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Prólogo, Introducción, Caps. 1–5.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