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A6803D"/>
          <w:sz w:val="28"/>
        </w:rPr>
        <w:t>CARLOPHILLIPS</w:t>
      </w:r>
    </w:p>
    <w:p>
      <w:pPr>
        <w:spacing w:after="120"/>
      </w:pPr>
      <w:r>
        <w:rPr>
          <w:b/>
          <w:color w:val="1A1A1A"/>
          <w:sz w:val="48"/>
        </w:rPr>
        <w:t>Technical &amp; Functional Requirements Document</w:t>
      </w:r>
    </w:p>
    <w:p>
      <w:pPr>
        <w:spacing w:after="280"/>
      </w:pPr>
      <w:r>
        <w:rPr>
          <w:b w:val="0"/>
          <w:i/>
          <w:color w:val="5A5A5A"/>
          <w:sz w:val="22"/>
        </w:rPr>
        <w:t>Discovery → Product → Bag → Shopify Checkout → Payment/Order → Apliiq → Tracking → Support/Refund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62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CP-TFRD-1.0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Draft for review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13 September 2026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Derived from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CARLOPHILLIPS — Authoritative Requirements, Architecture, Apps and Screens (final), 9 September 2026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Business owner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Pushpa (customer/business behavior)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Technical owner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Aarti (architecture, implementation, wiring)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Release owner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Sushma (priority, regression, release, closure)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Commerce system of record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Shopify (catalogue, cart, checkout, payment, order, refund, fulfillment, tracking)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Fulfillment partner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Apliiq (print-on-demand production and fulfillment)</w:t>
            </w:r>
          </w:p>
        </w:tc>
      </w:tr>
    </w:tbl>
    <w:p/>
    <w:p>
      <w:pPr>
        <w:spacing w:after="200"/>
      </w:pPr>
      <w:r>
        <w:rPr>
          <w:i/>
          <w:color w:val="5A5A5A"/>
          <w:sz w:val="17"/>
        </w:rPr>
        <w:t>Purpose of this document: to restate the source “Authoritative Requirements, Architecture, Apps and Screens” document as a structured, ID-referenced technical &amp; functional requirements document (TFRD) — with numbered business (BR), functional (FR), architecture (AR), non-functional (NFR), environment (ER), screen (SR) and gap (GAP) requirements, plus a traceability matrix. Wording is preserved from the source wherever possible. Fields marked “inferred” (screen-to-requirement trace, priority) are this document's added traceability layer, not verbatim source text.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Current State &amp; Decision Brief</w:t>
      </w:r>
    </w:p>
    <w:p>
      <w:pPr>
        <w:pStyle w:val="ListBullet"/>
      </w:pPr>
      <w:r>
        <w:t>2. Scope</w:t>
      </w:r>
    </w:p>
    <w:p>
      <w:pPr>
        <w:pStyle w:val="ListBullet"/>
      </w:pPr>
      <w:r>
        <w:t>3. Business Requirements (BR)</w:t>
      </w:r>
    </w:p>
    <w:p>
      <w:pPr>
        <w:pStyle w:val="ListBullet"/>
      </w:pPr>
      <w:r>
        <w:t>4. Functional Requirements (FR)</w:t>
      </w:r>
    </w:p>
    <w:p>
      <w:pPr>
        <w:pStyle w:val="ListBullet"/>
      </w:pPr>
      <w:r>
        <w:t>5. Architecture Requirements (AR) — System Ownership</w:t>
      </w:r>
    </w:p>
    <w:p>
      <w:pPr>
        <w:pStyle w:val="ListBullet"/>
      </w:pPr>
      <w:r>
        <w:t>6. Non-Functional &amp; Integration Requirements (NFR)</w:t>
      </w:r>
    </w:p>
    <w:p>
      <w:pPr>
        <w:pStyle w:val="ListBullet"/>
      </w:pPr>
      <w:r>
        <w:t>7. Environment &amp; Release Requirements (ER)</w:t>
      </w:r>
    </w:p>
    <w:p>
      <w:pPr>
        <w:pStyle w:val="ListBullet"/>
      </w:pPr>
      <w:r>
        <w:t>8. Known Defects &amp; Release Gaps (DEF)</w:t>
      </w:r>
    </w:p>
    <w:p>
      <w:pPr>
        <w:pStyle w:val="ListBullet"/>
      </w:pPr>
      <w:r>
        <w:t>9. Third-Party Application Requirements (APP)</w:t>
      </w:r>
    </w:p>
    <w:p>
      <w:pPr>
        <w:pStyle w:val="ListBullet"/>
      </w:pPr>
      <w:r>
        <w:t>10. Implementation Backlog / Gap Register (GAP)</w:t>
      </w:r>
    </w:p>
    <w:p>
      <w:pPr>
        <w:pStyle w:val="ListBullet"/>
      </w:pPr>
      <w:r>
        <w:t>11. Roles &amp; Responsibilities (RL)</w:t>
      </w:r>
    </w:p>
    <w:p>
      <w:pPr>
        <w:pStyle w:val="ListBullet"/>
      </w:pPr>
      <w:r>
        <w:t>12. Screen / UI Requirements (SR)</w:t>
      </w:r>
    </w:p>
    <w:p>
      <w:pPr>
        <w:pStyle w:val="ListBullet"/>
      </w:pPr>
      <w:r>
        <w:t>13. Acceptance Test Strategy (TC) &amp; Definition of Done</w:t>
      </w:r>
    </w:p>
    <w:p>
      <w:pPr>
        <w:pStyle w:val="ListBullet"/>
      </w:pPr>
      <w:r>
        <w:t>14. Requirements Traceability Matrix (RTM)</w:t>
      </w:r>
    </w:p>
    <w:p>
      <w:r>
        <w:br w:type="page"/>
      </w:r>
    </w:p>
    <w:p>
      <w:pPr>
        <w:pStyle w:val="Heading1"/>
      </w:pPr>
      <w:r>
        <w:t>1. Current State &amp; Decision Brief</w:t>
      </w:r>
    </w:p>
    <w:p>
      <w:pPr>
        <w:spacing w:after="120"/>
      </w:pPr>
      <w:r>
        <w:rPr>
          <w:b/>
          <w:i w:val="0"/>
          <w:sz w:val="20"/>
        </w:rPr>
        <w:t>CURRENT TRUTH  The storefront, product/variant, bag and Shopify checkout handoff exist. Full Production proof after payment is not complete.</w:t>
      </w:r>
    </w:p>
    <w:p>
      <w:pPr>
        <w:pStyle w:val="Heading2"/>
      </w:pPr>
      <w:r>
        <w:t>1.1 Governing decisions</w:t>
      </w:r>
    </w:p>
    <w:p>
      <w:pPr>
        <w:pStyle w:val="ListBullet"/>
      </w:pPr>
      <w:r>
        <w:t>Shopify is the authority for product, variant, price, availability, cart, checkout, payment, order, refund, fulfillment and customer tracking.</w:t>
      </w:r>
    </w:p>
    <w:p>
      <w:pPr>
        <w:pStyle w:val="ListBullet"/>
      </w:pPr>
      <w:r>
        <w:t>Apliiq is the selected POD producer/fulfiller. Next.js owns the premium customer experience; Vercel hosts independent Staging and Production routes.</w:t>
      </w:r>
    </w:p>
    <w:p>
      <w:pPr>
        <w:pStyle w:val="ListBullet"/>
      </w:pPr>
      <w:r>
        <w:t>Installed apps are options—not proof. No app, CP database or adapter may become a second commerce authority.</w:t>
      </w:r>
    </w:p>
    <w:p>
      <w:pPr>
        <w:pStyle w:val="ListBullet"/>
      </w:pPr>
      <w:r>
        <w:t>Release rule: prove the same customer outcome in Staging first; then promote and independently verify Production.</w:t>
      </w:r>
    </w:p>
    <w:p>
      <w:pPr>
        <w:pStyle w:val="Heading2"/>
      </w:pPr>
      <w:r>
        <w:t>1.2 Status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74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45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Required next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Discovery → product → size → bag → checkout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Implemented / partially live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Regression proof in canonical Staging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Payment → Shopify order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yet controlled end-to-end proof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One safe controlled order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Order → Apliiq → dispatch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Only partial acceptance evidence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Production/dispatch proof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Tracking → Shopify → customer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proven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Tracking visible in Shopify and customer path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Support + cancellation/return/refund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Incomplete operational proof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Controlled cases and Shopify records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Missing/stale order recovery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proven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Detection, owner, alert and recovery drill</w:t>
            </w:r>
          </w:p>
        </w:tc>
      </w:tr>
    </w:tbl>
    <w:p/>
    <w:p>
      <w:pPr>
        <w:pStyle w:val="Heading2"/>
      </w:pPr>
      <w:r>
        <w:t>1.3 Delivery pipeline (current → target)</w:t>
      </w:r>
    </w:p>
    <w:p>
      <w:pPr>
        <w:spacing w:after="120"/>
      </w:pPr>
      <w:r>
        <w:rPr>
          <w:b w:val="0"/>
          <w:i/>
          <w:sz w:val="20"/>
        </w:rPr>
        <w:t>Align branches + media label → Paid Shopify order → Apliiq acceptance → Dispatch + tracking → Support + refund → Recovery proof</w:t>
      </w:r>
    </w:p>
    <w:p>
      <w:r>
        <w:br w:type="page"/>
      </w:r>
    </w:p>
    <w:p>
      <w:pPr>
        <w:pStyle w:val="Heading1"/>
      </w:pPr>
      <w:r>
        <w:t>2. Scope</w:t>
      </w:r>
    </w:p>
    <w:p>
      <w:pPr>
        <w:pStyle w:val="Heading2"/>
      </w:pPr>
      <w:r>
        <w:t>2.1 In scope — Phase 1 customer lifecycle</w:t>
      </w:r>
    </w:p>
    <w:p>
      <w:pPr>
        <w:spacing w:after="120"/>
      </w:pPr>
      <w:r>
        <w:rPr>
          <w:b w:val="0"/>
          <w:i/>
          <w:sz w:val="20"/>
        </w:rPr>
        <w:t>Discovery → Product + variant → Bag → Shopify checkout → Payment + order → Apliiq → Tracking → Support / refund</w:t>
      </w:r>
    </w:p>
    <w:p>
      <w:pPr>
        <w:pStyle w:val="Heading2"/>
      </w:pPr>
      <w:r>
        <w:t>2.2 Out of scope — Non-Goals (NG)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5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Non-Goal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NG-1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A second catalogue, order, refund, fulfillment or tracking authority.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NG-2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Custom queues, carrier databases, governance programs or new architecture without a demonstrated native gap and Boss approval.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NG-3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Growth, broad merchandising and optional membership work before the customer lifecycle is proven.</w:t>
            </w:r>
          </w:p>
        </w:tc>
      </w:tr>
    </w:tbl>
    <w:p/>
    <w:p>
      <w:r>
        <w:br w:type="page"/>
      </w:r>
    </w:p>
    <w:p>
      <w:pPr>
        <w:pStyle w:val="Heading1"/>
      </w:pPr>
      <w:r>
        <w:t>3. Business Requirements (BR)</w:t>
      </w:r>
    </w:p>
    <w:p>
      <w:pPr>
        <w:spacing w:after="120"/>
      </w:pPr>
      <w:r>
        <w:rPr>
          <w:b w:val="0"/>
          <w:i/>
          <w:color w:val="5A5A5A"/>
          <w:sz w:val="20"/>
        </w:rPr>
        <w:t>The customer promise and its boundaries.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5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Business Requirement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BR-1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Discover the Signature Hoodie, understand its presentation, select S/M/L, and see the authoritative USD 128 Shopify offer.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Add the exact Shopify variant to bag, reach hosted Shopify checkout, pay, receive an order, and follow fulfillment/tracking.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BR-3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Obtain truthful support and complete cancellation/return/refund through Shopify-authoritative records.</w:t>
            </w:r>
          </w:p>
        </w:tc>
      </w:tr>
    </w:tbl>
    <w:p/>
    <w:p>
      <w:r>
        <w:br w:type="page"/>
      </w:r>
    </w:p>
    <w:p>
      <w:pPr>
        <w:pStyle w:val="Heading1"/>
      </w:pPr>
      <w:r>
        <w:t>4. Functional Requirements (FR)</w:t>
      </w:r>
    </w:p>
    <w:p>
      <w:pPr>
        <w:spacing w:after="120"/>
      </w:pPr>
      <w:r>
        <w:rPr>
          <w:b w:val="0"/>
          <w:i/>
          <w:color w:val="5A5A5A"/>
          <w:sz w:val="20"/>
        </w:rPr>
        <w:t>One customer lifecycle; explicit success and required truthful failure states.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2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Required Behavior</w:t>
            </w:r>
          </w:p>
        </w:tc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00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Traces to</w:t>
            </w:r>
          </w:p>
        </w:tc>
        <w:tc>
          <w:tcPr>
            <w:tcW w:type="dxa" w:w="100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Open Gap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Discover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Hero/navigation lead to current Shopify-backed product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Desktop/mobile navigation and correct offer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FR-2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Current title, price, sizes, availability and approved media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Shopify-derived values; unavailable states truthful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FR-3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Bag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Exact selected variant, quantity and total persist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Bag state survives navigation and opens checkout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FR-4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Server creates Shopify cart and returns trusted HTTPS checkout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Real Shopify-hosted checkout for the same variant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FR-5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Payment/order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Safe payment creates one Shopify order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Shopify order ID/status; no duplicate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GAP-2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FR-6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POD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Mapped paid order is accepted by Apliiq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Apliiq receipt and production state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GAP-3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FR-7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Tracking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Apliiq tracking returns to Shopify/customer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Fulfillment + tracking visible; notification/status path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GAP-4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FR-8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Support/refund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Support delivers; refund is recorded in Shopify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Controlled case, owner, response and Shopify refund record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GAP-5 / GAP-6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FR-9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Recovery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Stalled/missing handoff is detected and recoverable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Alert/reconciliation plus controlled recovery drill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BR-2 / BR-3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GAP-7</w:t>
            </w:r>
          </w:p>
        </w:tc>
      </w:tr>
    </w:tbl>
    <w:p/>
    <w:p>
      <w:pPr>
        <w:spacing w:after="200"/>
      </w:pPr>
      <w:r>
        <w:rPr>
          <w:i/>
          <w:color w:val="5A5A5A"/>
          <w:sz w:val="17"/>
        </w:rPr>
        <w:t>“Traces to” and “Open Gap” columns are this document's added cross-references to Sections 3 and 10.</w:t>
      </w:r>
    </w:p>
    <w:p>
      <w:r>
        <w:br w:type="page"/>
      </w:r>
    </w:p>
    <w:p>
      <w:pPr>
        <w:pStyle w:val="Heading1"/>
      </w:pPr>
      <w:r>
        <w:t>5. Architecture Requirements (AR) — System Ownership</w:t>
      </w:r>
    </w:p>
    <w:p>
      <w:pPr>
        <w:spacing w:after="120"/>
      </w:pPr>
      <w:r>
        <w:rPr>
          <w:b w:val="0"/>
          <w:i/>
          <w:color w:val="5A5A5A"/>
          <w:sz w:val="20"/>
        </w:rPr>
        <w:t>Native-first, Shopify-authoritative</w:t>
      </w:r>
    </w:p>
    <w:p>
      <w:pPr>
        <w:pStyle w:val="Heading2"/>
      </w:pPr>
      <w:r>
        <w:t>5.1 End-to-end flow</w:t>
      </w:r>
    </w:p>
    <w:p>
      <w:pPr>
        <w:spacing w:after="120"/>
      </w:pPr>
      <w:r>
        <w:rPr>
          <w:b w:val="0"/>
          <w:i/>
          <w:sz w:val="20"/>
        </w:rPr>
        <w:t>Customer → Next.js / Vercel → Shopify Storefront API → Shopify checkout + order → Apliiq POD → Shopify tracking → Customer</w:t>
      </w:r>
    </w:p>
    <w:p>
      <w:pPr>
        <w:pStyle w:val="Heading2"/>
      </w:pPr>
      <w:r>
        <w:t>5.2 Ownership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60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Owns</w:t>
            </w:r>
          </w:p>
        </w:tc>
        <w:tc>
          <w:tcPr>
            <w:tcW w:type="dxa" w:w="288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Must Not Own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AR-1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Next.js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Presentation, routing, server-side orchestration, truthful UX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Independent commerce records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AR-2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Shopify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Catalogue, variants, price, availability, cart, checkout, payment, order, refunds, fulfillment, tracking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CP visual composition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AR-3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Apliiq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POD production and assigned fulfillment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Customer commerce authority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AR-4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Independent Staging/Production delivery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Commerce data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AR-5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CP observation layer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Signed event observation, reconciliation/alerts when needed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Mutation of Shopify lifecycle truth</w:t>
            </w:r>
          </w:p>
        </w:tc>
      </w:tr>
    </w:tbl>
    <w:p/>
    <w:p>
      <w:r>
        <w:br w:type="page"/>
      </w:r>
    </w:p>
    <w:p>
      <w:pPr>
        <w:pStyle w:val="Heading1"/>
      </w:pPr>
      <w:r>
        <w:t>6. Non-Functional &amp; Integration Requirements (NFR)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7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48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NFR-1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Browser never receives Shopify private credentials; server creates/updates carts and returns trusted checkout URLs.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NFR-2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Native-first integration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Use the native Apliiq ↔ Shopify fulfillment/tracking chain before custom processing.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NFR-3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Reliability / idempotency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Webhooks prove receipt only when downstream processing is also verified. Idempotency, reconciliation and recovery are required outcomes—not automatic custom-build mandates.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NFR-4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Truthfulness / fail-safe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Support must fail truthfully until a real destination is configured; no fake-success state.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NFR-5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Content integrity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Use only truthful approved assets. The fuller visual specification targets a 12-view gallery, while 8 live items were observed; Pushpa must confirm priority. Do not invent video, spin, 3D, AR, on-model or lifestyle proof.</w:t>
            </w:r>
          </w:p>
        </w:tc>
      </w:tr>
    </w:tbl>
    <w:p/>
    <w:p>
      <w:r>
        <w:br w:type="page"/>
      </w:r>
    </w:p>
    <w:p>
      <w:pPr>
        <w:pStyle w:val="Heading1"/>
      </w:pPr>
      <w:r>
        <w:t>7. Environment &amp; Release Requirements (ER)</w:t>
      </w:r>
    </w:p>
    <w:p>
      <w:pPr>
        <w:spacing w:after="120"/>
      </w:pPr>
      <w:r>
        <w:rPr>
          <w:b w:val="0"/>
          <w:i/>
          <w:color w:val="5A5A5A"/>
          <w:sz w:val="20"/>
        </w:rPr>
        <w:t>Independent routes; same intended behavior</w:t>
      </w:r>
    </w:p>
    <w:p>
      <w:pPr>
        <w:pStyle w:val="Heading2"/>
      </w:pPr>
      <w:r>
        <w:t>7.1 Environment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9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15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201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Route / Branch</w:t>
            </w:r>
          </w:p>
        </w:tc>
        <w:tc>
          <w:tcPr>
            <w:tcW w:type="dxa" w:w="288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Commerce Binding</w:t>
            </w:r>
          </w:p>
        </w:tc>
        <w:tc>
          <w:tcPr>
            <w:tcW w:type="dxa" w:w="230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ER-1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Local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development branch/worktree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Isolated test configuration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Automated + browser verification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ER-2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Staging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staging.carlophillips.com / staging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Dedicated Shopify staging/development store + test payments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Aarti technical pass → Sushma readiness → Pushpa UAT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ER-3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Production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carlophillips.com / main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Live Shopify store + live payment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Only approved Staging state; rollback + post-deploy proof</w:t>
            </w:r>
          </w:p>
        </w:tc>
      </w:tr>
    </w:tbl>
    <w:p/>
    <w:p>
      <w:pPr>
        <w:pStyle w:val="Heading2"/>
      </w:pPr>
      <w:r>
        <w:t>7.2 Release pipeline</w:t>
      </w:r>
    </w:p>
    <w:p>
      <w:pPr>
        <w:spacing w:after="120"/>
      </w:pPr>
      <w:r>
        <w:rPr>
          <w:b w:val="0"/>
          <w:i/>
          <w:sz w:val="20"/>
        </w:rPr>
        <w:t>Local / branch → Technical verification → STAGING → Pushpa UAT → main → PRODUCTION → Independent proof</w:t>
      </w:r>
    </w:p>
    <w:p>
      <w:r>
        <w:br w:type="page"/>
      </w:r>
    </w:p>
    <w:p>
      <w:pPr>
        <w:pStyle w:val="Heading1"/>
      </w:pPr>
      <w:r>
        <w:t>8. Known Defects &amp; Release Gaps (DEF)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6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88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Defect / Gap</w:t>
            </w:r>
          </w:p>
        </w:tc>
        <w:tc>
          <w:tcPr>
            <w:tcW w:type="dxa" w:w="360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DEF-1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Remote main and staging are diverged (main-only 1 commit; staging-only 10 commits). A tested environment-neutral Shopify media-label fix exists only as local candidate a243d414; it is not deployed.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Do not merge blindly: establish intended release contents, deploy the minimal candidate to Staging, visually verify, then reconcile Staging → main.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DEF-2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Production and Staging each showed 8 distinct Shopify media assets; both still exposed the old staging-specific label at last verification.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Remove environment-specific wording; verify corrected copy in Staging before Production release. (See SR-27.)</w:t>
            </w:r>
          </w:p>
        </w:tc>
      </w:tr>
    </w:tbl>
    <w:p/>
    <w:p>
      <w:r>
        <w:br w:type="page"/>
      </w:r>
    </w:p>
    <w:p>
      <w:pPr>
        <w:pStyle w:val="Heading1"/>
      </w:pPr>
      <w:r>
        <w:t>9. Third-Party Application Requirements (APP)</w:t>
      </w:r>
    </w:p>
    <w:p>
      <w:pPr>
        <w:spacing w:after="120"/>
      </w:pPr>
      <w:r>
        <w:rPr>
          <w:b w:val="0"/>
          <w:i/>
          <w:color w:val="5A5A5A"/>
          <w:sz w:val="20"/>
        </w:rPr>
        <w:t>33 observed installed apps · inventory dated 4 August 2026</w:t>
      </w:r>
    </w:p>
    <w:p>
      <w:pPr>
        <w:spacing w:after="120"/>
      </w:pPr>
      <w:r>
        <w:rPr>
          <w:b w:val="0"/>
          <w:i/>
          <w:color w:val="5A5A5A"/>
          <w:sz w:val="18"/>
        </w:rPr>
        <w:t>Installed ≠ configured ≠ integrated ≠ verified. Reconfirm current installation/configuration before relying on any app.</w:t>
      </w:r>
    </w:p>
    <w:p>
      <w:pPr>
        <w:pStyle w:val="Heading2"/>
      </w:pPr>
      <w:r>
        <w:t>9.1 Selected / candidate applications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144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Potential Role</w:t>
            </w:r>
          </w:p>
        </w:tc>
        <w:tc>
          <w:tcPr>
            <w:tcW w:type="dxa" w:w="417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Correct Treatment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Apliiq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Selected; operational proof incomplete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Carlophillips Headless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Headless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Installed; verify active role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Shopify CLI Connector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Dev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Tooling only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CodexAutomation5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Automation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Verify need/config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Shopify Claude Connector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Automation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Verify need/config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Automation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Candidate native orchestration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Fraud Control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Commerce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Native risk control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Forms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Customer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Native forms candidate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Bundles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Merch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Optional/future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Search &amp; Discovery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Discovery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Native discovery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Translate &amp; Adapt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Localization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Optional/future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Marketplace Connect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Channels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Optional/future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Messaging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Candidate; verify routing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Tidio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Third-party candidate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AfterShip Tracking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Tracking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Third-party candidate; avoid second authority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AfterShip Returns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Returns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Third-party candidate; evaluate after native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Order Printer Pro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Operations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Optional documents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Loox Reviews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Reviews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Optional/future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CS Trending Products Finder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Research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Optional/future</w:t>
            </w:r>
          </w:p>
        </w:tc>
      </w:tr>
    </w:tbl>
    <w:p/>
    <w:p>
      <w:pPr>
        <w:pStyle w:val="Heading2"/>
      </w:pPr>
      <w:r>
        <w:t>9.2 Non-selected / alternate applications</w:t>
      </w:r>
    </w:p>
    <w:p>
      <w:pPr>
        <w:spacing w:after="120"/>
      </w:pPr>
      <w:r>
        <w:rPr>
          <w:b w:val="0"/>
          <w:i/>
          <w:color w:val="5A5A5A"/>
          <w:sz w:val="20"/>
        </w:rPr>
        <w:t>Media and alternate POD apps are not selected capabilities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6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144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Potential Role</w:t>
            </w:r>
          </w:p>
        </w:tc>
        <w:tc>
          <w:tcPr>
            <w:tcW w:type="dxa" w:w="417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Correct Treatment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Spin Studio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Do not claim unsupported spin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Modelize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Do not claim unsupported models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ZS-Spin-View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Do not claim unsupported spin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Gelato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CustomCat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CJdropshipping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Spreadconnect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Zendrop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MyDesigns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teelaunch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Only Caps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Printify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Printful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APP-33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ShineOn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POD alternate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selected</w:t>
            </w:r>
          </w:p>
        </w:tc>
      </w:tr>
    </w:tbl>
    <w:p/>
    <w:p>
      <w:pPr>
        <w:spacing w:after="200"/>
      </w:pPr>
      <w:r>
        <w:rPr>
          <w:i/>
          <w:color w:val="5A5A5A"/>
          <w:sz w:val="17"/>
        </w:rPr>
        <w:t>Total apps referenced: 33 of 33 observed in the 4 August 2026 inventory.</w:t>
      </w:r>
    </w:p>
    <w:p>
      <w:pPr>
        <w:spacing w:after="120"/>
      </w:pPr>
      <w:r>
        <w:rPr>
          <w:b w:val="0"/>
          <w:i/>
          <w:color w:val="5A5A5A"/>
          <w:sz w:val="18"/>
        </w:rPr>
        <w:t>30+ APPS, ONE AUTHORITY  The app estate should be rationalized around the required lifecycle. Shopify remains authoritative; Apliiq remains the selected POD provider unless Boss changes the decision.</w:t>
      </w:r>
    </w:p>
    <w:p>
      <w:pPr>
        <w:pStyle w:val="Heading2"/>
      </w:pPr>
      <w:r>
        <w:t>9.3 App decision hierarchy</w:t>
      </w:r>
    </w:p>
    <w:p>
      <w:pPr>
        <w:spacing w:after="120"/>
      </w:pPr>
      <w:r>
        <w:rPr>
          <w:b w:val="0"/>
          <w:i/>
          <w:color w:val="5A5A5A"/>
          <w:sz w:val="20"/>
        </w:rPr>
        <w:t>Use the smallest native capability that proves the customer outcome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Need</w:t>
            </w:r>
          </w:p>
        </w:tc>
        <w:tc>
          <w:tcPr>
            <w:tcW w:type="dxa" w:w="244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First Choice</w:t>
            </w:r>
          </w:p>
        </w:tc>
        <w:tc>
          <w:tcPr>
            <w:tcW w:type="dxa" w:w="360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Fallback Only If Gap Is Proven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Product/cart/checkout/payment/order/refund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Shopify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None: Shopify remains authority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POD production/fulfillment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Apliiq native Shopify integration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Alternative POD only by explicit decision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Tracking/customer status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Apliiq → Shopify → customer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AfterShip as presentation/ops aid, never new authority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Order exception automation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Shopify/Apliiq + Flow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Established integration, then minimal CP observation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Shopify/customer tooling + configured destination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Tidio/Messaging based on Pushpa fit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Returns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Shopify-native process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AfterShip Returns only for demonstrated business gap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Approved Shopify media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Media apps only with verified truthful assets</w:t>
            </w:r>
          </w:p>
        </w:tc>
      </w:tr>
    </w:tbl>
    <w:p/>
    <w:p>
      <w:pPr>
        <w:pStyle w:val="Heading2"/>
      </w:pPr>
      <w:r>
        <w:t>9.4 App rationalization rules (GOV)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5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92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GOV-1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Keep an app only when it owns a required outcome, has an accountable operator, and produces verifiable evidence.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GOV-2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Disable/remove overlapping POD, tracking, support or media apps only through a deliberate change after dependency checks.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GOV-3</w:t>
            </w:r>
          </w:p>
        </w:tc>
        <w:tc>
          <w:tcPr>
            <w:tcW w:type="dxa" w:w="7920"/>
          </w:tcPr>
          <w:p>
            <w:r/>
            <w:r>
              <w:rPr>
                <w:sz w:val="18"/>
              </w:rPr>
              <w:t>No app decision should delay the next controlled Shopify → Apliiq happy-path proof unless it is mandatory for that proof.</w:t>
            </w:r>
          </w:p>
        </w:tc>
      </w:tr>
    </w:tbl>
    <w:p/>
    <w:p>
      <w:r>
        <w:br w:type="page"/>
      </w:r>
    </w:p>
    <w:p>
      <w:pPr>
        <w:pStyle w:val="Heading1"/>
      </w:pPr>
      <w:r>
        <w:t>10. Implementation Backlog / Gap Register (GAP)</w:t>
      </w:r>
    </w:p>
    <w:p>
      <w:pPr>
        <w:spacing w:after="120"/>
      </w:pPr>
      <w:r>
        <w:rPr>
          <w:b w:val="0"/>
          <w:i/>
          <w:color w:val="5A5A5A"/>
          <w:sz w:val="20"/>
        </w:rPr>
        <w:t>The single implementation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9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7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Pri</w:t>
            </w:r>
          </w:p>
        </w:tc>
        <w:tc>
          <w:tcPr>
            <w:tcW w:type="dxa" w:w="158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244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Future / Proof</w:t>
            </w:r>
          </w:p>
        </w:tc>
        <w:tc>
          <w:tcPr>
            <w:tcW w:type="dxa" w:w="129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GAP-1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Release alignment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Branches diverged; label fix local only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Canonical Staging passes corrected build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Sushma + Aarti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GAP-2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Payment/order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Checkout exists; paid-order proof absent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One controlled Shopify payment/order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Pushpa + Sushma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GAP-3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Apliiq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Prior acceptance evidence; no full dispatch proof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Paid order accepted, produced and dispatched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Aarti + Sushma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GAP-4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Tracking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Not end-to-end proven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Tracking in Shopify and customer path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Aarti + Pushpa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GAP-5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Support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Destination/controlled case incomplete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Message delivered, owned and answered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Pushpa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GAP-6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Return/refund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Policy and controlled case incomplete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Shopify-recorded case and customer outcome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Pushpa + Sushma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GAP-7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Recovery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Missing/stale detection not proven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Alert/reconciliation and recovery drill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Aarti + Sushma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GAP-8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Media CX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8 observed vs 12-view design target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Pushpa confirms requirement; approved truthful set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Pushpa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GAP-9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Private List/member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Current state incomplete/optional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Defer until Phase 1 close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Pushpa</w:t>
            </w:r>
          </w:p>
        </w:tc>
      </w:tr>
    </w:tbl>
    <w:p/>
    <w:p>
      <w:pPr>
        <w:spacing w:after="120"/>
      </w:pPr>
      <w:r>
        <w:rPr>
          <w:b w:val="0"/>
          <w:i/>
          <w:sz w:val="20"/>
        </w:rPr>
        <w:t>Next feature story: As a customer, I can complete one controlled Shopify purchase that is accepted by Apliiq, so my paid order enters the selected fulfillment path exactly once. Staging evidence first; Production only after release alignment and UAT.</w:t>
      </w:r>
    </w:p>
    <w:p>
      <w:r>
        <w:br w:type="page"/>
      </w:r>
    </w:p>
    <w:p>
      <w:pPr>
        <w:pStyle w:val="Heading1"/>
      </w:pPr>
      <w:r>
        <w:t>11. Roles &amp; Responsibilities (RL)</w:t>
      </w:r>
    </w:p>
    <w:p>
      <w:pPr>
        <w:spacing w:after="120"/>
      </w:pPr>
      <w:r>
        <w:rPr>
          <w:b w:val="0"/>
          <w:i/>
          <w:color w:val="5A5A5A"/>
          <w:sz w:val="20"/>
        </w:rPr>
        <w:t>One broad testable feature at a time</w:t>
      </w:r>
    </w:p>
    <w:p>
      <w:pPr>
        <w:pStyle w:val="Heading2"/>
      </w:pPr>
      <w:r>
        <w:t>11.1 Delivery workflow</w:t>
      </w:r>
    </w:p>
    <w:p>
      <w:pPr>
        <w:spacing w:after="120"/>
      </w:pPr>
      <w:r>
        <w:rPr>
          <w:b w:val="0"/>
          <w:i/>
          <w:sz w:val="20"/>
        </w:rPr>
        <w:t>Sushma + Pushpa prioritize → Pushpa story / AC / DoD → Aarti design + build → Aarti technical pass → Sushma QA → Pushpa UAT → Sushma release</w:t>
      </w:r>
    </w:p>
    <w:p>
      <w:pPr>
        <w:pStyle w:val="Heading2"/>
      </w:pPr>
      <w:r>
        <w:t>11.2 Role accountability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44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Accountability</w:t>
            </w:r>
          </w:p>
        </w:tc>
        <w:tc>
          <w:tcPr>
            <w:tcW w:type="dxa" w:w="417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Required Output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RL-1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Pushpa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Customer/business behavior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One feature story, acceptance criteria, DoD, independent Staging/Production UAT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RL-2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Aarti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Feasibility, architecture, implementation, wiring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Smallest Shopify-native solution + technical evidence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RL-3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Sushma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Priority, regression/integration, release and closure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Staging-first go/no-go, Production proof, blocker/owner/next action</w:t>
            </w:r>
          </w:p>
        </w:tc>
      </w:tr>
    </w:tbl>
    <w:p/>
    <w:p>
      <w:r>
        <w:br w:type="page"/>
      </w:r>
    </w:p>
    <w:p>
      <w:pPr>
        <w:pStyle w:val="Heading1"/>
      </w:pPr>
      <w:r>
        <w:t>12. Screen / UI Requirements (SR)</w:t>
      </w:r>
    </w:p>
    <w:p>
      <w:pPr>
        <w:spacing w:after="120"/>
      </w:pPr>
      <w:r>
        <w:rPr>
          <w:b w:val="0"/>
          <w:i/>
          <w:color w:val="5A5A5A"/>
          <w:sz w:val="20"/>
        </w:rPr>
        <w:t>27 applicable Production pages and interaction/error states from the full visual specification</w:t>
      </w:r>
    </w:p>
    <w:p>
      <w:pPr>
        <w:spacing w:after="120"/>
      </w:pPr>
      <w:r>
        <w:rPr>
          <w:b w:val="0"/>
          <w:i/>
          <w:color w:val="5A5A5A"/>
          <w:sz w:val="18"/>
        </w:rPr>
        <w:t>Excluded from customer scope: Checkout design review, runway/model studies, hero previews, Media Lab and admin are internal/reference routes—not customer happy-path screens.</w:t>
      </w:r>
    </w:p>
    <w:p>
      <w:pPr>
        <w:pStyle w:val="Heading2"/>
      </w:pPr>
      <w:r>
        <w:t>12.1 Screen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2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17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Screen / State</w:t>
            </w:r>
          </w:p>
        </w:tc>
        <w:tc>
          <w:tcPr>
            <w:tcW w:type="dxa" w:w="230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Traces to FR</w:t>
            </w:r>
          </w:p>
        </w:tc>
        <w:tc>
          <w:tcPr>
            <w:tcW w:type="dxa" w:w="144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01 Landing initial frame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SR-02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02 Landing current revealed frame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SR-03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03 Home and discovery full page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SR-04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04 Discovery default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FR-1, FR-2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SR-05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05 Expanded product video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SR-06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06 Menu navigation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SR-07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07 Product gallery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P2 (GAP-8 media completeness)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SR-08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08 Gallery with order panel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FR-2, FR-3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SR-09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09 Order and size selection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FR-2, FR-3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SR-10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10 Size guide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11 Private List current state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— (excluded from Phase 1 lifecycle)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P2 (GAP-9)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SR-12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12 All categories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SR-13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13 All Hoodies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SR-14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14 Video unavailable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 (truthful failure state)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SR-15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15 Gallery unavailable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 (truthful failure state)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SR-16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16 Selected size unavailable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FR-2, FR-3 (truthful failure state)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SR-17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17 Shop collection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SR-18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18 Collections alias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SR-19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19 Hoodies collection route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SR-20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20 Signature Hoodie product detail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SR-21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21 Legacy products alias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FR-1, FR-2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SR-22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22 Bag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SR-23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23 Cart alias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SR-24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24 Member account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— (excluded from Phase 1 lifecycle)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P2 (GAP-9)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SR-25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25 Contact support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 (GAP-5)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SR-26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26 Shopify hosted checkout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FR-4, FR-5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P1 (GAP-2)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8"/>
              </w:rPr>
              <w:t>SR-27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27 Staging confirmation exposed on Production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— (defect, not a requirement)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DEF-2</w:t>
            </w:r>
          </w:p>
        </w:tc>
      </w:tr>
    </w:tbl>
    <w:p/>
    <w:p>
      <w:pPr>
        <w:pStyle w:val="Heading2"/>
      </w:pPr>
      <w:r>
        <w:t>12.2 Screen requirement detail</w:t>
      </w:r>
    </w:p>
    <w:p>
      <w:pPr>
        <w:pStyle w:val="Heading3"/>
      </w:pPr>
      <w:r>
        <w:t>SR-01 — 01 Landing initial frame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Initial hero/loading frame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SR-02 — 02 Landing current revealed frame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Revealed hero frame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SR-03 — 03 Home and discovery full page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Full home/discovery journey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SR-04 — 04 Discovery default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Discovery default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FR-1, FR-2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SR-05 — 05 Expanded product video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Expanded product video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SR-06 — 06 Menu navigation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Menu navigation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SR-07 — 07 Product gallery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Product gallery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P2 (GAP-8 media completeness)</w:t>
            </w:r>
          </w:p>
        </w:tc>
      </w:tr>
    </w:tbl>
    <w:p/>
    <w:p>
      <w:pPr>
        <w:pStyle w:val="Heading3"/>
      </w:pPr>
      <w:r>
        <w:t>SR-08 — 08 Gallery with order panel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Gallery plus order panel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FR-2, FR-3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 / BR-2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SR-09 — 09 Order and size selection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Size/order selection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FR-2, FR-3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 / BR-2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SR-10 — 10 Size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Size guide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SR-11 — 11 Private List current 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Private List current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Optional/P2; do not displace the Phase 1 commerce lifecycle.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— (excluded from Phase 1 lifecycle)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NG-3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P2 (GAP-9)</w:t>
            </w:r>
          </w:p>
        </w:tc>
      </w:tr>
    </w:tbl>
    <w:p/>
    <w:p>
      <w:pPr>
        <w:pStyle w:val="Heading3"/>
      </w:pPr>
      <w:r>
        <w:t>SR-12 — 12 All 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All categories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SR-13 — 13 All Hoodies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All Hoodies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SR-14 — 14 Video unavailable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Truthful video-unavailable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 (truthful failure state)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SR-15 — 15 Gallery unavailable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Truthful gallery-unavailable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 (truthful failure state)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SR-16 — 16 Selected size unavailable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Selected-size unavailable state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FR-2, FR-3 (truthful failure state)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 / BR-2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SR-17 — 17 Shop collection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Shop collection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SR-18 — 18 Collections alias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Collections alias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SR-19 — 19 Hoodies collection route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Hoodies collection route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SR-20 — 20 Signature Hoodie product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Signature Hoodie product detail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SR-21 — 21 Legacy products alias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Legacy products alias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Reference/current-state evidence; verify against canonical Staging and Production before acceptance.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FR-1, FR-2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SR-22 — 22 Bag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Bag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Core commerce screen; must be verified with meaningful cart/checkout behavior, not screenshot presence alone.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SR-23 — 23 Cart alias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Cart alias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Core commerce screen; must be verified with meaningful cart/checkout behavior, not screenshot presence alone.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t>SR-24 — 24 Member account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Member account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Optional/P2; do not displace the Phase 1 commerce lifecycle.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— (excluded from Phase 1 lifecycle)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NG-3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P2 (GAP-9)</w:t>
            </w:r>
          </w:p>
        </w:tc>
      </w:tr>
    </w:tbl>
    <w:p/>
    <w:p>
      <w:pPr>
        <w:pStyle w:val="Heading3"/>
      </w:pPr>
      <w:r>
        <w:t>SR-25 — 25 Contact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Contact support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Operationally incomplete until a controlled message is delivered and owned.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 (GAP-5)</w:t>
            </w:r>
          </w:p>
        </w:tc>
      </w:tr>
    </w:tbl>
    <w:p/>
    <w:p>
      <w:pPr>
        <w:pStyle w:val="Heading3"/>
      </w:pPr>
      <w:r>
        <w:t>SR-26 — 26 Shopify hosted checkout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Shopify-hosted checkout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Core commerce screen; must be verified with meaningful cart/checkout behavior, not screenshot presence alone.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FR-4, FR-5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BR-2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P1 (GAP-2)</w:t>
            </w:r>
          </w:p>
        </w:tc>
      </w:tr>
    </w:tbl>
    <w:p/>
    <w:p>
      <w:pPr>
        <w:pStyle w:val="Heading3"/>
      </w:pPr>
      <w:r>
        <w:t>SR-27 — 27 Staging confirmation exposed on Production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36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Staging confirmation exposed on Production (defect evidence)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Acceptance criteria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Known defect evidence; environment-specific wording must be removed and verified Staging first.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functional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— (defect, not a requirement)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Traces to business requirement(s)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Priority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DEF-2</w:t>
            </w:r>
          </w:p>
        </w:tc>
      </w:tr>
    </w:tbl>
    <w:p/>
    <w:p>
      <w:r>
        <w:br w:type="page"/>
      </w:r>
    </w:p>
    <w:p>
      <w:pPr>
        <w:pStyle w:val="Heading1"/>
      </w:pPr>
      <w:r>
        <w:t>13. Acceptance Test Strategy (TC) &amp; Definition of Done</w:t>
      </w:r>
    </w:p>
    <w:p>
      <w:pPr>
        <w:pStyle w:val="Heading2"/>
      </w:pPr>
      <w:r>
        <w:t>13.1 Happy-path test pack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0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064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TC-1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Desktop + mobile: discovery, product, size, bag and checkout handoff.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TC-2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Commerce: exact Shopify variant/price, one payment/order, no duplicate, Apliiq receipt, dispatch, tracking and customer status.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TC-3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Operations: controlled support and return/refund cases; stalled-order and missing-tracking recovery drills.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TC-4</w:t>
            </w:r>
          </w:p>
        </w:tc>
        <w:tc>
          <w:tcPr>
            <w:tcW w:type="dxa" w:w="8064"/>
          </w:tcPr>
          <w:p>
            <w:r/>
            <w:r>
              <w:rPr>
                <w:sz w:val="18"/>
              </w:rPr>
              <w:t>Release: regression/integration in Staging; independent Production verification after promotion.</w:t>
            </w:r>
          </w:p>
        </w:tc>
      </w:tr>
    </w:tbl>
    <w:p/>
    <w:p>
      <w:pPr>
        <w:pStyle w:val="Heading2"/>
      </w:pPr>
      <w:r>
        <w:t>13.2 Definition of Done</w:t>
      </w:r>
    </w:p>
    <w:p>
      <w:pPr>
        <w:pStyle w:val="ListBullet"/>
      </w:pPr>
      <w:r>
        <w:t>1. Defined</w:t>
      </w:r>
    </w:p>
    <w:p>
      <w:pPr>
        <w:pStyle w:val="ListBullet"/>
      </w:pPr>
      <w:r>
        <w:t>2. feasible</w:t>
      </w:r>
    </w:p>
    <w:p>
      <w:pPr>
        <w:pStyle w:val="ListBullet"/>
      </w:pPr>
      <w:r>
        <w:t>3. implemented</w:t>
      </w:r>
    </w:p>
    <w:p>
      <w:pPr>
        <w:pStyle w:val="ListBullet"/>
      </w:pPr>
      <w:r>
        <w:t>4. wired</w:t>
      </w:r>
    </w:p>
    <w:p>
      <w:pPr>
        <w:pStyle w:val="ListBullet"/>
      </w:pPr>
      <w:r>
        <w:t>5. technically verified</w:t>
      </w:r>
    </w:p>
    <w:p>
      <w:pPr>
        <w:pStyle w:val="ListBullet"/>
      </w:pPr>
      <w:r>
        <w:t>6. Staging UAT</w:t>
      </w:r>
    </w:p>
    <w:p>
      <w:pPr>
        <w:pStyle w:val="ListBullet"/>
      </w:pPr>
      <w:r>
        <w:t>7. Production verification</w:t>
      </w:r>
    </w:p>
    <w:p>
      <w:pPr>
        <w:pStyle w:val="ListBullet"/>
      </w:pPr>
      <w:r>
        <w:t>8. observable/recoverable</w:t>
      </w:r>
    </w:p>
    <w:p>
      <w:pPr>
        <w:pStyle w:val="ListBullet"/>
      </w:pPr>
      <w:r>
        <w:t>9. documented and owned.</w:t>
      </w:r>
    </w:p>
    <w:p>
      <w:r>
        <w:br w:type="page"/>
      </w:r>
    </w:p>
    <w:p>
      <w:pPr>
        <w:pStyle w:val="Heading1"/>
      </w:pPr>
      <w:r>
        <w:t>14. Requirements Traceability Matrix (RTM)</w:t>
      </w:r>
    </w:p>
    <w:p>
      <w:pPr>
        <w:spacing w:after="120"/>
      </w:pPr>
      <w:r>
        <w:rPr>
          <w:b w:val="0"/>
          <w:i/>
          <w:color w:val="5A5A5A"/>
          <w:sz w:val="20"/>
        </w:rPr>
        <w:t>Business requirement → functional requirement → representative screens → open gap/defect → test coverage.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0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Business Req.</w:t>
            </w:r>
          </w:p>
        </w:tc>
        <w:tc>
          <w:tcPr>
            <w:tcW w:type="dxa" w:w="2160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Functional Req(s).</w:t>
            </w:r>
          </w:p>
        </w:tc>
        <w:tc>
          <w:tcPr>
            <w:tcW w:type="dxa" w:w="316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Representative Screens</w:t>
            </w:r>
          </w:p>
        </w:tc>
        <w:tc>
          <w:tcPr>
            <w:tcW w:type="dxa" w:w="244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Open Gap / Defect</w:t>
            </w:r>
          </w:p>
        </w:tc>
        <w:tc>
          <w:tcPr>
            <w:tcW w:type="dxa" w:w="1008"/>
            <w:shd w:val="clear" w:color="auto" w:fill="2B2320"/>
          </w:tcPr>
          <w:p>
            <w:r/>
            <w:r>
              <w:rPr>
                <w:b/>
                <w:color w:val="FFFFFF"/>
                <w:sz w:val="18"/>
              </w:rPr>
              <w:t>Test Coverage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BR-1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FR-1, FR-2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SR-01–SR-07, SR-10, SR-12, SR-13, SR-17–SR-21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GAP-8 (media)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TC-1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BR-2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FR-3, FR-4, FR-5, FR-6, FR-7, FR-9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SR-08, SR-09, SR-16, SR-22, SR-23, SR-26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GAP-1, GAP-2, GAP-3, GAP-4, GAP-7, DEF-1, DEF-2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TC-2, TC-4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BR-3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FR-8, FR-9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SR-25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GAP-5, GAP-6, GAP-7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TC-3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NG-3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 (explicitly deferred)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SR-11, SR-24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GAP-9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spacing w:after="200"/>
      </w:pPr>
      <w:r>
        <w:rPr>
          <w:i/>
          <w:color w:val="5A5A5A"/>
          <w:sz w:val="17"/>
        </w:rPr>
        <w:t>This RTM is a top-level summary; Section 12.2 carries the full per-screen trace to individual functional requirements. All requirement wording is carried from the source “Authoritative Requirements, Architecture, Apps and Screens” document (9 September 2026); requirement IDs, priorities, and cross-references are this document's structuring layer.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680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A680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