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2FA9" w14:textId="683C3833" w:rsidR="00CC0C73" w:rsidRDefault="00CC0C73" w:rsidP="00CC0C73">
      <w:pPr>
        <w:pStyle w:val="Heading1"/>
      </w:pPr>
      <w:bookmarkStart w:id="0" w:name="_Toc59355246"/>
      <w:r>
        <w:t>5. BÀI THỰC HÀNH SỐ 03 – THIẾT KẾ LỚP VÀ MÔ HÌNH HÓA DỮ LIỆU</w:t>
      </w:r>
      <w:bookmarkEnd w:id="0"/>
    </w:p>
    <w:p w14:paraId="6944D8D6" w14:textId="609CB47B" w:rsidR="00CC0C73" w:rsidRPr="00CC0C73" w:rsidRDefault="00CC0C73" w:rsidP="00CC0C73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Quang </w:t>
      </w:r>
      <w:proofErr w:type="spellStart"/>
      <w:r>
        <w:t>Trung</w:t>
      </w:r>
      <w:proofErr w:type="spellEnd"/>
      <w:r>
        <w:t xml:space="preserve"> - 20180188</w:t>
      </w:r>
    </w:p>
    <w:p w14:paraId="57101812" w14:textId="77777777" w:rsidR="00CC0C73" w:rsidRDefault="00CC0C73" w:rsidP="00CC0C73">
      <w:pPr>
        <w:pStyle w:val="Heading2"/>
      </w:pPr>
      <w:bookmarkStart w:id="1" w:name="_Toc59355247"/>
      <w:r>
        <w:t>5.1. MỤC ĐÍCH VÀ NỘI DUNG</w:t>
      </w:r>
      <w:bookmarkEnd w:id="1"/>
    </w:p>
    <w:p w14:paraId="1F7854CA" w14:textId="77777777" w:rsidR="00CC0C73" w:rsidRDefault="00CC0C73" w:rsidP="00CC0C73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02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(detailed design process),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design)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modeling).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Software Design Document (SDD).</w:t>
      </w:r>
    </w:p>
    <w:p w14:paraId="66599296" w14:textId="77777777" w:rsidR="00CC0C73" w:rsidRPr="009A0893" w:rsidRDefault="00CC0C73" w:rsidP="00CC0C73"/>
    <w:p w14:paraId="15597018" w14:textId="77777777" w:rsidR="00CC0C73" w:rsidRDefault="00CC0C73" w:rsidP="00CC0C73">
      <w:pPr>
        <w:pStyle w:val="Heading2"/>
      </w:pPr>
      <w:bookmarkStart w:id="2" w:name="_Toc59355248"/>
      <w:r>
        <w:t>5.2. CHUẨN BỊ</w:t>
      </w:r>
      <w:bookmarkEnd w:id="2"/>
    </w:p>
    <w:p w14:paraId="232DF5E7" w14:textId="77777777" w:rsidR="00CC0C73" w:rsidRDefault="00CC0C73" w:rsidP="00CC0C73"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(Architectural Design)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353F66B3" w14:textId="77777777" w:rsidR="00CC0C73" w:rsidRPr="00E76C84" w:rsidRDefault="00CC0C73" w:rsidP="00CC0C73"/>
    <w:p w14:paraId="5C53BB51" w14:textId="77777777" w:rsidR="00CC0C73" w:rsidRDefault="00CC0C73" w:rsidP="00CC0C73">
      <w:pPr>
        <w:pStyle w:val="Heading2"/>
      </w:pPr>
      <w:bookmarkStart w:id="3" w:name="_Toc59355249"/>
      <w:r>
        <w:t>5.3. NỘI DUNG CHI TIẾT</w:t>
      </w:r>
      <w:bookmarkEnd w:id="3"/>
    </w:p>
    <w:p w14:paraId="1345E78C" w14:textId="77777777" w:rsidR="00CC0C73" w:rsidRDefault="00CC0C73" w:rsidP="00CC0C73">
      <w:pPr>
        <w:pStyle w:val="Heading3"/>
        <w:rPr>
          <w:caps w:val="0"/>
        </w:rPr>
      </w:pPr>
      <w:bookmarkStart w:id="4" w:name="_Toc59355250"/>
      <w:r w:rsidRPr="00285D99">
        <w:rPr>
          <w:caps w:val="0"/>
        </w:rPr>
        <w:t xml:space="preserve">5.3.1. </w:t>
      </w:r>
      <w:proofErr w:type="spellStart"/>
      <w:r w:rsidRPr="00285D99">
        <w:rPr>
          <w:caps w:val="0"/>
        </w:rPr>
        <w:t>Thiết</w:t>
      </w:r>
      <w:proofErr w:type="spellEnd"/>
      <w:r w:rsidRPr="00285D99">
        <w:rPr>
          <w:caps w:val="0"/>
        </w:rPr>
        <w:t xml:space="preserve"> </w:t>
      </w:r>
      <w:proofErr w:type="spellStart"/>
      <w:r w:rsidRPr="00285D99">
        <w:rPr>
          <w:caps w:val="0"/>
        </w:rPr>
        <w:t>kế</w:t>
      </w:r>
      <w:proofErr w:type="spellEnd"/>
      <w:r w:rsidRPr="00285D99">
        <w:rPr>
          <w:caps w:val="0"/>
        </w:rPr>
        <w:t xml:space="preserve"> </w:t>
      </w:r>
      <w:proofErr w:type="spellStart"/>
      <w:r w:rsidRPr="00285D99">
        <w:rPr>
          <w:caps w:val="0"/>
        </w:rPr>
        <w:t>lớp</w:t>
      </w:r>
      <w:proofErr w:type="spellEnd"/>
      <w:r w:rsidRPr="00285D99">
        <w:rPr>
          <w:caps w:val="0"/>
        </w:rPr>
        <w:t xml:space="preserve"> (Class Design)</w:t>
      </w:r>
      <w:bookmarkEnd w:id="4"/>
    </w:p>
    <w:p w14:paraId="7BD0A685" w14:textId="77777777" w:rsidR="00CC0C73" w:rsidRDefault="00CC0C73" w:rsidP="00CC0C73">
      <w:pPr>
        <w:pStyle w:val="Heading4"/>
      </w:pPr>
      <w:r>
        <w:t xml:space="preserve">5.3.1.1.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0E913328" w14:textId="77777777" w:rsidR="00CC0C73" w:rsidRPr="001063F1" w:rsidRDefault="00CC0C73" w:rsidP="00CC0C73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elements,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– class,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– group of classes, </w:t>
      </w:r>
      <w:proofErr w:type="spellStart"/>
      <w:r>
        <w:t>gói</w:t>
      </w:r>
      <w:proofErr w:type="spellEnd"/>
      <w:r>
        <w:t xml:space="preserve"> – package, subsystem)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(analysis classes).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(stereotype)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patterns)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3643C4D" w14:textId="77777777" w:rsidR="00CC0C73" w:rsidRDefault="00CC0C73" w:rsidP="00CC0C73">
      <w:pPr>
        <w:pStyle w:val="Heading5"/>
      </w:pPr>
      <w:proofErr w:type="spellStart"/>
      <w:r w:rsidRPr="001063F1">
        <w:t>Thiết</w:t>
      </w:r>
      <w:proofErr w:type="spellEnd"/>
      <w:r w:rsidRPr="001063F1">
        <w:t xml:space="preserve"> </w:t>
      </w:r>
      <w:proofErr w:type="spellStart"/>
      <w:r w:rsidRPr="001063F1">
        <w:t>kế</w:t>
      </w:r>
      <w:proofErr w:type="spellEnd"/>
      <w:r w:rsidRPr="001063F1">
        <w:t xml:space="preserve"> </w:t>
      </w:r>
      <w:proofErr w:type="spellStart"/>
      <w:r w:rsidRPr="001063F1">
        <w:t>lớp</w:t>
      </w:r>
      <w:proofErr w:type="spellEnd"/>
      <w:r w:rsidRPr="001063F1">
        <w:t xml:space="preserve"> </w:t>
      </w:r>
      <w:r>
        <w:t>boundary</w:t>
      </w:r>
    </w:p>
    <w:p w14:paraId="676A4DB5" w14:textId="77777777" w:rsidR="00CC0C73" w:rsidRDefault="00CC0C73" w:rsidP="00CC0C73">
      <w:pPr>
        <w:pStyle w:val="Heading6"/>
      </w:pPr>
      <w:proofErr w:type="spellStart"/>
      <w:r w:rsidRPr="00B83629">
        <w:t>Lớp</w:t>
      </w:r>
      <w:proofErr w:type="spellEnd"/>
      <w:r w:rsidRPr="00B83629">
        <w:t xml:space="preserve"> boundary: Giao </w:t>
      </w:r>
      <w:proofErr w:type="spellStart"/>
      <w:r w:rsidRPr="00B83629">
        <w:t>diện</w:t>
      </w:r>
      <w:proofErr w:type="spellEnd"/>
      <w:r w:rsidRPr="00B83629">
        <w:t xml:space="preserve"> </w:t>
      </w:r>
      <w:proofErr w:type="spellStart"/>
      <w:r w:rsidRPr="00B83629">
        <w:t>người</w:t>
      </w:r>
      <w:proofErr w:type="spellEnd"/>
      <w:r w:rsidRPr="00B83629">
        <w:t xml:space="preserve"> </w:t>
      </w:r>
      <w:proofErr w:type="spellStart"/>
      <w:r w:rsidRPr="00B83629">
        <w:t>dùng</w:t>
      </w:r>
      <w:proofErr w:type="spellEnd"/>
      <w:r w:rsidRPr="00B83629">
        <w:t xml:space="preserve"> (User interface)</w:t>
      </w:r>
    </w:p>
    <w:p w14:paraId="7433FCC8" w14:textId="77777777" w:rsidR="00CC0C73" w:rsidRPr="00B83629" w:rsidRDefault="00CC0C73" w:rsidP="00CC0C73">
      <w:proofErr w:type="spellStart"/>
      <w:r>
        <w:t>Trong</w:t>
      </w:r>
      <w:proofErr w:type="spellEnd"/>
      <w:r>
        <w:t xml:space="preserve"> Case study,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JavaFX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boundary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FXML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). </w:t>
      </w:r>
      <w:proofErr w:type="spellStart"/>
      <w:r>
        <w:t>Trong</w:t>
      </w:r>
      <w:proofErr w:type="spellEnd"/>
      <w:r>
        <w:t xml:space="preserve"> JavaFX,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“controller”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FXML,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>
        <w:lastRenderedPageBreak/>
        <w:t xml:space="preserve">control </w:t>
      </w:r>
      <w:proofErr w:type="spellStart"/>
      <w:r>
        <w:t>trong</w:t>
      </w:r>
      <w:proofErr w:type="spellEnd"/>
      <w:r>
        <w:t xml:space="preserve"> UML. Do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1-1.</w:t>
      </w:r>
    </w:p>
    <w:p w14:paraId="0975714E" w14:textId="77777777" w:rsidR="00CC0C73" w:rsidRDefault="00CC0C73" w:rsidP="00CC0C73">
      <w:pPr>
        <w:pStyle w:val="Heading6"/>
      </w:pPr>
      <w:proofErr w:type="spellStart"/>
      <w:r>
        <w:t>Lớp</w:t>
      </w:r>
      <w:proofErr w:type="spellEnd"/>
      <w:r>
        <w:t xml:space="preserve"> boundary: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(System/device boundary)</w:t>
      </w:r>
    </w:p>
    <w:p w14:paraId="79887F7F" w14:textId="77777777" w:rsidR="00CC0C73" w:rsidRPr="002A77E1" w:rsidRDefault="00CC0C73" w:rsidP="00CC0C73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“evolve”/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boundary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Interbank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subsystem.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subsystem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: </w:t>
      </w:r>
      <w:proofErr w:type="spellStart"/>
      <w:r>
        <w:t>InterbankSubsystemController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InterbankBoundary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Case Study,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web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(Interbank),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REST APIs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AIMS Software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API,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API qua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GET </w:t>
      </w:r>
      <w:proofErr w:type="spellStart"/>
      <w:r>
        <w:t>và</w:t>
      </w:r>
      <w:proofErr w:type="spellEnd"/>
      <w:r>
        <w:t xml:space="preserve"> HTTP POST.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control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049013E4" w14:textId="77777777" w:rsidR="00CC0C73" w:rsidRDefault="00CC0C73" w:rsidP="00CC0C73">
      <w:pPr>
        <w:pStyle w:val="Heading5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entity</w:t>
      </w:r>
    </w:p>
    <w:p w14:paraId="2657C2E8" w14:textId="77777777" w:rsidR="00CC0C73" w:rsidRPr="005E637A" w:rsidRDefault="00CC0C73" w:rsidP="00CC0C73"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use case “Pay Order” </w:t>
      </w:r>
      <w:proofErr w:type="spellStart"/>
      <w:r>
        <w:t>và</w:t>
      </w:r>
      <w:proofErr w:type="spellEnd"/>
      <w:r>
        <w:t xml:space="preserve"> “Place Order”,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entity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1-1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</w:p>
    <w:p w14:paraId="0FDD1726" w14:textId="77777777" w:rsidR="00CC0C73" w:rsidRDefault="00CC0C73" w:rsidP="00CC0C73">
      <w:pPr>
        <w:pStyle w:val="Heading5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control</w:t>
      </w:r>
    </w:p>
    <w:p w14:paraId="2FCDD09E" w14:textId="77777777" w:rsidR="00CC0C73" w:rsidRPr="005E637A" w:rsidRDefault="00CC0C73" w:rsidP="00CC0C73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control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1-1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 w:rsidRPr="000512EC">
        <w:t>InterbankSubsystemController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</w:t>
      </w:r>
      <w:proofErr w:type="spellEnd"/>
      <w:r>
        <w:t xml:space="preserve"> 2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(1)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(2)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sang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).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JSON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MyMap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web </w:t>
      </w:r>
      <w:proofErr w:type="spellStart"/>
      <w:r>
        <w:t>khác</w:t>
      </w:r>
      <w:proofErr w:type="spellEnd"/>
      <w:r>
        <w:t>).</w:t>
      </w:r>
    </w:p>
    <w:p w14:paraId="05C8FFA4" w14:textId="77777777" w:rsidR="00CC0C73" w:rsidRDefault="00CC0C73" w:rsidP="00CC0C73">
      <w:pPr>
        <w:pStyle w:val="Heading5"/>
      </w:pP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0B03D993" w14:textId="77777777" w:rsidR="00CC0C73" w:rsidRDefault="00CC0C73" w:rsidP="00CC0C73">
      <w:r>
        <w:t xml:space="preserve">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package.</w:t>
      </w:r>
    </w:p>
    <w:p w14:paraId="2DBE8936" w14:textId="77777777" w:rsidR="00CC0C73" w:rsidRPr="00366EFC" w:rsidRDefault="00CC0C73" w:rsidP="00CC0C73"/>
    <w:p w14:paraId="7F24829F" w14:textId="77777777" w:rsidR="00CC0C73" w:rsidRDefault="00CC0C73">
      <w:pPr>
        <w:rPr>
          <w:noProof/>
        </w:rPr>
      </w:pPr>
    </w:p>
    <w:p w14:paraId="31555369" w14:textId="77777777" w:rsidR="00CC0C73" w:rsidRDefault="00CC0C73">
      <w:pPr>
        <w:rPr>
          <w:noProof/>
        </w:rPr>
      </w:pPr>
    </w:p>
    <w:p w14:paraId="59C7036A" w14:textId="77777777" w:rsidR="00CC0C73" w:rsidRDefault="00CC0C73">
      <w:pPr>
        <w:rPr>
          <w:noProof/>
        </w:rPr>
      </w:pPr>
    </w:p>
    <w:p w14:paraId="6F276187" w14:textId="316DBBB6" w:rsidR="00357F0D" w:rsidRDefault="00357F0D">
      <w:r>
        <w:rPr>
          <w:noProof/>
        </w:rPr>
        <w:lastRenderedPageBreak/>
        <w:drawing>
          <wp:inline distT="0" distB="0" distL="0" distR="0" wp14:anchorId="2B83DE80" wp14:editId="785E8F42">
            <wp:extent cx="3981450" cy="4875834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9A362" wp14:editId="2902703F">
            <wp:extent cx="3971925" cy="25575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72A0" w14:textId="77777777" w:rsidR="004244EC" w:rsidRDefault="004244EC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14:paraId="1B9B4443" w14:textId="77777777" w:rsidR="00B83E30" w:rsidRDefault="004244EC">
      <w:r w:rsidRPr="003B641E">
        <w:rPr>
          <w:rFonts w:ascii="Cambria" w:hAnsi="Cambria"/>
          <w:noProof/>
          <w:sz w:val="26"/>
          <w:szCs w:val="26"/>
        </w:rPr>
        <w:lastRenderedPageBreak/>
        <w:drawing>
          <wp:inline distT="0" distB="0" distL="0" distR="0" wp14:anchorId="5F4A7EA7" wp14:editId="78F7D930">
            <wp:extent cx="5609047" cy="338266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47" cy="33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738A" w14:textId="77777777" w:rsidR="004244EC" w:rsidRDefault="004244EC">
      <w:r w:rsidRPr="003B641E">
        <w:rPr>
          <w:rFonts w:ascii="Cambria" w:hAnsi="Cambria"/>
          <w:noProof/>
          <w:sz w:val="26"/>
          <w:szCs w:val="26"/>
        </w:rPr>
        <w:drawing>
          <wp:inline distT="0" distB="0" distL="0" distR="0" wp14:anchorId="6B32490D" wp14:editId="6B01D9BC">
            <wp:extent cx="5732145" cy="3532699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3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4D9F" w14:textId="6ADA980A" w:rsidR="004244EC" w:rsidRDefault="004244EC">
      <w:r>
        <w:t xml:space="preserve">Method </w:t>
      </w:r>
      <w:proofErr w:type="spellStart"/>
      <w:r w:rsidR="00C962AD">
        <w:t>TrungNQ</w:t>
      </w:r>
      <w:r>
        <w:t>-InterbankInterface</w:t>
      </w:r>
      <w:proofErr w:type="spellEnd"/>
    </w:p>
    <w:p w14:paraId="643DBA74" w14:textId="77777777" w:rsidR="004244EC" w:rsidRDefault="004244EC">
      <w:r w:rsidRPr="003B641E">
        <w:rPr>
          <w:rFonts w:ascii="Cambria" w:hAnsi="Cambria"/>
          <w:noProof/>
          <w:sz w:val="26"/>
          <w:szCs w:val="26"/>
        </w:rPr>
        <w:lastRenderedPageBreak/>
        <w:drawing>
          <wp:inline distT="0" distB="0" distL="0" distR="0" wp14:anchorId="641C4832" wp14:editId="41E8D8C3">
            <wp:extent cx="5904611" cy="214150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611" cy="21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159" w14:textId="2559BFAC" w:rsidR="004244EC" w:rsidRDefault="004244EC">
      <w:r>
        <w:t xml:space="preserve">Method </w:t>
      </w:r>
      <w:proofErr w:type="spellStart"/>
      <w:r w:rsidR="00C962AD">
        <w:t>TrungNQ</w:t>
      </w:r>
      <w:r>
        <w:t>-PaymentController</w:t>
      </w:r>
      <w:proofErr w:type="spellEnd"/>
    </w:p>
    <w:p w14:paraId="0405AAD1" w14:textId="77777777" w:rsidR="004244EC" w:rsidRDefault="004244EC">
      <w:r w:rsidRPr="003B641E">
        <w:rPr>
          <w:rFonts w:ascii="Cambria" w:hAnsi="Cambria"/>
          <w:noProof/>
          <w:sz w:val="26"/>
          <w:szCs w:val="26"/>
        </w:rPr>
        <w:drawing>
          <wp:inline distT="0" distB="0" distL="0" distR="0" wp14:anchorId="2AB52557" wp14:editId="0047E543">
            <wp:extent cx="5885458" cy="1663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048" cy="1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D257" w14:textId="77777777" w:rsidR="004244EC" w:rsidRDefault="004244EC">
      <w:r>
        <w:t xml:space="preserve">Activity diagram </w:t>
      </w:r>
      <w:proofErr w:type="spellStart"/>
      <w:r>
        <w:t>getExpiratinDate</w:t>
      </w:r>
      <w:proofErr w:type="spellEnd"/>
    </w:p>
    <w:p w14:paraId="31703936" w14:textId="77777777" w:rsidR="004244EC" w:rsidRDefault="004244EC">
      <w:r w:rsidRPr="003B641E">
        <w:rPr>
          <w:rFonts w:ascii="Cambria" w:hAnsi="Cambria"/>
          <w:b/>
          <w:bCs/>
          <w:i/>
          <w:iCs/>
          <w:noProof/>
          <w:sz w:val="26"/>
          <w:szCs w:val="26"/>
        </w:rPr>
        <w:drawing>
          <wp:inline distT="0" distB="0" distL="0" distR="0" wp14:anchorId="2901FF43" wp14:editId="5D2DCD55">
            <wp:extent cx="5731759" cy="356063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59" cy="356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8BC8" w14:textId="77777777" w:rsidR="004244EC" w:rsidRDefault="004244EC">
      <w:r>
        <w:t>State machine Order</w:t>
      </w:r>
    </w:p>
    <w:p w14:paraId="3BB25637" w14:textId="77777777" w:rsidR="004244EC" w:rsidRDefault="004244EC">
      <w:r w:rsidRPr="003B641E">
        <w:rPr>
          <w:rFonts w:ascii="Cambria" w:hAnsi="Cambria"/>
          <w:noProof/>
          <w:sz w:val="26"/>
          <w:szCs w:val="26"/>
        </w:rPr>
        <w:lastRenderedPageBreak/>
        <w:drawing>
          <wp:inline distT="0" distB="0" distL="0" distR="0" wp14:anchorId="439B2933" wp14:editId="2B536D38">
            <wp:extent cx="5729981" cy="4336554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1" cy="433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5EA9" w14:textId="77777777" w:rsidR="004244EC" w:rsidRDefault="004244EC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47165BB3" w14:textId="77777777" w:rsidR="004244EC" w:rsidRDefault="004244EC">
      <w:r w:rsidRPr="003B641E">
        <w:rPr>
          <w:rFonts w:ascii="Cambria" w:hAnsi="Cambria"/>
          <w:noProof/>
          <w:sz w:val="26"/>
          <w:szCs w:val="26"/>
        </w:rPr>
        <w:lastRenderedPageBreak/>
        <w:drawing>
          <wp:inline distT="0" distB="0" distL="0" distR="0" wp14:anchorId="33B81193" wp14:editId="75A28B18">
            <wp:extent cx="5732145" cy="6871998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8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C7DB" w14:textId="77777777" w:rsidR="004244EC" w:rsidRDefault="004244EC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</w:p>
    <w:p w14:paraId="14A7F0A2" w14:textId="77777777" w:rsidR="004244EC" w:rsidRDefault="004244EC">
      <w:r w:rsidRPr="00CF7BA2">
        <w:rPr>
          <w:rFonts w:ascii="Cambria" w:hAnsi="Cambria"/>
          <w:noProof/>
        </w:rPr>
        <w:lastRenderedPageBreak/>
        <w:drawing>
          <wp:inline distT="0" distB="0" distL="0" distR="0" wp14:anchorId="50B92F09" wp14:editId="104A51B6">
            <wp:extent cx="5732145" cy="4130987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3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7761" w14:textId="77BF0FFA" w:rsidR="004244EC" w:rsidRDefault="004244EC"/>
    <w:p w14:paraId="56129BFA" w14:textId="77777777" w:rsidR="004244EC" w:rsidRDefault="004244EC"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PlaceRushOrder</w:t>
      </w:r>
      <w:proofErr w:type="spellEnd"/>
    </w:p>
    <w:p w14:paraId="22F6BA90" w14:textId="77777777" w:rsidR="004244EC" w:rsidRDefault="004244EC">
      <w:r w:rsidRPr="003B641E">
        <w:rPr>
          <w:rFonts w:ascii="Cambria" w:hAnsi="Cambria"/>
          <w:noProof/>
          <w:sz w:val="26"/>
          <w:szCs w:val="26"/>
        </w:rPr>
        <w:drawing>
          <wp:inline distT="0" distB="0" distL="0" distR="0" wp14:anchorId="4EEC4423" wp14:editId="1C9D3859">
            <wp:extent cx="5609014" cy="3382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14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D9A3" w14:textId="77777777" w:rsidR="004244EC" w:rsidRDefault="004244EC">
      <w:r w:rsidRPr="00CC0C73">
        <w:lastRenderedPageBreak/>
        <w:drawing>
          <wp:inline distT="0" distB="0" distL="0" distR="0" wp14:anchorId="430E28D8" wp14:editId="01E22229">
            <wp:extent cx="5708856" cy="3518347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56" cy="351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2C50" w14:textId="2D700171" w:rsidR="004244EC" w:rsidRDefault="004244EC">
      <w:r>
        <w:t xml:space="preserve">Method </w:t>
      </w:r>
      <w:proofErr w:type="spellStart"/>
      <w:r w:rsidR="00C962AD">
        <w:t>TrungNQ</w:t>
      </w:r>
      <w:r>
        <w:t>-DeliveryScreenHandler</w:t>
      </w:r>
      <w:proofErr w:type="spellEnd"/>
    </w:p>
    <w:p w14:paraId="5609DAB1" w14:textId="77777777" w:rsidR="004244EC" w:rsidRDefault="004244EC">
      <w:r w:rsidRPr="00851867">
        <w:rPr>
          <w:noProof/>
          <w:sz w:val="26"/>
          <w:szCs w:val="26"/>
        </w:rPr>
        <w:drawing>
          <wp:inline distT="0" distB="0" distL="0" distR="0" wp14:anchorId="209E3DD7" wp14:editId="7902E0B2">
            <wp:extent cx="5295900" cy="3966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117" cy="39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AC37" w14:textId="45870C8E" w:rsidR="004244EC" w:rsidRDefault="004244EC">
      <w:r>
        <w:t xml:space="preserve">Method </w:t>
      </w:r>
      <w:proofErr w:type="spellStart"/>
      <w:r w:rsidR="00C962AD">
        <w:t>TrungNQ</w:t>
      </w:r>
      <w:r>
        <w:t>-PlaceRushOrderController</w:t>
      </w:r>
      <w:proofErr w:type="spellEnd"/>
    </w:p>
    <w:p w14:paraId="4E3693BE" w14:textId="77777777" w:rsidR="004244EC" w:rsidRDefault="004244EC">
      <w:r w:rsidRPr="00851867">
        <w:rPr>
          <w:noProof/>
          <w:sz w:val="26"/>
          <w:szCs w:val="26"/>
        </w:rPr>
        <w:lastRenderedPageBreak/>
        <w:drawing>
          <wp:inline distT="0" distB="0" distL="0" distR="0" wp14:anchorId="1C54B37D" wp14:editId="357E9EF4">
            <wp:extent cx="4787900" cy="32355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322" cy="32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3CDD" w14:textId="55A4C311" w:rsidR="004244EC" w:rsidRDefault="004244EC"/>
    <w:sectPr w:rsidR="004244EC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48BB"/>
    <w:multiLevelType w:val="hybridMultilevel"/>
    <w:tmpl w:val="79C8731A"/>
    <w:lvl w:ilvl="0" w:tplc="27ECFF8E">
      <w:start w:val="1"/>
      <w:numFmt w:val="lowerLetter"/>
      <w:pStyle w:val="Heading5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4EC"/>
    <w:rsid w:val="00357F0D"/>
    <w:rsid w:val="004244EC"/>
    <w:rsid w:val="00540CF9"/>
    <w:rsid w:val="005A64A0"/>
    <w:rsid w:val="00671E45"/>
    <w:rsid w:val="00B83E30"/>
    <w:rsid w:val="00C962AD"/>
    <w:rsid w:val="00CC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BE0F"/>
  <w15:chartTrackingRefBased/>
  <w15:docId w15:val="{E10848A4-A0DB-4296-8ED8-36DA321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C0C73"/>
    <w:pPr>
      <w:keepNext/>
      <w:spacing w:after="120" w:line="276" w:lineRule="auto"/>
      <w:contextualSpacing/>
      <w:outlineLvl w:val="0"/>
    </w:pPr>
    <w:rPr>
      <w:rFonts w:ascii="Cambria" w:eastAsia="Times New Roman" w:hAnsi="Cambria" w:cs="Arial"/>
      <w:b/>
      <w:bCs/>
      <w:caps/>
      <w:kern w:val="2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CC0C73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Cs w:val="28"/>
    </w:rPr>
  </w:style>
  <w:style w:type="paragraph" w:styleId="Heading3">
    <w:name w:val="heading 3"/>
    <w:basedOn w:val="Heading2"/>
    <w:next w:val="Normal"/>
    <w:link w:val="Heading3Char"/>
    <w:qFormat/>
    <w:rsid w:val="00CC0C73"/>
    <w:pPr>
      <w:outlineLvl w:val="2"/>
    </w:pPr>
  </w:style>
  <w:style w:type="paragraph" w:styleId="Heading4">
    <w:name w:val="heading 4"/>
    <w:basedOn w:val="Normal"/>
    <w:next w:val="Normal"/>
    <w:link w:val="Heading4Char"/>
    <w:autoRedefine/>
    <w:qFormat/>
    <w:rsid w:val="00CC0C73"/>
    <w:pPr>
      <w:keepNext/>
      <w:spacing w:before="240" w:after="60" w:line="288" w:lineRule="auto"/>
      <w:contextualSpacing/>
      <w:outlineLvl w:val="3"/>
    </w:pPr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rsid w:val="00CC0C73"/>
    <w:pPr>
      <w:numPr>
        <w:numId w:val="1"/>
      </w:numPr>
      <w:spacing w:before="240" w:after="60" w:line="288" w:lineRule="auto"/>
      <w:contextualSpacing/>
      <w:jc w:val="both"/>
      <w:outlineLvl w:val="4"/>
    </w:pPr>
    <w:rPr>
      <w:rFonts w:ascii="Cambria" w:eastAsia="Times New Roman" w:hAnsi="Cambria" w:cs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C0C73"/>
    <w:pPr>
      <w:spacing w:before="240" w:after="60" w:line="288" w:lineRule="auto"/>
      <w:ind w:left="1152" w:hanging="792"/>
      <w:contextualSpacing/>
      <w:jc w:val="both"/>
      <w:outlineLvl w:val="5"/>
    </w:pPr>
    <w:rPr>
      <w:rFonts w:ascii="Cambria" w:eastAsia="Times New Roman" w:hAnsi="Cambria" w:cs="Times New Roman"/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C73"/>
    <w:rPr>
      <w:rFonts w:ascii="Cambria" w:eastAsia="Times New Roman" w:hAnsi="Cambria" w:cs="Arial"/>
      <w:b/>
      <w:bCs/>
      <w:caps/>
      <w:kern w:val="2"/>
      <w:sz w:val="32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CC0C73"/>
    <w:rPr>
      <w:rFonts w:ascii="Cambria" w:eastAsia="Times New Roman" w:hAnsi="Cambria" w:cs="Times New Roman"/>
      <w:b/>
      <w:bCs/>
      <w:iCs/>
      <w:caps/>
      <w:szCs w:val="28"/>
    </w:rPr>
  </w:style>
  <w:style w:type="character" w:customStyle="1" w:styleId="Heading3Char">
    <w:name w:val="Heading 3 Char"/>
    <w:basedOn w:val="DefaultParagraphFont"/>
    <w:link w:val="Heading3"/>
    <w:qFormat/>
    <w:rsid w:val="00CC0C73"/>
    <w:rPr>
      <w:rFonts w:ascii="Cambria" w:eastAsia="Times New Roman" w:hAnsi="Cambria" w:cs="Times New Roman"/>
      <w:b/>
      <w:bCs/>
      <w:iCs/>
      <w:caps/>
      <w:szCs w:val="28"/>
    </w:rPr>
  </w:style>
  <w:style w:type="character" w:customStyle="1" w:styleId="Heading4Char">
    <w:name w:val="Heading 4 Char"/>
    <w:basedOn w:val="DefaultParagraphFont"/>
    <w:link w:val="Heading4"/>
    <w:rsid w:val="00CC0C73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CC0C73"/>
    <w:rPr>
      <w:rFonts w:ascii="Cambria" w:eastAsia="Times New Roman" w:hAnsi="Cambria" w:cstheme="min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C0C73"/>
    <w:rPr>
      <w:rFonts w:ascii="Cambria" w:eastAsia="Times New Roman" w:hAnsi="Cambria" w:cs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QUANG TRUNG 20180188</cp:lastModifiedBy>
  <cp:revision>4</cp:revision>
  <dcterms:created xsi:type="dcterms:W3CDTF">2021-11-19T01:28:00Z</dcterms:created>
  <dcterms:modified xsi:type="dcterms:W3CDTF">2021-11-19T15:56:00Z</dcterms:modified>
</cp:coreProperties>
</file>