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017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  <w:sz w:val="24"/>
          <w:szCs w:val="24"/>
        </w:rPr>
      </w:pPr>
      <w:r w:rsidRPr="00893B42">
        <w:rPr>
          <w:rFonts w:eastAsia="Calibri"/>
          <w:noProof/>
        </w:rPr>
        <w:drawing>
          <wp:inline distT="0" distB="0" distL="0" distR="0" wp14:anchorId="287BDA78" wp14:editId="3278ECE9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F386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Міністерство освіти і науки України</w:t>
      </w:r>
    </w:p>
    <w:p w14:paraId="57DB30B9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Національний технічний університет України</w:t>
      </w:r>
    </w:p>
    <w:p w14:paraId="0EE90945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“Київський політехнічний інститут імені Ігоря Сікорського”</w:t>
      </w:r>
    </w:p>
    <w:p w14:paraId="1D154A4D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Факультет інформатики та обчислювальної техніки</w:t>
      </w:r>
    </w:p>
    <w:p w14:paraId="54D02238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Кафедра </w:t>
      </w:r>
      <w:r>
        <w:rPr>
          <w:rFonts w:eastAsia="Times New Roman"/>
        </w:rPr>
        <w:t>інформаційних систем та технологій</w:t>
      </w:r>
    </w:p>
    <w:p w14:paraId="4FBDABAA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3A6F731F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A04859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004613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43133202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 </w:t>
      </w:r>
    </w:p>
    <w:p w14:paraId="52725031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67B4ADC" w14:textId="09FBEBBD" w:rsidR="009308ED" w:rsidRPr="002E0A4C" w:rsidRDefault="009308ED" w:rsidP="009308ED">
      <w:pPr>
        <w:spacing w:line="254" w:lineRule="auto"/>
        <w:ind w:left="-284"/>
        <w:jc w:val="center"/>
        <w:rPr>
          <w:rFonts w:eastAsia="Times New Roman"/>
          <w:b/>
          <w:bCs/>
        </w:rPr>
      </w:pPr>
      <w:r w:rsidRPr="002E0A4C">
        <w:rPr>
          <w:rFonts w:eastAsia="Times New Roman"/>
          <w:b/>
          <w:bCs/>
        </w:rPr>
        <w:t>Лабораторна робота №</w:t>
      </w:r>
      <w:r>
        <w:rPr>
          <w:rFonts w:eastAsia="Times New Roman"/>
          <w:b/>
          <w:bCs/>
        </w:rPr>
        <w:t>1</w:t>
      </w:r>
    </w:p>
    <w:p w14:paraId="42F39258" w14:textId="5508338B" w:rsidR="009308ED" w:rsidRPr="002E0A4C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>
        <w:rPr>
          <w:rFonts w:eastAsia="Times New Roman"/>
        </w:rPr>
        <w:t xml:space="preserve">Інженерія систем  </w:t>
      </w:r>
      <w:proofErr w:type="spellStart"/>
      <w:r>
        <w:rPr>
          <w:rFonts w:eastAsia="Times New Roman"/>
        </w:rPr>
        <w:t>ІоТ</w:t>
      </w:r>
      <w:proofErr w:type="spellEnd"/>
    </w:p>
    <w:p w14:paraId="18255BFA" w14:textId="7D5D2825" w:rsidR="009308ED" w:rsidRDefault="009308ED" w:rsidP="009308ED">
      <w:pPr>
        <w:spacing w:line="360" w:lineRule="auto"/>
        <w:ind w:left="-284"/>
        <w:jc w:val="center"/>
        <w:rPr>
          <w:rFonts w:eastAsia="Times New Roman"/>
          <w:color w:val="000000"/>
          <w:lang w:eastAsia="ru-RU"/>
        </w:rPr>
      </w:pPr>
      <w:r w:rsidRPr="002E0A4C">
        <w:rPr>
          <w:b/>
          <w:bCs/>
        </w:rPr>
        <w:t>Тема:</w:t>
      </w:r>
      <w:r w:rsidRPr="002E0A4C">
        <w:t xml:space="preserve"> </w:t>
      </w:r>
      <w:r w:rsidRPr="009308ED">
        <w:rPr>
          <w:rFonts w:eastAsia="Times New Roman"/>
          <w:color w:val="000000"/>
          <w:lang w:eastAsia="ru-RU"/>
        </w:rPr>
        <w:t xml:space="preserve">Локальне налаштування пристрою </w:t>
      </w:r>
      <w:proofErr w:type="spellStart"/>
      <w:r w:rsidRPr="009308ED">
        <w:rPr>
          <w:rFonts w:eastAsia="Times New Roman"/>
          <w:color w:val="000000"/>
          <w:lang w:eastAsia="ru-RU"/>
        </w:rPr>
        <w:t>IoT</w:t>
      </w:r>
      <w:proofErr w:type="spellEnd"/>
    </w:p>
    <w:p w14:paraId="3C2DE9C3" w14:textId="77777777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356E5166" w14:textId="77777777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759ED8B5" w14:textId="77777777" w:rsidR="009308ED" w:rsidRPr="002E0A4C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6C464F53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5E0442" w14:textId="15DF851F" w:rsidR="009308ED" w:rsidRPr="00893B42" w:rsidRDefault="009308ED" w:rsidP="009308ED">
      <w:pPr>
        <w:spacing w:line="254" w:lineRule="auto"/>
        <w:ind w:left="-284"/>
        <w:rPr>
          <w:rFonts w:eastAsia="Times New Roman"/>
        </w:rPr>
      </w:pPr>
      <w:r w:rsidRPr="00893B42">
        <w:rPr>
          <w:rFonts w:eastAsia="Times New Roman"/>
        </w:rPr>
        <w:t>Викона</w:t>
      </w:r>
      <w:r w:rsidR="003919F4">
        <w:rPr>
          <w:rFonts w:eastAsia="Times New Roman"/>
        </w:rPr>
        <w:t>ла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Times New Roman"/>
        </w:rPr>
        <w:t xml:space="preserve">   Перевірив:    </w:t>
      </w:r>
    </w:p>
    <w:p w14:paraId="11D64167" w14:textId="49E5AC33" w:rsidR="009308ED" w:rsidRPr="00C42B30" w:rsidRDefault="009308ED" w:rsidP="009308ED">
      <w:pPr>
        <w:spacing w:line="254" w:lineRule="auto"/>
        <w:ind w:left="-284"/>
        <w:rPr>
          <w:rFonts w:eastAsia="Times New Roman"/>
        </w:rPr>
      </w:pPr>
      <w:r w:rsidRPr="00893B42">
        <w:rPr>
          <w:rFonts w:eastAsia="Times New Roman"/>
        </w:rPr>
        <w:t>студент групи І</w:t>
      </w:r>
      <w:r>
        <w:rPr>
          <w:rFonts w:eastAsia="Times New Roman"/>
        </w:rPr>
        <w:t>А-3</w:t>
      </w:r>
      <w:r w:rsidR="003919F4">
        <w:rPr>
          <w:rFonts w:eastAsia="Times New Roman"/>
        </w:rPr>
        <w:t>4</w:t>
      </w:r>
      <w:r w:rsidRPr="00893B42">
        <w:rPr>
          <w:rFonts w:eastAsia="Times New Roman"/>
        </w:rPr>
        <w:t>: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Головатенко</w:t>
      </w:r>
      <w:proofErr w:type="spellEnd"/>
      <w:r>
        <w:rPr>
          <w:rFonts w:eastAsia="Times New Roman"/>
        </w:rPr>
        <w:t xml:space="preserve"> І.А.</w:t>
      </w:r>
    </w:p>
    <w:p w14:paraId="6397D5B2" w14:textId="2B6F9739" w:rsidR="009308ED" w:rsidRPr="00893B42" w:rsidRDefault="003919F4" w:rsidP="009308ED">
      <w:pPr>
        <w:spacing w:line="254" w:lineRule="auto"/>
        <w:ind w:left="-284"/>
        <w:rPr>
          <w:rFonts w:eastAsia="Times New Roman"/>
        </w:rPr>
      </w:pPr>
      <w:r>
        <w:rPr>
          <w:rFonts w:eastAsia="Times New Roman"/>
        </w:rPr>
        <w:t>Сизоненко А</w:t>
      </w:r>
      <w:r w:rsidR="009308ED">
        <w:rPr>
          <w:rFonts w:eastAsia="Times New Roman"/>
        </w:rPr>
        <w:t>.О.</w:t>
      </w:r>
    </w:p>
    <w:p w14:paraId="52EE003B" w14:textId="77777777" w:rsidR="009308ED" w:rsidRDefault="009308ED" w:rsidP="009308ED"/>
    <w:p w14:paraId="0F8BA6DC" w14:textId="77777777" w:rsidR="009308ED" w:rsidRDefault="009308ED" w:rsidP="009308ED"/>
    <w:p w14:paraId="7B8D0E13" w14:textId="77777777" w:rsidR="009308ED" w:rsidRDefault="009308ED" w:rsidP="009308ED"/>
    <w:p w14:paraId="6D61EC08" w14:textId="77777777" w:rsidR="009308ED" w:rsidRDefault="009308ED" w:rsidP="009308ED"/>
    <w:p w14:paraId="60A8D5EE" w14:textId="77777777" w:rsidR="009308ED" w:rsidRPr="003356C3" w:rsidRDefault="009308ED" w:rsidP="009308ED">
      <w:pPr>
        <w:jc w:val="center"/>
      </w:pPr>
      <w:r w:rsidRPr="00B04213">
        <w:t>Київ 202</w:t>
      </w:r>
      <w:r>
        <w:t>5</w:t>
      </w:r>
    </w:p>
    <w:p w14:paraId="0B8AA7E7" w14:textId="77777777" w:rsidR="009308ED" w:rsidRPr="009308ED" w:rsidRDefault="009308ED" w:rsidP="009308ED">
      <w:pPr>
        <w:rPr>
          <w:lang w:val="en-US"/>
        </w:rPr>
      </w:pPr>
      <w:proofErr w:type="spellStart"/>
      <w:r w:rsidRPr="009308ED">
        <w:rPr>
          <w:b/>
          <w:bCs/>
          <w:lang w:val="en-US"/>
        </w:rPr>
        <w:lastRenderedPageBreak/>
        <w:t>Тема</w:t>
      </w:r>
      <w:proofErr w:type="spellEnd"/>
      <w:r w:rsidRPr="009308ED">
        <w:rPr>
          <w:b/>
          <w:bCs/>
          <w:lang w:val="en-US"/>
        </w:rPr>
        <w:t>:</w:t>
      </w:r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Локальне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налаштування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пристрою</w:t>
      </w:r>
      <w:proofErr w:type="spellEnd"/>
      <w:r w:rsidRPr="009308ED">
        <w:rPr>
          <w:lang w:val="en-US"/>
        </w:rPr>
        <w:t xml:space="preserve"> IoT</w:t>
      </w:r>
    </w:p>
    <w:p w14:paraId="4824025F" w14:textId="082172AF" w:rsidR="009308ED" w:rsidRPr="009308ED" w:rsidRDefault="009308ED" w:rsidP="009308ED">
      <w:pPr>
        <w:rPr>
          <w:lang w:val="en-US"/>
        </w:rPr>
      </w:pPr>
      <w:proofErr w:type="spellStart"/>
      <w:r w:rsidRPr="009308ED">
        <w:rPr>
          <w:b/>
          <w:bCs/>
          <w:lang w:val="en-US"/>
        </w:rPr>
        <w:t>Мета</w:t>
      </w:r>
      <w:proofErr w:type="spellEnd"/>
      <w:r w:rsidRPr="009308ED">
        <w:rPr>
          <w:b/>
          <w:bCs/>
          <w:lang w:val="en-US"/>
        </w:rPr>
        <w:t>:</w:t>
      </w:r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Замість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придбання</w:t>
      </w:r>
      <w:proofErr w:type="spellEnd"/>
      <w:r w:rsidRPr="009308ED">
        <w:rPr>
          <w:lang w:val="en-US"/>
        </w:rPr>
        <w:t xml:space="preserve"> IoT-</w:t>
      </w:r>
      <w:proofErr w:type="spellStart"/>
      <w:r w:rsidRPr="009308ED">
        <w:rPr>
          <w:lang w:val="en-US"/>
        </w:rPr>
        <w:t>пристрою</w:t>
      </w:r>
      <w:proofErr w:type="spellEnd"/>
      <w:r w:rsidRPr="009308ED">
        <w:rPr>
          <w:lang w:val="en-US"/>
        </w:rPr>
        <w:t xml:space="preserve"> з </w:t>
      </w:r>
      <w:proofErr w:type="spellStart"/>
      <w:r w:rsidRPr="009308ED">
        <w:rPr>
          <w:lang w:val="en-US"/>
        </w:rPr>
        <w:t>датчиками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та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приводами</w:t>
      </w:r>
      <w:proofErr w:type="spellEnd"/>
      <w:r w:rsidRPr="009308ED">
        <w:rPr>
          <w:lang w:val="en-US"/>
        </w:rPr>
        <w:t xml:space="preserve">, </w:t>
      </w:r>
      <w:proofErr w:type="spellStart"/>
      <w:r w:rsidRPr="009308ED">
        <w:rPr>
          <w:lang w:val="en-US"/>
        </w:rPr>
        <w:t>пропонується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використовувати</w:t>
      </w:r>
      <w:proofErr w:type="spellEnd"/>
      <w:r>
        <w:t xml:space="preserve"> </w:t>
      </w:r>
      <w:proofErr w:type="spellStart"/>
      <w:r w:rsidRPr="009308ED">
        <w:rPr>
          <w:lang w:val="en-US"/>
        </w:rPr>
        <w:t>комп'ютер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для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імітації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апаратного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забезпечення</w:t>
      </w:r>
      <w:proofErr w:type="spellEnd"/>
      <w:r w:rsidRPr="009308ED">
        <w:rPr>
          <w:lang w:val="en-US"/>
        </w:rPr>
        <w:t xml:space="preserve"> IoT. </w:t>
      </w:r>
      <w:proofErr w:type="spellStart"/>
      <w:r w:rsidRPr="009308ED">
        <w:rPr>
          <w:lang w:val="en-US"/>
        </w:rPr>
        <w:t>Проєкт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CounterFit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дозволяє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локально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запускати</w:t>
      </w:r>
      <w:proofErr w:type="spellEnd"/>
      <w:r>
        <w:t xml:space="preserve"> </w:t>
      </w:r>
      <w:proofErr w:type="spellStart"/>
      <w:r w:rsidRPr="009308ED">
        <w:rPr>
          <w:lang w:val="en-US"/>
        </w:rPr>
        <w:t>програмне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забезпечення</w:t>
      </w:r>
      <w:proofErr w:type="spellEnd"/>
      <w:r w:rsidRPr="009308ED">
        <w:rPr>
          <w:lang w:val="en-US"/>
        </w:rPr>
        <w:t xml:space="preserve">, </w:t>
      </w:r>
      <w:proofErr w:type="spellStart"/>
      <w:r w:rsidRPr="009308ED">
        <w:rPr>
          <w:lang w:val="en-US"/>
        </w:rPr>
        <w:t>яке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моделює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апаратні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компоненти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Інтернету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речей</w:t>
      </w:r>
      <w:proofErr w:type="spellEnd"/>
      <w:r w:rsidRPr="009308ED">
        <w:rPr>
          <w:lang w:val="en-US"/>
        </w:rPr>
        <w:t xml:space="preserve">, </w:t>
      </w:r>
      <w:proofErr w:type="spellStart"/>
      <w:r w:rsidRPr="009308ED">
        <w:rPr>
          <w:lang w:val="en-US"/>
        </w:rPr>
        <w:t>такі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як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датчики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та</w:t>
      </w:r>
      <w:proofErr w:type="spellEnd"/>
      <w:r>
        <w:t xml:space="preserve"> </w:t>
      </w:r>
      <w:proofErr w:type="spellStart"/>
      <w:r w:rsidRPr="009308ED">
        <w:rPr>
          <w:lang w:val="en-US"/>
        </w:rPr>
        <w:t>виконавчі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механізми</w:t>
      </w:r>
      <w:proofErr w:type="spellEnd"/>
      <w:r w:rsidRPr="009308ED">
        <w:rPr>
          <w:lang w:val="en-US"/>
        </w:rPr>
        <w:t xml:space="preserve">, </w:t>
      </w:r>
      <w:proofErr w:type="spellStart"/>
      <w:r w:rsidRPr="009308ED">
        <w:rPr>
          <w:lang w:val="en-US"/>
        </w:rPr>
        <w:t>забезпечуючи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доступ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до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них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через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локальний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код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на</w:t>
      </w:r>
      <w:proofErr w:type="spellEnd"/>
      <w:r w:rsidRPr="009308ED">
        <w:rPr>
          <w:lang w:val="en-US"/>
        </w:rPr>
        <w:t xml:space="preserve"> Python. </w:t>
      </w:r>
      <w:proofErr w:type="spellStart"/>
      <w:r w:rsidRPr="009308ED">
        <w:rPr>
          <w:lang w:val="en-US"/>
        </w:rPr>
        <w:t>Цей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підхід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імітує</w:t>
      </w:r>
      <w:proofErr w:type="spellEnd"/>
      <w:r>
        <w:t xml:space="preserve"> </w:t>
      </w:r>
      <w:proofErr w:type="spellStart"/>
      <w:r w:rsidRPr="009308ED">
        <w:rPr>
          <w:lang w:val="en-US"/>
        </w:rPr>
        <w:t>роботу</w:t>
      </w:r>
      <w:proofErr w:type="spellEnd"/>
      <w:r w:rsidRPr="009308ED">
        <w:rPr>
          <w:lang w:val="en-US"/>
        </w:rPr>
        <w:t xml:space="preserve"> з </w:t>
      </w:r>
      <w:proofErr w:type="spellStart"/>
      <w:r w:rsidRPr="009308ED">
        <w:rPr>
          <w:lang w:val="en-US"/>
        </w:rPr>
        <w:t>фізичним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обладнанням</w:t>
      </w:r>
      <w:proofErr w:type="spellEnd"/>
      <w:r w:rsidRPr="009308ED">
        <w:rPr>
          <w:lang w:val="en-US"/>
        </w:rPr>
        <w:t xml:space="preserve">, </w:t>
      </w:r>
      <w:proofErr w:type="spellStart"/>
      <w:r w:rsidRPr="009308ED">
        <w:rPr>
          <w:lang w:val="en-US"/>
        </w:rPr>
        <w:t>яке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зазвичай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використовується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на</w:t>
      </w:r>
      <w:proofErr w:type="spellEnd"/>
      <w:r w:rsidRPr="009308ED">
        <w:rPr>
          <w:lang w:val="en-US"/>
        </w:rPr>
        <w:t xml:space="preserve"> </w:t>
      </w:r>
      <w:proofErr w:type="spellStart"/>
      <w:r w:rsidRPr="009308ED">
        <w:rPr>
          <w:lang w:val="en-US"/>
        </w:rPr>
        <w:t>платформі</w:t>
      </w:r>
      <w:proofErr w:type="spellEnd"/>
      <w:r w:rsidRPr="009308ED">
        <w:rPr>
          <w:lang w:val="en-US"/>
        </w:rPr>
        <w:t xml:space="preserve"> Raspberry Pi.</w:t>
      </w:r>
    </w:p>
    <w:p w14:paraId="6B6B87F8" w14:textId="77777777" w:rsidR="00C25BCA" w:rsidRDefault="00C25BCA"/>
    <w:p w14:paraId="6300C60B" w14:textId="3356E4DB" w:rsidR="009308ED" w:rsidRDefault="009308ED" w:rsidP="009308ED">
      <w:pPr>
        <w:jc w:val="center"/>
      </w:pPr>
      <w:r>
        <w:t>Хід роботи</w:t>
      </w:r>
    </w:p>
    <w:p w14:paraId="5418186C" w14:textId="0BFE9243" w:rsidR="009308ED" w:rsidRDefault="009308ED" w:rsidP="009308ED">
      <w:pPr>
        <w:pStyle w:val="a9"/>
        <w:numPr>
          <w:ilvl w:val="0"/>
          <w:numId w:val="1"/>
        </w:numPr>
      </w:pPr>
      <w:r>
        <w:t xml:space="preserve">Створення </w:t>
      </w:r>
      <w:proofErr w:type="spellStart"/>
      <w:r>
        <w:t>проєкту</w:t>
      </w:r>
      <w:proofErr w:type="spellEnd"/>
    </w:p>
    <w:p w14:paraId="1BCE7E1F" w14:textId="657BEE4D" w:rsidR="009308ED" w:rsidRDefault="003919F4" w:rsidP="009308ED">
      <w:pPr>
        <w:pStyle w:val="a9"/>
      </w:pPr>
      <w:r>
        <w:rPr>
          <w:noProof/>
        </w:rPr>
        <w:drawing>
          <wp:inline distT="0" distB="0" distL="0" distR="0" wp14:anchorId="5E71EEAD" wp14:editId="254CF585">
            <wp:extent cx="4067743" cy="666843"/>
            <wp:effectExtent l="0" t="0" r="9525" b="0"/>
            <wp:docPr id="1498481991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1991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331" w14:textId="652E26E6" w:rsidR="009308ED" w:rsidRPr="003919F4" w:rsidRDefault="003919F4" w:rsidP="009308ED">
      <w:r>
        <w:t xml:space="preserve">На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</w:t>
      </w:r>
      <w:r>
        <w:t>віртуальне середовище активується автоматично, в його налаштуванні немає потреби.</w:t>
      </w:r>
    </w:p>
    <w:p w14:paraId="52A8D2A7" w14:textId="5FEC883B" w:rsidR="009308ED" w:rsidRDefault="009308ED" w:rsidP="009308ED">
      <w:pPr>
        <w:pStyle w:val="a9"/>
        <w:numPr>
          <w:ilvl w:val="0"/>
          <w:numId w:val="1"/>
        </w:numPr>
      </w:pPr>
      <w:r>
        <w:t xml:space="preserve">Створення директорії </w:t>
      </w:r>
      <w:r>
        <w:rPr>
          <w:lang w:val="en-US"/>
        </w:rPr>
        <w:t>nightlight</w:t>
      </w:r>
    </w:p>
    <w:p w14:paraId="57B5B1FB" w14:textId="00825BAB" w:rsidR="009308ED" w:rsidRDefault="003919F4" w:rsidP="003919F4">
      <w:pPr>
        <w:pStyle w:val="a9"/>
      </w:pPr>
      <w:r>
        <w:rPr>
          <w:noProof/>
        </w:rPr>
        <w:drawing>
          <wp:inline distT="0" distB="0" distL="0" distR="0" wp14:anchorId="7B745862" wp14:editId="396FA4CF">
            <wp:extent cx="5639587" cy="476316"/>
            <wp:effectExtent l="0" t="0" r="0" b="0"/>
            <wp:docPr id="169122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1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282" w14:textId="77777777" w:rsidR="009308ED" w:rsidRDefault="009308ED" w:rsidP="009308ED">
      <w:pPr>
        <w:pStyle w:val="a9"/>
      </w:pPr>
    </w:p>
    <w:p w14:paraId="0917E734" w14:textId="344268E2" w:rsidR="009308ED" w:rsidRDefault="009308ED" w:rsidP="009308ED">
      <w:pPr>
        <w:pStyle w:val="a9"/>
        <w:numPr>
          <w:ilvl w:val="0"/>
          <w:numId w:val="1"/>
        </w:numPr>
      </w:pPr>
      <w:r>
        <w:t xml:space="preserve">Перевірка версії </w:t>
      </w:r>
      <w:r>
        <w:rPr>
          <w:lang w:val="en-US"/>
        </w:rPr>
        <w:t xml:space="preserve">python </w:t>
      </w:r>
      <w:r>
        <w:t>та встановлення необхідних компонентів</w:t>
      </w:r>
    </w:p>
    <w:p w14:paraId="06319545" w14:textId="77449078" w:rsidR="003919F4" w:rsidRDefault="003919F4" w:rsidP="003919F4">
      <w:pPr>
        <w:pStyle w:val="a9"/>
      </w:pPr>
      <w:r>
        <w:rPr>
          <w:noProof/>
        </w:rPr>
        <w:drawing>
          <wp:inline distT="0" distB="0" distL="0" distR="0" wp14:anchorId="211734CA" wp14:editId="507C281C">
            <wp:extent cx="5151120" cy="447660"/>
            <wp:effectExtent l="0" t="0" r="0" b="0"/>
            <wp:docPr id="265348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226" cy="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DB7" w14:textId="5BE543B7" w:rsidR="009308ED" w:rsidRDefault="003919F4" w:rsidP="009308ED">
      <w:pPr>
        <w:pStyle w:val="a9"/>
      </w:pPr>
      <w:r>
        <w:rPr>
          <w:noProof/>
        </w:rPr>
        <w:drawing>
          <wp:inline distT="0" distB="0" distL="0" distR="0" wp14:anchorId="056398AE" wp14:editId="7CFA945E">
            <wp:extent cx="5151120" cy="1433834"/>
            <wp:effectExtent l="0" t="0" r="0" b="0"/>
            <wp:docPr id="50528768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768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308" cy="14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763D" w14:textId="57724234" w:rsidR="003919F4" w:rsidRDefault="003919F4" w:rsidP="009308ED">
      <w:pPr>
        <w:pStyle w:val="a9"/>
      </w:pPr>
      <w:proofErr w:type="spellStart"/>
      <w:r w:rsidRPr="003919F4">
        <w:t>Python</w:t>
      </w:r>
      <w:proofErr w:type="spellEnd"/>
      <w:r w:rsidRPr="003919F4">
        <w:t xml:space="preserve"> WSGI-фреймворк</w:t>
      </w:r>
      <w:r>
        <w:t xml:space="preserve">, що надає </w:t>
      </w:r>
      <w:r w:rsidRPr="003919F4">
        <w:t>інструменти для роботи з HTTP-запитами, відповідями, маршрутизацією.</w:t>
      </w:r>
    </w:p>
    <w:p w14:paraId="47D14B2B" w14:textId="11CF46A4" w:rsidR="003919F4" w:rsidRDefault="003919F4" w:rsidP="009308ED">
      <w:pPr>
        <w:pStyle w:val="a9"/>
      </w:pPr>
      <w:r>
        <w:rPr>
          <w:noProof/>
        </w:rPr>
        <w:drawing>
          <wp:inline distT="0" distB="0" distL="0" distR="0" wp14:anchorId="57D5C9CF" wp14:editId="5CA6F200">
            <wp:extent cx="3877216" cy="638264"/>
            <wp:effectExtent l="0" t="0" r="9525" b="9525"/>
            <wp:docPr id="1638434439" name="Рисунок 1" descr="Зображення, що містить текст, Шриф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34439" name="Рисунок 1" descr="Зображення, що містить текст, Шрифт, знімок екрана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E962" w14:textId="0E2300E9" w:rsidR="009308ED" w:rsidRDefault="003919F4" w:rsidP="009308ED">
      <w:pPr>
        <w:pStyle w:val="a9"/>
      </w:pPr>
      <w:r>
        <w:t>О</w:t>
      </w:r>
      <w:r w:rsidRPr="003919F4">
        <w:t xml:space="preserve">сновний пакет Microsoft </w:t>
      </w:r>
      <w:proofErr w:type="spellStart"/>
      <w:r w:rsidRPr="003919F4">
        <w:t>CounterFit</w:t>
      </w:r>
      <w:proofErr w:type="spellEnd"/>
      <w:r w:rsidRPr="003919F4">
        <w:t>.</w:t>
      </w:r>
    </w:p>
    <w:p w14:paraId="528016B1" w14:textId="16BC3362" w:rsidR="003919F4" w:rsidRDefault="003919F4" w:rsidP="009308ED">
      <w:pPr>
        <w:pStyle w:val="a9"/>
      </w:pPr>
      <w:r w:rsidRPr="003919F4">
        <w:drawing>
          <wp:inline distT="0" distB="0" distL="0" distR="0" wp14:anchorId="4D0BEC1A" wp14:editId="41AB67FF">
            <wp:extent cx="5940425" cy="327660"/>
            <wp:effectExtent l="0" t="0" r="3175" b="0"/>
            <wp:docPr id="1707960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0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9F9" w14:textId="2497D170" w:rsidR="003919F4" w:rsidRDefault="003919F4" w:rsidP="009308ED">
      <w:pPr>
        <w:pStyle w:val="a9"/>
      </w:pPr>
      <w:proofErr w:type="spellStart"/>
      <w:r w:rsidRPr="003919F4">
        <w:t>counterfit-connection</w:t>
      </w:r>
      <w:proofErr w:type="spellEnd"/>
      <w:r w:rsidRPr="003919F4">
        <w:t xml:space="preserve"> —</w:t>
      </w:r>
      <w:r>
        <w:t xml:space="preserve"> пакет для</w:t>
      </w:r>
      <w:r w:rsidRPr="003919F4">
        <w:t xml:space="preserve"> підключення моделей до </w:t>
      </w:r>
      <w:proofErr w:type="spellStart"/>
      <w:r w:rsidRPr="003919F4">
        <w:t>CounterFit</w:t>
      </w:r>
      <w:proofErr w:type="spellEnd"/>
      <w:r w:rsidRPr="003919F4">
        <w:t>.</w:t>
      </w:r>
    </w:p>
    <w:p w14:paraId="15F33373" w14:textId="387B78C7" w:rsidR="003919F4" w:rsidRDefault="003919F4" w:rsidP="009308ED">
      <w:pPr>
        <w:pStyle w:val="a9"/>
      </w:pPr>
      <w:r>
        <w:rPr>
          <w:noProof/>
        </w:rPr>
        <w:lastRenderedPageBreak/>
        <w:drawing>
          <wp:inline distT="0" distB="0" distL="0" distR="0" wp14:anchorId="73D54388" wp14:editId="578C9F0F">
            <wp:extent cx="5001323" cy="371527"/>
            <wp:effectExtent l="0" t="0" r="0" b="9525"/>
            <wp:docPr id="119867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3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841" w14:textId="46C78BE7" w:rsidR="003919F4" w:rsidRDefault="003919F4" w:rsidP="009308ED">
      <w:pPr>
        <w:pStyle w:val="a9"/>
      </w:pPr>
      <w:proofErr w:type="spellStart"/>
      <w:r w:rsidRPr="003919F4">
        <w:t>counterfit-shims-grove</w:t>
      </w:r>
      <w:proofErr w:type="spellEnd"/>
      <w:r w:rsidRPr="003919F4">
        <w:t xml:space="preserve"> — емулятор реальних сенсорів/моделей для тестування без справжнього пристрою.</w:t>
      </w:r>
    </w:p>
    <w:p w14:paraId="5EB80AE9" w14:textId="4588AC05" w:rsidR="009308ED" w:rsidRPr="009308ED" w:rsidRDefault="009308ED" w:rsidP="009308ED">
      <w:pPr>
        <w:pStyle w:val="a9"/>
        <w:numPr>
          <w:ilvl w:val="0"/>
          <w:numId w:val="1"/>
        </w:numPr>
      </w:pPr>
      <w:r>
        <w:t xml:space="preserve">Створення файлу </w:t>
      </w:r>
      <w:r>
        <w:rPr>
          <w:lang w:val="en-US"/>
        </w:rPr>
        <w:t xml:space="preserve">app.py </w:t>
      </w:r>
      <w:r>
        <w:t xml:space="preserve">та </w:t>
      </w:r>
      <w:r>
        <w:rPr>
          <w:lang w:val="en-US"/>
        </w:rPr>
        <w:t>hello world</w:t>
      </w:r>
    </w:p>
    <w:p w14:paraId="68FFEF0F" w14:textId="281A8CAE" w:rsidR="009308ED" w:rsidRPr="009308ED" w:rsidRDefault="003919F4" w:rsidP="009308ED">
      <w:pPr>
        <w:pStyle w:val="a9"/>
      </w:pPr>
      <w:r>
        <w:rPr>
          <w:noProof/>
        </w:rPr>
        <w:drawing>
          <wp:inline distT="0" distB="0" distL="0" distR="0" wp14:anchorId="3C26BFC3" wp14:editId="1BC7D420">
            <wp:extent cx="3077004" cy="905001"/>
            <wp:effectExtent l="0" t="0" r="9525" b="9525"/>
            <wp:docPr id="378785531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85531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3B9C4" wp14:editId="35836B7A">
            <wp:extent cx="5940425" cy="513715"/>
            <wp:effectExtent l="0" t="0" r="3175" b="635"/>
            <wp:docPr id="125480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03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A0C2" w14:textId="6C8F6559" w:rsidR="009308ED" w:rsidRPr="009308ED" w:rsidRDefault="009308ED" w:rsidP="009308ED">
      <w:pPr>
        <w:pStyle w:val="a9"/>
        <w:numPr>
          <w:ilvl w:val="0"/>
          <w:numId w:val="1"/>
        </w:numPr>
        <w:rPr>
          <w:lang w:val="en-US"/>
        </w:rPr>
      </w:pPr>
      <w:r>
        <w:t xml:space="preserve">Запуск </w:t>
      </w:r>
      <w:proofErr w:type="spellStart"/>
      <w:r>
        <w:rPr>
          <w:lang w:val="en-US"/>
        </w:rPr>
        <w:t>counterfit</w:t>
      </w:r>
      <w:proofErr w:type="spellEnd"/>
      <w:r>
        <w:rPr>
          <w:lang w:val="en-US"/>
        </w:rPr>
        <w:t xml:space="preserve"> </w:t>
      </w:r>
      <w:r>
        <w:t>та його підключення</w:t>
      </w:r>
    </w:p>
    <w:p w14:paraId="56E46509" w14:textId="77777777" w:rsidR="003919F4" w:rsidRDefault="003919F4" w:rsidP="009308ED">
      <w:pPr>
        <w:pStyle w:val="a9"/>
      </w:pPr>
      <w:r>
        <w:rPr>
          <w:noProof/>
        </w:rPr>
        <w:drawing>
          <wp:inline distT="0" distB="0" distL="0" distR="0" wp14:anchorId="234D28BA" wp14:editId="5D6B54B9">
            <wp:extent cx="5455920" cy="1870934"/>
            <wp:effectExtent l="0" t="0" r="0" b="0"/>
            <wp:docPr id="766811451" name="Рисунок 1" descr="Зображення, що містить текст, програмне забезпечення, знімок екрана, Комп’ютерна піктогра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1451" name="Рисунок 1" descr="Зображення, що містить текст, програмне забезпечення, знімок екрана, Комп’ютерна піктограма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537" cy="18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5E79" w14:textId="77777777" w:rsidR="003919F4" w:rsidRDefault="003919F4" w:rsidP="009308ED">
      <w:pPr>
        <w:pStyle w:val="a9"/>
      </w:pPr>
    </w:p>
    <w:p w14:paraId="72169A04" w14:textId="1945C5BD" w:rsidR="00D0623A" w:rsidRDefault="003919F4" w:rsidP="009308ED">
      <w:pPr>
        <w:pStyle w:val="a9"/>
        <w:rPr>
          <w:lang w:val="en-US"/>
        </w:rPr>
      </w:pPr>
      <w:r>
        <w:t xml:space="preserve">Імпортуємо </w:t>
      </w:r>
      <w:proofErr w:type="spellStart"/>
      <w:r w:rsidR="00670352" w:rsidRPr="00670352">
        <w:t>counterfit_connection</w:t>
      </w:r>
      <w:proofErr w:type="spellEnd"/>
      <w:r w:rsidR="00670352">
        <w:t xml:space="preserve"> та викликаємо метод </w:t>
      </w:r>
      <w:proofErr w:type="spellStart"/>
      <w:r w:rsidR="00670352">
        <w:rPr>
          <w:lang w:val="en-US"/>
        </w:rPr>
        <w:t>init</w:t>
      </w:r>
      <w:proofErr w:type="spellEnd"/>
      <w:r w:rsidR="00670352">
        <w:rPr>
          <w:lang w:val="en-US"/>
        </w:rPr>
        <w:t xml:space="preserve"> </w:t>
      </w:r>
      <w:r w:rsidR="00670352" w:rsidRPr="00670352">
        <w:t xml:space="preserve">щоб встановити підключення до локального сервера </w:t>
      </w:r>
      <w:proofErr w:type="spellStart"/>
      <w:r w:rsidR="00670352" w:rsidRPr="00670352">
        <w:t>CounterFit</w:t>
      </w:r>
      <w:proofErr w:type="spellEnd"/>
      <w:r w:rsidR="00670352" w:rsidRPr="00670352">
        <w:t>.</w:t>
      </w:r>
      <w:r w:rsidRPr="00670352">
        <w:rPr>
          <w:noProof/>
        </w:rPr>
        <w:drawing>
          <wp:inline distT="0" distB="0" distL="0" distR="0" wp14:anchorId="095D20E2" wp14:editId="5EEC1C64">
            <wp:extent cx="5940425" cy="1141730"/>
            <wp:effectExtent l="0" t="0" r="3175" b="1270"/>
            <wp:docPr id="1413210330" name="Рисунок 1" descr="Зображення, що містить текст, Мультимедійне програмне забезпечення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10330" name="Рисунок 1" descr="Зображення, що містить текст, Мультимедійне програмне забезпечення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C6F" w14:textId="5367CF84" w:rsidR="00670352" w:rsidRDefault="00670352" w:rsidP="009308ED">
      <w:pPr>
        <w:pStyle w:val="a9"/>
      </w:pPr>
      <w:r>
        <w:t>Після запуску цих рядків підключення встановлене</w:t>
      </w:r>
    </w:p>
    <w:p w14:paraId="62A17A7D" w14:textId="758FC150" w:rsidR="00670352" w:rsidRPr="00670352" w:rsidRDefault="00670352" w:rsidP="009308ED">
      <w:pPr>
        <w:pStyle w:val="a9"/>
      </w:pPr>
      <w:r>
        <w:rPr>
          <w:noProof/>
        </w:rPr>
        <w:drawing>
          <wp:inline distT="0" distB="0" distL="0" distR="0" wp14:anchorId="26F81519" wp14:editId="0BAC6D02">
            <wp:extent cx="5940425" cy="2129790"/>
            <wp:effectExtent l="0" t="0" r="3175" b="3810"/>
            <wp:docPr id="1482134034" name="Рисунок 1" descr="Зображення, що містить текст, програмне забезпечення, Комп’ютерна піктограма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34034" name="Рисунок 1" descr="Зображення, що містить текст, програмне забезпечення, Комп’ютерна піктограма, Веб-сторінка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352" w:rsidRPr="00670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D6FFF"/>
    <w:multiLevelType w:val="hybridMultilevel"/>
    <w:tmpl w:val="E1169D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C7"/>
    <w:rsid w:val="002345BF"/>
    <w:rsid w:val="003919F4"/>
    <w:rsid w:val="004B5EC7"/>
    <w:rsid w:val="00670352"/>
    <w:rsid w:val="009308ED"/>
    <w:rsid w:val="00C133E3"/>
    <w:rsid w:val="00C25BCA"/>
    <w:rsid w:val="00D0623A"/>
    <w:rsid w:val="00D3447C"/>
    <w:rsid w:val="00E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D5E4"/>
  <w15:chartTrackingRefBased/>
  <w15:docId w15:val="{85F2EBA1-F4BC-4760-AA73-819F7175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ED"/>
  </w:style>
  <w:style w:type="paragraph" w:styleId="1">
    <w:name w:val="heading 1"/>
    <w:basedOn w:val="a"/>
    <w:next w:val="a"/>
    <w:link w:val="10"/>
    <w:uiPriority w:val="9"/>
    <w:qFormat/>
    <w:rsid w:val="004B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B5E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5E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5E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5E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5EC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B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B5EC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B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B5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B5E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1107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KALYNOVSKYI</dc:creator>
  <cp:keywords/>
  <dc:description/>
  <cp:lastModifiedBy>Anna Syzonenko</cp:lastModifiedBy>
  <cp:revision>2</cp:revision>
  <dcterms:created xsi:type="dcterms:W3CDTF">2025-09-08T19:32:00Z</dcterms:created>
  <dcterms:modified xsi:type="dcterms:W3CDTF">2025-09-08T19:32:00Z</dcterms:modified>
</cp:coreProperties>
</file>