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F57C5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  <w:t>Министерство промышленности и торговли Тверской области</w:t>
      </w:r>
    </w:p>
    <w:p w14:paraId="0F9CA7BF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  <w:t xml:space="preserve">Государственное бюджетное профессиональное </w:t>
      </w:r>
    </w:p>
    <w:p w14:paraId="23506562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  <w:t>образовательное учреждение</w:t>
      </w:r>
    </w:p>
    <w:p w14:paraId="5E1207BB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  <w:t xml:space="preserve"> «Тверской промышленно-экономический колледж»</w:t>
      </w:r>
    </w:p>
    <w:p w14:paraId="75DCDDDE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4194F119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  <w:t>Специальность 09.02.07 «Информационные системы и программирование»</w:t>
      </w:r>
    </w:p>
    <w:p w14:paraId="7A6B5DAF">
      <w:pPr>
        <w:suppressAutoHyphens/>
        <w:spacing w:after="0" w:line="24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00C419C">
      <w:pPr>
        <w:suppressAutoHyphens/>
        <w:spacing w:after="0" w:line="240" w:lineRule="auto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D157142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00C0AA29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6B74D8B2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val="ru-RU"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val="ru-RU" w:eastAsia="ar-SA"/>
          <w14:ligatures w14:val="none"/>
        </w:rPr>
        <w:t>Практическая работа</w:t>
      </w:r>
    </w:p>
    <w:p w14:paraId="3F7CD94C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kern w:val="0"/>
          <w:sz w:val="28"/>
          <w:szCs w:val="28"/>
          <w:lang w:val="ru-RU" w:eastAsia="ar-SA"/>
          <w14:ligatures w14:val="none"/>
        </w:rPr>
      </w:pPr>
    </w:p>
    <w:p w14:paraId="3E9430E9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  <w:t xml:space="preserve">Разработка информационной системы </w:t>
      </w:r>
      <w:bookmarkStart w:id="0" w:name="_Hlk166620670"/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  <w:t xml:space="preserve">«Управление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  <w:t>задачами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  <w:t xml:space="preserve"> и контроль исполнения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  <w:t xml:space="preserve">» 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  <w:t>ООО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  <w:t xml:space="preserve"> «Движение»</w:t>
      </w:r>
    </w:p>
    <w:p w14:paraId="6E304473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</w:pPr>
    </w:p>
    <w:p w14:paraId="52709CED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</w:pPr>
    </w:p>
    <w:p w14:paraId="54A6D3FA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</w:pPr>
    </w:p>
    <w:p w14:paraId="45F34CCA">
      <w:pPr>
        <w:suppressAutoHyphens/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</w:pPr>
    </w:p>
    <w:bookmarkEnd w:id="0"/>
    <w:p w14:paraId="16A111BB">
      <w:pPr>
        <w:suppressAutoHyphens/>
        <w:spacing w:after="0" w:line="240" w:lineRule="auto"/>
        <w:ind w:left="4248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4B60C3F">
      <w:pPr>
        <w:suppressAutoHyphens/>
        <w:spacing w:after="0" w:line="240" w:lineRule="auto"/>
        <w:ind w:left="3261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ar-SA"/>
          <w14:ligatures w14:val="none"/>
        </w:rPr>
        <w:t>Выполнил студент группы 4-09ПС-2</w:t>
      </w:r>
    </w:p>
    <w:p w14:paraId="66174F50">
      <w:pPr>
        <w:suppressAutoHyphens/>
        <w:spacing w:after="0" w:line="240" w:lineRule="auto"/>
        <w:ind w:left="3261" w:right="560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  <w:t>Морозов</w:t>
      </w: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ru-RU" w:eastAsia="ar-SA"/>
          <w14:ligatures w14:val="none"/>
        </w:rPr>
        <w:t xml:space="preserve"> Павел Викторович</w:t>
      </w:r>
    </w:p>
    <w:p w14:paraId="5AF463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E4E8F7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1. Введение</w:t>
      </w:r>
    </w:p>
    <w:p w14:paraId="23036A05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предназначено для управления проектами, задачами и участниками команды.</w:t>
      </w:r>
    </w:p>
    <w:p w14:paraId="287F0976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позволяет:</w:t>
      </w:r>
    </w:p>
    <w:p w14:paraId="50EBEB1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Просматривать список проектов</w:t>
      </w:r>
    </w:p>
    <w:p w14:paraId="4630ED9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Управлять задачами</w:t>
      </w:r>
    </w:p>
    <w:p w14:paraId="322BC7B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Создавать новые задачи</w:t>
      </w:r>
    </w:p>
    <w:p w14:paraId="482C8C3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Просматривать состав команды</w:t>
      </w:r>
    </w:p>
    <w:p w14:paraId="103067B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Анализировать текущую загрузку</w:t>
      </w:r>
    </w:p>
    <w:p w14:paraId="0BA41D2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E30FA0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имеет интуитивно понятный интерфейс и нижнее навигационное меню.</w:t>
      </w:r>
    </w:p>
    <w:p w14:paraId="1CBA11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EE46D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Главный экран</w:t>
      </w:r>
    </w:p>
    <w:p w14:paraId="06E8C67B">
      <w:pPr>
        <w:numPr>
          <w:ilvl w:val="0"/>
          <w:numId w:val="0"/>
        </w:numPr>
        <w:jc w:val="both"/>
        <w:rPr>
          <w:rFonts w:hint="default"/>
        </w:rPr>
      </w:pPr>
      <w:r>
        <w:drawing>
          <wp:inline distT="0" distB="0" distL="114300" distR="114300">
            <wp:extent cx="2585085" cy="4540250"/>
            <wp:effectExtent l="0" t="0" r="5715" b="12700"/>
            <wp:docPr id="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ECB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</w:t>
      </w:r>
    </w:p>
    <w:p w14:paraId="24239FD8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Главный экран является стартовой страницей приложения.</w:t>
      </w:r>
    </w:p>
    <w:p w14:paraId="20BF48E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Элементы интерфейса:</w:t>
      </w:r>
    </w:p>
    <w:p w14:paraId="468D3A3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Панель заголовка</w:t>
      </w:r>
    </w:p>
    <w:p w14:paraId="78AB319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меню</w:t>
      </w:r>
    </w:p>
    <w:p w14:paraId="3DBD2B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Блок навигации</w:t>
      </w:r>
    </w:p>
    <w:p w14:paraId="105FF3D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Нижняя панель навигации </w:t>
      </w:r>
    </w:p>
    <w:p w14:paraId="52D887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EDA22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Доступные разделы:</w:t>
      </w:r>
    </w:p>
    <w:p w14:paraId="1FECD75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</w:t>
      </w:r>
    </w:p>
    <w:p w14:paraId="40F0688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</w:t>
      </w:r>
    </w:p>
    <w:p w14:paraId="10A5259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Проекты</w:t>
      </w:r>
    </w:p>
    <w:p w14:paraId="49BFF0F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</w:t>
      </w:r>
    </w:p>
    <w:p w14:paraId="47C8DB6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Аналитика</w:t>
      </w:r>
    </w:p>
    <w:p w14:paraId="0C6F82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1268F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Переход между разделами осуществляется через нижнее меню.</w:t>
      </w:r>
    </w:p>
    <w:p w14:paraId="5DB5AC6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FDE92E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F60C8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Раздел «Задачи» </w:t>
      </w:r>
    </w:p>
    <w:p w14:paraId="2F9970EA">
      <w:pPr>
        <w:jc w:val="both"/>
        <w:rPr>
          <w:rFonts w:hint="default"/>
        </w:rPr>
      </w:pPr>
      <w:r>
        <w:drawing>
          <wp:inline distT="0" distB="0" distL="114300" distR="114300">
            <wp:extent cx="5273675" cy="1973580"/>
            <wp:effectExtent l="0" t="0" r="3175" b="7620"/>
            <wp:docPr id="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50FD">
      <w:pPr>
        <w:numPr>
          <w:ilvl w:val="0"/>
          <w:numId w:val="0"/>
        </w:numPr>
        <w:ind w:leftChars="0"/>
        <w:jc w:val="both"/>
        <w:rPr>
          <w:rFonts w:hint="default"/>
        </w:rPr>
      </w:pPr>
    </w:p>
    <w:p w14:paraId="3AA2022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</w:t>
      </w:r>
    </w:p>
    <w:p w14:paraId="11517044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списка задач пользователя.</w:t>
      </w:r>
    </w:p>
    <w:p w14:paraId="11690A9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Элементы:</w:t>
      </w:r>
    </w:p>
    <w:p w14:paraId="1803263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Список карточек задач </w:t>
      </w:r>
    </w:p>
    <w:p w14:paraId="3E4ECC3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перехода к деталям</w:t>
      </w:r>
    </w:p>
    <w:p w14:paraId="2955074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добавления новой задачи</w:t>
      </w:r>
    </w:p>
    <w:p w14:paraId="1087DFF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F3654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задачи содержит:</w:t>
      </w:r>
    </w:p>
    <w:p w14:paraId="0B8973B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задачи</w:t>
      </w:r>
    </w:p>
    <w:p w14:paraId="256AD25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</w:t>
      </w:r>
    </w:p>
    <w:p w14:paraId="102CCD6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выполнения</w:t>
      </w:r>
    </w:p>
    <w:p w14:paraId="2471B98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Исполнителя</w:t>
      </w:r>
    </w:p>
    <w:p w14:paraId="0D08F61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Срок выполнения</w:t>
      </w:r>
    </w:p>
    <w:p w14:paraId="3060387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BC9303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Создание новой задачи</w:t>
      </w:r>
    </w:p>
    <w:p w14:paraId="6C9B68DE">
      <w:pPr>
        <w:pStyle w:val="3"/>
        <w:keepNext w:val="0"/>
        <w:keepLines w:val="0"/>
        <w:widowControl/>
        <w:suppressLineNumbers w:val="0"/>
        <w:jc w:val="both"/>
      </w:pPr>
      <w:bookmarkStart w:id="1" w:name="_GoBack"/>
      <w:bookmarkEnd w:id="1"/>
      <w:r>
        <w:drawing>
          <wp:inline distT="0" distB="0" distL="114300" distR="114300">
            <wp:extent cx="2640965" cy="4685665"/>
            <wp:effectExtent l="0" t="0" r="6985" b="635"/>
            <wp:docPr id="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957C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</w:t>
      </w:r>
    </w:p>
    <w:p w14:paraId="1ABA2BEA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новой задачи в систему.</w:t>
      </w:r>
    </w:p>
    <w:p w14:paraId="25874ED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Элементы формы:</w:t>
      </w:r>
    </w:p>
    <w:p w14:paraId="725D40D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ввода названия задачи</w:t>
      </w:r>
    </w:p>
    <w:p w14:paraId="6E9B6E9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 описания</w:t>
      </w:r>
    </w:p>
    <w:p w14:paraId="3140A2E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проекта</w:t>
      </w:r>
    </w:p>
    <w:p w14:paraId="191674B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исполнителя</w:t>
      </w:r>
    </w:p>
    <w:p w14:paraId="089F526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приоритета</w:t>
      </w:r>
    </w:p>
    <w:p w14:paraId="0189898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срока выполнения</w:t>
      </w:r>
    </w:p>
    <w:p w14:paraId="5682403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«Сохранить»</w:t>
      </w:r>
    </w:p>
    <w:p w14:paraId="61C5F072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сохранения задача отображается в списке задач.</w:t>
      </w:r>
    </w:p>
    <w:p w14:paraId="46F2A631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75AFF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Раздел «Проекты» </w:t>
      </w:r>
    </w:p>
    <w:p w14:paraId="6FA8448F">
      <w:pPr>
        <w:numPr>
          <w:ilvl w:val="0"/>
          <w:numId w:val="0"/>
        </w:numPr>
        <w:ind w:leftChars="0"/>
        <w:jc w:val="both"/>
        <w:rPr>
          <w:rFonts w:hint="default"/>
        </w:rPr>
      </w:pPr>
      <w:r>
        <w:drawing>
          <wp:inline distT="0" distB="0" distL="114300" distR="114300">
            <wp:extent cx="2545080" cy="4533900"/>
            <wp:effectExtent l="0" t="0" r="7620" b="0"/>
            <wp:docPr id="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B53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</w:t>
      </w:r>
    </w:p>
    <w:p w14:paraId="0A01A0DF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списка всех проектов.</w:t>
      </w:r>
    </w:p>
    <w:p w14:paraId="204007A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Элементы:</w:t>
      </w:r>
    </w:p>
    <w:p w14:paraId="1C7C312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Карточки проектов (item_project_card.xml)</w:t>
      </w:r>
    </w:p>
    <w:p w14:paraId="2628A57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перехода к деталям проекта</w:t>
      </w:r>
    </w:p>
    <w:p w14:paraId="7EA7DC5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проекта включает:</w:t>
      </w:r>
    </w:p>
    <w:p w14:paraId="2315917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проекта</w:t>
      </w:r>
    </w:p>
    <w:p w14:paraId="2161811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Краткое описание</w:t>
      </w:r>
    </w:p>
    <w:p w14:paraId="5FDAF88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проекта</w:t>
      </w:r>
    </w:p>
    <w:p w14:paraId="613B250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задач</w:t>
      </w:r>
    </w:p>
    <w:p w14:paraId="778E46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F96B4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200A4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Детали проекта</w:t>
      </w:r>
    </w:p>
    <w:p w14:paraId="2663B4BB">
      <w:pPr>
        <w:numPr>
          <w:ilvl w:val="0"/>
          <w:numId w:val="0"/>
        </w:numPr>
        <w:ind w:leftChars="0"/>
        <w:jc w:val="both"/>
        <w:rPr>
          <w:rFonts w:hint="default"/>
        </w:rPr>
      </w:pPr>
      <w:r>
        <w:drawing>
          <wp:inline distT="0" distB="0" distL="114300" distR="114300">
            <wp:extent cx="2910205" cy="5185410"/>
            <wp:effectExtent l="0" t="0" r="4445" b="15240"/>
            <wp:docPr id="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C22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</w:t>
      </w:r>
    </w:p>
    <w:p w14:paraId="35AE097A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информации о конкретном проекте.</w:t>
      </w:r>
    </w:p>
    <w:p w14:paraId="679B1D9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Отображается:</w:t>
      </w:r>
    </w:p>
    <w:p w14:paraId="59954D7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проекта</w:t>
      </w:r>
    </w:p>
    <w:p w14:paraId="347CA08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Подробное описание</w:t>
      </w:r>
    </w:p>
    <w:p w14:paraId="44B612E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задач проекта</w:t>
      </w:r>
    </w:p>
    <w:p w14:paraId="3BC05F0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выполнения</w:t>
      </w:r>
    </w:p>
    <w:p w14:paraId="7FDD95A6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66AB2C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 просмотреть задачи, относящиеся к выбранному проекту.</w:t>
      </w:r>
    </w:p>
    <w:p w14:paraId="32340E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BBD69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Раздел «Команда» </w:t>
      </w:r>
    </w:p>
    <w:p w14:paraId="19E86EBA">
      <w:pPr>
        <w:numPr>
          <w:ilvl w:val="0"/>
          <w:numId w:val="0"/>
        </w:numPr>
        <w:ind w:leftChars="0"/>
        <w:jc w:val="both"/>
        <w:rPr>
          <w:rFonts w:hint="default"/>
        </w:rPr>
      </w:pPr>
      <w:r>
        <w:drawing>
          <wp:inline distT="0" distB="0" distL="114300" distR="114300">
            <wp:extent cx="2508885" cy="4109085"/>
            <wp:effectExtent l="0" t="0" r="5715" b="5715"/>
            <wp:docPr id="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A17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</w:t>
      </w:r>
    </w:p>
    <w:p w14:paraId="1BB01C85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состава команды.</w:t>
      </w:r>
    </w:p>
    <w:p w14:paraId="39DCDAA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21BF4DB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Список участников </w:t>
      </w:r>
    </w:p>
    <w:p w14:paraId="5F627552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BBADA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каждого участника отображается:</w:t>
      </w:r>
    </w:p>
    <w:p w14:paraId="0660538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</w:t>
      </w:r>
    </w:p>
    <w:p w14:paraId="6C11D7C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Должность</w:t>
      </w:r>
    </w:p>
    <w:p w14:paraId="7756E2E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(онлайн / офлайн)</w:t>
      </w:r>
    </w:p>
    <w:p w14:paraId="00376AC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Аватар</w:t>
      </w:r>
    </w:p>
    <w:p w14:paraId="4DB5E8F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E25DB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FA4C5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t>. Аналитика</w:t>
      </w:r>
    </w:p>
    <w:p w14:paraId="71E1BADD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аналитики предназначен для отображения:</w:t>
      </w:r>
    </w:p>
    <w:p w14:paraId="08C6640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Количества задач</w:t>
      </w:r>
    </w:p>
    <w:p w14:paraId="0A0BFD2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Выполненных задач</w:t>
      </w:r>
    </w:p>
    <w:p w14:paraId="79B5007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Проектной активности</w:t>
      </w:r>
    </w:p>
    <w:p w14:paraId="5B5D8A0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Загруженности команды</w:t>
      </w:r>
    </w:p>
    <w:p w14:paraId="575A4CAA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представляется в виде текстовых показателей и карточек.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Профиль работника </w:t>
      </w:r>
    </w:p>
    <w:p w14:paraId="5912819B">
      <w:pPr>
        <w:pStyle w:val="6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5270500" cy="2442210"/>
            <wp:effectExtent l="0" t="0" r="6350" b="15240"/>
            <wp:docPr id="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0663">
      <w:pPr>
        <w:pStyle w:val="6"/>
        <w:keepNext w:val="0"/>
        <w:keepLines w:val="0"/>
        <w:widowControl/>
        <w:suppressLineNumbers w:val="0"/>
        <w:jc w:val="both"/>
        <w:rPr>
          <w:rFonts w:hint="default"/>
          <w:lang w:val="ru-RU"/>
        </w:rPr>
      </w:pPr>
    </w:p>
    <w:p w14:paraId="2F0B72E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2AFCB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t>. Общий принцип работы</w:t>
      </w:r>
    </w:p>
    <w:p w14:paraId="7B9629E2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открывает приложение.</w:t>
      </w:r>
    </w:p>
    <w:p w14:paraId="60F59CCB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Через нижнее меню выбирает нужный раздел.</w:t>
      </w:r>
    </w:p>
    <w:p w14:paraId="6091B2D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Может:</w:t>
      </w:r>
    </w:p>
    <w:p w14:paraId="600293F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Просматривать проекты</w:t>
      </w:r>
    </w:p>
    <w:p w14:paraId="1314A78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Открывать задачи</w:t>
      </w:r>
    </w:p>
    <w:p w14:paraId="3E66270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Создавать новые задачи</w:t>
      </w:r>
    </w:p>
    <w:p w14:paraId="573651C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Просматривать команду</w:t>
      </w:r>
    </w:p>
    <w:p w14:paraId="77AC2E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80F4B8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действия выполняются через нажатие кнопок и выбор элементов списка.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993065"/>
    <w:multiLevelType w:val="singleLevel"/>
    <w:tmpl w:val="B599306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2EA3001"/>
    <w:multiLevelType w:val="singleLevel"/>
    <w:tmpl w:val="12EA30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54F76"/>
    <w:rsid w:val="28F95E48"/>
    <w:rsid w:val="48E43FA6"/>
    <w:rsid w:val="7B89567A"/>
    <w:rsid w:val="7D25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2026-02-18T09:32:00Z</dcterms:created>
  <dc:creator>92017</dc:creator>
  <cp:lastModifiedBy>Nil loniv</cp:lastModifiedBy>
  <dcterms:modified xsi:type="dcterms:W3CDTF">2026-02-18T10:45:24Z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08F721D290164087B654940D323F055C_11</vt:lpwstr>
  </property>
</Properties>
</file>