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9EE" w:rsidRDefault="00A469EE" w:rsidP="00DB188C">
      <w:pPr>
        <w:wordWrap w:val="0"/>
        <w:jc w:val="right"/>
        <w:rPr>
          <w:bCs/>
          <w:sz w:val="22"/>
          <w:szCs w:val="2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 xml:space="preserve">CS 5160-00 </w:t>
      </w:r>
      <w:r w:rsidRPr="00EB6485">
        <w:rPr>
          <w:rFonts w:hint="eastAsia"/>
          <w:b/>
          <w:bCs/>
          <w:sz w:val="32"/>
          <w:szCs w:val="32"/>
        </w:rPr>
        <w:t xml:space="preserve">FPGA Architecture &amp; </w:t>
      </w:r>
      <w:proofErr w:type="gramStart"/>
      <w:r w:rsidRPr="00EB6485">
        <w:rPr>
          <w:rFonts w:hint="eastAsia"/>
          <w:b/>
          <w:bCs/>
          <w:sz w:val="32"/>
          <w:szCs w:val="32"/>
        </w:rPr>
        <w:t>CAD</w:t>
      </w:r>
      <w:r>
        <w:rPr>
          <w:rFonts w:hint="eastAsia"/>
          <w:b/>
          <w:bCs/>
          <w:sz w:val="32"/>
          <w:szCs w:val="32"/>
        </w:rPr>
        <w:t xml:space="preserve">  </w:t>
      </w:r>
      <w:r w:rsidR="00150385">
        <w:rPr>
          <w:rFonts w:hint="eastAsia"/>
          <w:bCs/>
          <w:sz w:val="22"/>
          <w:szCs w:val="22"/>
        </w:rPr>
        <w:t>F</w:t>
      </w:r>
      <w:r w:rsidR="00150385">
        <w:rPr>
          <w:bCs/>
          <w:sz w:val="22"/>
          <w:szCs w:val="22"/>
        </w:rPr>
        <w:t>all</w:t>
      </w:r>
      <w:proofErr w:type="gramEnd"/>
      <w:r w:rsidR="00150385">
        <w:rPr>
          <w:rFonts w:hint="eastAsia"/>
          <w:bCs/>
          <w:sz w:val="22"/>
          <w:szCs w:val="22"/>
        </w:rPr>
        <w:t xml:space="preserve"> 2018</w:t>
      </w:r>
    </w:p>
    <w:p w:rsidR="00F91AF1" w:rsidRDefault="00A13326" w:rsidP="00DB188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Student Presentation Guideline</w:t>
      </w:r>
    </w:p>
    <w:p w:rsidR="00A13326" w:rsidRDefault="00A13326" w:rsidP="00A13326">
      <w:pPr>
        <w:autoSpaceDE w:val="0"/>
        <w:autoSpaceDN w:val="0"/>
        <w:adjustRightInd w:val="0"/>
      </w:pPr>
    </w:p>
    <w:p w:rsidR="00F86206" w:rsidRPr="00CD4BBB" w:rsidRDefault="00F86206" w:rsidP="00F86206">
      <w:pPr>
        <w:autoSpaceDE w:val="0"/>
        <w:autoSpaceDN w:val="0"/>
        <w:adjustRightInd w:val="0"/>
        <w:rPr>
          <w:b/>
          <w:kern w:val="0"/>
        </w:rPr>
      </w:pPr>
      <w:r w:rsidRPr="00CD4BBB">
        <w:rPr>
          <w:b/>
          <w:kern w:val="0"/>
        </w:rPr>
        <w:t>Objective</w:t>
      </w:r>
    </w:p>
    <w:p w:rsidR="00F86206" w:rsidRPr="00CD4BBB" w:rsidRDefault="00F86206" w:rsidP="00F86206">
      <w:pPr>
        <w:autoSpaceDE w:val="0"/>
        <w:autoSpaceDN w:val="0"/>
        <w:adjustRightInd w:val="0"/>
        <w:ind w:leftChars="75" w:left="180"/>
        <w:jc w:val="both"/>
        <w:rPr>
          <w:kern w:val="0"/>
          <w:sz w:val="22"/>
          <w:szCs w:val="22"/>
        </w:rPr>
      </w:pPr>
      <w:r w:rsidRPr="00CD4BBB">
        <w:rPr>
          <w:kern w:val="0"/>
          <w:sz w:val="22"/>
          <w:szCs w:val="22"/>
        </w:rPr>
        <w:t>Remember your goal is to give an informative and un</w:t>
      </w:r>
      <w:r w:rsidR="00150385">
        <w:rPr>
          <w:kern w:val="0"/>
          <w:sz w:val="22"/>
          <w:szCs w:val="22"/>
        </w:rPr>
        <w:t>derstandable presentation to</w:t>
      </w:r>
      <w:r w:rsidRPr="00CD4BBB">
        <w:rPr>
          <w:kern w:val="0"/>
          <w:sz w:val="22"/>
          <w:szCs w:val="22"/>
        </w:rPr>
        <w:t xml:space="preserve"> </w:t>
      </w:r>
      <w:r w:rsidR="00150385">
        <w:rPr>
          <w:kern w:val="0"/>
          <w:sz w:val="22"/>
          <w:szCs w:val="22"/>
        </w:rPr>
        <w:t>fellow students</w:t>
      </w:r>
      <w:r w:rsidRPr="00CD4BBB">
        <w:rPr>
          <w:kern w:val="0"/>
          <w:sz w:val="22"/>
          <w:szCs w:val="22"/>
        </w:rPr>
        <w:t xml:space="preserve"> on </w:t>
      </w:r>
      <w:r w:rsidR="00150385">
        <w:rPr>
          <w:kern w:val="0"/>
          <w:sz w:val="22"/>
          <w:szCs w:val="22"/>
        </w:rPr>
        <w:t xml:space="preserve">innovation or advance of certain aspect of </w:t>
      </w:r>
      <w:r w:rsidRPr="00CD4BBB">
        <w:rPr>
          <w:kern w:val="0"/>
          <w:sz w:val="22"/>
          <w:szCs w:val="22"/>
        </w:rPr>
        <w:t xml:space="preserve">field-programmable technology. Please be careful to pick a good research work </w:t>
      </w:r>
      <w:r w:rsidR="00150385">
        <w:rPr>
          <w:kern w:val="0"/>
          <w:sz w:val="22"/>
          <w:szCs w:val="22"/>
        </w:rPr>
        <w:t>worthy to present in</w:t>
      </w:r>
      <w:r w:rsidR="000C6828">
        <w:rPr>
          <w:kern w:val="0"/>
          <w:sz w:val="22"/>
          <w:szCs w:val="22"/>
        </w:rPr>
        <w:t xml:space="preserve"> the class.</w:t>
      </w:r>
    </w:p>
    <w:p w:rsidR="00F86206" w:rsidRPr="00CD4BBB" w:rsidRDefault="00F86206" w:rsidP="00DE3A97">
      <w:pPr>
        <w:autoSpaceDE w:val="0"/>
        <w:autoSpaceDN w:val="0"/>
        <w:adjustRightInd w:val="0"/>
        <w:jc w:val="both"/>
        <w:rPr>
          <w:b/>
          <w:kern w:val="0"/>
        </w:rPr>
      </w:pPr>
    </w:p>
    <w:p w:rsidR="00DE3A97" w:rsidRPr="00CD4BBB" w:rsidRDefault="00F86206" w:rsidP="00DE3A97">
      <w:pPr>
        <w:autoSpaceDE w:val="0"/>
        <w:autoSpaceDN w:val="0"/>
        <w:adjustRightInd w:val="0"/>
        <w:jc w:val="both"/>
        <w:rPr>
          <w:b/>
          <w:kern w:val="0"/>
        </w:rPr>
      </w:pPr>
      <w:r w:rsidRPr="00CD4BBB">
        <w:rPr>
          <w:b/>
          <w:kern w:val="0"/>
        </w:rPr>
        <w:t>Scope</w:t>
      </w:r>
    </w:p>
    <w:p w:rsidR="00A13326" w:rsidRPr="00CD4BBB" w:rsidRDefault="00A13326" w:rsidP="00F86206">
      <w:pPr>
        <w:autoSpaceDE w:val="0"/>
        <w:autoSpaceDN w:val="0"/>
        <w:adjustRightInd w:val="0"/>
        <w:ind w:leftChars="75" w:left="180"/>
        <w:jc w:val="both"/>
        <w:rPr>
          <w:kern w:val="0"/>
          <w:sz w:val="22"/>
          <w:szCs w:val="22"/>
        </w:rPr>
      </w:pPr>
      <w:r w:rsidRPr="00CD4BBB">
        <w:rPr>
          <w:kern w:val="0"/>
          <w:sz w:val="22"/>
          <w:szCs w:val="22"/>
        </w:rPr>
        <w:t xml:space="preserve">You may choose a good </w:t>
      </w:r>
      <w:r w:rsidR="00F86206" w:rsidRPr="00CD4BBB">
        <w:rPr>
          <w:kern w:val="0"/>
          <w:sz w:val="22"/>
          <w:szCs w:val="22"/>
        </w:rPr>
        <w:t>research paper on</w:t>
      </w:r>
      <w:r w:rsidR="00CE4CE3" w:rsidRPr="00CD4BBB">
        <w:rPr>
          <w:kern w:val="0"/>
          <w:sz w:val="22"/>
          <w:szCs w:val="22"/>
        </w:rPr>
        <w:t xml:space="preserve"> </w:t>
      </w:r>
      <w:r w:rsidR="00150385">
        <w:rPr>
          <w:kern w:val="0"/>
          <w:sz w:val="22"/>
          <w:szCs w:val="22"/>
        </w:rPr>
        <w:t xml:space="preserve">the hardware aspect, the software optimization, or the hardware software co-optimization of </w:t>
      </w:r>
      <w:r w:rsidR="00CE4CE3" w:rsidRPr="00CD4BBB">
        <w:rPr>
          <w:kern w:val="0"/>
          <w:sz w:val="22"/>
          <w:szCs w:val="22"/>
        </w:rPr>
        <w:t>field-programmable technology</w:t>
      </w:r>
      <w:r w:rsidR="00F86206" w:rsidRPr="00CD4BBB">
        <w:rPr>
          <w:kern w:val="0"/>
          <w:sz w:val="22"/>
          <w:szCs w:val="22"/>
        </w:rPr>
        <w:t xml:space="preserve"> (e.g. advance architecture or circuit design of high-performance/low-power field-programmable devices, novel efficient EDA solution fo</w:t>
      </w:r>
      <w:r w:rsidR="00150385">
        <w:rPr>
          <w:kern w:val="0"/>
          <w:sz w:val="22"/>
          <w:szCs w:val="22"/>
        </w:rPr>
        <w:t xml:space="preserve">r </w:t>
      </w:r>
      <w:r w:rsidR="00953278">
        <w:rPr>
          <w:kern w:val="0"/>
          <w:sz w:val="22"/>
          <w:szCs w:val="22"/>
        </w:rPr>
        <w:t xml:space="preserve">general </w:t>
      </w:r>
      <w:r w:rsidR="00150385">
        <w:rPr>
          <w:kern w:val="0"/>
          <w:sz w:val="22"/>
          <w:szCs w:val="22"/>
        </w:rPr>
        <w:t>FPGA-based design</w:t>
      </w:r>
      <w:r w:rsidR="00953278">
        <w:rPr>
          <w:kern w:val="0"/>
          <w:sz w:val="22"/>
          <w:szCs w:val="22"/>
        </w:rPr>
        <w:t>s or specific applications</w:t>
      </w:r>
      <w:r w:rsidR="00F86206" w:rsidRPr="00CD4BBB">
        <w:rPr>
          <w:kern w:val="0"/>
          <w:sz w:val="22"/>
          <w:szCs w:val="22"/>
        </w:rPr>
        <w:t xml:space="preserve">). </w:t>
      </w:r>
      <w:r w:rsidR="000D1955" w:rsidRPr="00CD4BBB">
        <w:rPr>
          <w:kern w:val="0"/>
          <w:sz w:val="22"/>
          <w:szCs w:val="22"/>
        </w:rPr>
        <w:t>It must be beyond what we have covered in the lectures.</w:t>
      </w:r>
    </w:p>
    <w:p w:rsidR="00F86206" w:rsidRPr="000C6828" w:rsidRDefault="00F86206" w:rsidP="00A13326">
      <w:pPr>
        <w:autoSpaceDE w:val="0"/>
        <w:autoSpaceDN w:val="0"/>
        <w:adjustRightInd w:val="0"/>
        <w:rPr>
          <w:b/>
          <w:kern w:val="0"/>
        </w:rPr>
      </w:pPr>
    </w:p>
    <w:p w:rsidR="000C6828" w:rsidRPr="000C6828" w:rsidRDefault="000C6828" w:rsidP="000C6828">
      <w:pPr>
        <w:autoSpaceDE w:val="0"/>
        <w:autoSpaceDN w:val="0"/>
        <w:adjustRightInd w:val="0"/>
        <w:jc w:val="both"/>
        <w:rPr>
          <w:b/>
          <w:kern w:val="0"/>
        </w:rPr>
      </w:pPr>
      <w:r w:rsidRPr="000C6828">
        <w:rPr>
          <w:b/>
          <w:kern w:val="0"/>
        </w:rPr>
        <w:t>Resources</w:t>
      </w:r>
    </w:p>
    <w:p w:rsidR="000C6828" w:rsidRPr="000C6828" w:rsidRDefault="000C6828" w:rsidP="000C6828">
      <w:pPr>
        <w:autoSpaceDE w:val="0"/>
        <w:autoSpaceDN w:val="0"/>
        <w:adjustRightInd w:val="0"/>
        <w:ind w:leftChars="75" w:left="180"/>
        <w:jc w:val="both"/>
        <w:rPr>
          <w:kern w:val="0"/>
          <w:sz w:val="22"/>
          <w:szCs w:val="22"/>
        </w:rPr>
      </w:pPr>
      <w:r w:rsidRPr="000C6828">
        <w:rPr>
          <w:kern w:val="0"/>
          <w:sz w:val="22"/>
          <w:szCs w:val="22"/>
        </w:rPr>
        <w:t>A good place for you to conduct an online search and to download articles is the IEEE digital libr</w:t>
      </w:r>
      <w:r>
        <w:rPr>
          <w:kern w:val="0"/>
          <w:sz w:val="22"/>
          <w:szCs w:val="22"/>
        </w:rPr>
        <w:t xml:space="preserve">ary or the ACM digital library. </w:t>
      </w:r>
      <w:r w:rsidRPr="000C6828">
        <w:rPr>
          <w:kern w:val="0"/>
          <w:sz w:val="22"/>
          <w:szCs w:val="22"/>
        </w:rPr>
        <w:t xml:space="preserve">The following are the primary technical </w:t>
      </w:r>
      <w:r w:rsidR="00150385" w:rsidRPr="000C6828">
        <w:rPr>
          <w:kern w:val="0"/>
          <w:sz w:val="22"/>
          <w:szCs w:val="22"/>
        </w:rPr>
        <w:t xml:space="preserve">conferences </w:t>
      </w:r>
      <w:r w:rsidR="00150385">
        <w:rPr>
          <w:kern w:val="0"/>
          <w:sz w:val="22"/>
          <w:szCs w:val="22"/>
        </w:rPr>
        <w:t xml:space="preserve">and </w:t>
      </w:r>
      <w:r w:rsidRPr="000C6828">
        <w:rPr>
          <w:kern w:val="0"/>
          <w:sz w:val="22"/>
          <w:szCs w:val="22"/>
        </w:rPr>
        <w:t>journal</w:t>
      </w:r>
      <w:r w:rsidR="002815D1">
        <w:rPr>
          <w:kern w:val="0"/>
          <w:sz w:val="22"/>
          <w:szCs w:val="22"/>
        </w:rPr>
        <w:t>s</w:t>
      </w:r>
      <w:r w:rsidRPr="000C6828">
        <w:rPr>
          <w:kern w:val="0"/>
          <w:sz w:val="22"/>
          <w:szCs w:val="22"/>
        </w:rPr>
        <w:t xml:space="preserve"> in field-programmable computing.</w:t>
      </w:r>
    </w:p>
    <w:p w:rsidR="000C6828" w:rsidRPr="000C6828" w:rsidRDefault="000C6828" w:rsidP="000C6828">
      <w:pPr>
        <w:autoSpaceDE w:val="0"/>
        <w:autoSpaceDN w:val="0"/>
        <w:adjustRightInd w:val="0"/>
        <w:ind w:leftChars="75" w:left="180"/>
        <w:jc w:val="both"/>
        <w:rPr>
          <w:i/>
          <w:kern w:val="0"/>
          <w:sz w:val="22"/>
          <w:szCs w:val="22"/>
        </w:rPr>
      </w:pPr>
      <w:r w:rsidRPr="000C6828">
        <w:rPr>
          <w:i/>
          <w:kern w:val="0"/>
          <w:sz w:val="22"/>
          <w:szCs w:val="22"/>
        </w:rPr>
        <w:t>• International Conference on Field-Programmable Logic and Applications (FPL)</w:t>
      </w:r>
    </w:p>
    <w:p w:rsidR="000C6828" w:rsidRPr="000C6828" w:rsidRDefault="000C6828" w:rsidP="000C6828">
      <w:pPr>
        <w:autoSpaceDE w:val="0"/>
        <w:autoSpaceDN w:val="0"/>
        <w:adjustRightInd w:val="0"/>
        <w:ind w:leftChars="75" w:left="180"/>
        <w:jc w:val="both"/>
        <w:rPr>
          <w:i/>
          <w:kern w:val="0"/>
          <w:sz w:val="22"/>
          <w:szCs w:val="22"/>
        </w:rPr>
      </w:pPr>
      <w:r w:rsidRPr="000C6828">
        <w:rPr>
          <w:i/>
          <w:kern w:val="0"/>
          <w:sz w:val="22"/>
          <w:szCs w:val="22"/>
        </w:rPr>
        <w:t>• ACM International Symposium on Field-Programmable Gate Arrays (FPGA)</w:t>
      </w:r>
    </w:p>
    <w:p w:rsidR="000C6828" w:rsidRPr="000C6828" w:rsidRDefault="000C6828" w:rsidP="000C6828">
      <w:pPr>
        <w:autoSpaceDE w:val="0"/>
        <w:autoSpaceDN w:val="0"/>
        <w:adjustRightInd w:val="0"/>
        <w:ind w:leftChars="75" w:left="180"/>
        <w:jc w:val="both"/>
        <w:rPr>
          <w:i/>
          <w:kern w:val="0"/>
          <w:sz w:val="22"/>
          <w:szCs w:val="22"/>
        </w:rPr>
      </w:pPr>
      <w:r w:rsidRPr="000C6828">
        <w:rPr>
          <w:i/>
          <w:kern w:val="0"/>
          <w:sz w:val="22"/>
          <w:szCs w:val="22"/>
        </w:rPr>
        <w:t>• IEEE International Conference on Field-Programmable Technology (FPT)</w:t>
      </w:r>
    </w:p>
    <w:p w:rsidR="00150385" w:rsidRDefault="000C6828" w:rsidP="00150385">
      <w:pPr>
        <w:autoSpaceDE w:val="0"/>
        <w:autoSpaceDN w:val="0"/>
        <w:adjustRightInd w:val="0"/>
        <w:ind w:leftChars="75" w:left="180"/>
        <w:jc w:val="both"/>
        <w:rPr>
          <w:i/>
          <w:kern w:val="0"/>
          <w:sz w:val="22"/>
          <w:szCs w:val="22"/>
        </w:rPr>
      </w:pPr>
      <w:r w:rsidRPr="000C6828">
        <w:rPr>
          <w:i/>
          <w:kern w:val="0"/>
          <w:sz w:val="22"/>
          <w:szCs w:val="22"/>
        </w:rPr>
        <w:t>• IEEE Symposium on FPGAs for Custom Computing Machines (FCCM)</w:t>
      </w:r>
    </w:p>
    <w:p w:rsidR="00150385" w:rsidRPr="000C6828" w:rsidRDefault="00953278" w:rsidP="00150385">
      <w:pPr>
        <w:autoSpaceDE w:val="0"/>
        <w:autoSpaceDN w:val="0"/>
        <w:adjustRightInd w:val="0"/>
        <w:ind w:leftChars="75" w:left="180"/>
        <w:jc w:val="both"/>
        <w:rPr>
          <w:i/>
          <w:kern w:val="0"/>
          <w:sz w:val="22"/>
          <w:szCs w:val="22"/>
        </w:rPr>
      </w:pPr>
      <w:r w:rsidRPr="000C6828">
        <w:rPr>
          <w:kern w:val="0"/>
          <w:sz w:val="22"/>
          <w:szCs w:val="22"/>
        </w:rPr>
        <w:t>•</w:t>
      </w:r>
      <w:r>
        <w:rPr>
          <w:kern w:val="0"/>
          <w:sz w:val="22"/>
          <w:szCs w:val="22"/>
        </w:rPr>
        <w:t xml:space="preserve"> </w:t>
      </w:r>
      <w:r w:rsidR="00150385" w:rsidRPr="000C6828">
        <w:rPr>
          <w:i/>
          <w:kern w:val="0"/>
          <w:sz w:val="22"/>
          <w:szCs w:val="22"/>
        </w:rPr>
        <w:t>ACM Transactions on Reconfigurable Technology and Systems (TRES)</w:t>
      </w:r>
    </w:p>
    <w:p w:rsidR="00150385" w:rsidRPr="00150385" w:rsidRDefault="00150385" w:rsidP="000C6828">
      <w:pPr>
        <w:autoSpaceDE w:val="0"/>
        <w:autoSpaceDN w:val="0"/>
        <w:adjustRightInd w:val="0"/>
        <w:ind w:leftChars="75" w:left="180"/>
        <w:jc w:val="both"/>
        <w:rPr>
          <w:i/>
          <w:kern w:val="0"/>
          <w:sz w:val="22"/>
          <w:szCs w:val="22"/>
        </w:rPr>
      </w:pPr>
    </w:p>
    <w:p w:rsidR="000C6828" w:rsidRPr="000C6828" w:rsidRDefault="000C6828" w:rsidP="000C6828">
      <w:pPr>
        <w:autoSpaceDE w:val="0"/>
        <w:autoSpaceDN w:val="0"/>
        <w:adjustRightInd w:val="0"/>
        <w:ind w:leftChars="75" w:left="180"/>
        <w:jc w:val="both"/>
        <w:rPr>
          <w:kern w:val="0"/>
          <w:sz w:val="22"/>
          <w:szCs w:val="22"/>
        </w:rPr>
      </w:pPr>
      <w:r w:rsidRPr="000C6828">
        <w:rPr>
          <w:kern w:val="0"/>
          <w:sz w:val="22"/>
          <w:szCs w:val="22"/>
        </w:rPr>
        <w:t>You will also find some papers related to field-programmable technology in:</w:t>
      </w:r>
    </w:p>
    <w:p w:rsidR="000C6828" w:rsidRPr="000C6828" w:rsidRDefault="000C6828" w:rsidP="000C6828">
      <w:pPr>
        <w:autoSpaceDE w:val="0"/>
        <w:autoSpaceDN w:val="0"/>
        <w:adjustRightInd w:val="0"/>
        <w:ind w:leftChars="75" w:left="180"/>
        <w:jc w:val="both"/>
        <w:rPr>
          <w:i/>
          <w:kern w:val="0"/>
          <w:sz w:val="22"/>
          <w:szCs w:val="22"/>
        </w:rPr>
      </w:pPr>
      <w:r w:rsidRPr="000C6828">
        <w:rPr>
          <w:i/>
          <w:kern w:val="0"/>
          <w:sz w:val="22"/>
          <w:szCs w:val="22"/>
        </w:rPr>
        <w:t>• ACM/IEEE Design Automation Conference (DAC)</w:t>
      </w:r>
    </w:p>
    <w:p w:rsidR="000C6828" w:rsidRPr="000C6828" w:rsidRDefault="000C6828" w:rsidP="000C6828">
      <w:pPr>
        <w:autoSpaceDE w:val="0"/>
        <w:autoSpaceDN w:val="0"/>
        <w:adjustRightInd w:val="0"/>
        <w:ind w:leftChars="75" w:left="180"/>
        <w:jc w:val="both"/>
        <w:rPr>
          <w:i/>
          <w:kern w:val="0"/>
          <w:sz w:val="22"/>
          <w:szCs w:val="22"/>
        </w:rPr>
      </w:pPr>
      <w:r w:rsidRPr="000C6828">
        <w:rPr>
          <w:i/>
          <w:kern w:val="0"/>
          <w:sz w:val="22"/>
          <w:szCs w:val="22"/>
        </w:rPr>
        <w:t>• IEEE/ACM International Conference on Computer-Aided Design (ICCAD)</w:t>
      </w:r>
    </w:p>
    <w:p w:rsidR="000C6828" w:rsidRDefault="000C6828" w:rsidP="000C6828">
      <w:pPr>
        <w:ind w:leftChars="75" w:left="539" w:hangingChars="163" w:hanging="359"/>
        <w:jc w:val="both"/>
        <w:rPr>
          <w:i/>
          <w:kern w:val="0"/>
          <w:sz w:val="22"/>
          <w:szCs w:val="22"/>
        </w:rPr>
      </w:pPr>
      <w:r w:rsidRPr="000C6828">
        <w:rPr>
          <w:i/>
          <w:kern w:val="0"/>
          <w:sz w:val="22"/>
          <w:szCs w:val="22"/>
        </w:rPr>
        <w:t xml:space="preserve">• IEEE/ACM </w:t>
      </w:r>
      <w:smartTag w:uri="urn:schemas-microsoft-com:office:smarttags" w:element="place">
        <w:r w:rsidRPr="000C6828">
          <w:rPr>
            <w:i/>
            <w:kern w:val="0"/>
            <w:sz w:val="22"/>
            <w:szCs w:val="22"/>
          </w:rPr>
          <w:t>Asia</w:t>
        </w:r>
      </w:smartTag>
      <w:r w:rsidRPr="000C6828">
        <w:rPr>
          <w:i/>
          <w:kern w:val="0"/>
          <w:sz w:val="22"/>
          <w:szCs w:val="22"/>
        </w:rPr>
        <w:t xml:space="preserve"> South Pacific Design Automation Conference (ASP-DAC)</w:t>
      </w:r>
    </w:p>
    <w:p w:rsidR="00953278" w:rsidRPr="000C6828" w:rsidRDefault="00953278" w:rsidP="00953278">
      <w:pPr>
        <w:autoSpaceDE w:val="0"/>
        <w:autoSpaceDN w:val="0"/>
        <w:adjustRightInd w:val="0"/>
        <w:ind w:leftChars="75" w:left="180"/>
        <w:jc w:val="both"/>
        <w:rPr>
          <w:i/>
          <w:kern w:val="0"/>
          <w:sz w:val="22"/>
          <w:szCs w:val="22"/>
        </w:rPr>
      </w:pPr>
      <w:r w:rsidRPr="000C6828">
        <w:rPr>
          <w:kern w:val="0"/>
          <w:sz w:val="22"/>
          <w:szCs w:val="22"/>
        </w:rPr>
        <w:t>•</w:t>
      </w:r>
      <w:r w:rsidRPr="000C6828">
        <w:rPr>
          <w:i/>
          <w:kern w:val="0"/>
          <w:sz w:val="22"/>
          <w:szCs w:val="22"/>
        </w:rPr>
        <w:t xml:space="preserve"> IEEE Transactions on Computer-Aided Design of Integrated Circuits and Systems (TCAD)</w:t>
      </w:r>
    </w:p>
    <w:p w:rsidR="00953278" w:rsidRPr="000C6828" w:rsidRDefault="00953278" w:rsidP="00953278">
      <w:pPr>
        <w:autoSpaceDE w:val="0"/>
        <w:autoSpaceDN w:val="0"/>
        <w:adjustRightInd w:val="0"/>
        <w:ind w:leftChars="75" w:left="180"/>
        <w:jc w:val="both"/>
        <w:rPr>
          <w:i/>
          <w:kern w:val="0"/>
          <w:sz w:val="22"/>
          <w:szCs w:val="22"/>
        </w:rPr>
      </w:pPr>
      <w:r w:rsidRPr="000C6828">
        <w:rPr>
          <w:i/>
          <w:kern w:val="0"/>
          <w:sz w:val="22"/>
          <w:szCs w:val="22"/>
        </w:rPr>
        <w:t>• IEEE Transactions on Very Large Scale Integration Systems (TVLSI)</w:t>
      </w:r>
    </w:p>
    <w:p w:rsidR="00953278" w:rsidRPr="00953278" w:rsidRDefault="00953278" w:rsidP="00953278">
      <w:pPr>
        <w:autoSpaceDE w:val="0"/>
        <w:autoSpaceDN w:val="0"/>
        <w:adjustRightInd w:val="0"/>
        <w:ind w:leftChars="75" w:left="180"/>
        <w:jc w:val="both"/>
        <w:rPr>
          <w:rFonts w:hint="eastAsia"/>
          <w:i/>
          <w:kern w:val="0"/>
          <w:sz w:val="22"/>
          <w:szCs w:val="22"/>
        </w:rPr>
      </w:pPr>
      <w:r w:rsidRPr="000C6828">
        <w:rPr>
          <w:i/>
          <w:kern w:val="0"/>
          <w:sz w:val="22"/>
          <w:szCs w:val="22"/>
        </w:rPr>
        <w:t>• ACM Transactions on Design Automation of Electronic Systems (TODAES)</w:t>
      </w:r>
    </w:p>
    <w:p w:rsidR="000C6828" w:rsidRPr="00953278" w:rsidRDefault="000C6828" w:rsidP="00A13326">
      <w:pPr>
        <w:autoSpaceDE w:val="0"/>
        <w:autoSpaceDN w:val="0"/>
        <w:adjustRightInd w:val="0"/>
        <w:rPr>
          <w:b/>
          <w:kern w:val="0"/>
        </w:rPr>
      </w:pPr>
    </w:p>
    <w:p w:rsidR="00DE3A97" w:rsidRPr="00CD4BBB" w:rsidRDefault="00DE3A97" w:rsidP="00A13326">
      <w:pPr>
        <w:autoSpaceDE w:val="0"/>
        <w:autoSpaceDN w:val="0"/>
        <w:adjustRightInd w:val="0"/>
        <w:rPr>
          <w:b/>
          <w:kern w:val="0"/>
        </w:rPr>
      </w:pPr>
      <w:r w:rsidRPr="00CD4BBB">
        <w:rPr>
          <w:b/>
          <w:kern w:val="0"/>
        </w:rPr>
        <w:t>To Do</w:t>
      </w:r>
    </w:p>
    <w:p w:rsidR="000C6828" w:rsidRDefault="00CD4BBB" w:rsidP="000C6828">
      <w:pPr>
        <w:numPr>
          <w:ilvl w:val="0"/>
          <w:numId w:val="6"/>
        </w:numPr>
        <w:autoSpaceDE w:val="0"/>
        <w:autoSpaceDN w:val="0"/>
        <w:adjustRightInd w:val="0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Survey a few papers before choosing a good one.</w:t>
      </w:r>
    </w:p>
    <w:p w:rsidR="00A13326" w:rsidRPr="000C6828" w:rsidRDefault="00CD4BBB" w:rsidP="000C6828">
      <w:pPr>
        <w:numPr>
          <w:ilvl w:val="0"/>
          <w:numId w:val="6"/>
        </w:numPr>
        <w:autoSpaceDE w:val="0"/>
        <w:autoSpaceDN w:val="0"/>
        <w:adjustRightInd w:val="0"/>
        <w:rPr>
          <w:kern w:val="0"/>
          <w:sz w:val="22"/>
          <w:szCs w:val="22"/>
        </w:rPr>
      </w:pPr>
      <w:r w:rsidRPr="000C6828">
        <w:rPr>
          <w:kern w:val="0"/>
          <w:sz w:val="22"/>
          <w:szCs w:val="22"/>
        </w:rPr>
        <w:t>Prepare and make a 20</w:t>
      </w:r>
      <w:r w:rsidR="00A13326" w:rsidRPr="000C6828">
        <w:rPr>
          <w:kern w:val="0"/>
          <w:sz w:val="22"/>
          <w:szCs w:val="22"/>
        </w:rPr>
        <w:t xml:space="preserve"> minutes technical presentation based on the paper. You may follow the</w:t>
      </w:r>
      <w:r w:rsidR="000C6828">
        <w:rPr>
          <w:kern w:val="0"/>
          <w:sz w:val="22"/>
          <w:szCs w:val="22"/>
        </w:rPr>
        <w:t xml:space="preserve"> </w:t>
      </w:r>
      <w:r w:rsidR="00A13326" w:rsidRPr="000C6828">
        <w:rPr>
          <w:kern w:val="0"/>
          <w:sz w:val="22"/>
          <w:szCs w:val="22"/>
        </w:rPr>
        <w:t>suggested division below:</w:t>
      </w:r>
    </w:p>
    <w:p w:rsidR="00A13326" w:rsidRPr="00CD4BBB" w:rsidRDefault="00DE3A97" w:rsidP="000C6828">
      <w:pPr>
        <w:autoSpaceDE w:val="0"/>
        <w:autoSpaceDN w:val="0"/>
        <w:adjustRightInd w:val="0"/>
        <w:ind w:leftChars="75" w:left="180" w:firstLine="300"/>
        <w:rPr>
          <w:kern w:val="0"/>
          <w:sz w:val="22"/>
          <w:szCs w:val="22"/>
        </w:rPr>
      </w:pPr>
      <w:r w:rsidRPr="00CD4BBB">
        <w:rPr>
          <w:kern w:val="0"/>
          <w:sz w:val="22"/>
          <w:szCs w:val="22"/>
        </w:rPr>
        <w:t>-</w:t>
      </w:r>
      <w:r w:rsidR="00A13326" w:rsidRPr="00CD4BBB">
        <w:rPr>
          <w:kern w:val="0"/>
          <w:sz w:val="22"/>
          <w:szCs w:val="22"/>
        </w:rPr>
        <w:t xml:space="preserve"> Introd</w:t>
      </w:r>
      <w:r w:rsidR="00157326">
        <w:rPr>
          <w:kern w:val="0"/>
          <w:sz w:val="22"/>
          <w:szCs w:val="22"/>
        </w:rPr>
        <w:t>uction, motivation</w:t>
      </w:r>
    </w:p>
    <w:p w:rsidR="00A13326" w:rsidRPr="00CD4BBB" w:rsidRDefault="00DE3A97" w:rsidP="000C6828">
      <w:pPr>
        <w:autoSpaceDE w:val="0"/>
        <w:autoSpaceDN w:val="0"/>
        <w:adjustRightInd w:val="0"/>
        <w:ind w:leftChars="75" w:left="180" w:firstLine="300"/>
        <w:rPr>
          <w:kern w:val="0"/>
          <w:sz w:val="22"/>
          <w:szCs w:val="22"/>
        </w:rPr>
      </w:pPr>
      <w:r w:rsidRPr="00CD4BBB">
        <w:rPr>
          <w:kern w:val="0"/>
          <w:sz w:val="22"/>
          <w:szCs w:val="22"/>
        </w:rPr>
        <w:t>-</w:t>
      </w:r>
      <w:r w:rsidR="00A13326" w:rsidRPr="00CD4BBB">
        <w:rPr>
          <w:kern w:val="0"/>
          <w:sz w:val="22"/>
          <w:szCs w:val="22"/>
        </w:rPr>
        <w:t xml:space="preserve"> Description of the current work and the main ideas</w:t>
      </w:r>
    </w:p>
    <w:p w:rsidR="00DE3A97" w:rsidRDefault="00DE3A97" w:rsidP="002815D1">
      <w:pPr>
        <w:autoSpaceDE w:val="0"/>
        <w:autoSpaceDN w:val="0"/>
        <w:adjustRightInd w:val="0"/>
        <w:ind w:leftChars="75" w:left="180" w:firstLine="300"/>
        <w:rPr>
          <w:kern w:val="0"/>
          <w:sz w:val="22"/>
          <w:szCs w:val="22"/>
        </w:rPr>
      </w:pPr>
      <w:r w:rsidRPr="00CD4BBB">
        <w:rPr>
          <w:kern w:val="0"/>
          <w:sz w:val="22"/>
          <w:szCs w:val="22"/>
        </w:rPr>
        <w:t>-</w:t>
      </w:r>
      <w:r w:rsidR="00A13326" w:rsidRPr="00CD4BBB">
        <w:rPr>
          <w:kern w:val="0"/>
          <w:sz w:val="22"/>
          <w:szCs w:val="22"/>
        </w:rPr>
        <w:t xml:space="preserve"> Conclusions </w:t>
      </w:r>
      <w:r w:rsidR="00CD4BBB">
        <w:rPr>
          <w:kern w:val="0"/>
          <w:sz w:val="22"/>
          <w:szCs w:val="22"/>
        </w:rPr>
        <w:t>(</w:t>
      </w:r>
      <w:r w:rsidR="00A13326" w:rsidRPr="00CD4BBB">
        <w:rPr>
          <w:kern w:val="0"/>
          <w:sz w:val="22"/>
          <w:szCs w:val="22"/>
        </w:rPr>
        <w:t>and future work</w:t>
      </w:r>
      <w:r w:rsidR="00CD4BBB">
        <w:rPr>
          <w:kern w:val="0"/>
          <w:sz w:val="22"/>
          <w:szCs w:val="22"/>
        </w:rPr>
        <w:t>)</w:t>
      </w:r>
    </w:p>
    <w:p w:rsidR="00953278" w:rsidRDefault="00953278" w:rsidP="002815D1">
      <w:pPr>
        <w:autoSpaceDE w:val="0"/>
        <w:autoSpaceDN w:val="0"/>
        <w:adjustRightInd w:val="0"/>
        <w:rPr>
          <w:kern w:val="0"/>
          <w:sz w:val="22"/>
          <w:szCs w:val="22"/>
        </w:rPr>
      </w:pPr>
    </w:p>
    <w:p w:rsidR="002815D1" w:rsidRPr="002815D1" w:rsidRDefault="002815D1" w:rsidP="002815D1">
      <w:pPr>
        <w:autoSpaceDE w:val="0"/>
        <w:autoSpaceDN w:val="0"/>
        <w:adjustRightInd w:val="0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 xml:space="preserve">Please send me the title of your selected </w:t>
      </w:r>
      <w:r w:rsidR="00213064">
        <w:rPr>
          <w:kern w:val="0"/>
          <w:sz w:val="22"/>
          <w:szCs w:val="22"/>
        </w:rPr>
        <w:t xml:space="preserve">paper </w:t>
      </w:r>
      <w:r w:rsidR="00953278">
        <w:rPr>
          <w:kern w:val="0"/>
          <w:sz w:val="22"/>
          <w:szCs w:val="22"/>
        </w:rPr>
        <w:t>by Dec. 7 noon so that I may fix</w:t>
      </w:r>
      <w:r>
        <w:rPr>
          <w:kern w:val="0"/>
          <w:sz w:val="22"/>
          <w:szCs w:val="22"/>
        </w:rPr>
        <w:t xml:space="preserve"> the presentation schedule.</w:t>
      </w:r>
    </w:p>
    <w:sectPr w:rsidR="002815D1" w:rsidRPr="002815D1" w:rsidSect="0095327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2AF"/>
    <w:multiLevelType w:val="hybridMultilevel"/>
    <w:tmpl w:val="6732480C"/>
    <w:lvl w:ilvl="0" w:tplc="A68CE1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F1B69EC"/>
    <w:multiLevelType w:val="hybridMultilevel"/>
    <w:tmpl w:val="51FC93E0"/>
    <w:lvl w:ilvl="0" w:tplc="0FDE098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85C71B6"/>
    <w:multiLevelType w:val="hybridMultilevel"/>
    <w:tmpl w:val="2FA08A00"/>
    <w:lvl w:ilvl="0" w:tplc="E242B98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9C45B8C"/>
    <w:multiLevelType w:val="hybridMultilevel"/>
    <w:tmpl w:val="EA984DE0"/>
    <w:lvl w:ilvl="0" w:tplc="E8E41F9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6F2074EA"/>
    <w:multiLevelType w:val="hybridMultilevel"/>
    <w:tmpl w:val="15825C2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D3F305B"/>
    <w:multiLevelType w:val="hybridMultilevel"/>
    <w:tmpl w:val="61C2B7D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82"/>
    <w:rsid w:val="00013B6C"/>
    <w:rsid w:val="00020781"/>
    <w:rsid w:val="00065D46"/>
    <w:rsid w:val="000B17FA"/>
    <w:rsid w:val="000B4F9A"/>
    <w:rsid w:val="000C6828"/>
    <w:rsid w:val="000D1955"/>
    <w:rsid w:val="000E310D"/>
    <w:rsid w:val="000E4DB8"/>
    <w:rsid w:val="001355B1"/>
    <w:rsid w:val="00150385"/>
    <w:rsid w:val="00157326"/>
    <w:rsid w:val="001716DB"/>
    <w:rsid w:val="001A3036"/>
    <w:rsid w:val="001D1423"/>
    <w:rsid w:val="001D62EA"/>
    <w:rsid w:val="0021166B"/>
    <w:rsid w:val="00213064"/>
    <w:rsid w:val="00216A6C"/>
    <w:rsid w:val="00234AF7"/>
    <w:rsid w:val="00245FAB"/>
    <w:rsid w:val="00266F1A"/>
    <w:rsid w:val="002815D1"/>
    <w:rsid w:val="00291307"/>
    <w:rsid w:val="0030043B"/>
    <w:rsid w:val="003036AF"/>
    <w:rsid w:val="00306901"/>
    <w:rsid w:val="00334C62"/>
    <w:rsid w:val="003A122D"/>
    <w:rsid w:val="003E1C86"/>
    <w:rsid w:val="003F16E8"/>
    <w:rsid w:val="004558D0"/>
    <w:rsid w:val="004845BD"/>
    <w:rsid w:val="004928B4"/>
    <w:rsid w:val="00494171"/>
    <w:rsid w:val="004C2708"/>
    <w:rsid w:val="004D3814"/>
    <w:rsid w:val="004F6FA4"/>
    <w:rsid w:val="005021F3"/>
    <w:rsid w:val="00503CEF"/>
    <w:rsid w:val="005532F5"/>
    <w:rsid w:val="00566B53"/>
    <w:rsid w:val="005750EB"/>
    <w:rsid w:val="00576314"/>
    <w:rsid w:val="005856AB"/>
    <w:rsid w:val="0059063B"/>
    <w:rsid w:val="00596759"/>
    <w:rsid w:val="005A3367"/>
    <w:rsid w:val="0061555A"/>
    <w:rsid w:val="00647B43"/>
    <w:rsid w:val="00663DCE"/>
    <w:rsid w:val="00667059"/>
    <w:rsid w:val="0067129C"/>
    <w:rsid w:val="00692B2D"/>
    <w:rsid w:val="006A4D28"/>
    <w:rsid w:val="006C5DD8"/>
    <w:rsid w:val="006E62ED"/>
    <w:rsid w:val="00703982"/>
    <w:rsid w:val="00713C49"/>
    <w:rsid w:val="0077267B"/>
    <w:rsid w:val="007729CE"/>
    <w:rsid w:val="00837B58"/>
    <w:rsid w:val="008504B0"/>
    <w:rsid w:val="00876EB8"/>
    <w:rsid w:val="0089741D"/>
    <w:rsid w:val="008B6463"/>
    <w:rsid w:val="009243CE"/>
    <w:rsid w:val="009422F7"/>
    <w:rsid w:val="00953278"/>
    <w:rsid w:val="00957F74"/>
    <w:rsid w:val="009818A5"/>
    <w:rsid w:val="009A7C82"/>
    <w:rsid w:val="009B7573"/>
    <w:rsid w:val="009B773B"/>
    <w:rsid w:val="009F0087"/>
    <w:rsid w:val="009F11E5"/>
    <w:rsid w:val="009F55F7"/>
    <w:rsid w:val="00A13326"/>
    <w:rsid w:val="00A142FA"/>
    <w:rsid w:val="00A2459D"/>
    <w:rsid w:val="00A469EE"/>
    <w:rsid w:val="00A5579D"/>
    <w:rsid w:val="00A63FEC"/>
    <w:rsid w:val="00A67242"/>
    <w:rsid w:val="00A87E2A"/>
    <w:rsid w:val="00AC3820"/>
    <w:rsid w:val="00AE31A4"/>
    <w:rsid w:val="00AE45F3"/>
    <w:rsid w:val="00B260DD"/>
    <w:rsid w:val="00B47ED5"/>
    <w:rsid w:val="00B672A4"/>
    <w:rsid w:val="00BC7C7A"/>
    <w:rsid w:val="00BD6B3D"/>
    <w:rsid w:val="00BE3A9C"/>
    <w:rsid w:val="00BF5877"/>
    <w:rsid w:val="00C10AA4"/>
    <w:rsid w:val="00C170CA"/>
    <w:rsid w:val="00C3148D"/>
    <w:rsid w:val="00C37CBC"/>
    <w:rsid w:val="00C421AD"/>
    <w:rsid w:val="00C94632"/>
    <w:rsid w:val="00CB13B4"/>
    <w:rsid w:val="00CD3DB8"/>
    <w:rsid w:val="00CD4BBB"/>
    <w:rsid w:val="00CD6886"/>
    <w:rsid w:val="00CE01B2"/>
    <w:rsid w:val="00CE2D3B"/>
    <w:rsid w:val="00CE4CE3"/>
    <w:rsid w:val="00D844ED"/>
    <w:rsid w:val="00DB188C"/>
    <w:rsid w:val="00DB3F1C"/>
    <w:rsid w:val="00DB6C40"/>
    <w:rsid w:val="00DC0624"/>
    <w:rsid w:val="00DD5E20"/>
    <w:rsid w:val="00DE3A97"/>
    <w:rsid w:val="00DE46DC"/>
    <w:rsid w:val="00E03435"/>
    <w:rsid w:val="00E06966"/>
    <w:rsid w:val="00E50F3C"/>
    <w:rsid w:val="00E51BB2"/>
    <w:rsid w:val="00E532D3"/>
    <w:rsid w:val="00E916A0"/>
    <w:rsid w:val="00E97DD4"/>
    <w:rsid w:val="00EB47F9"/>
    <w:rsid w:val="00EE3542"/>
    <w:rsid w:val="00F44902"/>
    <w:rsid w:val="00F51921"/>
    <w:rsid w:val="00F6487D"/>
    <w:rsid w:val="00F6535C"/>
    <w:rsid w:val="00F86206"/>
    <w:rsid w:val="00F91AF1"/>
    <w:rsid w:val="00FD3AAF"/>
    <w:rsid w:val="00FE29F4"/>
    <w:rsid w:val="00FE7753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A1473-CA2A-4682-B076-213C09A3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9EE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5160-00 FPGA Architecture &amp; CAD  Spring 2006</vt:lpstr>
    </vt:vector>
  </TitlesOfParts>
  <Company>NTHU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5160-00 FPGA Architecture &amp; CAD  Spring 2006</dc:title>
  <dc:subject/>
  <dc:creator>User</dc:creator>
  <cp:keywords/>
  <dc:description/>
  <cp:lastModifiedBy>User-pc</cp:lastModifiedBy>
  <cp:revision>3</cp:revision>
  <dcterms:created xsi:type="dcterms:W3CDTF">2018-11-23T08:17:00Z</dcterms:created>
  <dcterms:modified xsi:type="dcterms:W3CDTF">2018-11-23T08:33:00Z</dcterms:modified>
</cp:coreProperties>
</file>