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7575" w14:textId="2ABE12BB" w:rsid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 xml:space="preserve">Hello, so regarding the safety node, are you open to really using both </w:t>
      </w:r>
      <w:proofErr w:type="spellStart"/>
      <w:proofErr w:type="gramStart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sofware</w:t>
      </w:r>
      <w:proofErr w:type="spellEnd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(</w:t>
      </w:r>
      <w:proofErr w:type="gramEnd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 xml:space="preserve">ROS2 node) and </w:t>
      </w:r>
      <w:proofErr w:type="spellStart"/>
      <w:proofErr w:type="gramStart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hardare</w:t>
      </w:r>
      <w:proofErr w:type="spellEnd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(</w:t>
      </w:r>
      <w:proofErr w:type="gramEnd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ESP32)?</w:t>
      </w:r>
    </w:p>
    <w:p w14:paraId="582E1EEC" w14:textId="77777777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</w:p>
    <w:p w14:paraId="63A1E537" w14:textId="77777777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here's what the microcontroller can do;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1981"/>
        <w:gridCol w:w="3600"/>
      </w:tblGrid>
      <w:tr w:rsidR="0097698E" w:rsidRPr="0097698E" w14:paraId="16AC59C5" w14:textId="77777777" w:rsidTr="0097698E">
        <w:tc>
          <w:tcPr>
            <w:tcW w:w="0" w:type="auto"/>
            <w:hideMark/>
          </w:tcPr>
          <w:p w14:paraId="54E35568" w14:textId="77777777" w:rsidR="0097698E" w:rsidRPr="0097698E" w:rsidRDefault="0097698E" w:rsidP="009769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30505C3C" w14:textId="77777777" w:rsidR="0097698E" w:rsidRPr="0097698E" w:rsidRDefault="0097698E" w:rsidP="009769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EF4164" w14:textId="77777777" w:rsidR="0097698E" w:rsidRPr="0097698E" w:rsidRDefault="0097698E" w:rsidP="009769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  <w:t>ESP32 Capable?</w:t>
            </w:r>
          </w:p>
        </w:tc>
      </w:tr>
      <w:tr w:rsidR="0097698E" w:rsidRPr="0097698E" w14:paraId="415D2F75" w14:textId="77777777" w:rsidTr="0097698E">
        <w:tc>
          <w:tcPr>
            <w:tcW w:w="0" w:type="auto"/>
            <w:hideMark/>
          </w:tcPr>
          <w:p w14:paraId="6CFC9622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Enforce startup sequence from Beginner’s Guide</w:t>
            </w:r>
          </w:p>
        </w:tc>
        <w:tc>
          <w:tcPr>
            <w:tcW w:w="0" w:type="auto"/>
            <w:hideMark/>
          </w:tcPr>
          <w:p w14:paraId="31187FB4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Logic-based sequencing</w:t>
            </w:r>
          </w:p>
        </w:tc>
        <w:tc>
          <w:tcPr>
            <w:tcW w:w="0" w:type="auto"/>
            <w:hideMark/>
          </w:tcPr>
          <w:p w14:paraId="13E7DEDB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 xml:space="preserve">Yes – FSM or state machine in </w:t>
            </w:r>
            <w:proofErr w:type="gramStart"/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Arduino(</w:t>
            </w:r>
            <w:proofErr w:type="gramEnd"/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in our case)</w:t>
            </w:r>
          </w:p>
        </w:tc>
      </w:tr>
      <w:tr w:rsidR="0097698E" w:rsidRPr="0097698E" w14:paraId="3E66B2D1" w14:textId="77777777" w:rsidTr="0097698E">
        <w:tc>
          <w:tcPr>
            <w:tcW w:w="0" w:type="auto"/>
            <w:hideMark/>
          </w:tcPr>
          <w:p w14:paraId="2EF26250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Track ASSI state (AS Off, AS Ready, AS Driving…)</w:t>
            </w:r>
          </w:p>
        </w:tc>
        <w:tc>
          <w:tcPr>
            <w:tcW w:w="0" w:type="auto"/>
            <w:hideMark/>
          </w:tcPr>
          <w:p w14:paraId="23B2637E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Deterministic FSM</w:t>
            </w:r>
          </w:p>
        </w:tc>
        <w:tc>
          <w:tcPr>
            <w:tcW w:w="0" w:type="auto"/>
            <w:hideMark/>
          </w:tcPr>
          <w:p w14:paraId="0D9F96BE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simple state machine with GPIO/state tracking</w:t>
            </w:r>
          </w:p>
        </w:tc>
      </w:tr>
      <w:tr w:rsidR="0097698E" w:rsidRPr="0097698E" w14:paraId="507C6328" w14:textId="77777777" w:rsidTr="0097698E">
        <w:tc>
          <w:tcPr>
            <w:tcW w:w="0" w:type="auto"/>
            <w:hideMark/>
          </w:tcPr>
          <w:p w14:paraId="04E6D3D2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Gate throttle commands unless in "Active"/"AS Driving"</w:t>
            </w:r>
          </w:p>
        </w:tc>
        <w:tc>
          <w:tcPr>
            <w:tcW w:w="0" w:type="auto"/>
            <w:hideMark/>
          </w:tcPr>
          <w:p w14:paraId="2658D53D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Real-time signal gating</w:t>
            </w:r>
          </w:p>
        </w:tc>
        <w:tc>
          <w:tcPr>
            <w:tcW w:w="0" w:type="auto"/>
            <w:hideMark/>
          </w:tcPr>
          <w:p w14:paraId="38F9569C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control PWM outputs or relay/</w:t>
            </w:r>
            <w:proofErr w:type="spellStart"/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mosfet</w:t>
            </w:r>
            <w:proofErr w:type="spellEnd"/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 xml:space="preserve"> </w:t>
            </w:r>
            <w:proofErr w:type="gramStart"/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gating(</w:t>
            </w:r>
            <w:proofErr w:type="gramEnd"/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we'll see what's available. </w:t>
            </w:r>
          </w:p>
        </w:tc>
      </w:tr>
      <w:tr w:rsidR="0097698E" w:rsidRPr="0097698E" w14:paraId="233FA27C" w14:textId="77777777" w:rsidTr="0097698E">
        <w:tc>
          <w:tcPr>
            <w:tcW w:w="0" w:type="auto"/>
            <w:hideMark/>
          </w:tcPr>
          <w:p w14:paraId="4EF4D01E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Monitor inputs like brake status, emergency stops, watchdog</w:t>
            </w:r>
          </w:p>
        </w:tc>
        <w:tc>
          <w:tcPr>
            <w:tcW w:w="0" w:type="auto"/>
            <w:hideMark/>
          </w:tcPr>
          <w:p w14:paraId="20E0FFE4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Signal I/O, debounce, edge detection</w:t>
            </w:r>
          </w:p>
        </w:tc>
        <w:tc>
          <w:tcPr>
            <w:tcW w:w="0" w:type="auto"/>
            <w:hideMark/>
          </w:tcPr>
          <w:p w14:paraId="72C5A45E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digital/analog GPIO + ISR</w:t>
            </w:r>
          </w:p>
        </w:tc>
      </w:tr>
      <w:tr w:rsidR="0097698E" w:rsidRPr="0097698E" w14:paraId="3BB8E2D6" w14:textId="77777777" w:rsidTr="0097698E">
        <w:tc>
          <w:tcPr>
            <w:tcW w:w="0" w:type="auto"/>
            <w:hideMark/>
          </w:tcPr>
          <w:p w14:paraId="5B493E18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Block/override unsafe commands</w:t>
            </w:r>
          </w:p>
        </w:tc>
        <w:tc>
          <w:tcPr>
            <w:tcW w:w="0" w:type="auto"/>
            <w:hideMark/>
          </w:tcPr>
          <w:p w14:paraId="23E010C3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Gating + logic decision</w:t>
            </w:r>
          </w:p>
        </w:tc>
        <w:tc>
          <w:tcPr>
            <w:tcW w:w="0" w:type="auto"/>
            <w:hideMark/>
          </w:tcPr>
          <w:p w14:paraId="65EFCDD9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logic-based output control, or override signal line</w:t>
            </w:r>
          </w:p>
        </w:tc>
      </w:tr>
      <w:tr w:rsidR="0097698E" w:rsidRPr="0097698E" w14:paraId="081FF01B" w14:textId="77777777" w:rsidTr="0097698E">
        <w:tc>
          <w:tcPr>
            <w:tcW w:w="0" w:type="auto"/>
            <w:hideMark/>
          </w:tcPr>
          <w:p w14:paraId="3EE2FFE3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Trigger failsafe conditions (like activating EBS)</w:t>
            </w:r>
          </w:p>
        </w:tc>
        <w:tc>
          <w:tcPr>
            <w:tcW w:w="0" w:type="auto"/>
            <w:hideMark/>
          </w:tcPr>
          <w:p w14:paraId="257F80A2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Immediate GPIO control</w:t>
            </w:r>
          </w:p>
        </w:tc>
        <w:tc>
          <w:tcPr>
            <w:tcW w:w="0" w:type="auto"/>
            <w:hideMark/>
          </w:tcPr>
          <w:p w14:paraId="2776802C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digital output trigger or latching relay</w:t>
            </w:r>
          </w:p>
        </w:tc>
      </w:tr>
      <w:tr w:rsidR="0097698E" w:rsidRPr="0097698E" w14:paraId="7021478C" w14:textId="77777777" w:rsidTr="0097698E">
        <w:tc>
          <w:tcPr>
            <w:tcW w:w="0" w:type="auto"/>
            <w:hideMark/>
          </w:tcPr>
          <w:p w14:paraId="4C4AE04C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Log or reflect state over communication</w:t>
            </w:r>
          </w:p>
        </w:tc>
        <w:tc>
          <w:tcPr>
            <w:tcW w:w="0" w:type="auto"/>
            <w:hideMark/>
          </w:tcPr>
          <w:p w14:paraId="6F8BAF0E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Serial/UART or CAN</w:t>
            </w:r>
          </w:p>
        </w:tc>
        <w:tc>
          <w:tcPr>
            <w:tcW w:w="0" w:type="auto"/>
            <w:hideMark/>
          </w:tcPr>
          <w:p w14:paraId="5CC7980E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via UART, SPI, CAN (with MCP2515 or similar although will be challenging as maker space is close currently)</w:t>
            </w:r>
          </w:p>
        </w:tc>
      </w:tr>
      <w:tr w:rsidR="0097698E" w:rsidRPr="0097698E" w14:paraId="73CF1424" w14:textId="77777777" w:rsidTr="0097698E">
        <w:tc>
          <w:tcPr>
            <w:tcW w:w="0" w:type="auto"/>
            <w:hideMark/>
          </w:tcPr>
          <w:p w14:paraId="47C2A65E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Display(diagnostic/debug)</w:t>
            </w:r>
          </w:p>
        </w:tc>
        <w:tc>
          <w:tcPr>
            <w:tcW w:w="0" w:type="auto"/>
            <w:hideMark/>
          </w:tcPr>
          <w:p w14:paraId="11753C31" w14:textId="77777777" w:rsidR="0097698E" w:rsidRPr="0097698E" w:rsidRDefault="0097698E" w:rsidP="0097698E">
            <w:pPr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Optional – status lights / serial</w:t>
            </w:r>
          </w:p>
        </w:tc>
        <w:tc>
          <w:tcPr>
            <w:tcW w:w="0" w:type="auto"/>
            <w:hideMark/>
          </w:tcPr>
          <w:p w14:paraId="5992E7AF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Yes – via LED + OLED --- I have both of these.</w:t>
            </w:r>
          </w:p>
        </w:tc>
      </w:tr>
    </w:tbl>
    <w:p w14:paraId="6A4494AC" w14:textId="77777777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 </w:t>
      </w:r>
    </w:p>
    <w:p w14:paraId="64088464" w14:textId="77777777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 </w:t>
      </w:r>
    </w:p>
    <w:p w14:paraId="35CBDE79" w14:textId="77777777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here's what I think would be better to be done in the ROS2 node;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7053"/>
      </w:tblGrid>
      <w:tr w:rsidR="0097698E" w:rsidRPr="0097698E" w14:paraId="3C53AD64" w14:textId="77777777" w:rsidTr="0097698E">
        <w:tc>
          <w:tcPr>
            <w:tcW w:w="0" w:type="auto"/>
            <w:hideMark/>
          </w:tcPr>
          <w:p w14:paraId="6922A23E" w14:textId="77777777" w:rsidR="0097698E" w:rsidRPr="0097698E" w:rsidRDefault="0097698E" w:rsidP="009769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  <w:t>Potential Issue</w:t>
            </w:r>
          </w:p>
        </w:tc>
        <w:tc>
          <w:tcPr>
            <w:tcW w:w="0" w:type="auto"/>
            <w:hideMark/>
          </w:tcPr>
          <w:p w14:paraId="70B72001" w14:textId="77777777" w:rsidR="0097698E" w:rsidRPr="0097698E" w:rsidRDefault="0097698E" w:rsidP="009769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b/>
                <w:bCs/>
                <w:kern w:val="0"/>
                <w:lang w:val="en-PH" w:eastAsia="en-PH"/>
                <w14:ligatures w14:val="none"/>
              </w:rPr>
              <w:t>Explanation</w:t>
            </w:r>
          </w:p>
        </w:tc>
      </w:tr>
      <w:tr w:rsidR="0097698E" w:rsidRPr="0097698E" w14:paraId="06918A59" w14:textId="77777777" w:rsidTr="0097698E">
        <w:tc>
          <w:tcPr>
            <w:tcW w:w="0" w:type="auto"/>
            <w:hideMark/>
          </w:tcPr>
          <w:p w14:paraId="712FA5E0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CAN integration</w:t>
            </w:r>
          </w:p>
        </w:tc>
        <w:tc>
          <w:tcPr>
            <w:tcW w:w="0" w:type="auto"/>
            <w:hideMark/>
          </w:tcPr>
          <w:p w14:paraId="4BFB6654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ESP32 has no native CAN – need transceiver chip like MCP2515(we can just delegate this to the node instead of ordering/asking maker space).</w:t>
            </w:r>
          </w:p>
        </w:tc>
      </w:tr>
      <w:tr w:rsidR="0097698E" w:rsidRPr="0097698E" w14:paraId="1A6EEBD3" w14:textId="77777777" w:rsidTr="0097698E">
        <w:tc>
          <w:tcPr>
            <w:tcW w:w="0" w:type="auto"/>
            <w:hideMark/>
          </w:tcPr>
          <w:p w14:paraId="1875260B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Watchdog sync with ROS2</w:t>
            </w:r>
          </w:p>
        </w:tc>
        <w:tc>
          <w:tcPr>
            <w:tcW w:w="0" w:type="auto"/>
            <w:hideMark/>
          </w:tcPr>
          <w:p w14:paraId="61411FD4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ROS2 have the watchdog</w:t>
            </w:r>
          </w:p>
        </w:tc>
      </w:tr>
      <w:tr w:rsidR="0097698E" w:rsidRPr="0097698E" w14:paraId="1CF167D9" w14:textId="77777777" w:rsidTr="0097698E">
        <w:tc>
          <w:tcPr>
            <w:tcW w:w="0" w:type="auto"/>
            <w:hideMark/>
          </w:tcPr>
          <w:p w14:paraId="2C59AF08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Startup sequencing logic</w:t>
            </w:r>
          </w:p>
        </w:tc>
        <w:tc>
          <w:tcPr>
            <w:tcW w:w="0" w:type="auto"/>
            <w:hideMark/>
          </w:tcPr>
          <w:p w14:paraId="079C9449" w14:textId="77777777" w:rsidR="0097698E" w:rsidRPr="0097698E" w:rsidRDefault="0097698E" w:rsidP="009769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</w:pPr>
            <w:r w:rsidRPr="0097698E">
              <w:rPr>
                <w:rFonts w:ascii="Times New Roman" w:eastAsia="Times New Roman" w:hAnsi="Times New Roman" w:cs="Times New Roman"/>
                <w:kern w:val="0"/>
                <w:lang w:val="en-PH" w:eastAsia="en-PH"/>
                <w14:ligatures w14:val="none"/>
              </w:rPr>
              <w:t>Must follow D2.6 strictly, including timeouts and conditions</w:t>
            </w:r>
          </w:p>
        </w:tc>
      </w:tr>
    </w:tbl>
    <w:p w14:paraId="7429B390" w14:textId="77777777" w:rsidR="0097698E" w:rsidRPr="0097698E" w:rsidRDefault="0097698E" w:rsidP="0097698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 </w:t>
      </w:r>
    </w:p>
    <w:p w14:paraId="2620CAF4" w14:textId="77777777" w:rsidR="0097698E" w:rsidRDefault="0097698E">
      <w:pPr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br w:type="page"/>
      </w:r>
    </w:p>
    <w:p w14:paraId="7EDAA34E" w14:textId="583C8E02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lastRenderedPageBreak/>
        <w:t xml:space="preserve">So </w:t>
      </w:r>
      <w:proofErr w:type="gramStart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basically(</w:t>
      </w:r>
      <w:proofErr w:type="gramEnd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as you may already know);</w:t>
      </w:r>
    </w:p>
    <w:p w14:paraId="24B7DB41" w14:textId="77777777" w:rsidR="0097698E" w:rsidRPr="0097698E" w:rsidRDefault="0097698E" w:rsidP="00976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b/>
          <w:bCs/>
          <w:kern w:val="0"/>
          <w:sz w:val="21"/>
          <w:szCs w:val="21"/>
          <w:lang w:val="en-PH" w:eastAsia="en-PH"/>
          <w14:ligatures w14:val="none"/>
        </w:rPr>
        <w:t>We would build the FSM (Finite State Machine) in the ROS2 node</w:t>
      </w: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 xml:space="preserve">, which makes all high-level decisions (like </w:t>
      </w:r>
      <w:proofErr w:type="spellStart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>AS_Off</w:t>
      </w:r>
      <w:proofErr w:type="spellEnd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 xml:space="preserve"> → </w:t>
      </w:r>
      <w:proofErr w:type="spellStart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>AS_Ready</w:t>
      </w:r>
      <w:proofErr w:type="spellEnd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 xml:space="preserve"> → </w:t>
      </w:r>
      <w:proofErr w:type="spellStart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>AS_Driving</w:t>
      </w:r>
      <w:proofErr w:type="spellEnd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 xml:space="preserve"> → </w:t>
      </w:r>
      <w:proofErr w:type="spellStart"/>
      <w:r w:rsidRPr="0097698E">
        <w:rPr>
          <w:rFonts w:ascii="Courier New" w:eastAsia="Times New Roman" w:hAnsi="Courier New" w:cs="Courier New"/>
          <w:kern w:val="0"/>
          <w:sz w:val="20"/>
          <w:szCs w:val="20"/>
          <w:lang w:val="en-PH" w:eastAsia="en-PH"/>
          <w14:ligatures w14:val="none"/>
        </w:rPr>
        <w:t>AS_Emergency</w:t>
      </w:r>
      <w:proofErr w:type="spellEnd"/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).</w:t>
      </w: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br/>
        <w:t xml:space="preserve">Then the </w:t>
      </w:r>
      <w:r w:rsidRPr="0097698E">
        <w:rPr>
          <w:rFonts w:ascii="Segoe UI" w:eastAsia="Times New Roman" w:hAnsi="Segoe UI" w:cs="Segoe UI"/>
          <w:b/>
          <w:bCs/>
          <w:kern w:val="0"/>
          <w:sz w:val="21"/>
          <w:szCs w:val="21"/>
          <w:lang w:val="en-PH" w:eastAsia="en-PH"/>
          <w14:ligatures w14:val="none"/>
        </w:rPr>
        <w:t xml:space="preserve">ESP32 acts like the </w:t>
      </w:r>
      <w:r w:rsidRPr="0097698E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val="en-PH" w:eastAsia="en-PH"/>
          <w14:ligatures w14:val="none"/>
        </w:rPr>
        <w:t>enforcer</w:t>
      </w:r>
      <w:r w:rsidRPr="0097698E">
        <w:rPr>
          <w:rFonts w:ascii="Segoe UI" w:eastAsia="Times New Roman" w:hAnsi="Segoe UI" w:cs="Segoe UI"/>
          <w:b/>
          <w:bCs/>
          <w:kern w:val="0"/>
          <w:sz w:val="21"/>
          <w:szCs w:val="21"/>
          <w:lang w:val="en-PH" w:eastAsia="en-PH"/>
          <w14:ligatures w14:val="none"/>
        </w:rPr>
        <w:t xml:space="preserve"> or </w:t>
      </w:r>
      <w:r w:rsidRPr="0097698E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val="en-PH" w:eastAsia="en-PH"/>
          <w14:ligatures w14:val="none"/>
        </w:rPr>
        <w:t>executor</w:t>
      </w: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 xml:space="preserve"> — it:</w:t>
      </w:r>
    </w:p>
    <w:p w14:paraId="3C630017" w14:textId="77777777" w:rsidR="0097698E" w:rsidRPr="0097698E" w:rsidRDefault="0097698E" w:rsidP="00976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Listens to what state it's in.</w:t>
      </w:r>
    </w:p>
    <w:p w14:paraId="3D074407" w14:textId="77777777" w:rsidR="0097698E" w:rsidRPr="0097698E" w:rsidRDefault="0097698E" w:rsidP="00976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Controls hardware accordingly.</w:t>
      </w:r>
    </w:p>
    <w:p w14:paraId="5AC999EE" w14:textId="77777777" w:rsidR="0097698E" w:rsidRPr="0097698E" w:rsidRDefault="0097698E" w:rsidP="00976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</w:pP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 xml:space="preserve">Monitors critical safety signals </w:t>
      </w:r>
      <w:r w:rsidRPr="0097698E">
        <w:rPr>
          <w:rFonts w:ascii="Segoe UI" w:eastAsia="Times New Roman" w:hAnsi="Segoe UI" w:cs="Segoe UI"/>
          <w:i/>
          <w:iCs/>
          <w:kern w:val="0"/>
          <w:sz w:val="21"/>
          <w:szCs w:val="21"/>
          <w:lang w:val="en-PH" w:eastAsia="en-PH"/>
          <w14:ligatures w14:val="none"/>
        </w:rPr>
        <w:t>in parallel</w:t>
      </w:r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 xml:space="preserve"> and can override if ROS2 fails.</w:t>
      </w:r>
    </w:p>
    <w:p w14:paraId="76330E88" w14:textId="0323340E" w:rsidR="007B0EAC" w:rsidRPr="0097698E" w:rsidRDefault="0097698E" w:rsidP="0097698E">
      <w:r w:rsidRPr="0097698E">
        <w:rPr>
          <w:rFonts w:ascii="Segoe UI" w:eastAsia="Times New Roman" w:hAnsi="Segoe UI" w:cs="Segoe UI"/>
          <w:kern w:val="0"/>
          <w:sz w:val="21"/>
          <w:szCs w:val="21"/>
          <w:lang w:val="en-PH" w:eastAsia="en-PH"/>
          <w14:ligatures w14:val="none"/>
        </w:rPr>
        <w:t> </w:t>
      </w:r>
    </w:p>
    <w:sectPr w:rsidR="007B0EAC" w:rsidRPr="0097698E" w:rsidSect="009769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16A9F"/>
    <w:multiLevelType w:val="multilevel"/>
    <w:tmpl w:val="978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91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8E"/>
    <w:rsid w:val="002367CF"/>
    <w:rsid w:val="00344AA9"/>
    <w:rsid w:val="007B0EAC"/>
    <w:rsid w:val="0097698E"/>
    <w:rsid w:val="00C4054B"/>
    <w:rsid w:val="00C5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4334"/>
  <w15:chartTrackingRefBased/>
  <w15:docId w15:val="{1FCC5F0F-F44F-4A17-9DC9-63C2467F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8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8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8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8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8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8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8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8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8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8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8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698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69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H"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69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7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Gerald Dumlao</dc:creator>
  <cp:keywords/>
  <dc:description/>
  <cp:lastModifiedBy>Fitz Gerald Dumlao</cp:lastModifiedBy>
  <cp:revision>1</cp:revision>
  <dcterms:created xsi:type="dcterms:W3CDTF">2025-07-14T21:38:00Z</dcterms:created>
  <dcterms:modified xsi:type="dcterms:W3CDTF">2025-07-14T21:53:00Z</dcterms:modified>
</cp:coreProperties>
</file>