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9E5EB" w14:textId="4FEF10F3" w:rsidR="00476275" w:rsidRDefault="00476275">
      <w:r>
        <w:t>Carrasco Quiñones Diego Alexander – 321132477</w:t>
      </w:r>
    </w:p>
    <w:p w14:paraId="724669F1" w14:textId="33652FD6" w:rsidR="00476275" w:rsidRDefault="00476275">
      <w:r>
        <w:t xml:space="preserve">Falta poner como algo representativo de cada </w:t>
      </w:r>
      <w:proofErr w:type="spellStart"/>
      <w:r>
        <w:t>grafica</w:t>
      </w:r>
      <w:proofErr w:type="spellEnd"/>
      <w:r w:rsidR="00DF691E">
        <w:t xml:space="preserve">, la portada y pulir un poco la redacción y comentarios </w:t>
      </w:r>
    </w:p>
    <w:p w14:paraId="29302EC7" w14:textId="4C7C1C63" w:rsidR="003C69B3" w:rsidRDefault="003C69B3">
      <w:r>
        <w:t xml:space="preserve">Butterworth </w:t>
      </w:r>
    </w:p>
    <w:p w14:paraId="7A09DB11" w14:textId="6F9E5BAF" w:rsidR="003C69B3" w:rsidRDefault="003C69B3">
      <w:r w:rsidRPr="003C69B3">
        <w:rPr>
          <w:noProof/>
        </w:rPr>
        <w:drawing>
          <wp:inline distT="0" distB="0" distL="0" distR="0" wp14:anchorId="0F443F68" wp14:editId="12230664">
            <wp:extent cx="5612130" cy="3223895"/>
            <wp:effectExtent l="0" t="0" r="7620" b="0"/>
            <wp:docPr id="1492063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63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737"/>
      </w:tblGrid>
      <w:tr w:rsidR="003C69B3" w:rsidRPr="003C69B3" w14:paraId="11AAC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0355C" w14:textId="77777777" w:rsidR="003C69B3" w:rsidRPr="003C69B3" w:rsidRDefault="003C69B3" w:rsidP="003C69B3">
            <w:pPr>
              <w:rPr>
                <w:b/>
                <w:bCs/>
              </w:rPr>
            </w:pPr>
            <w:r w:rsidRPr="003C69B3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2C3BEAC8" w14:textId="77777777" w:rsidR="003C69B3" w:rsidRPr="003C69B3" w:rsidRDefault="003C69B3" w:rsidP="003C69B3">
            <w:pPr>
              <w:rPr>
                <w:b/>
                <w:bCs/>
              </w:rPr>
            </w:pPr>
            <w:r w:rsidRPr="003C69B3">
              <w:rPr>
                <w:b/>
                <w:bCs/>
              </w:rPr>
              <w:t>Nuestro diseño</w:t>
            </w:r>
          </w:p>
        </w:tc>
      </w:tr>
      <w:tr w:rsidR="003C69B3" w:rsidRPr="003C69B3" w14:paraId="0899C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B38F7" w14:textId="77777777" w:rsidR="003C69B3" w:rsidRPr="003C69B3" w:rsidRDefault="003C69B3" w:rsidP="003C69B3">
            <w:r w:rsidRPr="003C69B3">
              <w:t>Tipo</w:t>
            </w:r>
          </w:p>
        </w:tc>
        <w:tc>
          <w:tcPr>
            <w:tcW w:w="0" w:type="auto"/>
            <w:vAlign w:val="center"/>
            <w:hideMark/>
          </w:tcPr>
          <w:p w14:paraId="63D54A8C" w14:textId="77777777" w:rsidR="003C69B3" w:rsidRPr="003C69B3" w:rsidRDefault="003C69B3" w:rsidP="003C69B3">
            <w:r w:rsidRPr="003C69B3">
              <w:t>Pasa-bajas</w:t>
            </w:r>
          </w:p>
        </w:tc>
      </w:tr>
      <w:tr w:rsidR="003C69B3" w:rsidRPr="003C69B3" w14:paraId="551E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37E5" w14:textId="77777777" w:rsidR="003C69B3" w:rsidRPr="003C69B3" w:rsidRDefault="003C69B3" w:rsidP="003C69B3">
            <w:r w:rsidRPr="003C69B3">
              <w:t>Respuesta</w:t>
            </w:r>
          </w:p>
        </w:tc>
        <w:tc>
          <w:tcPr>
            <w:tcW w:w="0" w:type="auto"/>
            <w:vAlign w:val="center"/>
            <w:hideMark/>
          </w:tcPr>
          <w:p w14:paraId="75FF1039" w14:textId="77777777" w:rsidR="003C69B3" w:rsidRPr="003C69B3" w:rsidRDefault="003C69B3" w:rsidP="003C69B3">
            <w:r w:rsidRPr="003C69B3">
              <w:rPr>
                <w:b/>
                <w:bCs/>
              </w:rPr>
              <w:t>Butterworth</w:t>
            </w:r>
          </w:p>
        </w:tc>
      </w:tr>
      <w:tr w:rsidR="003C69B3" w:rsidRPr="003C69B3" w14:paraId="08612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F30D" w14:textId="77777777" w:rsidR="003C69B3" w:rsidRPr="003C69B3" w:rsidRDefault="003C69B3" w:rsidP="003C69B3">
            <w:r w:rsidRPr="003C69B3">
              <w:t>Orden</w:t>
            </w:r>
          </w:p>
        </w:tc>
        <w:tc>
          <w:tcPr>
            <w:tcW w:w="0" w:type="auto"/>
            <w:vAlign w:val="center"/>
            <w:hideMark/>
          </w:tcPr>
          <w:p w14:paraId="72BAEE9F" w14:textId="77777777" w:rsidR="003C69B3" w:rsidRPr="003C69B3" w:rsidRDefault="003C69B3" w:rsidP="003C69B3">
            <w:r w:rsidRPr="003C69B3">
              <w:rPr>
                <w:b/>
                <w:bCs/>
              </w:rPr>
              <w:t>4.º</w:t>
            </w:r>
          </w:p>
        </w:tc>
      </w:tr>
      <w:tr w:rsidR="003C69B3" w:rsidRPr="003C69B3" w14:paraId="7475E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4CEB" w14:textId="77777777" w:rsidR="003C69B3" w:rsidRPr="003C69B3" w:rsidRDefault="003C69B3" w:rsidP="003C69B3">
            <w:r w:rsidRPr="003C69B3">
              <w:t>Etapas</w:t>
            </w:r>
          </w:p>
        </w:tc>
        <w:tc>
          <w:tcPr>
            <w:tcW w:w="0" w:type="auto"/>
            <w:vAlign w:val="center"/>
            <w:hideMark/>
          </w:tcPr>
          <w:p w14:paraId="40D98952" w14:textId="77777777" w:rsidR="003C69B3" w:rsidRPr="003C69B3" w:rsidRDefault="003C69B3" w:rsidP="003C69B3">
            <w:r w:rsidRPr="003C69B3">
              <w:rPr>
                <w:b/>
                <w:bCs/>
              </w:rPr>
              <w:t>2</w:t>
            </w:r>
          </w:p>
        </w:tc>
      </w:tr>
      <w:tr w:rsidR="003C69B3" w:rsidRPr="003C69B3" w14:paraId="118E3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48A4" w14:textId="77777777" w:rsidR="003C69B3" w:rsidRPr="003C69B3" w:rsidRDefault="003C69B3" w:rsidP="003C69B3">
            <w:r w:rsidRPr="003C69B3">
              <w:t>Ganancia</w:t>
            </w:r>
          </w:p>
        </w:tc>
        <w:tc>
          <w:tcPr>
            <w:tcW w:w="0" w:type="auto"/>
            <w:vAlign w:val="center"/>
            <w:hideMark/>
          </w:tcPr>
          <w:p w14:paraId="4977BCAE" w14:textId="77777777" w:rsidR="003C69B3" w:rsidRPr="003C69B3" w:rsidRDefault="003C69B3" w:rsidP="003C69B3">
            <w:r w:rsidRPr="003C69B3">
              <w:rPr>
                <w:b/>
                <w:bCs/>
              </w:rPr>
              <w:t>0 dB</w:t>
            </w:r>
          </w:p>
        </w:tc>
      </w:tr>
      <w:tr w:rsidR="003C69B3" w:rsidRPr="003C69B3" w14:paraId="342C2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E9B99" w14:textId="77777777" w:rsidR="003C69B3" w:rsidRPr="003C69B3" w:rsidRDefault="003C69B3" w:rsidP="003C69B3">
            <w:r w:rsidRPr="003C69B3">
              <w:t>Atenuación banda pasante</w:t>
            </w:r>
          </w:p>
        </w:tc>
        <w:tc>
          <w:tcPr>
            <w:tcW w:w="0" w:type="auto"/>
            <w:vAlign w:val="center"/>
            <w:hideMark/>
          </w:tcPr>
          <w:p w14:paraId="1DA3E8F1" w14:textId="77777777" w:rsidR="003C69B3" w:rsidRPr="003C69B3" w:rsidRDefault="003C69B3" w:rsidP="003C69B3">
            <w:r w:rsidRPr="003C69B3">
              <w:rPr>
                <w:b/>
                <w:bCs/>
              </w:rPr>
              <w:t>−3 dB</w:t>
            </w:r>
          </w:p>
        </w:tc>
      </w:tr>
      <w:tr w:rsidR="003C69B3" w:rsidRPr="003C69B3" w14:paraId="4471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D00A" w14:textId="77777777" w:rsidR="003C69B3" w:rsidRPr="003C69B3" w:rsidRDefault="003C69B3" w:rsidP="003C69B3">
            <w:r w:rsidRPr="003C69B3">
              <w:t>Frecuencia banda pasante</w:t>
            </w:r>
          </w:p>
        </w:tc>
        <w:tc>
          <w:tcPr>
            <w:tcW w:w="0" w:type="auto"/>
            <w:vAlign w:val="center"/>
            <w:hideMark/>
          </w:tcPr>
          <w:p w14:paraId="54F7E0A1" w14:textId="77777777" w:rsidR="003C69B3" w:rsidRPr="003C69B3" w:rsidRDefault="003C69B3" w:rsidP="003C69B3">
            <w:r w:rsidRPr="003C69B3">
              <w:rPr>
                <w:b/>
                <w:bCs/>
              </w:rPr>
              <w:t>1 kHz</w:t>
            </w:r>
          </w:p>
        </w:tc>
      </w:tr>
      <w:tr w:rsidR="003C69B3" w:rsidRPr="003C69B3" w14:paraId="73265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62C7" w14:textId="77777777" w:rsidR="003C69B3" w:rsidRPr="003C69B3" w:rsidRDefault="003C69B3" w:rsidP="003C69B3">
            <w:r w:rsidRPr="003C69B3">
              <w:t>Atenuación banda rechazo</w:t>
            </w:r>
          </w:p>
        </w:tc>
        <w:tc>
          <w:tcPr>
            <w:tcW w:w="0" w:type="auto"/>
            <w:vAlign w:val="center"/>
            <w:hideMark/>
          </w:tcPr>
          <w:p w14:paraId="42F95B0A" w14:textId="77777777" w:rsidR="003C69B3" w:rsidRPr="003C69B3" w:rsidRDefault="003C69B3" w:rsidP="003C69B3">
            <w:r w:rsidRPr="003C69B3">
              <w:rPr>
                <w:b/>
                <w:bCs/>
              </w:rPr>
              <w:t>−40 dB</w:t>
            </w:r>
          </w:p>
        </w:tc>
      </w:tr>
      <w:tr w:rsidR="003C69B3" w:rsidRPr="003C69B3" w14:paraId="5798F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1F11" w14:textId="77777777" w:rsidR="003C69B3" w:rsidRPr="003C69B3" w:rsidRDefault="003C69B3" w:rsidP="003C69B3">
            <w:r w:rsidRPr="003C69B3">
              <w:t>Frecuencia banda rechazo</w:t>
            </w:r>
          </w:p>
        </w:tc>
        <w:tc>
          <w:tcPr>
            <w:tcW w:w="0" w:type="auto"/>
            <w:vAlign w:val="center"/>
            <w:hideMark/>
          </w:tcPr>
          <w:p w14:paraId="620792D6" w14:textId="77777777" w:rsidR="003C69B3" w:rsidRPr="003C69B3" w:rsidRDefault="003C69B3" w:rsidP="003C69B3">
            <w:r w:rsidRPr="003C69B3">
              <w:rPr>
                <w:b/>
                <w:bCs/>
              </w:rPr>
              <w:t>4 kHz</w:t>
            </w:r>
          </w:p>
        </w:tc>
      </w:tr>
    </w:tbl>
    <w:p w14:paraId="39425583" w14:textId="77777777" w:rsidR="003C69B3" w:rsidRDefault="003C69B3"/>
    <w:p w14:paraId="4A092B68" w14:textId="47985003" w:rsidR="003C69B3" w:rsidRDefault="003C69B3">
      <w:r>
        <w:t xml:space="preserve">STAGES </w:t>
      </w:r>
    </w:p>
    <w:p w14:paraId="238974DB" w14:textId="1E89528D" w:rsidR="003C69B3" w:rsidRDefault="003C69B3">
      <w:r w:rsidRPr="003C69B3">
        <w:rPr>
          <w:noProof/>
        </w:rPr>
        <w:drawing>
          <wp:inline distT="0" distB="0" distL="0" distR="0" wp14:anchorId="1530BBA0" wp14:editId="2AC5369B">
            <wp:extent cx="5612130" cy="3207385"/>
            <wp:effectExtent l="0" t="0" r="7620" b="0"/>
            <wp:docPr id="158042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26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63A9" w14:textId="77777777" w:rsidR="003C69B3" w:rsidRPr="003C69B3" w:rsidRDefault="003C69B3" w:rsidP="003C69B3">
      <w:pPr>
        <w:rPr>
          <w:b/>
          <w:bCs/>
        </w:rPr>
      </w:pPr>
      <w:r w:rsidRPr="003C69B3">
        <w:rPr>
          <w:b/>
          <w:bCs/>
        </w:rPr>
        <w:t>¿Qué es Q?</w:t>
      </w:r>
    </w:p>
    <w:p w14:paraId="769AF7B9" w14:textId="77777777" w:rsidR="003C69B3" w:rsidRPr="003C69B3" w:rsidRDefault="003C69B3" w:rsidP="003C69B3">
      <w:r w:rsidRPr="003C69B3">
        <w:t>No quiero que solamente copies ese número sin saber qué significa.</w:t>
      </w:r>
    </w:p>
    <w:p w14:paraId="321E704A" w14:textId="77777777" w:rsidR="003C69B3" w:rsidRPr="003C69B3" w:rsidRDefault="003C69B3" w:rsidP="003C69B3">
      <w:r w:rsidRPr="003C69B3">
        <w:t>El factor de calidad:</w:t>
      </w:r>
    </w:p>
    <w:p w14:paraId="54C698EE" w14:textId="4F79D9F5" w:rsidR="003C69B3" w:rsidRPr="003C69B3" w:rsidRDefault="006630FD" w:rsidP="003C69B3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Q</m:t>
              </m:r>
            </m:e>
          </m:borderBox>
          <m:r>
            <m:rPr>
              <m:sty m:val="p"/>
            </m:rPr>
            <w:br/>
          </m:r>
        </m:oMath>
      </m:oMathPara>
    </w:p>
    <w:p w14:paraId="61E5B854" w14:textId="77777777" w:rsidR="003C69B3" w:rsidRPr="003C69B3" w:rsidRDefault="003C69B3" w:rsidP="003C69B3">
      <w:r w:rsidRPr="003C69B3">
        <w:t>describe qué tan "selectiva" o resonante es una etapa de segundo orden.</w:t>
      </w:r>
    </w:p>
    <w:p w14:paraId="44DD4E80" w14:textId="1D320154" w:rsidR="003C69B3" w:rsidRPr="003C69B3" w:rsidRDefault="003C69B3" w:rsidP="003C69B3">
      <w:r w:rsidRPr="003C69B3">
        <w:t xml:space="preserve">En un Butterworth de cuarto orden, las dos etapas no tienen necesariamente el mismo </w:t>
      </w:r>
      <m:oMath>
        <m:r>
          <w:rPr>
            <w:rFonts w:ascii="Cambria Math" w:hAnsi="Cambria Math"/>
          </w:rPr>
          <m:t>Q</m:t>
        </m:r>
      </m:oMath>
      <w:r w:rsidRPr="003C69B3">
        <w:t>.</w:t>
      </w:r>
    </w:p>
    <w:p w14:paraId="7919521F" w14:textId="77777777" w:rsidR="003C69B3" w:rsidRPr="003C69B3" w:rsidRDefault="003C69B3" w:rsidP="003C69B3">
      <w:r w:rsidRPr="003C69B3">
        <w:t>Aproximadamente tendremos:</w:t>
      </w:r>
    </w:p>
    <w:p w14:paraId="5B70765B" w14:textId="67AC9493" w:rsidR="003C69B3" w:rsidRPr="003C69B3" w:rsidRDefault="006630FD" w:rsidP="003C69B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≈0.541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≈1.307</m:t>
          </m:r>
          <m:r>
            <w:br/>
          </m:r>
        </m:oMath>
      </m:oMathPara>
    </w:p>
    <w:p w14:paraId="04796E15" w14:textId="77777777" w:rsidR="003C69B3" w:rsidRDefault="003C69B3" w:rsidP="003C69B3">
      <w:r w:rsidRPr="003C69B3">
        <w:t>Esto es normal.</w:t>
      </w:r>
    </w:p>
    <w:p w14:paraId="5F26FC5F" w14:textId="3442C061" w:rsidR="003C69B3" w:rsidRDefault="006A50D7" w:rsidP="003C69B3">
      <w:r>
        <w:t>CIRCUIT</w:t>
      </w:r>
    </w:p>
    <w:p w14:paraId="12904274" w14:textId="11DB44E9" w:rsidR="006A50D7" w:rsidRDefault="006A50D7" w:rsidP="003C69B3">
      <w:r w:rsidRPr="006A50D7">
        <w:rPr>
          <w:noProof/>
        </w:rPr>
        <w:lastRenderedPageBreak/>
        <w:drawing>
          <wp:inline distT="0" distB="0" distL="0" distR="0" wp14:anchorId="23EF4995" wp14:editId="54C1FFDF">
            <wp:extent cx="5612130" cy="2292350"/>
            <wp:effectExtent l="0" t="0" r="7620" b="0"/>
            <wp:docPr id="212774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49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D278" w14:textId="49757415" w:rsidR="00C363B7" w:rsidRDefault="00C363B7" w:rsidP="003C69B3">
      <w:proofErr w:type="spellStart"/>
      <w:r>
        <w:t>Chebyshev</w:t>
      </w:r>
      <w:proofErr w:type="spellEnd"/>
    </w:p>
    <w:p w14:paraId="545E67FE" w14:textId="6D79054C" w:rsidR="00C363B7" w:rsidRDefault="00C363B7" w:rsidP="003C69B3">
      <w:r w:rsidRPr="00C363B7">
        <w:rPr>
          <w:noProof/>
        </w:rPr>
        <w:drawing>
          <wp:inline distT="0" distB="0" distL="0" distR="0" wp14:anchorId="56CD2693" wp14:editId="6C39C8B6">
            <wp:extent cx="5612130" cy="3786505"/>
            <wp:effectExtent l="0" t="0" r="7620" b="4445"/>
            <wp:docPr id="317184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4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BD48" w14:textId="5082C84B" w:rsidR="00C363B7" w:rsidRDefault="00C363B7" w:rsidP="003C69B3">
      <w:proofErr w:type="spellStart"/>
      <w:r>
        <w:t>Stages</w:t>
      </w:r>
      <w:proofErr w:type="spellEnd"/>
      <w:r>
        <w:t xml:space="preserve"> </w:t>
      </w:r>
    </w:p>
    <w:p w14:paraId="0326F9F1" w14:textId="47851F7D" w:rsidR="00C363B7" w:rsidRDefault="00C363B7" w:rsidP="003C69B3">
      <w:r w:rsidRPr="00C363B7">
        <w:rPr>
          <w:noProof/>
        </w:rPr>
        <w:lastRenderedPageBreak/>
        <w:drawing>
          <wp:inline distT="0" distB="0" distL="0" distR="0" wp14:anchorId="5915D9BF" wp14:editId="44E16262">
            <wp:extent cx="5612130" cy="3887470"/>
            <wp:effectExtent l="0" t="0" r="7620" b="0"/>
            <wp:docPr id="1739564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4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2D1F" w14:textId="55F1E51F" w:rsidR="00C363B7" w:rsidRDefault="00C363B7" w:rsidP="003C69B3">
      <w:r>
        <w:t xml:space="preserve">Circuito </w:t>
      </w:r>
    </w:p>
    <w:p w14:paraId="7954384C" w14:textId="5536BCB9" w:rsidR="00C363B7" w:rsidRDefault="00C363B7" w:rsidP="003C69B3">
      <w:r w:rsidRPr="00C363B7">
        <w:rPr>
          <w:noProof/>
        </w:rPr>
        <w:drawing>
          <wp:inline distT="0" distB="0" distL="0" distR="0" wp14:anchorId="2FF2D7A1" wp14:editId="439D6360">
            <wp:extent cx="5612130" cy="2738755"/>
            <wp:effectExtent l="0" t="0" r="7620" b="4445"/>
            <wp:docPr id="111375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51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2DE0" w14:textId="7B93206B" w:rsidR="00C363B7" w:rsidRDefault="00C363B7" w:rsidP="003C69B3">
      <w:r>
        <w:t>Bessel</w:t>
      </w:r>
    </w:p>
    <w:p w14:paraId="27098259" w14:textId="60FE248A" w:rsidR="00C363B7" w:rsidRDefault="00C363B7" w:rsidP="003C69B3">
      <w:r w:rsidRPr="00C363B7">
        <w:rPr>
          <w:noProof/>
        </w:rPr>
        <w:lastRenderedPageBreak/>
        <w:drawing>
          <wp:inline distT="0" distB="0" distL="0" distR="0" wp14:anchorId="10CCA8DD" wp14:editId="0E462A83">
            <wp:extent cx="5612130" cy="4062095"/>
            <wp:effectExtent l="0" t="0" r="7620" b="0"/>
            <wp:docPr id="1991280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0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85F" w14:textId="0D4DAB13" w:rsidR="00C363B7" w:rsidRDefault="00C363B7" w:rsidP="003C69B3">
      <w:proofErr w:type="spellStart"/>
      <w:r>
        <w:t>Stages</w:t>
      </w:r>
      <w:proofErr w:type="spellEnd"/>
      <w:r>
        <w:t xml:space="preserve"> </w:t>
      </w:r>
    </w:p>
    <w:p w14:paraId="1F869A19" w14:textId="355D2EFE" w:rsidR="00C363B7" w:rsidRDefault="00C363B7" w:rsidP="003C69B3">
      <w:r w:rsidRPr="00C363B7">
        <w:rPr>
          <w:noProof/>
        </w:rPr>
        <w:drawing>
          <wp:inline distT="0" distB="0" distL="0" distR="0" wp14:anchorId="52E0A86E" wp14:editId="0FAA5BDB">
            <wp:extent cx="5128704" cy="2377646"/>
            <wp:effectExtent l="0" t="0" r="0" b="3810"/>
            <wp:docPr id="2066607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07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CAAD" w14:textId="4A0A04A1" w:rsidR="00C363B7" w:rsidRDefault="00C363B7" w:rsidP="003C69B3">
      <w:r>
        <w:t xml:space="preserve">Circuito </w:t>
      </w:r>
    </w:p>
    <w:p w14:paraId="7A5AFCD1" w14:textId="2C99A7CD" w:rsidR="00C363B7" w:rsidRDefault="00C363B7" w:rsidP="003C69B3">
      <w:r w:rsidRPr="00C363B7">
        <w:rPr>
          <w:noProof/>
        </w:rPr>
        <w:lastRenderedPageBreak/>
        <w:drawing>
          <wp:inline distT="0" distB="0" distL="0" distR="0" wp14:anchorId="1DC7323A" wp14:editId="4F5E33CE">
            <wp:extent cx="5612130" cy="1644015"/>
            <wp:effectExtent l="0" t="0" r="7620" b="0"/>
            <wp:docPr id="100272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22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4C3B7" w14:textId="7C287C09" w:rsidR="00C363B7" w:rsidRDefault="00C363B7" w:rsidP="003C69B3">
      <w:r>
        <w:t xml:space="preserve">High </w:t>
      </w:r>
      <w:proofErr w:type="spellStart"/>
      <w:r>
        <w:t>pass</w:t>
      </w:r>
      <w:proofErr w:type="spellEnd"/>
    </w:p>
    <w:p w14:paraId="3A63506D" w14:textId="23E099B7" w:rsidR="00C363B7" w:rsidRDefault="00C363B7" w:rsidP="003C69B3">
      <w:r>
        <w:t>Butterworth</w:t>
      </w:r>
    </w:p>
    <w:p w14:paraId="702EEF53" w14:textId="37220BAE" w:rsidR="00C363B7" w:rsidRPr="003C69B3" w:rsidRDefault="00C37082" w:rsidP="003C69B3">
      <w:r w:rsidRPr="00C37082">
        <w:rPr>
          <w:noProof/>
        </w:rPr>
        <w:drawing>
          <wp:inline distT="0" distB="0" distL="0" distR="0" wp14:anchorId="3026D400" wp14:editId="7C5D03F1">
            <wp:extent cx="5612130" cy="3959225"/>
            <wp:effectExtent l="0" t="0" r="7620" b="3175"/>
            <wp:docPr id="1173998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98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1135" w14:textId="471C9C34" w:rsidR="003C69B3" w:rsidRDefault="00AB1105">
      <w:proofErr w:type="spellStart"/>
      <w:r>
        <w:t>Stages</w:t>
      </w:r>
      <w:proofErr w:type="spellEnd"/>
      <w:r>
        <w:t xml:space="preserve"> </w:t>
      </w:r>
    </w:p>
    <w:p w14:paraId="5B5ADF54" w14:textId="7F712B3C" w:rsidR="00AB1105" w:rsidRDefault="00C37082">
      <w:r w:rsidRPr="00C37082">
        <w:rPr>
          <w:noProof/>
        </w:rPr>
        <w:lastRenderedPageBreak/>
        <w:drawing>
          <wp:inline distT="0" distB="0" distL="0" distR="0" wp14:anchorId="33948998" wp14:editId="37C79D3D">
            <wp:extent cx="5612130" cy="3482975"/>
            <wp:effectExtent l="0" t="0" r="7620" b="3175"/>
            <wp:docPr id="129967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737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FB8D" w14:textId="0D1AB81D" w:rsidR="00AB1105" w:rsidRDefault="00AB1105">
      <w:r>
        <w:t xml:space="preserve">Circuito </w:t>
      </w:r>
    </w:p>
    <w:p w14:paraId="43B3BA71" w14:textId="67B22325" w:rsidR="00AB1105" w:rsidRDefault="00C37082">
      <w:r w:rsidRPr="00C37082">
        <w:rPr>
          <w:noProof/>
        </w:rPr>
        <w:drawing>
          <wp:inline distT="0" distB="0" distL="0" distR="0" wp14:anchorId="37FB4125" wp14:editId="3F1299A1">
            <wp:extent cx="5612130" cy="2181225"/>
            <wp:effectExtent l="0" t="0" r="7620" b="9525"/>
            <wp:docPr id="2106663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63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D8E1" w14:textId="77777777" w:rsidR="00AB1105" w:rsidRDefault="00AB1105"/>
    <w:p w14:paraId="525686B5" w14:textId="77777777" w:rsidR="00AB1105" w:rsidRDefault="00AB1105"/>
    <w:p w14:paraId="6B1A05C1" w14:textId="77777777" w:rsidR="00AB1105" w:rsidRDefault="00AB1105"/>
    <w:p w14:paraId="3A3E40F7" w14:textId="77777777" w:rsidR="00AB1105" w:rsidRDefault="00AB1105"/>
    <w:p w14:paraId="50EC75B4" w14:textId="77777777" w:rsidR="00AB1105" w:rsidRDefault="00AB1105"/>
    <w:p w14:paraId="4C3DF229" w14:textId="77777777" w:rsidR="00AB1105" w:rsidRDefault="00AB1105"/>
    <w:p w14:paraId="68584E3E" w14:textId="77777777" w:rsidR="00AB1105" w:rsidRDefault="00AB1105"/>
    <w:p w14:paraId="11655A0A" w14:textId="663020B5" w:rsidR="00AB1105" w:rsidRDefault="00AB1105">
      <w:proofErr w:type="spellStart"/>
      <w:r>
        <w:t>Chebyshev</w:t>
      </w:r>
      <w:proofErr w:type="spellEnd"/>
    </w:p>
    <w:p w14:paraId="2BF0260F" w14:textId="55E9B274" w:rsidR="00AB1105" w:rsidRDefault="00C37082">
      <w:r w:rsidRPr="00C37082">
        <w:rPr>
          <w:noProof/>
        </w:rPr>
        <w:drawing>
          <wp:inline distT="0" distB="0" distL="0" distR="0" wp14:anchorId="016FEDDA" wp14:editId="0478ECE7">
            <wp:extent cx="5612130" cy="4231640"/>
            <wp:effectExtent l="0" t="0" r="7620" b="0"/>
            <wp:docPr id="677432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2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3FE3F" w14:textId="406F37DC" w:rsidR="00AB1105" w:rsidRDefault="00AB1105">
      <w:proofErr w:type="spellStart"/>
      <w:r>
        <w:t>Stages</w:t>
      </w:r>
      <w:proofErr w:type="spellEnd"/>
      <w:r>
        <w:t xml:space="preserve"> </w:t>
      </w:r>
    </w:p>
    <w:p w14:paraId="7FDC3899" w14:textId="252F38F1" w:rsidR="00AB1105" w:rsidRDefault="00C37082">
      <w:r w:rsidRPr="00C37082">
        <w:rPr>
          <w:noProof/>
        </w:rPr>
        <w:lastRenderedPageBreak/>
        <w:drawing>
          <wp:inline distT="0" distB="0" distL="0" distR="0" wp14:anchorId="1FA83791" wp14:editId="13686A21">
            <wp:extent cx="5433531" cy="3185436"/>
            <wp:effectExtent l="0" t="0" r="0" b="0"/>
            <wp:docPr id="709040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40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097D" w14:textId="63D3E758" w:rsidR="00AB1105" w:rsidRDefault="00AB1105">
      <w:r>
        <w:t xml:space="preserve">Circuito </w:t>
      </w:r>
    </w:p>
    <w:p w14:paraId="5E6B8E44" w14:textId="58A6512C" w:rsidR="00C37082" w:rsidRDefault="00C37082">
      <w:r w:rsidRPr="00C37082">
        <w:rPr>
          <w:noProof/>
        </w:rPr>
        <w:drawing>
          <wp:inline distT="0" distB="0" distL="0" distR="0" wp14:anchorId="7F84F8F8" wp14:editId="3C20B8E5">
            <wp:extent cx="5612130" cy="2400935"/>
            <wp:effectExtent l="0" t="0" r="7620" b="0"/>
            <wp:docPr id="22111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2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1BE2" w14:textId="2D2C73B5" w:rsidR="00C37082" w:rsidRDefault="00C37082">
      <w:r>
        <w:t>Bessel</w:t>
      </w:r>
    </w:p>
    <w:p w14:paraId="21DE92C9" w14:textId="77777777" w:rsidR="00C37082" w:rsidRDefault="00C37082"/>
    <w:p w14:paraId="35896C22" w14:textId="3052D88C" w:rsidR="00C37082" w:rsidRDefault="00C37082">
      <w:r w:rsidRPr="00C37082">
        <w:rPr>
          <w:noProof/>
        </w:rPr>
        <w:lastRenderedPageBreak/>
        <w:drawing>
          <wp:inline distT="0" distB="0" distL="0" distR="0" wp14:anchorId="1CAF47F0" wp14:editId="69AF5B0B">
            <wp:extent cx="5612130" cy="4297680"/>
            <wp:effectExtent l="0" t="0" r="7620" b="7620"/>
            <wp:docPr id="2114796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96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690D" w14:textId="68580679" w:rsidR="00C37082" w:rsidRDefault="00C37082">
      <w:proofErr w:type="spellStart"/>
      <w:r>
        <w:t>Stages</w:t>
      </w:r>
      <w:proofErr w:type="spellEnd"/>
      <w:r>
        <w:t xml:space="preserve"> </w:t>
      </w:r>
    </w:p>
    <w:p w14:paraId="03F7FEFB" w14:textId="344DADC2" w:rsidR="00C37082" w:rsidRDefault="003030B4">
      <w:r w:rsidRPr="003030B4">
        <w:drawing>
          <wp:inline distT="0" distB="0" distL="0" distR="0" wp14:anchorId="230FCACA" wp14:editId="3B14312A">
            <wp:extent cx="5612130" cy="2723515"/>
            <wp:effectExtent l="0" t="0" r="7620" b="635"/>
            <wp:docPr id="1386955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5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2483" w14:textId="44DB1F62" w:rsidR="00C37082" w:rsidRDefault="00C37082">
      <w:r>
        <w:t xml:space="preserve">Circuito </w:t>
      </w:r>
    </w:p>
    <w:p w14:paraId="2117AB70" w14:textId="2EF514BE" w:rsidR="003030B4" w:rsidRDefault="00D76237">
      <w:r w:rsidRPr="00D76237">
        <w:lastRenderedPageBreak/>
        <w:drawing>
          <wp:inline distT="0" distB="0" distL="0" distR="0" wp14:anchorId="0B297A9E" wp14:editId="464463E0">
            <wp:extent cx="5612130" cy="1656715"/>
            <wp:effectExtent l="0" t="0" r="7620" b="635"/>
            <wp:docPr id="859484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47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DA6E" w14:textId="09369154" w:rsidR="002328D5" w:rsidRDefault="002328D5">
      <w:r>
        <w:t xml:space="preserve">Band </w:t>
      </w:r>
      <w:proofErr w:type="spellStart"/>
      <w:r>
        <w:t>pass</w:t>
      </w:r>
      <w:proofErr w:type="spellEnd"/>
    </w:p>
    <w:p w14:paraId="1E8008D9" w14:textId="08725B53" w:rsidR="00574F13" w:rsidRDefault="00574F13">
      <w:r>
        <w:t>Butterworth</w:t>
      </w:r>
    </w:p>
    <w:p w14:paraId="68765BEF" w14:textId="0C7D5194" w:rsidR="002328D5" w:rsidRDefault="002328D5">
      <w:r w:rsidRPr="002328D5">
        <w:rPr>
          <w:noProof/>
        </w:rPr>
        <w:drawing>
          <wp:inline distT="0" distB="0" distL="0" distR="0" wp14:anchorId="3EAF5BCE" wp14:editId="3F8E3A78">
            <wp:extent cx="5612130" cy="4077970"/>
            <wp:effectExtent l="0" t="0" r="7620" b="0"/>
            <wp:docPr id="1938514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14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49B" w14:textId="02657A7A" w:rsidR="00574F13" w:rsidRDefault="00574F13">
      <w:proofErr w:type="spellStart"/>
      <w:r>
        <w:t>Stages</w:t>
      </w:r>
      <w:proofErr w:type="spellEnd"/>
      <w:r>
        <w:t xml:space="preserve"> </w:t>
      </w:r>
    </w:p>
    <w:p w14:paraId="77F33808" w14:textId="451D3D12" w:rsidR="002522E3" w:rsidRDefault="002522E3">
      <w:r w:rsidRPr="002522E3">
        <w:lastRenderedPageBreak/>
        <w:drawing>
          <wp:inline distT="0" distB="0" distL="0" distR="0" wp14:anchorId="0DBCB35C" wp14:editId="634A53B0">
            <wp:extent cx="5612130" cy="2266315"/>
            <wp:effectExtent l="0" t="0" r="7620" b="635"/>
            <wp:docPr id="1865530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305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C581" w14:textId="4EC1136A" w:rsidR="00574F13" w:rsidRDefault="00574F13">
      <w:r>
        <w:t xml:space="preserve">Circuito </w:t>
      </w:r>
    </w:p>
    <w:p w14:paraId="0D68799F" w14:textId="26E142A2" w:rsidR="002522E3" w:rsidRDefault="00D232F2">
      <w:r w:rsidRPr="00D232F2">
        <w:drawing>
          <wp:inline distT="0" distB="0" distL="0" distR="0" wp14:anchorId="2AC5FDD8" wp14:editId="25E007E4">
            <wp:extent cx="5612130" cy="1297305"/>
            <wp:effectExtent l="0" t="0" r="7620" b="0"/>
            <wp:docPr id="1124864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649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DC6B" w14:textId="2910FE7A" w:rsidR="00574F13" w:rsidRDefault="0078472C">
      <w:proofErr w:type="spellStart"/>
      <w:r>
        <w:t>Chebyshev</w:t>
      </w:r>
      <w:proofErr w:type="spellEnd"/>
    </w:p>
    <w:p w14:paraId="417DBE8D" w14:textId="5E4EF575" w:rsidR="00344C9B" w:rsidRDefault="00344C9B">
      <w:r w:rsidRPr="00344C9B">
        <w:drawing>
          <wp:inline distT="0" distB="0" distL="0" distR="0" wp14:anchorId="0FEED1CD" wp14:editId="1F64C5C9">
            <wp:extent cx="5612130" cy="3255010"/>
            <wp:effectExtent l="0" t="0" r="7620" b="2540"/>
            <wp:docPr id="1999652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2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D884" w14:textId="2F2EEAF0" w:rsidR="0078472C" w:rsidRDefault="0078472C">
      <w:proofErr w:type="spellStart"/>
      <w:r>
        <w:t>Stages</w:t>
      </w:r>
      <w:proofErr w:type="spellEnd"/>
      <w:r>
        <w:t xml:space="preserve"> </w:t>
      </w:r>
    </w:p>
    <w:p w14:paraId="222ABB48" w14:textId="6AA14C67" w:rsidR="00931CA1" w:rsidRDefault="00931CA1">
      <w:r w:rsidRPr="00931CA1">
        <w:lastRenderedPageBreak/>
        <w:drawing>
          <wp:inline distT="0" distB="0" distL="0" distR="0" wp14:anchorId="48FD0913" wp14:editId="6BA59862">
            <wp:extent cx="5612130" cy="2827655"/>
            <wp:effectExtent l="0" t="0" r="7620" b="0"/>
            <wp:docPr id="818128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287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5793" w14:textId="4F5ECA62" w:rsidR="0078472C" w:rsidRDefault="0078472C">
      <w:r>
        <w:t xml:space="preserve">Circuito </w:t>
      </w:r>
    </w:p>
    <w:p w14:paraId="3BB33B24" w14:textId="5EF2F735" w:rsidR="00931CA1" w:rsidRDefault="00DD78C1">
      <w:r w:rsidRPr="00DD78C1">
        <w:drawing>
          <wp:inline distT="0" distB="0" distL="0" distR="0" wp14:anchorId="2A028532" wp14:editId="73B09658">
            <wp:extent cx="5612130" cy="1600835"/>
            <wp:effectExtent l="0" t="0" r="7620" b="0"/>
            <wp:docPr id="915287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76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E198" w14:textId="6960048A" w:rsidR="0078472C" w:rsidRDefault="0078472C">
      <w:r>
        <w:t>Bessel</w:t>
      </w:r>
    </w:p>
    <w:p w14:paraId="72CA7A5F" w14:textId="32B1F909" w:rsidR="00DD78C1" w:rsidRDefault="002450CB">
      <w:r w:rsidRPr="002450CB">
        <w:lastRenderedPageBreak/>
        <w:drawing>
          <wp:inline distT="0" distB="0" distL="0" distR="0" wp14:anchorId="70AB99F2" wp14:editId="2E028A1C">
            <wp:extent cx="5612130" cy="3161665"/>
            <wp:effectExtent l="0" t="0" r="7620" b="635"/>
            <wp:docPr id="3768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85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ED0B" w14:textId="168EDCF0" w:rsidR="0078472C" w:rsidRDefault="0078472C">
      <w:proofErr w:type="spellStart"/>
      <w:r>
        <w:t>Stages</w:t>
      </w:r>
      <w:proofErr w:type="spellEnd"/>
      <w:r>
        <w:t xml:space="preserve"> </w:t>
      </w:r>
    </w:p>
    <w:p w14:paraId="6D3D6264" w14:textId="435E5FF1" w:rsidR="002450CB" w:rsidRDefault="004607B1">
      <w:r w:rsidRPr="004607B1">
        <w:drawing>
          <wp:inline distT="0" distB="0" distL="0" distR="0" wp14:anchorId="169386D5" wp14:editId="180D160E">
            <wp:extent cx="5612130" cy="2815590"/>
            <wp:effectExtent l="0" t="0" r="7620" b="3810"/>
            <wp:docPr id="13588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203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183C" w14:textId="33046A6C" w:rsidR="0078472C" w:rsidRDefault="0078472C">
      <w:r>
        <w:t xml:space="preserve">Circuito </w:t>
      </w:r>
    </w:p>
    <w:p w14:paraId="18F834D9" w14:textId="390C99BC" w:rsidR="004607B1" w:rsidRDefault="00224E01">
      <w:r w:rsidRPr="00224E01">
        <w:lastRenderedPageBreak/>
        <w:drawing>
          <wp:inline distT="0" distB="0" distL="0" distR="0" wp14:anchorId="337281BC" wp14:editId="1DC2AF20">
            <wp:extent cx="5612130" cy="1582420"/>
            <wp:effectExtent l="0" t="0" r="7620" b="0"/>
            <wp:docPr id="756175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58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40E7" w14:textId="77777777" w:rsidR="00EE13A3" w:rsidRPr="00EE13A3" w:rsidRDefault="00EE13A3" w:rsidP="00EE13A3">
      <w:pPr>
        <w:rPr>
          <w:b/>
          <w:bCs/>
        </w:rPr>
      </w:pPr>
      <w:r w:rsidRPr="00EE13A3">
        <w:rPr>
          <w:b/>
          <w:bCs/>
        </w:rPr>
        <w:t>Pregunta 1: ¿Qué diferencias existen entre el Filtro Paso Altas, Filtro Paso Bajas y Filtro Paso Banda?</w:t>
      </w:r>
    </w:p>
    <w:p w14:paraId="38B484CE" w14:textId="77777777" w:rsidR="00EE13A3" w:rsidRPr="00EE13A3" w:rsidRDefault="00EE13A3" w:rsidP="00EE13A3">
      <w:r w:rsidRPr="00EE13A3">
        <w:t xml:space="preserve">Basándonos en la configuración de parámetros y la forma de la respuesta en frecuencia observada en las gráficas de simulación: </w:t>
      </w:r>
    </w:p>
    <w:p w14:paraId="0057B718" w14:textId="77777777" w:rsidR="00EE13A3" w:rsidRPr="00EE13A3" w:rsidRDefault="00EE13A3" w:rsidP="00EE13A3">
      <w:pPr>
        <w:numPr>
          <w:ilvl w:val="0"/>
          <w:numId w:val="1"/>
        </w:numPr>
      </w:pPr>
      <w:r w:rsidRPr="00EE13A3">
        <w:t xml:space="preserve">Filtro Paso Bajas (Low-Pass): </w:t>
      </w:r>
    </w:p>
    <w:p w14:paraId="4017C88B" w14:textId="015AD103" w:rsidR="00EE13A3" w:rsidRPr="00EE13A3" w:rsidRDefault="00EE13A3" w:rsidP="00EE13A3">
      <w:pPr>
        <w:numPr>
          <w:ilvl w:val="1"/>
          <w:numId w:val="1"/>
        </w:numPr>
      </w:pPr>
      <w:r w:rsidRPr="00EE13A3">
        <w:rPr>
          <w:b/>
          <w:bCs/>
        </w:rPr>
        <w:t>Comportamiento simulado:</w:t>
      </w:r>
      <w:r w:rsidRPr="00EE13A3">
        <w:t xml:space="preserve"> Deja pasar la señal limpia a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dB</m:t>
        </m:r>
      </m:oMath>
      <w:r w:rsidRPr="00EE13A3">
        <w:t xml:space="preserve"> desde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Hz</m:t>
        </m:r>
      </m:oMath>
      <w:r w:rsidRPr="00EE13A3">
        <w:t xml:space="preserve"> hasta la frecuencia de paso de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kHz</m:t>
        </m:r>
      </m:oMath>
      <w:r w:rsidRPr="00EE13A3">
        <w:t xml:space="preserve"> (Banda de Paso). A partir de ahí, la magnitud disminuye gradualmente hasta alcanzar una atenuación de </w:t>
      </w:r>
      <m:oMath>
        <m:r>
          <w:rPr>
            <w:rFonts w:ascii="Cambria Math" w:hAnsi="Cambria Math"/>
          </w:rPr>
          <m:t>-40</m:t>
        </m:r>
        <m:r>
          <m:rPr>
            <m:nor/>
          </m:rPr>
          <m:t> dB</m:t>
        </m:r>
      </m:oMath>
      <w:r w:rsidRPr="00EE13A3">
        <w:t xml:space="preserve"> a los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kHz</m:t>
        </m:r>
      </m:oMath>
      <w:r w:rsidRPr="00EE13A3">
        <w:t xml:space="preserve"> (Banda de Atenuación). </w:t>
      </w:r>
    </w:p>
    <w:p w14:paraId="6B755882" w14:textId="77777777" w:rsidR="00EE13A3" w:rsidRPr="00EE13A3" w:rsidRDefault="00EE13A3" w:rsidP="00EE13A3">
      <w:pPr>
        <w:numPr>
          <w:ilvl w:val="1"/>
          <w:numId w:val="1"/>
        </w:numPr>
      </w:pPr>
      <w:r w:rsidRPr="00EE13A3">
        <w:rPr>
          <w:b/>
          <w:bCs/>
        </w:rPr>
        <w:t>Función:</w:t>
      </w:r>
      <w:r w:rsidRPr="00EE13A3">
        <w:t xml:space="preserve"> Elimina componentes de alta frecuencia y ruido, dejando intactas las frecuencias bajas. </w:t>
      </w:r>
    </w:p>
    <w:p w14:paraId="0FD15D8E" w14:textId="77777777" w:rsidR="00EE13A3" w:rsidRPr="00EE13A3" w:rsidRDefault="00EE13A3" w:rsidP="00EE13A3">
      <w:pPr>
        <w:numPr>
          <w:ilvl w:val="0"/>
          <w:numId w:val="1"/>
        </w:numPr>
      </w:pPr>
      <w:r w:rsidRPr="00EE13A3">
        <w:t xml:space="preserve">Filtro Paso Altas (High-Pass): </w:t>
      </w:r>
    </w:p>
    <w:p w14:paraId="6DFEBA78" w14:textId="50CFC7C4" w:rsidR="00EE13A3" w:rsidRPr="00EE13A3" w:rsidRDefault="00EE13A3" w:rsidP="00EE13A3">
      <w:pPr>
        <w:numPr>
          <w:ilvl w:val="1"/>
          <w:numId w:val="1"/>
        </w:numPr>
      </w:pPr>
      <w:r w:rsidRPr="00EE13A3">
        <w:rPr>
          <w:b/>
          <w:bCs/>
        </w:rPr>
        <w:t>Comportamiento simulado:</w:t>
      </w:r>
      <w:r w:rsidRPr="00EE13A3">
        <w:t xml:space="preserve"> Bloquea las frecuencias bajas (atenuación de </w:t>
      </w:r>
      <m:oMath>
        <m:r>
          <w:rPr>
            <w:rFonts w:ascii="Cambria Math" w:hAnsi="Cambria Math"/>
          </w:rPr>
          <m:t>-40</m:t>
        </m:r>
        <m:r>
          <m:rPr>
            <m:nor/>
          </m:rPr>
          <m:t> dB</m:t>
        </m:r>
      </m:oMath>
      <w:r w:rsidRPr="00EE13A3">
        <w:t xml:space="preserve"> </w:t>
      </w:r>
      <w:proofErr w:type="spellStart"/>
      <w:r w:rsidRPr="00EE13A3">
        <w:t>de</w:t>
      </w:r>
      <w:proofErr w:type="spellEnd"/>
      <w:r w:rsidRPr="00EE13A3">
        <w:t xml:space="preserve">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Hz</m:t>
        </m:r>
      </m:oMath>
      <w:r w:rsidRPr="00EE13A3">
        <w:t xml:space="preserve"> hasta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kHz</m:t>
        </m:r>
      </m:oMath>
      <w:r w:rsidRPr="00EE13A3">
        <w:t xml:space="preserve">) y permite el paso libre a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dB</m:t>
        </m:r>
      </m:oMath>
      <w:r w:rsidRPr="00EE13A3">
        <w:t xml:space="preserve"> </w:t>
      </w:r>
      <w:proofErr w:type="spellStart"/>
      <w:r w:rsidRPr="00EE13A3">
        <w:t>a</w:t>
      </w:r>
      <w:proofErr w:type="spellEnd"/>
      <w:r w:rsidRPr="00EE13A3">
        <w:t xml:space="preserve"> partir de </w:t>
      </w:r>
      <m:oMath>
        <m:r>
          <w:rPr>
            <w:rFonts w:ascii="Cambria Math" w:hAnsi="Cambria Math"/>
          </w:rPr>
          <m:t>4</m:t>
        </m:r>
        <m:r>
          <m:rPr>
            <m:nor/>
          </m:rPr>
          <m:t> kHz</m:t>
        </m:r>
      </m:oMath>
      <w:r w:rsidRPr="00EE13A3">
        <w:t xml:space="preserve"> hacia adelante. </w:t>
      </w:r>
    </w:p>
    <w:p w14:paraId="60447C09" w14:textId="77777777" w:rsidR="00EE13A3" w:rsidRPr="00EE13A3" w:rsidRDefault="00EE13A3" w:rsidP="00EE13A3">
      <w:pPr>
        <w:numPr>
          <w:ilvl w:val="1"/>
          <w:numId w:val="1"/>
        </w:numPr>
      </w:pPr>
      <w:r w:rsidRPr="00EE13A3">
        <w:rPr>
          <w:b/>
          <w:bCs/>
        </w:rPr>
        <w:t>Función:</w:t>
      </w:r>
      <w:r w:rsidRPr="00EE13A3">
        <w:t xml:space="preserve"> Elimina componentes continuas (DC) o </w:t>
      </w:r>
      <w:proofErr w:type="spellStart"/>
      <w:r w:rsidRPr="00EE13A3">
        <w:t>ruídos</w:t>
      </w:r>
      <w:proofErr w:type="spellEnd"/>
      <w:r w:rsidRPr="00EE13A3">
        <w:t xml:space="preserve"> de baja frecuencia, dejando pasar únicamente las componentes de alta frecuencia. </w:t>
      </w:r>
    </w:p>
    <w:p w14:paraId="3E575B95" w14:textId="77777777" w:rsidR="00EE13A3" w:rsidRPr="00EE13A3" w:rsidRDefault="00EE13A3" w:rsidP="00EE13A3">
      <w:pPr>
        <w:numPr>
          <w:ilvl w:val="0"/>
          <w:numId w:val="1"/>
        </w:numPr>
      </w:pPr>
      <w:r w:rsidRPr="00EE13A3">
        <w:t xml:space="preserve">Filtro Paso Banda (Band-Pass): </w:t>
      </w:r>
    </w:p>
    <w:p w14:paraId="386135B3" w14:textId="002FF6EB" w:rsidR="00EE13A3" w:rsidRPr="00EE13A3" w:rsidRDefault="00EE13A3" w:rsidP="00EE13A3">
      <w:pPr>
        <w:numPr>
          <w:ilvl w:val="1"/>
          <w:numId w:val="1"/>
        </w:numPr>
      </w:pPr>
      <w:r w:rsidRPr="00EE13A3">
        <w:rPr>
          <w:b/>
          <w:bCs/>
        </w:rPr>
        <w:t>Comportamiento simulado:</w:t>
      </w:r>
      <w:r w:rsidRPr="00EE13A3">
        <w:t xml:space="preserve"> Combina ambas acciones definiendo un ancho de banda útil de </w:t>
      </w:r>
      <m:oMath>
        <m:r>
          <w:rPr>
            <w:rFonts w:ascii="Cambria Math" w:hAnsi="Cambria Math"/>
          </w:rPr>
          <m:t>3</m:t>
        </m:r>
        <m:r>
          <m:rPr>
            <m:nor/>
          </m:rPr>
          <m:t> kHz</m:t>
        </m:r>
      </m:oMath>
      <w:r w:rsidRPr="00EE13A3">
        <w:t xml:space="preserve"> centrado en </w:t>
      </w:r>
      <m:oMath>
        <m:r>
          <w:rPr>
            <w:rFonts w:ascii="Cambria Math" w:hAnsi="Cambria Math"/>
          </w:rPr>
          <m:t>2</m:t>
        </m:r>
        <m:r>
          <m:rPr>
            <m:nor/>
          </m:rPr>
          <m:t> kHz</m:t>
        </m:r>
      </m:oMath>
      <w:r w:rsidRPr="00EE13A3">
        <w:t xml:space="preserve">. Mantiene la ganancia en </w:t>
      </w:r>
      <m:oMath>
        <m:r>
          <w:rPr>
            <w:rFonts w:ascii="Cambria Math" w:hAnsi="Cambria Math"/>
          </w:rPr>
          <m:t>0</m:t>
        </m:r>
        <m:r>
          <m:rPr>
            <m:nor/>
          </m:rPr>
          <m:t> dB</m:t>
        </m:r>
      </m:oMath>
      <w:r w:rsidRPr="00EE13A3">
        <w:t xml:space="preserve"> </w:t>
      </w:r>
      <w:proofErr w:type="spellStart"/>
      <w:r w:rsidRPr="00EE13A3">
        <w:t>en</w:t>
      </w:r>
      <w:proofErr w:type="spellEnd"/>
      <w:r w:rsidRPr="00EE13A3">
        <w:t xml:space="preserve"> el centro y atenuación de </w:t>
      </w:r>
      <m:oMath>
        <m:r>
          <w:rPr>
            <w:rFonts w:ascii="Cambria Math" w:hAnsi="Cambria Math"/>
          </w:rPr>
          <m:t>-40</m:t>
        </m:r>
        <m:r>
          <m:rPr>
            <m:nor/>
          </m:rPr>
          <m:t> dB</m:t>
        </m:r>
      </m:oMath>
      <w:r w:rsidRPr="00EE13A3">
        <w:t xml:space="preserve"> tanto hacia frecuencias bajas (</w:t>
      </w:r>
      <m:oMath>
        <m:r>
          <w:rPr>
            <w:rFonts w:ascii="Cambria Math" w:hAnsi="Cambria Math"/>
          </w:rPr>
          <m:t>325</m:t>
        </m:r>
        <m:r>
          <m:rPr>
            <m:nor/>
          </m:rPr>
          <m:t> Hz</m:t>
        </m:r>
      </m:oMath>
      <w:r w:rsidRPr="00EE13A3">
        <w:t>) como hacia frecuencias altas (</w:t>
      </w:r>
      <m:oMath>
        <m:r>
          <w:rPr>
            <w:rFonts w:ascii="Cambria Math" w:hAnsi="Cambria Math"/>
          </w:rPr>
          <m:t>12.3</m:t>
        </m:r>
        <m:r>
          <m:rPr>
            <m:nor/>
          </m:rPr>
          <m:t> kHz</m:t>
        </m:r>
      </m:oMath>
      <w:r w:rsidRPr="00EE13A3">
        <w:t xml:space="preserve">). </w:t>
      </w:r>
    </w:p>
    <w:p w14:paraId="0455F450" w14:textId="77777777" w:rsidR="00EE13A3" w:rsidRPr="00EE13A3" w:rsidRDefault="00EE13A3" w:rsidP="00EE13A3">
      <w:pPr>
        <w:numPr>
          <w:ilvl w:val="1"/>
          <w:numId w:val="1"/>
        </w:numPr>
      </w:pPr>
      <w:r w:rsidRPr="00EE13A3">
        <w:rPr>
          <w:b/>
          <w:bCs/>
        </w:rPr>
        <w:t>Función:</w:t>
      </w:r>
      <w:r w:rsidRPr="00EE13A3">
        <w:t xml:space="preserve"> Delimita una ventana específica de frecuencias de interés y rechaza todo lo que quede por encima o por debajo de esta banda. </w:t>
      </w:r>
    </w:p>
    <w:p w14:paraId="708A6432" w14:textId="77777777" w:rsidR="00EE13A3" w:rsidRPr="00EE13A3" w:rsidRDefault="00EE13A3" w:rsidP="00EE13A3">
      <w:pPr>
        <w:rPr>
          <w:b/>
          <w:bCs/>
        </w:rPr>
      </w:pPr>
      <w:r w:rsidRPr="00EE13A3">
        <w:rPr>
          <w:b/>
          <w:bCs/>
        </w:rPr>
        <w:lastRenderedPageBreak/>
        <w:t xml:space="preserve">Pregunta 2: ¿Qué diferencias existen entre el Filtro Butterworth, </w:t>
      </w:r>
      <w:proofErr w:type="spellStart"/>
      <w:r w:rsidRPr="00EE13A3">
        <w:rPr>
          <w:b/>
          <w:bCs/>
        </w:rPr>
        <w:t>Chebyshev</w:t>
      </w:r>
      <w:proofErr w:type="spellEnd"/>
      <w:r w:rsidRPr="00EE13A3">
        <w:rPr>
          <w:b/>
          <w:bCs/>
        </w:rPr>
        <w:t xml:space="preserve"> y Bessel?</w:t>
      </w:r>
    </w:p>
    <w:p w14:paraId="0832C8C7" w14:textId="77777777" w:rsidR="00EE13A3" w:rsidRDefault="00EE13A3" w:rsidP="00EE13A3">
      <w:r w:rsidRPr="00EE13A3">
        <w:t>A partir de la comparación del comportamiento del circuito y el número de etapas requeridas (</w:t>
      </w:r>
      <w:proofErr w:type="spellStart"/>
      <w:r w:rsidRPr="00EE13A3">
        <w:rPr>
          <w:i/>
          <w:iCs/>
        </w:rPr>
        <w:t>stages</w:t>
      </w:r>
      <w:proofErr w:type="spellEnd"/>
      <w:r w:rsidRPr="00EE13A3">
        <w:t xml:space="preserve">) registrado por el simulador: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467"/>
        <w:gridCol w:w="2274"/>
        <w:gridCol w:w="2384"/>
      </w:tblGrid>
      <w:tr w:rsidR="006B3D39" w:rsidRPr="006B3D39" w14:paraId="7756847C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2DC7" w14:textId="77777777" w:rsidR="006B3D39" w:rsidRPr="006B3D39" w:rsidRDefault="006B3D39" w:rsidP="006B3D39">
            <w:pPr>
              <w:rPr>
                <w:b/>
                <w:bCs/>
              </w:rPr>
            </w:pPr>
            <w:r w:rsidRPr="006B3D39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7BFFE176" w14:textId="77777777" w:rsidR="006B3D39" w:rsidRPr="006B3D39" w:rsidRDefault="006B3D39" w:rsidP="006B3D39">
            <w:pPr>
              <w:rPr>
                <w:b/>
                <w:bCs/>
              </w:rPr>
            </w:pPr>
            <w:r w:rsidRPr="006B3D39">
              <w:rPr>
                <w:b/>
                <w:bCs/>
              </w:rPr>
              <w:t>Butterworth</w:t>
            </w:r>
          </w:p>
        </w:tc>
        <w:tc>
          <w:tcPr>
            <w:tcW w:w="0" w:type="auto"/>
            <w:vAlign w:val="center"/>
            <w:hideMark/>
          </w:tcPr>
          <w:p w14:paraId="22797896" w14:textId="77777777" w:rsidR="006B3D39" w:rsidRPr="006B3D39" w:rsidRDefault="006B3D39" w:rsidP="006B3D39">
            <w:pPr>
              <w:rPr>
                <w:b/>
                <w:bCs/>
              </w:rPr>
            </w:pPr>
            <w:proofErr w:type="spellStart"/>
            <w:r w:rsidRPr="006B3D39">
              <w:rPr>
                <w:b/>
                <w:bCs/>
              </w:rPr>
              <w:t>Chebyshev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13CAC4" w14:textId="77777777" w:rsidR="006B3D39" w:rsidRPr="006B3D39" w:rsidRDefault="006B3D39" w:rsidP="006B3D39">
            <w:pPr>
              <w:rPr>
                <w:b/>
                <w:bCs/>
              </w:rPr>
            </w:pPr>
            <w:r w:rsidRPr="006B3D39">
              <w:rPr>
                <w:b/>
                <w:bCs/>
              </w:rPr>
              <w:t>Bessel</w:t>
            </w:r>
          </w:p>
        </w:tc>
      </w:tr>
      <w:tr w:rsidR="006B3D39" w:rsidRPr="006B3D39" w14:paraId="01EF378E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8D98" w14:textId="77777777" w:rsidR="006B3D39" w:rsidRPr="006B3D39" w:rsidRDefault="006B3D39" w:rsidP="006B3D39">
            <w:r w:rsidRPr="006B3D39">
              <w:t>Respuesta en la banda de paso</w:t>
            </w:r>
          </w:p>
        </w:tc>
        <w:tc>
          <w:tcPr>
            <w:tcW w:w="0" w:type="auto"/>
            <w:vAlign w:val="center"/>
            <w:hideMark/>
          </w:tcPr>
          <w:p w14:paraId="34B5E67F" w14:textId="77777777" w:rsidR="006B3D39" w:rsidRPr="006B3D39" w:rsidRDefault="006B3D39" w:rsidP="006B3D39">
            <w:r w:rsidRPr="006B3D39">
              <w:t>Máxima planitud: la ganancia se mantiene plana, sin rizado, antes de la frecuencia de corte.</w:t>
            </w:r>
          </w:p>
        </w:tc>
        <w:tc>
          <w:tcPr>
            <w:tcW w:w="0" w:type="auto"/>
            <w:vAlign w:val="center"/>
            <w:hideMark/>
          </w:tcPr>
          <w:p w14:paraId="41586DA7" w14:textId="77777777" w:rsidR="006B3D39" w:rsidRPr="006B3D39" w:rsidRDefault="006B3D39" w:rsidP="006B3D39">
            <w:r w:rsidRPr="006B3D39">
              <w:t>Presenta ondulaciones o rizado (</w:t>
            </w:r>
            <w:proofErr w:type="spellStart"/>
            <w:r w:rsidRPr="006B3D39">
              <w:t>ripple</w:t>
            </w:r>
            <w:proofErr w:type="spellEnd"/>
            <w:r w:rsidRPr="006B3D39">
              <w:t>) en la banda de paso, a cambio de una transición más rápida.</w:t>
            </w:r>
          </w:p>
        </w:tc>
        <w:tc>
          <w:tcPr>
            <w:tcW w:w="0" w:type="auto"/>
            <w:vAlign w:val="center"/>
            <w:hideMark/>
          </w:tcPr>
          <w:p w14:paraId="78737F80" w14:textId="77777777" w:rsidR="006B3D39" w:rsidRPr="006B3D39" w:rsidRDefault="006B3D39" w:rsidP="006B3D39">
            <w:r w:rsidRPr="006B3D39">
              <w:t>Presenta una caída más suave y redondeada cerca de la frecuencia de corte.</w:t>
            </w:r>
          </w:p>
        </w:tc>
      </w:tr>
      <w:tr w:rsidR="006B3D39" w:rsidRPr="006B3D39" w14:paraId="3C8C3D8B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0559" w14:textId="77777777" w:rsidR="006B3D39" w:rsidRPr="006B3D39" w:rsidRDefault="006B3D39" w:rsidP="006B3D39">
            <w:r w:rsidRPr="006B3D39">
              <w:t>Velocidad de caída (pendiente)</w:t>
            </w:r>
          </w:p>
        </w:tc>
        <w:tc>
          <w:tcPr>
            <w:tcW w:w="0" w:type="auto"/>
            <w:vAlign w:val="center"/>
            <w:hideMark/>
          </w:tcPr>
          <w:p w14:paraId="2D60FB1B" w14:textId="77777777" w:rsidR="006B3D39" w:rsidRPr="006B3D39" w:rsidRDefault="006B3D39" w:rsidP="006B3D39">
            <w:r w:rsidRPr="006B3D39">
              <w:t>Caída uniforme y selectividad intermedia.</w:t>
            </w:r>
          </w:p>
        </w:tc>
        <w:tc>
          <w:tcPr>
            <w:tcW w:w="0" w:type="auto"/>
            <w:vAlign w:val="center"/>
            <w:hideMark/>
          </w:tcPr>
          <w:p w14:paraId="7C8E0822" w14:textId="77777777" w:rsidR="006B3D39" w:rsidRPr="006B3D39" w:rsidRDefault="006B3D39" w:rsidP="006B3D39">
            <w:r w:rsidRPr="006B3D39">
              <w:t>Transición más rápida y abrupta entre la banda de paso y la banda de atenuación, para un mismo orden.</w:t>
            </w:r>
          </w:p>
        </w:tc>
        <w:tc>
          <w:tcPr>
            <w:tcW w:w="0" w:type="auto"/>
            <w:vAlign w:val="center"/>
            <w:hideMark/>
          </w:tcPr>
          <w:p w14:paraId="6FDAEB92" w14:textId="77777777" w:rsidR="006B3D39" w:rsidRPr="006B3D39" w:rsidRDefault="006B3D39" w:rsidP="006B3D39">
            <w:r w:rsidRPr="006B3D39">
              <w:t>Transición más lenta y gradual hacia la zona de atenuación.</w:t>
            </w:r>
          </w:p>
        </w:tc>
      </w:tr>
      <w:tr w:rsidR="006B3D39" w:rsidRPr="006B3D39" w14:paraId="075138ED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1E0EC" w14:textId="77777777" w:rsidR="006B3D39" w:rsidRPr="006B3D39" w:rsidRDefault="006B3D39" w:rsidP="006B3D39">
            <w:r w:rsidRPr="006B3D39">
              <w:t>Respuesta en el tiempo y fase</w:t>
            </w:r>
          </w:p>
        </w:tc>
        <w:tc>
          <w:tcPr>
            <w:tcW w:w="0" w:type="auto"/>
            <w:vAlign w:val="center"/>
            <w:hideMark/>
          </w:tcPr>
          <w:p w14:paraId="0DBEBF5D" w14:textId="77777777" w:rsidR="006B3D39" w:rsidRPr="006B3D39" w:rsidRDefault="006B3D39" w:rsidP="006B3D39">
            <w:r w:rsidRPr="006B3D39">
              <w:t>Respuesta de fase moderada; puede presentar cierto sobretiro ante señales transitorias.</w:t>
            </w:r>
          </w:p>
        </w:tc>
        <w:tc>
          <w:tcPr>
            <w:tcW w:w="0" w:type="auto"/>
            <w:vAlign w:val="center"/>
            <w:hideMark/>
          </w:tcPr>
          <w:p w14:paraId="69C00F8D" w14:textId="77777777" w:rsidR="006B3D39" w:rsidRPr="006B3D39" w:rsidRDefault="006B3D39" w:rsidP="006B3D39">
            <w:r w:rsidRPr="006B3D39">
              <w:t>Menor linealidad de fase; puede introducir más distorsión en la forma de onda temporal.</w:t>
            </w:r>
          </w:p>
        </w:tc>
        <w:tc>
          <w:tcPr>
            <w:tcW w:w="0" w:type="auto"/>
            <w:vAlign w:val="center"/>
            <w:hideMark/>
          </w:tcPr>
          <w:p w14:paraId="082179FB" w14:textId="77777777" w:rsidR="006B3D39" w:rsidRPr="006B3D39" w:rsidRDefault="006B3D39" w:rsidP="006B3D39">
            <w:r w:rsidRPr="006B3D39">
              <w:t>Excelente linealidad de fase y retardo de grupo aproximadamente constante en la banda de interés. Conserva mejor la forma de onda.</w:t>
            </w:r>
          </w:p>
        </w:tc>
      </w:tr>
      <w:tr w:rsidR="006B3D39" w:rsidRPr="006B3D39" w14:paraId="00B7205F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18C0D" w14:textId="77777777" w:rsidR="006B3D39" w:rsidRPr="006B3D39" w:rsidRDefault="006B3D39" w:rsidP="006B3D39">
            <w:r w:rsidRPr="006B3D39">
              <w:t>Orden y complejidad requerida</w:t>
            </w:r>
          </w:p>
        </w:tc>
        <w:tc>
          <w:tcPr>
            <w:tcW w:w="0" w:type="auto"/>
            <w:vAlign w:val="center"/>
            <w:hideMark/>
          </w:tcPr>
          <w:p w14:paraId="2066B228" w14:textId="77777777" w:rsidR="006B3D39" w:rsidRPr="006B3D39" w:rsidRDefault="006B3D39" w:rsidP="006B3D39">
            <w:r w:rsidRPr="006B3D39">
              <w:t>Puede requerir un orden intermedio para cumplir las especificaciones; por ejemplo, 4.º orden (2 etapas) en un filtro pasa-bajas.</w:t>
            </w:r>
          </w:p>
        </w:tc>
        <w:tc>
          <w:tcPr>
            <w:tcW w:w="0" w:type="auto"/>
            <w:vAlign w:val="center"/>
            <w:hideMark/>
          </w:tcPr>
          <w:p w14:paraId="1ECD5D6F" w14:textId="77777777" w:rsidR="006B3D39" w:rsidRPr="006B3D39" w:rsidRDefault="006B3D39" w:rsidP="006B3D39">
            <w:r w:rsidRPr="006B3D39">
              <w:t xml:space="preserve">Puede alcanzar una atenuación determinada con un orden menor que Butterworth, dependiendo de las </w:t>
            </w:r>
            <w:r w:rsidRPr="006B3D39">
              <w:lastRenderedPageBreak/>
              <w:t>especificaciones y del rizado permitido.</w:t>
            </w:r>
          </w:p>
        </w:tc>
        <w:tc>
          <w:tcPr>
            <w:tcW w:w="0" w:type="auto"/>
            <w:vAlign w:val="center"/>
            <w:hideMark/>
          </w:tcPr>
          <w:p w14:paraId="478627F1" w14:textId="77777777" w:rsidR="006B3D39" w:rsidRPr="006B3D39" w:rsidRDefault="006B3D39" w:rsidP="006B3D39">
            <w:r w:rsidRPr="006B3D39">
              <w:lastRenderedPageBreak/>
              <w:t>Puede requerir un orden mayor para alcanzar la misma atenuación, debido a su transición más gradual.</w:t>
            </w:r>
          </w:p>
        </w:tc>
      </w:tr>
      <w:tr w:rsidR="006B3D39" w:rsidRPr="006B3D39" w14:paraId="448FAB53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8B7F" w14:textId="77777777" w:rsidR="006B3D39" w:rsidRPr="006B3D39" w:rsidRDefault="006B3D39" w:rsidP="006B3D39">
            <w:r w:rsidRPr="006B3D39">
              <w:t>Ventaja principal</w:t>
            </w:r>
          </w:p>
        </w:tc>
        <w:tc>
          <w:tcPr>
            <w:tcW w:w="0" w:type="auto"/>
            <w:vAlign w:val="center"/>
            <w:hideMark/>
          </w:tcPr>
          <w:p w14:paraId="15313658" w14:textId="77777777" w:rsidR="006B3D39" w:rsidRPr="006B3D39" w:rsidRDefault="006B3D39" w:rsidP="006B3D39">
            <w:r w:rsidRPr="006B3D39">
              <w:t>Respuesta de amplitud plana en la banda de paso.</w:t>
            </w:r>
          </w:p>
        </w:tc>
        <w:tc>
          <w:tcPr>
            <w:tcW w:w="0" w:type="auto"/>
            <w:vAlign w:val="center"/>
            <w:hideMark/>
          </w:tcPr>
          <w:p w14:paraId="1BFE9D95" w14:textId="77777777" w:rsidR="006B3D39" w:rsidRPr="006B3D39" w:rsidRDefault="006B3D39" w:rsidP="006B3D39">
            <w:r w:rsidRPr="006B3D39">
              <w:t>Mayor selectividad en frecuencia.</w:t>
            </w:r>
          </w:p>
        </w:tc>
        <w:tc>
          <w:tcPr>
            <w:tcW w:w="0" w:type="auto"/>
            <w:vAlign w:val="center"/>
            <w:hideMark/>
          </w:tcPr>
          <w:p w14:paraId="11F02387" w14:textId="77777777" w:rsidR="006B3D39" w:rsidRPr="006B3D39" w:rsidRDefault="006B3D39" w:rsidP="006B3D39">
            <w:r w:rsidRPr="006B3D39">
              <w:t>Mejor conservación de la forma de onda y de las características temporales.</w:t>
            </w:r>
          </w:p>
        </w:tc>
      </w:tr>
      <w:tr w:rsidR="006B3D39" w:rsidRPr="006B3D39" w14:paraId="429AF648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C76F7" w14:textId="77777777" w:rsidR="006B3D39" w:rsidRPr="006B3D39" w:rsidRDefault="006B3D39" w:rsidP="006B3D39">
            <w:r w:rsidRPr="006B3D39">
              <w:t>Desventaja principal</w:t>
            </w:r>
          </w:p>
        </w:tc>
        <w:tc>
          <w:tcPr>
            <w:tcW w:w="0" w:type="auto"/>
            <w:vAlign w:val="center"/>
            <w:hideMark/>
          </w:tcPr>
          <w:p w14:paraId="315CC1CA" w14:textId="77777777" w:rsidR="006B3D39" w:rsidRPr="006B3D39" w:rsidRDefault="006B3D39" w:rsidP="006B3D39">
            <w:r w:rsidRPr="006B3D39">
              <w:t>Transición menos abrupta que Chebyshev.</w:t>
            </w:r>
          </w:p>
        </w:tc>
        <w:tc>
          <w:tcPr>
            <w:tcW w:w="0" w:type="auto"/>
            <w:vAlign w:val="center"/>
            <w:hideMark/>
          </w:tcPr>
          <w:p w14:paraId="4E8336FA" w14:textId="77777777" w:rsidR="006B3D39" w:rsidRPr="006B3D39" w:rsidRDefault="006B3D39" w:rsidP="006B3D39">
            <w:r w:rsidRPr="006B3D39">
              <w:t>Rizado en la banda de paso y mayor distorsión de fase.</w:t>
            </w:r>
          </w:p>
        </w:tc>
        <w:tc>
          <w:tcPr>
            <w:tcW w:w="0" w:type="auto"/>
            <w:vAlign w:val="center"/>
            <w:hideMark/>
          </w:tcPr>
          <w:p w14:paraId="1AE0F16F" w14:textId="77777777" w:rsidR="006B3D39" w:rsidRPr="006B3D39" w:rsidRDefault="006B3D39" w:rsidP="006B3D39">
            <w:r w:rsidRPr="006B3D39">
              <w:t>Menor selectividad en frecuencia para un mismo orden.</w:t>
            </w:r>
          </w:p>
        </w:tc>
      </w:tr>
      <w:tr w:rsidR="006B3D39" w:rsidRPr="006B3D39" w14:paraId="01806C78" w14:textId="77777777" w:rsidTr="006B3D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70285" w14:textId="77777777" w:rsidR="006B3D39" w:rsidRPr="006B3D39" w:rsidRDefault="006B3D39" w:rsidP="006B3D39">
            <w:r w:rsidRPr="006B3D39">
              <w:t>Aplicaciones típicas</w:t>
            </w:r>
          </w:p>
        </w:tc>
        <w:tc>
          <w:tcPr>
            <w:tcW w:w="0" w:type="auto"/>
            <w:vAlign w:val="center"/>
            <w:hideMark/>
          </w:tcPr>
          <w:p w14:paraId="32588468" w14:textId="77777777" w:rsidR="006B3D39" w:rsidRPr="006B3D39" w:rsidRDefault="006B3D39" w:rsidP="006B3D39">
            <w:r w:rsidRPr="006B3D39">
              <w:t>Audio, instrumentación y acondicionamiento general de señales.</w:t>
            </w:r>
          </w:p>
        </w:tc>
        <w:tc>
          <w:tcPr>
            <w:tcW w:w="0" w:type="auto"/>
            <w:vAlign w:val="center"/>
            <w:hideMark/>
          </w:tcPr>
          <w:p w14:paraId="08DC4654" w14:textId="77777777" w:rsidR="006B3D39" w:rsidRPr="006B3D39" w:rsidRDefault="006B3D39" w:rsidP="006B3D39">
            <w:r w:rsidRPr="006B3D39">
              <w:t>Sistemas donde se necesita separar frecuencias con mayor rapidez.</w:t>
            </w:r>
          </w:p>
        </w:tc>
        <w:tc>
          <w:tcPr>
            <w:tcW w:w="0" w:type="auto"/>
            <w:vAlign w:val="center"/>
            <w:hideMark/>
          </w:tcPr>
          <w:p w14:paraId="0582AF01" w14:textId="77777777" w:rsidR="006B3D39" w:rsidRPr="006B3D39" w:rsidRDefault="006B3D39" w:rsidP="006B3D39">
            <w:r w:rsidRPr="006B3D39">
              <w:t>Audio, pulsos y sistemas donde importa conservar la forma de onda.</w:t>
            </w:r>
          </w:p>
        </w:tc>
      </w:tr>
    </w:tbl>
    <w:p w14:paraId="3A8346BE" w14:textId="77777777" w:rsidR="006B3D39" w:rsidRPr="00EE13A3" w:rsidRDefault="006B3D39" w:rsidP="00EE13A3"/>
    <w:sectPr w:rsidR="006B3D39" w:rsidRPr="00EE13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A34F2"/>
    <w:multiLevelType w:val="multilevel"/>
    <w:tmpl w:val="BA9A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03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B3"/>
    <w:rsid w:val="00224E01"/>
    <w:rsid w:val="002328D5"/>
    <w:rsid w:val="002450CB"/>
    <w:rsid w:val="002522E3"/>
    <w:rsid w:val="003030B4"/>
    <w:rsid w:val="00344C9B"/>
    <w:rsid w:val="003C69B3"/>
    <w:rsid w:val="004607B1"/>
    <w:rsid w:val="00476275"/>
    <w:rsid w:val="004B28B5"/>
    <w:rsid w:val="00574F13"/>
    <w:rsid w:val="006A50D7"/>
    <w:rsid w:val="006B3D39"/>
    <w:rsid w:val="006B6C68"/>
    <w:rsid w:val="0078472C"/>
    <w:rsid w:val="00931CA1"/>
    <w:rsid w:val="00AB1105"/>
    <w:rsid w:val="00C363B7"/>
    <w:rsid w:val="00C37082"/>
    <w:rsid w:val="00D232F2"/>
    <w:rsid w:val="00D76237"/>
    <w:rsid w:val="00DD78C1"/>
    <w:rsid w:val="00DF691E"/>
    <w:rsid w:val="00EE1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1BE4"/>
  <w15:chartTrackingRefBased/>
  <w15:docId w15:val="{D6AB805F-6664-48C7-83DA-D16E1BBB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6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6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6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6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6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6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6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6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6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6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6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6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69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69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69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69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69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69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6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6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6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6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6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69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69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69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6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69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6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17</Pages>
  <Words>695</Words>
  <Characters>3827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ramires</dc:creator>
  <cp:keywords/>
  <dc:description/>
  <cp:lastModifiedBy>diego ramires</cp:lastModifiedBy>
  <cp:revision>17</cp:revision>
  <dcterms:created xsi:type="dcterms:W3CDTF">2026-10-08T16:09:00Z</dcterms:created>
  <dcterms:modified xsi:type="dcterms:W3CDTF">2026-10-09T04:55:00Z</dcterms:modified>
</cp:coreProperties>
</file>