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FD4C7" w14:textId="77777777" w:rsidR="000A7A27" w:rsidRDefault="000A7A27" w:rsidP="000A7A27">
      <w:pPr>
        <w:jc w:val="center"/>
      </w:pPr>
      <w:r>
        <w:rPr>
          <w:b/>
          <w:sz w:val="28"/>
        </w:rPr>
        <w:t>补充材料</w:t>
      </w:r>
    </w:p>
    <w:p w14:paraId="06FB93D0" w14:textId="330960DC" w:rsidR="009528C3" w:rsidRPr="009528C3" w:rsidRDefault="00DE3444" w:rsidP="009528C3">
      <w:pPr>
        <w:ind w:firstLine="420"/>
      </w:pPr>
      <w:r w:rsidRPr="00DE3444">
        <w:t>本补充材料用于支持正文中的实验复现性、算法稳定性、统计可靠性和真实树位输入兼容性说明，内容包括实验环境与任务配置、基准算法参数与公平性设置、算法关键参数、收敛曲线、消融实验补充图、</w:t>
      </w:r>
      <w:r w:rsidRPr="00DE3444">
        <w:t xml:space="preserve">ROS 2/RViz </w:t>
      </w:r>
      <w:r w:rsidRPr="00DE3444">
        <w:t>离线路径可视化结果、执行层代理评价、统计显著性检验以及真实树位案例说明</w:t>
      </w:r>
      <w:r w:rsidR="009528C3" w:rsidRPr="009528C3">
        <w:t>。</w:t>
      </w:r>
    </w:p>
    <w:p w14:paraId="6590B9E6" w14:textId="77777777" w:rsidR="00282D78" w:rsidRDefault="00282D78" w:rsidP="00282D78">
      <w:pPr>
        <w:ind w:firstLine="420"/>
        <w:jc w:val="center"/>
      </w:pPr>
      <w:r w:rsidRPr="00282D78">
        <w:t>表</w:t>
      </w:r>
      <w:r w:rsidRPr="00282D78">
        <w:t xml:space="preserve"> S1 </w:t>
      </w:r>
      <w:r w:rsidRPr="00282D78">
        <w:t>实验环境与任务配置</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82D78" w14:paraId="5B593116" w14:textId="77777777" w:rsidTr="00352759">
        <w:tc>
          <w:tcPr>
            <w:tcW w:w="4148" w:type="dxa"/>
            <w:tcBorders>
              <w:top w:val="single" w:sz="12" w:space="0" w:color="auto"/>
              <w:bottom w:val="single" w:sz="8" w:space="0" w:color="auto"/>
            </w:tcBorders>
            <w:vAlign w:val="center"/>
          </w:tcPr>
          <w:p w14:paraId="7C389587" w14:textId="77777777" w:rsidR="00282D78" w:rsidRDefault="00282D78" w:rsidP="00352759">
            <w:pPr>
              <w:jc w:val="center"/>
            </w:pPr>
            <w:r>
              <w:rPr>
                <w:b/>
                <w:bCs/>
              </w:rPr>
              <w:t>参数</w:t>
            </w:r>
          </w:p>
        </w:tc>
        <w:tc>
          <w:tcPr>
            <w:tcW w:w="4148" w:type="dxa"/>
            <w:tcBorders>
              <w:top w:val="single" w:sz="12" w:space="0" w:color="auto"/>
              <w:bottom w:val="single" w:sz="8" w:space="0" w:color="auto"/>
            </w:tcBorders>
            <w:vAlign w:val="center"/>
          </w:tcPr>
          <w:p w14:paraId="21CD483E" w14:textId="77777777" w:rsidR="00282D78" w:rsidRDefault="00282D78" w:rsidP="00352759">
            <w:pPr>
              <w:jc w:val="center"/>
            </w:pPr>
            <w:r>
              <w:rPr>
                <w:b/>
                <w:bCs/>
              </w:rPr>
              <w:t>取值</w:t>
            </w:r>
          </w:p>
        </w:tc>
      </w:tr>
      <w:tr w:rsidR="00282D78" w14:paraId="7EB9579B" w14:textId="77777777" w:rsidTr="00352759">
        <w:tc>
          <w:tcPr>
            <w:tcW w:w="4148" w:type="dxa"/>
            <w:tcBorders>
              <w:top w:val="single" w:sz="8" w:space="0" w:color="auto"/>
            </w:tcBorders>
            <w:vAlign w:val="center"/>
          </w:tcPr>
          <w:p w14:paraId="07BD0C89" w14:textId="77777777" w:rsidR="00282D78" w:rsidRDefault="00282D78" w:rsidP="00352759">
            <w:pPr>
              <w:jc w:val="center"/>
            </w:pPr>
            <w:r>
              <w:t>果园区域尺寸</w:t>
            </w:r>
          </w:p>
        </w:tc>
        <w:tc>
          <w:tcPr>
            <w:tcW w:w="4148" w:type="dxa"/>
            <w:tcBorders>
              <w:top w:val="single" w:sz="8" w:space="0" w:color="auto"/>
            </w:tcBorders>
            <w:vAlign w:val="center"/>
          </w:tcPr>
          <w:p w14:paraId="7A969AB0" w14:textId="77777777" w:rsidR="00282D78" w:rsidRDefault="00282D78" w:rsidP="00352759">
            <w:pPr>
              <w:jc w:val="center"/>
            </w:pPr>
            <w:r>
              <w:t>120 m × 120 m</w:t>
            </w:r>
          </w:p>
        </w:tc>
      </w:tr>
      <w:tr w:rsidR="00282D78" w14:paraId="6C69B4F9" w14:textId="77777777" w:rsidTr="00352759">
        <w:tc>
          <w:tcPr>
            <w:tcW w:w="4148" w:type="dxa"/>
            <w:vAlign w:val="center"/>
          </w:tcPr>
          <w:p w14:paraId="2762D750" w14:textId="77777777" w:rsidR="00282D78" w:rsidRDefault="00282D78" w:rsidP="00352759">
            <w:pPr>
              <w:jc w:val="center"/>
            </w:pPr>
            <w:r>
              <w:t>果树数量</w:t>
            </w:r>
          </w:p>
        </w:tc>
        <w:tc>
          <w:tcPr>
            <w:tcW w:w="4148" w:type="dxa"/>
            <w:vAlign w:val="center"/>
          </w:tcPr>
          <w:p w14:paraId="15EAD13C" w14:textId="77777777" w:rsidR="00282D78" w:rsidRDefault="00282D78" w:rsidP="00352759">
            <w:pPr>
              <w:jc w:val="center"/>
            </w:pPr>
            <w:r>
              <w:t>80</w:t>
            </w:r>
          </w:p>
        </w:tc>
      </w:tr>
      <w:tr w:rsidR="00282D78" w14:paraId="1AEBD047" w14:textId="77777777" w:rsidTr="00352759">
        <w:tc>
          <w:tcPr>
            <w:tcW w:w="4148" w:type="dxa"/>
            <w:vAlign w:val="center"/>
          </w:tcPr>
          <w:p w14:paraId="2E50ADEB" w14:textId="77777777" w:rsidR="00282D78" w:rsidRDefault="00282D78" w:rsidP="00352759">
            <w:pPr>
              <w:jc w:val="center"/>
            </w:pPr>
            <w:r>
              <w:t>障碍物数量</w:t>
            </w:r>
          </w:p>
        </w:tc>
        <w:tc>
          <w:tcPr>
            <w:tcW w:w="4148" w:type="dxa"/>
            <w:vAlign w:val="center"/>
          </w:tcPr>
          <w:p w14:paraId="682CD4C7" w14:textId="77777777" w:rsidR="00282D78" w:rsidRDefault="00282D78" w:rsidP="00352759">
            <w:pPr>
              <w:jc w:val="center"/>
            </w:pPr>
            <w:r>
              <w:t>11</w:t>
            </w:r>
          </w:p>
        </w:tc>
      </w:tr>
      <w:tr w:rsidR="00282D78" w14:paraId="494AA340" w14:textId="77777777" w:rsidTr="00352759">
        <w:tc>
          <w:tcPr>
            <w:tcW w:w="4148" w:type="dxa"/>
            <w:vAlign w:val="center"/>
          </w:tcPr>
          <w:p w14:paraId="63A2028A" w14:textId="77777777" w:rsidR="00282D78" w:rsidRDefault="00282D78" w:rsidP="00352759">
            <w:pPr>
              <w:jc w:val="center"/>
            </w:pPr>
            <w:r>
              <w:t>障碍物类型</w:t>
            </w:r>
          </w:p>
        </w:tc>
        <w:tc>
          <w:tcPr>
            <w:tcW w:w="4148" w:type="dxa"/>
            <w:vAlign w:val="center"/>
          </w:tcPr>
          <w:p w14:paraId="594864AA" w14:textId="77777777" w:rsidR="00282D78" w:rsidRDefault="00282D78" w:rsidP="00352759">
            <w:pPr>
              <w:jc w:val="center"/>
            </w:pPr>
            <w:r>
              <w:t>静态圆形障碍</w:t>
            </w:r>
          </w:p>
        </w:tc>
      </w:tr>
      <w:tr w:rsidR="00282D78" w14:paraId="2762DDD4" w14:textId="77777777" w:rsidTr="00352759">
        <w:tc>
          <w:tcPr>
            <w:tcW w:w="4148" w:type="dxa"/>
            <w:vAlign w:val="center"/>
          </w:tcPr>
          <w:p w14:paraId="4F65B1C1" w14:textId="77777777" w:rsidR="00282D78" w:rsidRDefault="00282D78" w:rsidP="00352759">
            <w:pPr>
              <w:jc w:val="center"/>
            </w:pPr>
            <w:r>
              <w:t xml:space="preserve">UGV </w:t>
            </w:r>
            <w:r>
              <w:t>数量</w:t>
            </w:r>
          </w:p>
        </w:tc>
        <w:tc>
          <w:tcPr>
            <w:tcW w:w="4148" w:type="dxa"/>
            <w:vAlign w:val="center"/>
          </w:tcPr>
          <w:p w14:paraId="0B611B59" w14:textId="77777777" w:rsidR="00282D78" w:rsidRDefault="00282D78" w:rsidP="00352759">
            <w:pPr>
              <w:jc w:val="center"/>
            </w:pPr>
            <w:r>
              <w:t>4</w:t>
            </w:r>
          </w:p>
        </w:tc>
      </w:tr>
      <w:tr w:rsidR="00282D78" w14:paraId="18132D3B" w14:textId="77777777" w:rsidTr="00352759">
        <w:tc>
          <w:tcPr>
            <w:tcW w:w="4148" w:type="dxa"/>
            <w:vAlign w:val="center"/>
          </w:tcPr>
          <w:p w14:paraId="16E4E636" w14:textId="77777777" w:rsidR="00282D78" w:rsidRDefault="00282D78" w:rsidP="00352759">
            <w:pPr>
              <w:jc w:val="center"/>
            </w:pPr>
            <w:r>
              <w:t xml:space="preserve">UGV </w:t>
            </w:r>
            <w:r>
              <w:t>初始位置</w:t>
            </w:r>
          </w:p>
        </w:tc>
        <w:tc>
          <w:tcPr>
            <w:tcW w:w="4148" w:type="dxa"/>
            <w:vAlign w:val="center"/>
          </w:tcPr>
          <w:p w14:paraId="66605113" w14:textId="77777777" w:rsidR="00282D78" w:rsidRDefault="00282D78" w:rsidP="00352759">
            <w:pPr>
              <w:jc w:val="center"/>
            </w:pPr>
            <w:r>
              <w:t>(0,0), (120,0), (0,120), (120,120)</w:t>
            </w:r>
          </w:p>
        </w:tc>
      </w:tr>
      <w:tr w:rsidR="00282D78" w14:paraId="229BAED0" w14:textId="77777777" w:rsidTr="00352759">
        <w:tc>
          <w:tcPr>
            <w:tcW w:w="4148" w:type="dxa"/>
            <w:vAlign w:val="center"/>
          </w:tcPr>
          <w:p w14:paraId="32BAF66B" w14:textId="77777777" w:rsidR="00282D78" w:rsidRDefault="00282D78" w:rsidP="00352759">
            <w:pPr>
              <w:jc w:val="center"/>
            </w:pPr>
            <w:r>
              <w:t>初始电量</w:t>
            </w:r>
          </w:p>
        </w:tc>
        <w:tc>
          <w:tcPr>
            <w:tcW w:w="4148" w:type="dxa"/>
            <w:vAlign w:val="center"/>
          </w:tcPr>
          <w:p w14:paraId="498C335F" w14:textId="77777777" w:rsidR="00282D78" w:rsidRDefault="00282D78" w:rsidP="00352759">
            <w:pPr>
              <w:jc w:val="center"/>
            </w:pPr>
            <w:r>
              <w:t>100, 80, 60, 40</w:t>
            </w:r>
          </w:p>
        </w:tc>
      </w:tr>
      <w:tr w:rsidR="00282D78" w14:paraId="7FC89D99" w14:textId="77777777" w:rsidTr="00352759">
        <w:tc>
          <w:tcPr>
            <w:tcW w:w="4148" w:type="dxa"/>
            <w:vAlign w:val="center"/>
          </w:tcPr>
          <w:p w14:paraId="498E193C" w14:textId="77777777" w:rsidR="00282D78" w:rsidRDefault="00282D78" w:rsidP="00352759">
            <w:pPr>
              <w:jc w:val="center"/>
            </w:pPr>
            <w:r>
              <w:t>观测半径</w:t>
            </w:r>
          </w:p>
        </w:tc>
        <w:tc>
          <w:tcPr>
            <w:tcW w:w="4148" w:type="dxa"/>
            <w:vAlign w:val="center"/>
          </w:tcPr>
          <w:p w14:paraId="6B6AEB0F" w14:textId="77777777" w:rsidR="00282D78" w:rsidRDefault="00282D78" w:rsidP="00352759">
            <w:pPr>
              <w:jc w:val="center"/>
            </w:pPr>
            <w:r>
              <w:t>2.0 m</w:t>
            </w:r>
          </w:p>
        </w:tc>
      </w:tr>
      <w:tr w:rsidR="00282D78" w14:paraId="68CCB3C8" w14:textId="77777777" w:rsidTr="00352759">
        <w:tc>
          <w:tcPr>
            <w:tcW w:w="4148" w:type="dxa"/>
            <w:vAlign w:val="center"/>
          </w:tcPr>
          <w:p w14:paraId="4E53003A" w14:textId="77777777" w:rsidR="00282D78" w:rsidRDefault="00282D78" w:rsidP="00352759">
            <w:pPr>
              <w:jc w:val="center"/>
            </w:pPr>
            <w:r>
              <w:t>安全边界</w:t>
            </w:r>
          </w:p>
        </w:tc>
        <w:tc>
          <w:tcPr>
            <w:tcW w:w="4148" w:type="dxa"/>
            <w:vAlign w:val="center"/>
          </w:tcPr>
          <w:p w14:paraId="613C7E78" w14:textId="77777777" w:rsidR="00282D78" w:rsidRDefault="00282D78" w:rsidP="00352759">
            <w:pPr>
              <w:jc w:val="center"/>
            </w:pPr>
            <w:r>
              <w:t>1.5 m</w:t>
            </w:r>
          </w:p>
        </w:tc>
      </w:tr>
      <w:tr w:rsidR="00282D78" w14:paraId="3BF9CEAB" w14:textId="77777777" w:rsidTr="00352759">
        <w:tc>
          <w:tcPr>
            <w:tcW w:w="4148" w:type="dxa"/>
            <w:vAlign w:val="center"/>
          </w:tcPr>
          <w:p w14:paraId="1019F8F8" w14:textId="77777777" w:rsidR="00282D78" w:rsidRDefault="00282D78" w:rsidP="00352759">
            <w:pPr>
              <w:jc w:val="center"/>
            </w:pPr>
            <w:r>
              <w:t>单株果树理论观测点数</w:t>
            </w:r>
          </w:p>
        </w:tc>
        <w:tc>
          <w:tcPr>
            <w:tcW w:w="4148" w:type="dxa"/>
            <w:vAlign w:val="center"/>
          </w:tcPr>
          <w:p w14:paraId="4F70F87E" w14:textId="77777777" w:rsidR="00282D78" w:rsidRDefault="00282D78" w:rsidP="00352759">
            <w:pPr>
              <w:jc w:val="center"/>
            </w:pPr>
            <w:r>
              <w:t>4</w:t>
            </w:r>
          </w:p>
        </w:tc>
      </w:tr>
      <w:tr w:rsidR="00282D78" w14:paraId="1C1B585D" w14:textId="77777777" w:rsidTr="00352759">
        <w:tc>
          <w:tcPr>
            <w:tcW w:w="4148" w:type="dxa"/>
            <w:vAlign w:val="center"/>
          </w:tcPr>
          <w:p w14:paraId="797A483D" w14:textId="77777777" w:rsidR="00282D78" w:rsidRDefault="00282D78" w:rsidP="00352759">
            <w:pPr>
              <w:jc w:val="center"/>
            </w:pPr>
            <w:r>
              <w:t>随机种子集合</w:t>
            </w:r>
          </w:p>
        </w:tc>
        <w:tc>
          <w:tcPr>
            <w:tcW w:w="4148" w:type="dxa"/>
            <w:vAlign w:val="center"/>
          </w:tcPr>
          <w:p w14:paraId="63324F5C" w14:textId="77777777" w:rsidR="00282D78" w:rsidRDefault="00282D78" w:rsidP="00352759">
            <w:pPr>
              <w:jc w:val="center"/>
            </w:pPr>
            <w:r>
              <w:t>42–61</w:t>
            </w:r>
          </w:p>
        </w:tc>
      </w:tr>
      <w:tr w:rsidR="00282D78" w14:paraId="57AC0896" w14:textId="77777777" w:rsidTr="00352759">
        <w:tc>
          <w:tcPr>
            <w:tcW w:w="4148" w:type="dxa"/>
            <w:vAlign w:val="center"/>
          </w:tcPr>
          <w:p w14:paraId="60199664" w14:textId="77777777" w:rsidR="00282D78" w:rsidRDefault="00282D78" w:rsidP="00352759">
            <w:pPr>
              <w:jc w:val="center"/>
            </w:pPr>
            <w:r>
              <w:t>重复实验次数</w:t>
            </w:r>
          </w:p>
        </w:tc>
        <w:tc>
          <w:tcPr>
            <w:tcW w:w="4148" w:type="dxa"/>
            <w:vAlign w:val="center"/>
          </w:tcPr>
          <w:p w14:paraId="50AB536B" w14:textId="77777777" w:rsidR="00282D78" w:rsidRDefault="00282D78" w:rsidP="00352759">
            <w:pPr>
              <w:jc w:val="center"/>
            </w:pPr>
            <w:r>
              <w:t>20</w:t>
            </w:r>
          </w:p>
        </w:tc>
      </w:tr>
      <w:tr w:rsidR="00282D78" w14:paraId="4BA8E943" w14:textId="77777777" w:rsidTr="00352759">
        <w:tc>
          <w:tcPr>
            <w:tcW w:w="4148" w:type="dxa"/>
            <w:tcBorders>
              <w:bottom w:val="single" w:sz="12" w:space="0" w:color="auto"/>
            </w:tcBorders>
            <w:vAlign w:val="center"/>
          </w:tcPr>
          <w:p w14:paraId="7DD23EBA" w14:textId="77777777" w:rsidR="00282D78" w:rsidRDefault="00282D78" w:rsidP="00352759">
            <w:pPr>
              <w:jc w:val="center"/>
            </w:pPr>
            <w:r>
              <w:t>场景生成方式</w:t>
            </w:r>
          </w:p>
        </w:tc>
        <w:tc>
          <w:tcPr>
            <w:tcW w:w="4148" w:type="dxa"/>
            <w:tcBorders>
              <w:bottom w:val="single" w:sz="12" w:space="0" w:color="auto"/>
            </w:tcBorders>
            <w:vAlign w:val="center"/>
          </w:tcPr>
          <w:p w14:paraId="05BD566B" w14:textId="77777777" w:rsidR="00282D78" w:rsidRDefault="00282D78" w:rsidP="00352759">
            <w:pPr>
              <w:jc w:val="center"/>
            </w:pPr>
            <w:r>
              <w:t>统一环境生成机制下的一一对应随机实例</w:t>
            </w:r>
          </w:p>
        </w:tc>
      </w:tr>
    </w:tbl>
    <w:p w14:paraId="2A09977E" w14:textId="77777777" w:rsidR="00282D78" w:rsidRDefault="00282D78" w:rsidP="00282D78">
      <w:pPr>
        <w:ind w:firstLine="420"/>
        <w:jc w:val="center"/>
      </w:pPr>
      <w:r w:rsidRPr="00282D78">
        <w:t>表</w:t>
      </w:r>
      <w:r w:rsidRPr="00282D78">
        <w:t xml:space="preserve"> S2 </w:t>
      </w:r>
      <w:r w:rsidRPr="00282D78">
        <w:t>基准算法参数与公平性设置</w:t>
      </w:r>
    </w:p>
    <w:tbl>
      <w:tblPr>
        <w:tblStyle w:val="af4"/>
        <w:tblW w:w="11341"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411"/>
        <w:gridCol w:w="1283"/>
        <w:gridCol w:w="3397"/>
        <w:gridCol w:w="3967"/>
      </w:tblGrid>
      <w:tr w:rsidR="003B1611" w14:paraId="47982B3D" w14:textId="77777777" w:rsidTr="003B1611">
        <w:tc>
          <w:tcPr>
            <w:tcW w:w="1283" w:type="dxa"/>
            <w:tcBorders>
              <w:top w:val="single" w:sz="12" w:space="0" w:color="auto"/>
              <w:bottom w:val="single" w:sz="8" w:space="0" w:color="auto"/>
            </w:tcBorders>
            <w:vAlign w:val="center"/>
          </w:tcPr>
          <w:p w14:paraId="4D0582AE" w14:textId="3524D0EB" w:rsidR="003B1611" w:rsidRDefault="003B1611" w:rsidP="003B1611">
            <w:pPr>
              <w:jc w:val="center"/>
            </w:pPr>
            <w:r>
              <w:rPr>
                <w:b/>
                <w:bCs/>
              </w:rPr>
              <w:t>Algorithm</w:t>
            </w:r>
          </w:p>
        </w:tc>
        <w:tc>
          <w:tcPr>
            <w:tcW w:w="1411" w:type="dxa"/>
            <w:tcBorders>
              <w:top w:val="single" w:sz="12" w:space="0" w:color="auto"/>
              <w:bottom w:val="single" w:sz="8" w:space="0" w:color="auto"/>
            </w:tcBorders>
            <w:vAlign w:val="center"/>
          </w:tcPr>
          <w:p w14:paraId="6773391B" w14:textId="331172AD" w:rsidR="003B1611" w:rsidRDefault="003B1611" w:rsidP="003B1611">
            <w:pPr>
              <w:jc w:val="center"/>
            </w:pPr>
            <w:r>
              <w:rPr>
                <w:b/>
                <w:bCs/>
              </w:rPr>
              <w:t>Population / Search agents</w:t>
            </w:r>
          </w:p>
        </w:tc>
        <w:tc>
          <w:tcPr>
            <w:tcW w:w="1282" w:type="dxa"/>
            <w:tcBorders>
              <w:top w:val="single" w:sz="12" w:space="0" w:color="auto"/>
              <w:bottom w:val="single" w:sz="8" w:space="0" w:color="auto"/>
            </w:tcBorders>
            <w:vAlign w:val="center"/>
          </w:tcPr>
          <w:p w14:paraId="4A62B03A" w14:textId="11AA48A7" w:rsidR="003B1611" w:rsidRDefault="009528C3" w:rsidP="003B1611">
            <w:pPr>
              <w:jc w:val="center"/>
            </w:pPr>
            <w:r w:rsidRPr="009528C3">
              <w:rPr>
                <w:b/>
                <w:bCs/>
              </w:rPr>
              <w:t>Maximum search budget</w:t>
            </w:r>
          </w:p>
        </w:tc>
        <w:tc>
          <w:tcPr>
            <w:tcW w:w="3397" w:type="dxa"/>
            <w:tcBorders>
              <w:top w:val="single" w:sz="12" w:space="0" w:color="auto"/>
              <w:bottom w:val="single" w:sz="8" w:space="0" w:color="auto"/>
            </w:tcBorders>
            <w:vAlign w:val="center"/>
          </w:tcPr>
          <w:p w14:paraId="470F7EBB" w14:textId="15C3A623" w:rsidR="003B1611" w:rsidRDefault="003B1611" w:rsidP="003B1611">
            <w:pPr>
              <w:jc w:val="center"/>
            </w:pPr>
            <w:r>
              <w:rPr>
                <w:b/>
                <w:bCs/>
              </w:rPr>
              <w:t>Key setting</w:t>
            </w:r>
          </w:p>
        </w:tc>
        <w:tc>
          <w:tcPr>
            <w:tcW w:w="3968" w:type="dxa"/>
            <w:tcBorders>
              <w:top w:val="single" w:sz="12" w:space="0" w:color="auto"/>
              <w:bottom w:val="single" w:sz="8" w:space="0" w:color="auto"/>
            </w:tcBorders>
            <w:vAlign w:val="center"/>
          </w:tcPr>
          <w:p w14:paraId="387DA7B9" w14:textId="7F1A6DAA" w:rsidR="003B1611" w:rsidRDefault="003B1611" w:rsidP="003B1611">
            <w:pPr>
              <w:jc w:val="center"/>
            </w:pPr>
            <w:r>
              <w:rPr>
                <w:b/>
                <w:bCs/>
              </w:rPr>
              <w:t>Fairness note</w:t>
            </w:r>
          </w:p>
        </w:tc>
      </w:tr>
      <w:tr w:rsidR="003B1611" w14:paraId="7AFE70A5" w14:textId="77777777" w:rsidTr="003B1611">
        <w:tc>
          <w:tcPr>
            <w:tcW w:w="1283" w:type="dxa"/>
            <w:tcBorders>
              <w:top w:val="single" w:sz="8" w:space="0" w:color="auto"/>
            </w:tcBorders>
            <w:vAlign w:val="center"/>
          </w:tcPr>
          <w:p w14:paraId="33BFA47E" w14:textId="4EBC2027" w:rsidR="003B1611" w:rsidRPr="00B66232" w:rsidRDefault="003B1611" w:rsidP="003B1611">
            <w:pPr>
              <w:jc w:val="center"/>
            </w:pPr>
            <w:r>
              <w:t>F-LCA</w:t>
            </w:r>
          </w:p>
        </w:tc>
        <w:tc>
          <w:tcPr>
            <w:tcW w:w="1411" w:type="dxa"/>
            <w:tcBorders>
              <w:top w:val="single" w:sz="8" w:space="0" w:color="auto"/>
            </w:tcBorders>
            <w:vAlign w:val="center"/>
          </w:tcPr>
          <w:p w14:paraId="5A164DBD" w14:textId="4C008F41" w:rsidR="003B1611" w:rsidRDefault="003B1611" w:rsidP="003B1611">
            <w:pPr>
              <w:jc w:val="center"/>
            </w:pPr>
            <w:r>
              <w:t>—</w:t>
            </w:r>
          </w:p>
        </w:tc>
        <w:tc>
          <w:tcPr>
            <w:tcW w:w="1282" w:type="dxa"/>
            <w:tcBorders>
              <w:top w:val="single" w:sz="8" w:space="0" w:color="auto"/>
            </w:tcBorders>
            <w:vAlign w:val="center"/>
          </w:tcPr>
          <w:p w14:paraId="24B12EF1" w14:textId="11EBCAE5" w:rsidR="003B1611" w:rsidRDefault="003B1611" w:rsidP="003B1611">
            <w:pPr>
              <w:jc w:val="center"/>
            </w:pPr>
            <w:r>
              <w:t>1500</w:t>
            </w:r>
          </w:p>
        </w:tc>
        <w:tc>
          <w:tcPr>
            <w:tcW w:w="3397" w:type="dxa"/>
            <w:tcBorders>
              <w:top w:val="single" w:sz="8" w:space="0" w:color="auto"/>
            </w:tcBorders>
            <w:vAlign w:val="center"/>
          </w:tcPr>
          <w:p w14:paraId="3C62A0E1" w14:textId="54F37ED0" w:rsidR="003B1611" w:rsidRDefault="003B1611" w:rsidP="003B1611">
            <w:pPr>
              <w:jc w:val="center"/>
            </w:pPr>
            <w:r>
              <w:t xml:space="preserve">Energy-aware task allocation, multi-view observation </w:t>
            </w:r>
            <w:r>
              <w:lastRenderedPageBreak/>
              <w:t>mapping, pheromone-guided path construction, and late-stage cooperative restructuring</w:t>
            </w:r>
          </w:p>
        </w:tc>
        <w:tc>
          <w:tcPr>
            <w:tcW w:w="3968" w:type="dxa"/>
            <w:tcBorders>
              <w:top w:val="single" w:sz="8" w:space="0" w:color="auto"/>
            </w:tcBorders>
            <w:vAlign w:val="center"/>
          </w:tcPr>
          <w:p w14:paraId="2EC29C99" w14:textId="7F78B8A4" w:rsidR="003B1611" w:rsidRDefault="003B1611" w:rsidP="003B1611">
            <w:pPr>
              <w:jc w:val="center"/>
            </w:pPr>
            <w:r>
              <w:lastRenderedPageBreak/>
              <w:t xml:space="preserve">Same environment generation mechanism, same random seed set, </w:t>
            </w:r>
            <w:r>
              <w:lastRenderedPageBreak/>
              <w:t>same multi-view observation model, and same evaluation protocol</w:t>
            </w:r>
          </w:p>
        </w:tc>
      </w:tr>
      <w:tr w:rsidR="003B1611" w14:paraId="30311F73" w14:textId="77777777" w:rsidTr="003B1611">
        <w:tc>
          <w:tcPr>
            <w:tcW w:w="1283" w:type="dxa"/>
            <w:vAlign w:val="center"/>
          </w:tcPr>
          <w:p w14:paraId="0E346CB2" w14:textId="0A8E3A9C" w:rsidR="003B1611" w:rsidRDefault="003B1611" w:rsidP="003B1611">
            <w:pPr>
              <w:jc w:val="center"/>
            </w:pPr>
            <w:r>
              <w:lastRenderedPageBreak/>
              <w:t>SISR-VRP</w:t>
            </w:r>
          </w:p>
        </w:tc>
        <w:tc>
          <w:tcPr>
            <w:tcW w:w="1411" w:type="dxa"/>
            <w:vAlign w:val="center"/>
          </w:tcPr>
          <w:p w14:paraId="0C3A9ACB" w14:textId="62A0719B" w:rsidR="003B1611" w:rsidRDefault="003B1611" w:rsidP="003B1611">
            <w:pPr>
              <w:jc w:val="center"/>
            </w:pPr>
            <w:r>
              <w:t>—</w:t>
            </w:r>
          </w:p>
        </w:tc>
        <w:tc>
          <w:tcPr>
            <w:tcW w:w="1282" w:type="dxa"/>
            <w:vAlign w:val="center"/>
          </w:tcPr>
          <w:p w14:paraId="3F512514" w14:textId="05185A25" w:rsidR="003B1611" w:rsidRDefault="003B1611" w:rsidP="003B1611">
            <w:pPr>
              <w:jc w:val="center"/>
            </w:pPr>
            <w:r>
              <w:t>1500</w:t>
            </w:r>
          </w:p>
        </w:tc>
        <w:tc>
          <w:tcPr>
            <w:tcW w:w="3397" w:type="dxa"/>
            <w:vAlign w:val="center"/>
          </w:tcPr>
          <w:p w14:paraId="2708471C" w14:textId="44FFEB47" w:rsidR="003B1611" w:rsidRDefault="003B1611" w:rsidP="003B1611">
            <w:pPr>
              <w:jc w:val="center"/>
            </w:pPr>
            <w:r>
              <w:t>Slack induction by string removals, contiguous string removal, greedy reinsertion, and limited intra-route 2-opt refinement</w:t>
            </w:r>
          </w:p>
        </w:tc>
        <w:tc>
          <w:tcPr>
            <w:tcW w:w="3968" w:type="dxa"/>
            <w:vAlign w:val="center"/>
          </w:tcPr>
          <w:p w14:paraId="039CC4A8" w14:textId="6D335BC7" w:rsidR="003B1611" w:rsidRDefault="003B1611" w:rsidP="003B1611">
            <w:pPr>
              <w:jc w:val="center"/>
            </w:pPr>
            <w:r>
              <w:t xml:space="preserve">Same environment generation mechanism, same random seed set, same multi-view observation model, and same evaluation protocol; </w:t>
            </w:r>
            <w:r w:rsidR="00C35AF7" w:rsidRPr="00C35AF7">
              <w:t>no F-LCA-specific energy-aware cooperative task allocation or late-stage cooperative restructuring is used</w:t>
            </w:r>
          </w:p>
        </w:tc>
      </w:tr>
      <w:tr w:rsidR="003B1611" w14:paraId="32AA1F5D" w14:textId="77777777" w:rsidTr="003B1611">
        <w:tc>
          <w:tcPr>
            <w:tcW w:w="1283" w:type="dxa"/>
            <w:vAlign w:val="center"/>
          </w:tcPr>
          <w:p w14:paraId="67903E04" w14:textId="6C5CB8C1" w:rsidR="003B1611" w:rsidRDefault="003B1611" w:rsidP="003B1611">
            <w:pPr>
              <w:jc w:val="center"/>
            </w:pPr>
            <w:r>
              <w:t>ACO</w:t>
            </w:r>
          </w:p>
        </w:tc>
        <w:tc>
          <w:tcPr>
            <w:tcW w:w="1411" w:type="dxa"/>
            <w:vAlign w:val="center"/>
          </w:tcPr>
          <w:p w14:paraId="23A804FC" w14:textId="7EF83786" w:rsidR="003B1611" w:rsidRDefault="003B1611" w:rsidP="003B1611">
            <w:pPr>
              <w:jc w:val="center"/>
            </w:pPr>
            <w:r>
              <w:t>20</w:t>
            </w:r>
          </w:p>
        </w:tc>
        <w:tc>
          <w:tcPr>
            <w:tcW w:w="1282" w:type="dxa"/>
            <w:vAlign w:val="center"/>
          </w:tcPr>
          <w:p w14:paraId="7FD3EFBD" w14:textId="5716E08A" w:rsidR="003B1611" w:rsidRDefault="003B1611" w:rsidP="003B1611">
            <w:pPr>
              <w:jc w:val="center"/>
            </w:pPr>
            <w:r>
              <w:t>1500</w:t>
            </w:r>
          </w:p>
        </w:tc>
        <w:tc>
          <w:tcPr>
            <w:tcW w:w="3397" w:type="dxa"/>
            <w:vAlign w:val="center"/>
          </w:tcPr>
          <w:p w14:paraId="00A12EB5" w14:textId="5478305C" w:rsidR="003B1611" w:rsidRDefault="003B1611" w:rsidP="003B1611">
            <w:pPr>
              <w:jc w:val="center"/>
            </w:pPr>
            <w:r>
              <w:t>Ant-based candidate search with pheromone update and heuristic transition rule; candidate set size k = 8</w:t>
            </w:r>
          </w:p>
        </w:tc>
        <w:tc>
          <w:tcPr>
            <w:tcW w:w="3968" w:type="dxa"/>
            <w:vAlign w:val="center"/>
          </w:tcPr>
          <w:p w14:paraId="428991C6" w14:textId="49A37665" w:rsidR="003B1611" w:rsidRDefault="003B1611" w:rsidP="003B1611">
            <w:pPr>
              <w:jc w:val="center"/>
            </w:pPr>
            <w:r>
              <w:t>Same random seed set, same instance generation logic, same multi-view observation model, and same metric calculation method</w:t>
            </w:r>
          </w:p>
        </w:tc>
      </w:tr>
      <w:tr w:rsidR="003B1611" w14:paraId="47F03240" w14:textId="77777777" w:rsidTr="003B1611">
        <w:tc>
          <w:tcPr>
            <w:tcW w:w="1283" w:type="dxa"/>
            <w:vAlign w:val="center"/>
          </w:tcPr>
          <w:p w14:paraId="28DD225E" w14:textId="1F01D7C3" w:rsidR="003B1611" w:rsidRDefault="003B1611" w:rsidP="003B1611">
            <w:pPr>
              <w:jc w:val="center"/>
            </w:pPr>
            <w:r>
              <w:t>GA</w:t>
            </w:r>
          </w:p>
        </w:tc>
        <w:tc>
          <w:tcPr>
            <w:tcW w:w="1411" w:type="dxa"/>
            <w:vAlign w:val="center"/>
          </w:tcPr>
          <w:p w14:paraId="467C27AC" w14:textId="24BF09DD" w:rsidR="003B1611" w:rsidRDefault="003B1611" w:rsidP="003B1611">
            <w:pPr>
              <w:jc w:val="center"/>
            </w:pPr>
            <w:r>
              <w:t>20</w:t>
            </w:r>
          </w:p>
        </w:tc>
        <w:tc>
          <w:tcPr>
            <w:tcW w:w="1282" w:type="dxa"/>
            <w:vAlign w:val="center"/>
          </w:tcPr>
          <w:p w14:paraId="240ABBD1" w14:textId="4FEA3BB3" w:rsidR="003B1611" w:rsidRDefault="003B1611" w:rsidP="003B1611">
            <w:pPr>
              <w:jc w:val="center"/>
            </w:pPr>
            <w:r>
              <w:t>1500</w:t>
            </w:r>
          </w:p>
        </w:tc>
        <w:tc>
          <w:tcPr>
            <w:tcW w:w="3397" w:type="dxa"/>
            <w:vAlign w:val="center"/>
          </w:tcPr>
          <w:p w14:paraId="4AD3FB98" w14:textId="680128C0" w:rsidR="003B1611" w:rsidRDefault="003B1611" w:rsidP="003B1611">
            <w:pPr>
              <w:jc w:val="center"/>
            </w:pPr>
            <w:r>
              <w:t>Genetic encoding with selection, crossover, and mutation operators</w:t>
            </w:r>
          </w:p>
        </w:tc>
        <w:tc>
          <w:tcPr>
            <w:tcW w:w="3968" w:type="dxa"/>
            <w:vAlign w:val="center"/>
          </w:tcPr>
          <w:p w14:paraId="4167D8AD" w14:textId="0F854F14" w:rsidR="003B1611" w:rsidRDefault="003B1611" w:rsidP="003B1611">
            <w:pPr>
              <w:jc w:val="center"/>
            </w:pPr>
            <w:r>
              <w:t>Same random seed set, same instance generation logic, same multi-view observation model, and same metric calculation method</w:t>
            </w:r>
          </w:p>
        </w:tc>
      </w:tr>
      <w:tr w:rsidR="003B1611" w14:paraId="5FBA55E4" w14:textId="77777777" w:rsidTr="003B1611">
        <w:tc>
          <w:tcPr>
            <w:tcW w:w="1283" w:type="dxa"/>
            <w:tcBorders>
              <w:bottom w:val="single" w:sz="12" w:space="0" w:color="auto"/>
            </w:tcBorders>
            <w:vAlign w:val="center"/>
          </w:tcPr>
          <w:p w14:paraId="43820E33" w14:textId="533819D0" w:rsidR="003B1611" w:rsidRDefault="003B1611" w:rsidP="003B1611">
            <w:pPr>
              <w:jc w:val="center"/>
            </w:pPr>
            <w:r>
              <w:t>PSO</w:t>
            </w:r>
          </w:p>
        </w:tc>
        <w:tc>
          <w:tcPr>
            <w:tcW w:w="1411" w:type="dxa"/>
            <w:tcBorders>
              <w:bottom w:val="single" w:sz="12" w:space="0" w:color="auto"/>
            </w:tcBorders>
            <w:vAlign w:val="center"/>
          </w:tcPr>
          <w:p w14:paraId="6F678514" w14:textId="6A72BD6F" w:rsidR="003B1611" w:rsidRDefault="003B1611" w:rsidP="003B1611">
            <w:pPr>
              <w:jc w:val="center"/>
            </w:pPr>
            <w:r>
              <w:t>20</w:t>
            </w:r>
          </w:p>
        </w:tc>
        <w:tc>
          <w:tcPr>
            <w:tcW w:w="1282" w:type="dxa"/>
            <w:tcBorders>
              <w:bottom w:val="single" w:sz="12" w:space="0" w:color="auto"/>
            </w:tcBorders>
            <w:vAlign w:val="center"/>
          </w:tcPr>
          <w:p w14:paraId="71694633" w14:textId="25292764" w:rsidR="003B1611" w:rsidRDefault="003B1611" w:rsidP="003B1611">
            <w:pPr>
              <w:jc w:val="center"/>
            </w:pPr>
            <w:r>
              <w:t>1500</w:t>
            </w:r>
          </w:p>
        </w:tc>
        <w:tc>
          <w:tcPr>
            <w:tcW w:w="3397" w:type="dxa"/>
            <w:tcBorders>
              <w:bottom w:val="single" w:sz="12" w:space="0" w:color="auto"/>
            </w:tcBorders>
            <w:vAlign w:val="center"/>
          </w:tcPr>
          <w:p w14:paraId="6EB70F21" w14:textId="3DEC21D8" w:rsidR="003B1611" w:rsidRDefault="003B1611" w:rsidP="003B1611">
            <w:pPr>
              <w:jc w:val="center"/>
            </w:pPr>
            <w:r>
              <w:t>Discrete assignment encoding and priority-based ordering update</w:t>
            </w:r>
          </w:p>
        </w:tc>
        <w:tc>
          <w:tcPr>
            <w:tcW w:w="3968" w:type="dxa"/>
            <w:tcBorders>
              <w:bottom w:val="single" w:sz="12" w:space="0" w:color="auto"/>
            </w:tcBorders>
            <w:vAlign w:val="center"/>
          </w:tcPr>
          <w:p w14:paraId="7FCC67E2" w14:textId="44311702" w:rsidR="003B1611" w:rsidRDefault="003B1611" w:rsidP="003B1611">
            <w:pPr>
              <w:jc w:val="center"/>
            </w:pPr>
            <w:r>
              <w:t>Same random seed set, same instance generation logic, same multi-view observation model, and same metric calculation method</w:t>
            </w:r>
          </w:p>
        </w:tc>
      </w:tr>
    </w:tbl>
    <w:p w14:paraId="2AC513AE" w14:textId="04861A1D" w:rsidR="00282D78" w:rsidRPr="00DE3444" w:rsidRDefault="00282D78" w:rsidP="00DE3444">
      <w:pPr>
        <w:ind w:firstLine="420"/>
      </w:pPr>
      <w:r w:rsidRPr="00033D82">
        <w:t>注：</w:t>
      </w:r>
      <w:r w:rsidR="002651A2" w:rsidRPr="002651A2">
        <w:t xml:space="preserve">F-LCA </w:t>
      </w:r>
      <w:r w:rsidR="002651A2" w:rsidRPr="002651A2">
        <w:t>和</w:t>
      </w:r>
      <w:r w:rsidR="002651A2" w:rsidRPr="002651A2">
        <w:t xml:space="preserve"> SISR-VRP </w:t>
      </w:r>
      <w:r w:rsidR="002651A2" w:rsidRPr="002651A2">
        <w:t>均不采用传统种群规模参数，因此在</w:t>
      </w:r>
      <w:r w:rsidR="002651A2" w:rsidRPr="002651A2">
        <w:t xml:space="preserve"> Population / Search agents </w:t>
      </w:r>
      <w:r w:rsidR="002651A2" w:rsidRPr="002651A2">
        <w:t>一栏中记为</w:t>
      </w:r>
      <w:r w:rsidR="002651A2" w:rsidRPr="002651A2">
        <w:t>“—”</w:t>
      </w:r>
      <w:r w:rsidR="002651A2" w:rsidRPr="002651A2">
        <w:t>。所有算法均在</w:t>
      </w:r>
      <w:r w:rsidR="002651A2" w:rsidRPr="002651A2">
        <w:t xml:space="preserve"> 20 </w:t>
      </w:r>
      <w:r w:rsidR="002651A2" w:rsidRPr="002651A2">
        <w:t>组匹配随机实例上运行，随机种子集合为</w:t>
      </w:r>
      <w:r w:rsidR="002651A2" w:rsidRPr="002651A2">
        <w:t xml:space="preserve"> 42–61</w:t>
      </w:r>
      <w:r w:rsidR="002651A2" w:rsidRPr="002651A2">
        <w:t>。运行时间仅作为工程计算代价指标报告，不作为唯一公平性标准</w:t>
      </w:r>
      <w:r w:rsidR="00040EB1" w:rsidRPr="00040EB1">
        <w:t>。</w:t>
      </w:r>
      <w:r w:rsidR="00DE3444" w:rsidRPr="00DE3444">
        <w:t>需要说明的是，本文中的统一搜索预算指各算法在自身搜索结构下的最大外层搜索次数或路径重构尝试次数，并不表示不同算法具有完全相同的基础目标函数评价次数。由于</w:t>
      </w:r>
      <w:r w:rsidR="00DE3444" w:rsidRPr="00DE3444">
        <w:t xml:space="preserve"> F-LCA</w:t>
      </w:r>
      <w:r w:rsidR="00DE3444" w:rsidRPr="00DE3444">
        <w:t>、</w:t>
      </w:r>
      <w:r w:rsidR="00DE3444" w:rsidRPr="00DE3444">
        <w:t xml:space="preserve">SISR-VRP </w:t>
      </w:r>
      <w:r w:rsidR="00DE3444" w:rsidRPr="00DE3444">
        <w:t>和群智能算法的内部搜索结构不同，本文将统一问题实例、统一观测任务定义、统一随机种子集合和统一</w:t>
      </w:r>
      <w:r w:rsidR="00DE3444" w:rsidRPr="00DE3444">
        <w:lastRenderedPageBreak/>
        <w:t>评价协议作为公平比较基础，并将运行时间作为额外工程代价指标单独报告。</w:t>
      </w:r>
    </w:p>
    <w:p w14:paraId="0BCB8BC6" w14:textId="69BAA614" w:rsidR="0067695D" w:rsidRDefault="0067695D" w:rsidP="0067695D">
      <w:pPr>
        <w:ind w:firstLine="420"/>
        <w:jc w:val="center"/>
      </w:pPr>
      <w:r w:rsidRPr="0067695D">
        <w:t>表</w:t>
      </w:r>
      <w:r w:rsidRPr="0067695D">
        <w:t xml:space="preserve"> S</w:t>
      </w:r>
      <w:r w:rsidR="00282D78">
        <w:rPr>
          <w:rFonts w:hint="eastAsia"/>
        </w:rPr>
        <w:t>3</w:t>
      </w:r>
      <w:r w:rsidRPr="0067695D">
        <w:t xml:space="preserve"> </w:t>
      </w:r>
      <w:r w:rsidRPr="0067695D">
        <w:t>算法关键参数设置</w:t>
      </w:r>
    </w:p>
    <w:tbl>
      <w:tblPr>
        <w:tblStyle w:val="af4"/>
        <w:tblW w:w="978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36"/>
        <w:gridCol w:w="4244"/>
      </w:tblGrid>
      <w:tr w:rsidR="002651A2" w14:paraId="3EB1A01F" w14:textId="77777777" w:rsidTr="00B73333">
        <w:trPr>
          <w:jc w:val="center"/>
        </w:trPr>
        <w:tc>
          <w:tcPr>
            <w:tcW w:w="1701" w:type="dxa"/>
            <w:tcBorders>
              <w:top w:val="single" w:sz="12" w:space="0" w:color="auto"/>
              <w:bottom w:val="single" w:sz="8" w:space="0" w:color="auto"/>
            </w:tcBorders>
            <w:shd w:val="clear" w:color="auto" w:fill="FFFFFF" w:themeFill="background1"/>
            <w:vAlign w:val="center"/>
          </w:tcPr>
          <w:p w14:paraId="1F82E6C3" w14:textId="77777777" w:rsidR="002651A2" w:rsidRDefault="002651A2" w:rsidP="00B15B4F">
            <w:pPr>
              <w:jc w:val="center"/>
            </w:pPr>
            <w:r w:rsidRPr="00B73333">
              <w:t>Parameter category</w:t>
            </w:r>
          </w:p>
        </w:tc>
        <w:tc>
          <w:tcPr>
            <w:tcW w:w="3836" w:type="dxa"/>
            <w:tcBorders>
              <w:top w:val="single" w:sz="12" w:space="0" w:color="auto"/>
              <w:bottom w:val="single" w:sz="8" w:space="0" w:color="auto"/>
            </w:tcBorders>
            <w:shd w:val="clear" w:color="auto" w:fill="FFFFFF" w:themeFill="background1"/>
            <w:vAlign w:val="center"/>
          </w:tcPr>
          <w:p w14:paraId="7BDB7CB6" w14:textId="77777777" w:rsidR="002651A2" w:rsidRDefault="002651A2" w:rsidP="00B15B4F">
            <w:pPr>
              <w:jc w:val="center"/>
            </w:pPr>
            <w:r w:rsidRPr="00B73333">
              <w:t>Parameter name</w:t>
            </w:r>
          </w:p>
        </w:tc>
        <w:tc>
          <w:tcPr>
            <w:tcW w:w="4244" w:type="dxa"/>
            <w:tcBorders>
              <w:top w:val="single" w:sz="12" w:space="0" w:color="auto"/>
              <w:bottom w:val="single" w:sz="8" w:space="0" w:color="auto"/>
            </w:tcBorders>
            <w:shd w:val="clear" w:color="auto" w:fill="FFFFFF" w:themeFill="background1"/>
            <w:vAlign w:val="center"/>
          </w:tcPr>
          <w:p w14:paraId="2E4C42F6" w14:textId="77777777" w:rsidR="002651A2" w:rsidRDefault="002651A2" w:rsidP="00B15B4F">
            <w:pPr>
              <w:jc w:val="center"/>
            </w:pPr>
            <w:r w:rsidRPr="00B73333">
              <w:t>Value</w:t>
            </w:r>
          </w:p>
        </w:tc>
      </w:tr>
      <w:tr w:rsidR="002651A2" w14:paraId="1F927DD7" w14:textId="77777777" w:rsidTr="00B73333">
        <w:trPr>
          <w:jc w:val="center"/>
        </w:trPr>
        <w:tc>
          <w:tcPr>
            <w:tcW w:w="1701" w:type="dxa"/>
            <w:tcBorders>
              <w:top w:val="single" w:sz="8" w:space="0" w:color="auto"/>
            </w:tcBorders>
            <w:vAlign w:val="center"/>
          </w:tcPr>
          <w:p w14:paraId="3F58AD6A" w14:textId="77777777" w:rsidR="002651A2" w:rsidRDefault="002651A2" w:rsidP="00B15B4F">
            <w:r w:rsidRPr="00B73333">
              <w:t>General setting</w:t>
            </w:r>
          </w:p>
        </w:tc>
        <w:tc>
          <w:tcPr>
            <w:tcW w:w="3836" w:type="dxa"/>
            <w:tcBorders>
              <w:top w:val="single" w:sz="8" w:space="0" w:color="auto"/>
            </w:tcBorders>
            <w:vAlign w:val="center"/>
          </w:tcPr>
          <w:p w14:paraId="4801816A" w14:textId="77777777" w:rsidR="002651A2" w:rsidRDefault="002651A2" w:rsidP="00B15B4F">
            <w:r w:rsidRPr="00B73333">
              <w:t>Random seed set</w:t>
            </w:r>
          </w:p>
        </w:tc>
        <w:tc>
          <w:tcPr>
            <w:tcW w:w="4244" w:type="dxa"/>
            <w:tcBorders>
              <w:top w:val="single" w:sz="8" w:space="0" w:color="auto"/>
            </w:tcBorders>
            <w:vAlign w:val="center"/>
          </w:tcPr>
          <w:p w14:paraId="7CCEAB67" w14:textId="77777777" w:rsidR="002651A2" w:rsidRDefault="002651A2" w:rsidP="00B15B4F">
            <w:r w:rsidRPr="00B73333">
              <w:t>42–61</w:t>
            </w:r>
          </w:p>
        </w:tc>
      </w:tr>
      <w:tr w:rsidR="002651A2" w14:paraId="204C950E" w14:textId="77777777" w:rsidTr="00B73333">
        <w:trPr>
          <w:jc w:val="center"/>
        </w:trPr>
        <w:tc>
          <w:tcPr>
            <w:tcW w:w="1701" w:type="dxa"/>
            <w:vAlign w:val="center"/>
          </w:tcPr>
          <w:p w14:paraId="51F2587A" w14:textId="77777777" w:rsidR="002651A2" w:rsidRDefault="002651A2" w:rsidP="00B15B4F">
            <w:r w:rsidRPr="00B73333">
              <w:t>General setting</w:t>
            </w:r>
          </w:p>
        </w:tc>
        <w:tc>
          <w:tcPr>
            <w:tcW w:w="3836" w:type="dxa"/>
            <w:vAlign w:val="center"/>
          </w:tcPr>
          <w:p w14:paraId="59392313" w14:textId="77777777" w:rsidR="002651A2" w:rsidRDefault="002651A2" w:rsidP="00B15B4F">
            <w:r w:rsidRPr="00B73333">
              <w:t>Number of repeated runs</w:t>
            </w:r>
          </w:p>
        </w:tc>
        <w:tc>
          <w:tcPr>
            <w:tcW w:w="4244" w:type="dxa"/>
            <w:vAlign w:val="center"/>
          </w:tcPr>
          <w:p w14:paraId="0003792E" w14:textId="77777777" w:rsidR="002651A2" w:rsidRDefault="002651A2" w:rsidP="00B15B4F">
            <w:r w:rsidRPr="00B73333">
              <w:t>20</w:t>
            </w:r>
          </w:p>
        </w:tc>
      </w:tr>
      <w:tr w:rsidR="002651A2" w14:paraId="3B59896C" w14:textId="77777777" w:rsidTr="00B73333">
        <w:trPr>
          <w:jc w:val="center"/>
        </w:trPr>
        <w:tc>
          <w:tcPr>
            <w:tcW w:w="1701" w:type="dxa"/>
            <w:vAlign w:val="center"/>
          </w:tcPr>
          <w:p w14:paraId="34FF0E88" w14:textId="77777777" w:rsidR="002651A2" w:rsidRDefault="002651A2" w:rsidP="00B15B4F">
            <w:r w:rsidRPr="00B73333">
              <w:t>General setting</w:t>
            </w:r>
          </w:p>
        </w:tc>
        <w:tc>
          <w:tcPr>
            <w:tcW w:w="3836" w:type="dxa"/>
            <w:vAlign w:val="center"/>
          </w:tcPr>
          <w:p w14:paraId="37DD53E8" w14:textId="5407B35A" w:rsidR="002651A2" w:rsidRDefault="00AC3B2C" w:rsidP="00B15B4F">
            <w:r w:rsidRPr="00AC3B2C">
              <w:t>Maximum search budget</w:t>
            </w:r>
          </w:p>
        </w:tc>
        <w:tc>
          <w:tcPr>
            <w:tcW w:w="4244" w:type="dxa"/>
            <w:vAlign w:val="center"/>
          </w:tcPr>
          <w:p w14:paraId="40E8BAF8" w14:textId="77777777" w:rsidR="002651A2" w:rsidRDefault="002651A2" w:rsidP="00B15B4F">
            <w:r w:rsidRPr="00B73333">
              <w:t>1500</w:t>
            </w:r>
          </w:p>
        </w:tc>
      </w:tr>
      <w:tr w:rsidR="002651A2" w14:paraId="6A4420F0" w14:textId="77777777" w:rsidTr="00B73333">
        <w:trPr>
          <w:jc w:val="center"/>
        </w:trPr>
        <w:tc>
          <w:tcPr>
            <w:tcW w:w="1701" w:type="dxa"/>
            <w:vAlign w:val="center"/>
          </w:tcPr>
          <w:p w14:paraId="74F9B917" w14:textId="77777777" w:rsidR="002651A2" w:rsidRDefault="002651A2" w:rsidP="00B15B4F">
            <w:r w:rsidRPr="00B73333">
              <w:t>General setting</w:t>
            </w:r>
          </w:p>
        </w:tc>
        <w:tc>
          <w:tcPr>
            <w:tcW w:w="3836" w:type="dxa"/>
            <w:vAlign w:val="center"/>
          </w:tcPr>
          <w:p w14:paraId="2B3EA4C9" w14:textId="77777777" w:rsidR="002651A2" w:rsidRDefault="002651A2" w:rsidP="00B15B4F">
            <w:r w:rsidRPr="00B73333">
              <w:t>Orchard area size</w:t>
            </w:r>
          </w:p>
        </w:tc>
        <w:tc>
          <w:tcPr>
            <w:tcW w:w="4244" w:type="dxa"/>
            <w:vAlign w:val="center"/>
          </w:tcPr>
          <w:p w14:paraId="1D448F8F" w14:textId="77777777" w:rsidR="002651A2" w:rsidRDefault="002651A2" w:rsidP="00B15B4F">
            <w:r w:rsidRPr="00B73333">
              <w:t>120 m × 120 m</w:t>
            </w:r>
          </w:p>
        </w:tc>
      </w:tr>
      <w:tr w:rsidR="002651A2" w14:paraId="152D5550" w14:textId="77777777" w:rsidTr="00B73333">
        <w:trPr>
          <w:jc w:val="center"/>
        </w:trPr>
        <w:tc>
          <w:tcPr>
            <w:tcW w:w="1701" w:type="dxa"/>
            <w:vAlign w:val="center"/>
          </w:tcPr>
          <w:p w14:paraId="52B075AC" w14:textId="77777777" w:rsidR="002651A2" w:rsidRDefault="002651A2" w:rsidP="00B15B4F">
            <w:r w:rsidRPr="00B73333">
              <w:t>General setting</w:t>
            </w:r>
          </w:p>
        </w:tc>
        <w:tc>
          <w:tcPr>
            <w:tcW w:w="3836" w:type="dxa"/>
            <w:vAlign w:val="center"/>
          </w:tcPr>
          <w:p w14:paraId="569F2332" w14:textId="77777777" w:rsidR="002651A2" w:rsidRDefault="002651A2" w:rsidP="00B15B4F">
            <w:r w:rsidRPr="00B73333">
              <w:t>Number of citrus trees</w:t>
            </w:r>
          </w:p>
        </w:tc>
        <w:tc>
          <w:tcPr>
            <w:tcW w:w="4244" w:type="dxa"/>
            <w:vAlign w:val="center"/>
          </w:tcPr>
          <w:p w14:paraId="32161B98" w14:textId="77777777" w:rsidR="002651A2" w:rsidRDefault="002651A2" w:rsidP="00B15B4F">
            <w:r w:rsidRPr="00B73333">
              <w:t>80</w:t>
            </w:r>
          </w:p>
        </w:tc>
      </w:tr>
      <w:tr w:rsidR="002651A2" w14:paraId="65967D36" w14:textId="77777777" w:rsidTr="00B73333">
        <w:trPr>
          <w:jc w:val="center"/>
        </w:trPr>
        <w:tc>
          <w:tcPr>
            <w:tcW w:w="1701" w:type="dxa"/>
            <w:vAlign w:val="center"/>
          </w:tcPr>
          <w:p w14:paraId="072E8F4B" w14:textId="77777777" w:rsidR="002651A2" w:rsidRDefault="002651A2" w:rsidP="00B15B4F">
            <w:r w:rsidRPr="00B73333">
              <w:t>General setting</w:t>
            </w:r>
          </w:p>
        </w:tc>
        <w:tc>
          <w:tcPr>
            <w:tcW w:w="3836" w:type="dxa"/>
            <w:vAlign w:val="center"/>
          </w:tcPr>
          <w:p w14:paraId="203BF0B0" w14:textId="77777777" w:rsidR="002651A2" w:rsidRDefault="002651A2" w:rsidP="00B15B4F">
            <w:r w:rsidRPr="00B73333">
              <w:t>Number of obstacles</w:t>
            </w:r>
          </w:p>
        </w:tc>
        <w:tc>
          <w:tcPr>
            <w:tcW w:w="4244" w:type="dxa"/>
            <w:vAlign w:val="center"/>
          </w:tcPr>
          <w:p w14:paraId="368D4B82" w14:textId="77777777" w:rsidR="002651A2" w:rsidRDefault="002651A2" w:rsidP="00B15B4F">
            <w:r w:rsidRPr="00B73333">
              <w:t>11</w:t>
            </w:r>
          </w:p>
        </w:tc>
      </w:tr>
      <w:tr w:rsidR="002651A2" w14:paraId="62D57008" w14:textId="77777777" w:rsidTr="00B73333">
        <w:trPr>
          <w:jc w:val="center"/>
        </w:trPr>
        <w:tc>
          <w:tcPr>
            <w:tcW w:w="1701" w:type="dxa"/>
            <w:vAlign w:val="center"/>
          </w:tcPr>
          <w:p w14:paraId="594E694A" w14:textId="77777777" w:rsidR="002651A2" w:rsidRDefault="002651A2" w:rsidP="00B15B4F">
            <w:r w:rsidRPr="00B73333">
              <w:t>General setting</w:t>
            </w:r>
          </w:p>
        </w:tc>
        <w:tc>
          <w:tcPr>
            <w:tcW w:w="3836" w:type="dxa"/>
            <w:vAlign w:val="center"/>
          </w:tcPr>
          <w:p w14:paraId="302A3292" w14:textId="77777777" w:rsidR="002651A2" w:rsidRDefault="002651A2" w:rsidP="00B15B4F">
            <w:r w:rsidRPr="00B73333">
              <w:t>Number of UGVs</w:t>
            </w:r>
          </w:p>
        </w:tc>
        <w:tc>
          <w:tcPr>
            <w:tcW w:w="4244" w:type="dxa"/>
            <w:vAlign w:val="center"/>
          </w:tcPr>
          <w:p w14:paraId="5DE2DA16" w14:textId="77777777" w:rsidR="002651A2" w:rsidRDefault="002651A2" w:rsidP="00B15B4F">
            <w:r w:rsidRPr="00B73333">
              <w:t>4</w:t>
            </w:r>
          </w:p>
        </w:tc>
      </w:tr>
      <w:tr w:rsidR="002651A2" w14:paraId="60E772C7" w14:textId="77777777" w:rsidTr="00B73333">
        <w:trPr>
          <w:jc w:val="center"/>
        </w:trPr>
        <w:tc>
          <w:tcPr>
            <w:tcW w:w="1701" w:type="dxa"/>
            <w:vAlign w:val="center"/>
          </w:tcPr>
          <w:p w14:paraId="3137CE48" w14:textId="77777777" w:rsidR="002651A2" w:rsidRDefault="002651A2" w:rsidP="00B15B4F">
            <w:r w:rsidRPr="00B73333">
              <w:t>General setting</w:t>
            </w:r>
          </w:p>
        </w:tc>
        <w:tc>
          <w:tcPr>
            <w:tcW w:w="3836" w:type="dxa"/>
            <w:vAlign w:val="center"/>
          </w:tcPr>
          <w:p w14:paraId="44F15ECC" w14:textId="77777777" w:rsidR="002651A2" w:rsidRDefault="002651A2" w:rsidP="00B15B4F">
            <w:r w:rsidRPr="00B73333">
              <w:t>Initial battery levels</w:t>
            </w:r>
          </w:p>
        </w:tc>
        <w:tc>
          <w:tcPr>
            <w:tcW w:w="4244" w:type="dxa"/>
            <w:vAlign w:val="center"/>
          </w:tcPr>
          <w:p w14:paraId="7ACE8C40" w14:textId="77777777" w:rsidR="002651A2" w:rsidRDefault="002651A2" w:rsidP="00B15B4F">
            <w:r w:rsidRPr="00B73333">
              <w:t>100, 80, 60, 40</w:t>
            </w:r>
          </w:p>
        </w:tc>
      </w:tr>
      <w:tr w:rsidR="002651A2" w14:paraId="302E4A7D" w14:textId="77777777" w:rsidTr="00B73333">
        <w:trPr>
          <w:jc w:val="center"/>
        </w:trPr>
        <w:tc>
          <w:tcPr>
            <w:tcW w:w="1701" w:type="dxa"/>
            <w:vAlign w:val="center"/>
          </w:tcPr>
          <w:p w14:paraId="2A2B1C21" w14:textId="77777777" w:rsidR="002651A2" w:rsidRDefault="002651A2" w:rsidP="00B15B4F">
            <w:r w:rsidRPr="00B73333">
              <w:t>General setting</w:t>
            </w:r>
          </w:p>
        </w:tc>
        <w:tc>
          <w:tcPr>
            <w:tcW w:w="3836" w:type="dxa"/>
            <w:vAlign w:val="center"/>
          </w:tcPr>
          <w:p w14:paraId="52E2DDAD" w14:textId="77777777" w:rsidR="002651A2" w:rsidRDefault="002651A2" w:rsidP="00B15B4F">
            <w:r w:rsidRPr="00B73333">
              <w:t>Observation radius</w:t>
            </w:r>
          </w:p>
        </w:tc>
        <w:tc>
          <w:tcPr>
            <w:tcW w:w="4244" w:type="dxa"/>
            <w:vAlign w:val="center"/>
          </w:tcPr>
          <w:p w14:paraId="645F1ED2" w14:textId="77777777" w:rsidR="002651A2" w:rsidRDefault="002651A2" w:rsidP="00B15B4F">
            <w:r w:rsidRPr="00B73333">
              <w:t>2.0 m</w:t>
            </w:r>
          </w:p>
        </w:tc>
      </w:tr>
      <w:tr w:rsidR="002651A2" w14:paraId="133945CA" w14:textId="77777777" w:rsidTr="00B73333">
        <w:trPr>
          <w:jc w:val="center"/>
        </w:trPr>
        <w:tc>
          <w:tcPr>
            <w:tcW w:w="1701" w:type="dxa"/>
            <w:vAlign w:val="center"/>
          </w:tcPr>
          <w:p w14:paraId="7AEC5BF9" w14:textId="77777777" w:rsidR="002651A2" w:rsidRDefault="002651A2" w:rsidP="00B15B4F">
            <w:r w:rsidRPr="00B73333">
              <w:t>General setting</w:t>
            </w:r>
          </w:p>
        </w:tc>
        <w:tc>
          <w:tcPr>
            <w:tcW w:w="3836" w:type="dxa"/>
            <w:vAlign w:val="center"/>
          </w:tcPr>
          <w:p w14:paraId="589152FF" w14:textId="77777777" w:rsidR="002651A2" w:rsidRDefault="002651A2" w:rsidP="00B15B4F">
            <w:r w:rsidRPr="00B73333">
              <w:t>Safety boundary</w:t>
            </w:r>
          </w:p>
        </w:tc>
        <w:tc>
          <w:tcPr>
            <w:tcW w:w="4244" w:type="dxa"/>
            <w:vAlign w:val="center"/>
          </w:tcPr>
          <w:p w14:paraId="5A29DE12" w14:textId="77777777" w:rsidR="002651A2" w:rsidRDefault="002651A2" w:rsidP="00B15B4F">
            <w:r w:rsidRPr="00B73333">
              <w:t>1.5 m</w:t>
            </w:r>
          </w:p>
        </w:tc>
      </w:tr>
      <w:tr w:rsidR="002651A2" w14:paraId="1EA55B76" w14:textId="77777777" w:rsidTr="00B73333">
        <w:trPr>
          <w:jc w:val="center"/>
        </w:trPr>
        <w:tc>
          <w:tcPr>
            <w:tcW w:w="1701" w:type="dxa"/>
            <w:vAlign w:val="center"/>
          </w:tcPr>
          <w:p w14:paraId="1737036B" w14:textId="77777777" w:rsidR="002651A2" w:rsidRDefault="002651A2" w:rsidP="00B15B4F">
            <w:r w:rsidRPr="00B73333">
              <w:t>General setting</w:t>
            </w:r>
          </w:p>
        </w:tc>
        <w:tc>
          <w:tcPr>
            <w:tcW w:w="3836" w:type="dxa"/>
            <w:vAlign w:val="center"/>
          </w:tcPr>
          <w:p w14:paraId="348AD9B7" w14:textId="77777777" w:rsidR="002651A2" w:rsidRDefault="002651A2" w:rsidP="00B15B4F">
            <w:r w:rsidRPr="00B73333">
              <w:t>Theoretical observation poses per tree</w:t>
            </w:r>
          </w:p>
        </w:tc>
        <w:tc>
          <w:tcPr>
            <w:tcW w:w="4244" w:type="dxa"/>
            <w:vAlign w:val="center"/>
          </w:tcPr>
          <w:p w14:paraId="4DCF2403" w14:textId="77777777" w:rsidR="002651A2" w:rsidRDefault="002651A2" w:rsidP="00B15B4F">
            <w:r w:rsidRPr="00B73333">
              <w:t>4</w:t>
            </w:r>
          </w:p>
        </w:tc>
      </w:tr>
      <w:tr w:rsidR="002651A2" w14:paraId="303AC911" w14:textId="77777777" w:rsidTr="00B73333">
        <w:trPr>
          <w:jc w:val="center"/>
        </w:trPr>
        <w:tc>
          <w:tcPr>
            <w:tcW w:w="1701" w:type="dxa"/>
            <w:vAlign w:val="center"/>
          </w:tcPr>
          <w:p w14:paraId="48B28593" w14:textId="77777777" w:rsidR="002651A2" w:rsidRDefault="002651A2" w:rsidP="00B15B4F">
            <w:r w:rsidRPr="00B73333">
              <w:t>F-LCA</w:t>
            </w:r>
          </w:p>
        </w:tc>
        <w:tc>
          <w:tcPr>
            <w:tcW w:w="3836" w:type="dxa"/>
            <w:vAlign w:val="center"/>
          </w:tcPr>
          <w:p w14:paraId="03BB2BBA" w14:textId="77777777" w:rsidR="002651A2" w:rsidRDefault="002651A2" w:rsidP="00B15B4F">
            <w:r w:rsidRPr="00B73333">
              <w:t>Basic candidate set size</w:t>
            </w:r>
          </w:p>
        </w:tc>
        <w:tc>
          <w:tcPr>
            <w:tcW w:w="4244" w:type="dxa"/>
            <w:vAlign w:val="center"/>
          </w:tcPr>
          <w:p w14:paraId="3E893172" w14:textId="77777777" w:rsidR="002651A2" w:rsidRDefault="002651A2" w:rsidP="00B15B4F">
            <w:r w:rsidRPr="00B73333">
              <w:t>10</w:t>
            </w:r>
          </w:p>
        </w:tc>
      </w:tr>
      <w:tr w:rsidR="002651A2" w14:paraId="501602F0" w14:textId="77777777" w:rsidTr="00B73333">
        <w:trPr>
          <w:jc w:val="center"/>
        </w:trPr>
        <w:tc>
          <w:tcPr>
            <w:tcW w:w="1701" w:type="dxa"/>
            <w:vAlign w:val="center"/>
          </w:tcPr>
          <w:p w14:paraId="5A40652B" w14:textId="77777777" w:rsidR="002651A2" w:rsidRDefault="002651A2" w:rsidP="00B15B4F">
            <w:r w:rsidRPr="00B73333">
              <w:t>F-LCA</w:t>
            </w:r>
          </w:p>
        </w:tc>
        <w:tc>
          <w:tcPr>
            <w:tcW w:w="3836" w:type="dxa"/>
            <w:vAlign w:val="center"/>
          </w:tcPr>
          <w:p w14:paraId="73761436" w14:textId="77777777" w:rsidR="002651A2" w:rsidRDefault="002651A2" w:rsidP="00B15B4F">
            <w:r w:rsidRPr="00B73333">
              <w:t>Late-stage candidate set size</w:t>
            </w:r>
          </w:p>
        </w:tc>
        <w:tc>
          <w:tcPr>
            <w:tcW w:w="4244" w:type="dxa"/>
            <w:vAlign w:val="center"/>
          </w:tcPr>
          <w:p w14:paraId="13F2438C" w14:textId="77777777" w:rsidR="002651A2" w:rsidRDefault="002651A2" w:rsidP="00B15B4F">
            <w:r w:rsidRPr="00B73333">
              <w:t>9</w:t>
            </w:r>
          </w:p>
        </w:tc>
      </w:tr>
      <w:tr w:rsidR="002651A2" w14:paraId="701C37F8" w14:textId="77777777" w:rsidTr="00B73333">
        <w:trPr>
          <w:jc w:val="center"/>
        </w:trPr>
        <w:tc>
          <w:tcPr>
            <w:tcW w:w="1701" w:type="dxa"/>
            <w:vAlign w:val="center"/>
          </w:tcPr>
          <w:p w14:paraId="777B8A0D" w14:textId="77777777" w:rsidR="002651A2" w:rsidRDefault="002651A2" w:rsidP="00B15B4F">
            <w:r w:rsidRPr="00B73333">
              <w:t>F-LCA</w:t>
            </w:r>
          </w:p>
        </w:tc>
        <w:tc>
          <w:tcPr>
            <w:tcW w:w="3836" w:type="dxa"/>
            <w:vAlign w:val="center"/>
          </w:tcPr>
          <w:p w14:paraId="596BFEE5" w14:textId="77777777" w:rsidR="002651A2" w:rsidRDefault="002651A2" w:rsidP="00B15B4F">
            <w:r w:rsidRPr="00B73333">
              <w:t>Number of path candidates</w:t>
            </w:r>
          </w:p>
        </w:tc>
        <w:tc>
          <w:tcPr>
            <w:tcW w:w="4244" w:type="dxa"/>
            <w:vAlign w:val="center"/>
          </w:tcPr>
          <w:p w14:paraId="1F1E7FDE" w14:textId="77777777" w:rsidR="002651A2" w:rsidRDefault="002651A2" w:rsidP="00B15B4F">
            <w:r w:rsidRPr="00B73333">
              <w:t>4</w:t>
            </w:r>
          </w:p>
        </w:tc>
      </w:tr>
      <w:tr w:rsidR="002651A2" w14:paraId="505AA2C7" w14:textId="77777777" w:rsidTr="00B73333">
        <w:trPr>
          <w:jc w:val="center"/>
        </w:trPr>
        <w:tc>
          <w:tcPr>
            <w:tcW w:w="1701" w:type="dxa"/>
            <w:vAlign w:val="center"/>
          </w:tcPr>
          <w:p w14:paraId="059C1A83" w14:textId="77777777" w:rsidR="002651A2" w:rsidRDefault="002651A2" w:rsidP="00B15B4F">
            <w:r w:rsidRPr="00B73333">
              <w:t>F-LCA</w:t>
            </w:r>
          </w:p>
        </w:tc>
        <w:tc>
          <w:tcPr>
            <w:tcW w:w="3836" w:type="dxa"/>
            <w:vAlign w:val="center"/>
          </w:tcPr>
          <w:p w14:paraId="50B1B8FA" w14:textId="77777777" w:rsidR="002651A2" w:rsidRDefault="002651A2" w:rsidP="00B15B4F">
            <w:r w:rsidRPr="00B73333">
              <w:t>Pheromone weight α</w:t>
            </w:r>
          </w:p>
        </w:tc>
        <w:tc>
          <w:tcPr>
            <w:tcW w:w="4244" w:type="dxa"/>
            <w:vAlign w:val="center"/>
          </w:tcPr>
          <w:p w14:paraId="4D124129" w14:textId="77777777" w:rsidR="002651A2" w:rsidRDefault="002651A2" w:rsidP="00B15B4F">
            <w:r w:rsidRPr="00B73333">
              <w:t>1.00 → 1.20</w:t>
            </w:r>
          </w:p>
        </w:tc>
      </w:tr>
      <w:tr w:rsidR="002651A2" w14:paraId="13852BDF" w14:textId="77777777" w:rsidTr="00B73333">
        <w:trPr>
          <w:jc w:val="center"/>
        </w:trPr>
        <w:tc>
          <w:tcPr>
            <w:tcW w:w="1701" w:type="dxa"/>
            <w:vAlign w:val="center"/>
          </w:tcPr>
          <w:p w14:paraId="402380D0" w14:textId="77777777" w:rsidR="002651A2" w:rsidRDefault="002651A2" w:rsidP="00B15B4F">
            <w:r w:rsidRPr="00B73333">
              <w:t>F-LCA</w:t>
            </w:r>
          </w:p>
        </w:tc>
        <w:tc>
          <w:tcPr>
            <w:tcW w:w="3836" w:type="dxa"/>
            <w:vAlign w:val="center"/>
          </w:tcPr>
          <w:p w14:paraId="2D118135" w14:textId="77777777" w:rsidR="002651A2" w:rsidRDefault="002651A2" w:rsidP="00B15B4F">
            <w:r w:rsidRPr="00B73333">
              <w:t>Heuristic weight β</w:t>
            </w:r>
          </w:p>
        </w:tc>
        <w:tc>
          <w:tcPr>
            <w:tcW w:w="4244" w:type="dxa"/>
            <w:vAlign w:val="center"/>
          </w:tcPr>
          <w:p w14:paraId="13969956" w14:textId="77777777" w:rsidR="002651A2" w:rsidRDefault="002651A2" w:rsidP="00B15B4F">
            <w:r w:rsidRPr="00B73333">
              <w:t>2.80 → 3.80</w:t>
            </w:r>
          </w:p>
        </w:tc>
      </w:tr>
      <w:tr w:rsidR="002651A2" w14:paraId="44E89686" w14:textId="77777777" w:rsidTr="00B73333">
        <w:trPr>
          <w:jc w:val="center"/>
        </w:trPr>
        <w:tc>
          <w:tcPr>
            <w:tcW w:w="1701" w:type="dxa"/>
            <w:vAlign w:val="center"/>
          </w:tcPr>
          <w:p w14:paraId="76F0C341" w14:textId="77777777" w:rsidR="002651A2" w:rsidRDefault="002651A2" w:rsidP="00B15B4F">
            <w:r w:rsidRPr="00B73333">
              <w:t>F-LCA</w:t>
            </w:r>
          </w:p>
        </w:tc>
        <w:tc>
          <w:tcPr>
            <w:tcW w:w="3836" w:type="dxa"/>
            <w:vAlign w:val="center"/>
          </w:tcPr>
          <w:p w14:paraId="0D7F8C21" w14:textId="77777777" w:rsidR="002651A2" w:rsidRDefault="002651A2" w:rsidP="00B15B4F">
            <w:r w:rsidRPr="00B73333">
              <w:t>Pheromone evaporation coefficient</w:t>
            </w:r>
          </w:p>
        </w:tc>
        <w:tc>
          <w:tcPr>
            <w:tcW w:w="4244" w:type="dxa"/>
            <w:vAlign w:val="center"/>
          </w:tcPr>
          <w:p w14:paraId="712F76AC" w14:textId="77777777" w:rsidR="002651A2" w:rsidRDefault="002651A2" w:rsidP="00B15B4F">
            <w:r w:rsidRPr="00B73333">
              <w:t>0.94 → 0.90</w:t>
            </w:r>
          </w:p>
        </w:tc>
      </w:tr>
      <w:tr w:rsidR="002651A2" w14:paraId="0C5F320E" w14:textId="77777777" w:rsidTr="00B73333">
        <w:trPr>
          <w:jc w:val="center"/>
        </w:trPr>
        <w:tc>
          <w:tcPr>
            <w:tcW w:w="1701" w:type="dxa"/>
            <w:vAlign w:val="center"/>
          </w:tcPr>
          <w:p w14:paraId="29E37E34" w14:textId="77777777" w:rsidR="002651A2" w:rsidRDefault="002651A2" w:rsidP="00B15B4F">
            <w:r w:rsidRPr="00B73333">
              <w:t>F-LCA</w:t>
            </w:r>
          </w:p>
        </w:tc>
        <w:tc>
          <w:tcPr>
            <w:tcW w:w="3836" w:type="dxa"/>
            <w:vAlign w:val="center"/>
          </w:tcPr>
          <w:p w14:paraId="176D5D78" w14:textId="77777777" w:rsidR="002651A2" w:rsidRDefault="002651A2" w:rsidP="00B15B4F">
            <w:r w:rsidRPr="00B73333">
              <w:t>Path balance weight</w:t>
            </w:r>
          </w:p>
        </w:tc>
        <w:tc>
          <w:tcPr>
            <w:tcW w:w="4244" w:type="dxa"/>
            <w:vAlign w:val="center"/>
          </w:tcPr>
          <w:p w14:paraId="59A7907F" w14:textId="77777777" w:rsidR="002651A2" w:rsidRDefault="002651A2" w:rsidP="00B15B4F">
            <w:r w:rsidRPr="00B73333">
              <w:t>0.68</w:t>
            </w:r>
          </w:p>
        </w:tc>
      </w:tr>
      <w:tr w:rsidR="002651A2" w14:paraId="3A08893E" w14:textId="77777777" w:rsidTr="00B73333">
        <w:trPr>
          <w:jc w:val="center"/>
        </w:trPr>
        <w:tc>
          <w:tcPr>
            <w:tcW w:w="1701" w:type="dxa"/>
            <w:vAlign w:val="center"/>
          </w:tcPr>
          <w:p w14:paraId="3B0FF55D" w14:textId="77777777" w:rsidR="002651A2" w:rsidRDefault="002651A2" w:rsidP="00B15B4F">
            <w:r w:rsidRPr="00B73333">
              <w:t>F-LCA</w:t>
            </w:r>
          </w:p>
        </w:tc>
        <w:tc>
          <w:tcPr>
            <w:tcW w:w="3836" w:type="dxa"/>
            <w:vAlign w:val="center"/>
          </w:tcPr>
          <w:p w14:paraId="6E44C60D" w14:textId="77777777" w:rsidR="002651A2" w:rsidRDefault="002651A2" w:rsidP="00B15B4F">
            <w:r w:rsidRPr="00B73333">
              <w:t>Obstacle penalty weight</w:t>
            </w:r>
          </w:p>
        </w:tc>
        <w:tc>
          <w:tcPr>
            <w:tcW w:w="4244" w:type="dxa"/>
            <w:vAlign w:val="center"/>
          </w:tcPr>
          <w:p w14:paraId="5F6ED5AF" w14:textId="77777777" w:rsidR="002651A2" w:rsidRDefault="002651A2" w:rsidP="00B15B4F">
            <w:r w:rsidRPr="00B73333">
              <w:t>0.19</w:t>
            </w:r>
          </w:p>
        </w:tc>
      </w:tr>
      <w:tr w:rsidR="002651A2" w14:paraId="4CFEBFB0" w14:textId="77777777" w:rsidTr="00B73333">
        <w:trPr>
          <w:jc w:val="center"/>
        </w:trPr>
        <w:tc>
          <w:tcPr>
            <w:tcW w:w="1701" w:type="dxa"/>
            <w:vAlign w:val="center"/>
          </w:tcPr>
          <w:p w14:paraId="7485F439" w14:textId="77777777" w:rsidR="002651A2" w:rsidRDefault="002651A2" w:rsidP="00B15B4F">
            <w:r w:rsidRPr="00B73333">
              <w:t>F-LCA</w:t>
            </w:r>
          </w:p>
        </w:tc>
        <w:tc>
          <w:tcPr>
            <w:tcW w:w="3836" w:type="dxa"/>
            <w:vAlign w:val="center"/>
          </w:tcPr>
          <w:p w14:paraId="51F733B4" w14:textId="77777777" w:rsidR="002651A2" w:rsidRDefault="002651A2" w:rsidP="00B15B4F">
            <w:r w:rsidRPr="00B73333">
              <w:t>Missing observation pose penalty</w:t>
            </w:r>
          </w:p>
        </w:tc>
        <w:tc>
          <w:tcPr>
            <w:tcW w:w="4244" w:type="dxa"/>
            <w:vAlign w:val="center"/>
          </w:tcPr>
          <w:p w14:paraId="13876A1E" w14:textId="77777777" w:rsidR="002651A2" w:rsidRDefault="002651A2" w:rsidP="00B15B4F">
            <w:r w:rsidRPr="00B73333">
              <w:t>18.0</w:t>
            </w:r>
          </w:p>
        </w:tc>
      </w:tr>
      <w:tr w:rsidR="002651A2" w14:paraId="1BB739CB" w14:textId="77777777" w:rsidTr="00B73333">
        <w:trPr>
          <w:jc w:val="center"/>
        </w:trPr>
        <w:tc>
          <w:tcPr>
            <w:tcW w:w="1701" w:type="dxa"/>
            <w:vAlign w:val="center"/>
          </w:tcPr>
          <w:p w14:paraId="640CA504" w14:textId="77777777" w:rsidR="002651A2" w:rsidRDefault="002651A2" w:rsidP="00B15B4F">
            <w:r w:rsidRPr="00B73333">
              <w:t>F-LCA</w:t>
            </w:r>
          </w:p>
        </w:tc>
        <w:tc>
          <w:tcPr>
            <w:tcW w:w="3836" w:type="dxa"/>
            <w:vAlign w:val="center"/>
          </w:tcPr>
          <w:p w14:paraId="542381BD" w14:textId="77777777" w:rsidR="002651A2" w:rsidRDefault="002651A2" w:rsidP="00B15B4F">
            <w:r w:rsidRPr="00B73333">
              <w:t>Incomplete tree penalty</w:t>
            </w:r>
          </w:p>
        </w:tc>
        <w:tc>
          <w:tcPr>
            <w:tcW w:w="4244" w:type="dxa"/>
            <w:vAlign w:val="center"/>
          </w:tcPr>
          <w:p w14:paraId="71351017" w14:textId="77777777" w:rsidR="002651A2" w:rsidRDefault="002651A2" w:rsidP="00B15B4F">
            <w:r w:rsidRPr="00B73333">
              <w:t>22.0</w:t>
            </w:r>
          </w:p>
        </w:tc>
      </w:tr>
      <w:tr w:rsidR="002651A2" w14:paraId="7D2F60C0" w14:textId="77777777" w:rsidTr="00B73333">
        <w:trPr>
          <w:jc w:val="center"/>
        </w:trPr>
        <w:tc>
          <w:tcPr>
            <w:tcW w:w="1701" w:type="dxa"/>
            <w:vAlign w:val="center"/>
          </w:tcPr>
          <w:p w14:paraId="5F30E8E7" w14:textId="77777777" w:rsidR="002651A2" w:rsidRDefault="002651A2" w:rsidP="00B15B4F">
            <w:r w:rsidRPr="00B73333">
              <w:t>F-LCA</w:t>
            </w:r>
          </w:p>
        </w:tc>
        <w:tc>
          <w:tcPr>
            <w:tcW w:w="3836" w:type="dxa"/>
            <w:vAlign w:val="center"/>
          </w:tcPr>
          <w:p w14:paraId="7263BCAF" w14:textId="77777777" w:rsidR="002651A2" w:rsidRDefault="002651A2" w:rsidP="00B15B4F">
            <w:r w:rsidRPr="00B73333">
              <w:t>Energy protection term</w:t>
            </w:r>
          </w:p>
        </w:tc>
        <w:tc>
          <w:tcPr>
            <w:tcW w:w="4244" w:type="dxa"/>
            <w:vAlign w:val="center"/>
          </w:tcPr>
          <w:p w14:paraId="774A6C73" w14:textId="77777777" w:rsidR="002651A2" w:rsidRDefault="002651A2" w:rsidP="00B15B4F">
            <w:r w:rsidRPr="00B73333">
              <w:t>18.0</w:t>
            </w:r>
          </w:p>
        </w:tc>
      </w:tr>
      <w:tr w:rsidR="002651A2" w14:paraId="5D092D52" w14:textId="77777777" w:rsidTr="00B73333">
        <w:trPr>
          <w:jc w:val="center"/>
        </w:trPr>
        <w:tc>
          <w:tcPr>
            <w:tcW w:w="1701" w:type="dxa"/>
            <w:vAlign w:val="center"/>
          </w:tcPr>
          <w:p w14:paraId="1D9F9206" w14:textId="77777777" w:rsidR="002651A2" w:rsidRDefault="002651A2" w:rsidP="00B15B4F">
            <w:r w:rsidRPr="00B73333">
              <w:t>F-LCA</w:t>
            </w:r>
          </w:p>
        </w:tc>
        <w:tc>
          <w:tcPr>
            <w:tcW w:w="3836" w:type="dxa"/>
            <w:vAlign w:val="center"/>
          </w:tcPr>
          <w:p w14:paraId="0DB1B5CB" w14:textId="77777777" w:rsidR="002651A2" w:rsidRDefault="002651A2" w:rsidP="00B15B4F">
            <w:r w:rsidRPr="00B73333">
              <w:t>Local search frequency</w:t>
            </w:r>
          </w:p>
        </w:tc>
        <w:tc>
          <w:tcPr>
            <w:tcW w:w="4244" w:type="dxa"/>
            <w:vAlign w:val="center"/>
          </w:tcPr>
          <w:p w14:paraId="7597D667" w14:textId="77777777" w:rsidR="002651A2" w:rsidRDefault="002651A2" w:rsidP="00B15B4F">
            <w:r w:rsidRPr="00B73333">
              <w:t>Every 20 iterations</w:t>
            </w:r>
          </w:p>
        </w:tc>
      </w:tr>
      <w:tr w:rsidR="002651A2" w14:paraId="1A56793C" w14:textId="77777777" w:rsidTr="00B73333">
        <w:trPr>
          <w:jc w:val="center"/>
        </w:trPr>
        <w:tc>
          <w:tcPr>
            <w:tcW w:w="1701" w:type="dxa"/>
            <w:vAlign w:val="center"/>
          </w:tcPr>
          <w:p w14:paraId="441C7F07" w14:textId="77777777" w:rsidR="002651A2" w:rsidRDefault="002651A2" w:rsidP="00B15B4F">
            <w:r w:rsidRPr="00B73333">
              <w:lastRenderedPageBreak/>
              <w:t>F-LCA</w:t>
            </w:r>
          </w:p>
        </w:tc>
        <w:tc>
          <w:tcPr>
            <w:tcW w:w="3836" w:type="dxa"/>
            <w:vAlign w:val="center"/>
          </w:tcPr>
          <w:p w14:paraId="1441FA06" w14:textId="77777777" w:rsidR="002651A2" w:rsidRDefault="002651A2" w:rsidP="00B15B4F">
            <w:r w:rsidRPr="00B73333">
              <w:t>Late-stage local search frequency</w:t>
            </w:r>
          </w:p>
        </w:tc>
        <w:tc>
          <w:tcPr>
            <w:tcW w:w="4244" w:type="dxa"/>
            <w:vAlign w:val="center"/>
          </w:tcPr>
          <w:p w14:paraId="422180C9" w14:textId="77777777" w:rsidR="002651A2" w:rsidRDefault="002651A2" w:rsidP="00B15B4F">
            <w:r w:rsidRPr="00B73333">
              <w:t>Every 12 iterations</w:t>
            </w:r>
          </w:p>
        </w:tc>
      </w:tr>
      <w:tr w:rsidR="002651A2" w14:paraId="3631CA28" w14:textId="77777777" w:rsidTr="00B73333">
        <w:trPr>
          <w:jc w:val="center"/>
        </w:trPr>
        <w:tc>
          <w:tcPr>
            <w:tcW w:w="1701" w:type="dxa"/>
            <w:vAlign w:val="center"/>
          </w:tcPr>
          <w:p w14:paraId="0275C0F3" w14:textId="77777777" w:rsidR="002651A2" w:rsidRDefault="002651A2" w:rsidP="00B15B4F">
            <w:r w:rsidRPr="00B73333">
              <w:t>F-LCA</w:t>
            </w:r>
          </w:p>
        </w:tc>
        <w:tc>
          <w:tcPr>
            <w:tcW w:w="3836" w:type="dxa"/>
            <w:vAlign w:val="center"/>
          </w:tcPr>
          <w:p w14:paraId="7A77EF0F" w14:textId="77777777" w:rsidR="002651A2" w:rsidRDefault="002651A2" w:rsidP="00B15B4F">
            <w:r w:rsidRPr="00B73333">
              <w:t>Minimum / expected observation poses per tree</w:t>
            </w:r>
          </w:p>
        </w:tc>
        <w:tc>
          <w:tcPr>
            <w:tcW w:w="4244" w:type="dxa"/>
            <w:vAlign w:val="center"/>
          </w:tcPr>
          <w:p w14:paraId="661B08E9" w14:textId="77777777" w:rsidR="002651A2" w:rsidRDefault="002651A2" w:rsidP="00B15B4F">
            <w:r w:rsidRPr="00B73333">
              <w:t>4 / 4</w:t>
            </w:r>
          </w:p>
        </w:tc>
      </w:tr>
      <w:tr w:rsidR="002651A2" w14:paraId="09952A0F" w14:textId="77777777" w:rsidTr="00B73333">
        <w:trPr>
          <w:jc w:val="center"/>
        </w:trPr>
        <w:tc>
          <w:tcPr>
            <w:tcW w:w="1701" w:type="dxa"/>
            <w:vAlign w:val="center"/>
          </w:tcPr>
          <w:p w14:paraId="2F252F82" w14:textId="77777777" w:rsidR="002651A2" w:rsidRDefault="002651A2" w:rsidP="00B15B4F">
            <w:r w:rsidRPr="00B73333">
              <w:t>SISR-VRP</w:t>
            </w:r>
          </w:p>
        </w:tc>
        <w:tc>
          <w:tcPr>
            <w:tcW w:w="3836" w:type="dxa"/>
            <w:vAlign w:val="center"/>
          </w:tcPr>
          <w:p w14:paraId="409C52F0" w14:textId="77777777" w:rsidR="002651A2" w:rsidRDefault="002651A2" w:rsidP="00B15B4F">
            <w:r w:rsidRPr="00B73333">
              <w:t>Initial route construction</w:t>
            </w:r>
          </w:p>
        </w:tc>
        <w:tc>
          <w:tcPr>
            <w:tcW w:w="4244" w:type="dxa"/>
            <w:vAlign w:val="center"/>
          </w:tcPr>
          <w:p w14:paraId="48268A51" w14:textId="77777777" w:rsidR="002651A2" w:rsidRDefault="002651A2" w:rsidP="00B15B4F">
            <w:r w:rsidRPr="00B73333">
              <w:t>Nearest-start partition + nearest-neighbor ordering</w:t>
            </w:r>
          </w:p>
        </w:tc>
      </w:tr>
      <w:tr w:rsidR="002651A2" w14:paraId="17A0565A" w14:textId="77777777" w:rsidTr="00B73333">
        <w:trPr>
          <w:jc w:val="center"/>
        </w:trPr>
        <w:tc>
          <w:tcPr>
            <w:tcW w:w="1701" w:type="dxa"/>
            <w:vAlign w:val="center"/>
          </w:tcPr>
          <w:p w14:paraId="3A7B32C1" w14:textId="77777777" w:rsidR="002651A2" w:rsidRDefault="002651A2" w:rsidP="00B15B4F">
            <w:r w:rsidRPr="00B73333">
              <w:t>SISR-VRP</w:t>
            </w:r>
          </w:p>
        </w:tc>
        <w:tc>
          <w:tcPr>
            <w:tcW w:w="3836" w:type="dxa"/>
            <w:vAlign w:val="center"/>
          </w:tcPr>
          <w:p w14:paraId="2356DD86" w14:textId="77777777" w:rsidR="002651A2" w:rsidRDefault="002651A2" w:rsidP="00B15B4F">
            <w:r w:rsidRPr="00B73333">
              <w:t>Minimum string removal length</w:t>
            </w:r>
          </w:p>
        </w:tc>
        <w:tc>
          <w:tcPr>
            <w:tcW w:w="4244" w:type="dxa"/>
            <w:vAlign w:val="center"/>
          </w:tcPr>
          <w:p w14:paraId="567D1520" w14:textId="77777777" w:rsidR="002651A2" w:rsidRDefault="002651A2" w:rsidP="00B15B4F">
            <w:r w:rsidRPr="00B73333">
              <w:t>2</w:t>
            </w:r>
          </w:p>
        </w:tc>
      </w:tr>
      <w:tr w:rsidR="002651A2" w14:paraId="161CF107" w14:textId="77777777" w:rsidTr="00B73333">
        <w:trPr>
          <w:jc w:val="center"/>
        </w:trPr>
        <w:tc>
          <w:tcPr>
            <w:tcW w:w="1701" w:type="dxa"/>
            <w:vAlign w:val="center"/>
          </w:tcPr>
          <w:p w14:paraId="7D1D797B" w14:textId="77777777" w:rsidR="002651A2" w:rsidRDefault="002651A2" w:rsidP="00B15B4F">
            <w:r w:rsidRPr="00B73333">
              <w:t>SISR-VRP</w:t>
            </w:r>
          </w:p>
        </w:tc>
        <w:tc>
          <w:tcPr>
            <w:tcW w:w="3836" w:type="dxa"/>
            <w:vAlign w:val="center"/>
          </w:tcPr>
          <w:p w14:paraId="6ECA6C20" w14:textId="77777777" w:rsidR="002651A2" w:rsidRDefault="002651A2" w:rsidP="00B15B4F">
            <w:r w:rsidRPr="00B73333">
              <w:t>Maximum string removal length</w:t>
            </w:r>
          </w:p>
        </w:tc>
        <w:tc>
          <w:tcPr>
            <w:tcW w:w="4244" w:type="dxa"/>
            <w:vAlign w:val="center"/>
          </w:tcPr>
          <w:p w14:paraId="66A2FEFC" w14:textId="77777777" w:rsidR="002651A2" w:rsidRDefault="002651A2" w:rsidP="00B15B4F">
            <w:r w:rsidRPr="00B73333">
              <w:t>5</w:t>
            </w:r>
          </w:p>
        </w:tc>
      </w:tr>
      <w:tr w:rsidR="002651A2" w14:paraId="69A2C48D" w14:textId="77777777" w:rsidTr="00B73333">
        <w:trPr>
          <w:jc w:val="center"/>
        </w:trPr>
        <w:tc>
          <w:tcPr>
            <w:tcW w:w="1701" w:type="dxa"/>
            <w:vAlign w:val="center"/>
          </w:tcPr>
          <w:p w14:paraId="6F574719" w14:textId="77777777" w:rsidR="002651A2" w:rsidRDefault="002651A2" w:rsidP="00B15B4F">
            <w:r w:rsidRPr="00B73333">
              <w:t>SISR-VRP</w:t>
            </w:r>
          </w:p>
        </w:tc>
        <w:tc>
          <w:tcPr>
            <w:tcW w:w="3836" w:type="dxa"/>
            <w:vAlign w:val="center"/>
          </w:tcPr>
          <w:p w14:paraId="024F74B6" w14:textId="77777777" w:rsidR="002651A2" w:rsidRDefault="002651A2" w:rsidP="00B15B4F">
            <w:r w:rsidRPr="00B73333">
              <w:t>Number of removed strings per iteration</w:t>
            </w:r>
          </w:p>
        </w:tc>
        <w:tc>
          <w:tcPr>
            <w:tcW w:w="4244" w:type="dxa"/>
            <w:vAlign w:val="center"/>
          </w:tcPr>
          <w:p w14:paraId="3D3D0983" w14:textId="77777777" w:rsidR="002651A2" w:rsidRDefault="002651A2" w:rsidP="00B15B4F">
            <w:r w:rsidRPr="00B73333">
              <w:t>1–2</w:t>
            </w:r>
          </w:p>
        </w:tc>
      </w:tr>
      <w:tr w:rsidR="002651A2" w14:paraId="4F721E0C" w14:textId="77777777" w:rsidTr="00B73333">
        <w:trPr>
          <w:jc w:val="center"/>
        </w:trPr>
        <w:tc>
          <w:tcPr>
            <w:tcW w:w="1701" w:type="dxa"/>
            <w:vAlign w:val="center"/>
          </w:tcPr>
          <w:p w14:paraId="245B3D86" w14:textId="77777777" w:rsidR="002651A2" w:rsidRDefault="002651A2" w:rsidP="00B15B4F">
            <w:r w:rsidRPr="00B73333">
              <w:t>SISR-VRP</w:t>
            </w:r>
          </w:p>
        </w:tc>
        <w:tc>
          <w:tcPr>
            <w:tcW w:w="3836" w:type="dxa"/>
            <w:vAlign w:val="center"/>
          </w:tcPr>
          <w:p w14:paraId="5B541186" w14:textId="77777777" w:rsidR="002651A2" w:rsidRDefault="002651A2" w:rsidP="00B15B4F">
            <w:r w:rsidRPr="00B73333">
              <w:t>Removal bias</w:t>
            </w:r>
          </w:p>
        </w:tc>
        <w:tc>
          <w:tcPr>
            <w:tcW w:w="4244" w:type="dxa"/>
            <w:vAlign w:val="center"/>
          </w:tcPr>
          <w:p w14:paraId="43312556" w14:textId="77777777" w:rsidR="002651A2" w:rsidRDefault="002651A2" w:rsidP="00B15B4F">
            <w:r w:rsidRPr="00B73333">
              <w:t>Expensive route segment / long route / random route</w:t>
            </w:r>
          </w:p>
        </w:tc>
      </w:tr>
      <w:tr w:rsidR="002651A2" w14:paraId="27C257E1" w14:textId="77777777" w:rsidTr="00B73333">
        <w:trPr>
          <w:jc w:val="center"/>
        </w:trPr>
        <w:tc>
          <w:tcPr>
            <w:tcW w:w="1701" w:type="dxa"/>
            <w:vAlign w:val="center"/>
          </w:tcPr>
          <w:p w14:paraId="67F788F9" w14:textId="77777777" w:rsidR="002651A2" w:rsidRDefault="002651A2" w:rsidP="00B15B4F">
            <w:r w:rsidRPr="00B73333">
              <w:t>SISR-VRP</w:t>
            </w:r>
          </w:p>
        </w:tc>
        <w:tc>
          <w:tcPr>
            <w:tcW w:w="3836" w:type="dxa"/>
            <w:vAlign w:val="center"/>
          </w:tcPr>
          <w:p w14:paraId="1E4EB7C3" w14:textId="77777777" w:rsidR="002651A2" w:rsidRDefault="002651A2" w:rsidP="00B15B4F">
            <w:r w:rsidRPr="00B73333">
              <w:t>Removal bias probability</w:t>
            </w:r>
          </w:p>
        </w:tc>
        <w:tc>
          <w:tcPr>
            <w:tcW w:w="4244" w:type="dxa"/>
            <w:vAlign w:val="center"/>
          </w:tcPr>
          <w:p w14:paraId="4CEC7E9E" w14:textId="77777777" w:rsidR="002651A2" w:rsidRDefault="002651A2" w:rsidP="00B15B4F">
            <w:r w:rsidRPr="00B73333">
              <w:t>0.40 / 0.30 / 0.30</w:t>
            </w:r>
          </w:p>
        </w:tc>
      </w:tr>
      <w:tr w:rsidR="002651A2" w14:paraId="6E605F0B" w14:textId="77777777" w:rsidTr="00B73333">
        <w:trPr>
          <w:jc w:val="center"/>
        </w:trPr>
        <w:tc>
          <w:tcPr>
            <w:tcW w:w="1701" w:type="dxa"/>
            <w:vAlign w:val="center"/>
          </w:tcPr>
          <w:p w14:paraId="65B21C77" w14:textId="77777777" w:rsidR="002651A2" w:rsidRDefault="002651A2" w:rsidP="00B15B4F">
            <w:r w:rsidRPr="00B73333">
              <w:t>SISR-VRP</w:t>
            </w:r>
          </w:p>
        </w:tc>
        <w:tc>
          <w:tcPr>
            <w:tcW w:w="3836" w:type="dxa"/>
            <w:vAlign w:val="center"/>
          </w:tcPr>
          <w:p w14:paraId="7CFAF73D" w14:textId="77777777" w:rsidR="002651A2" w:rsidRDefault="002651A2" w:rsidP="00B15B4F">
            <w:r w:rsidRPr="00B73333">
              <w:t>Repair strategy</w:t>
            </w:r>
          </w:p>
        </w:tc>
        <w:tc>
          <w:tcPr>
            <w:tcW w:w="4244" w:type="dxa"/>
            <w:vAlign w:val="center"/>
          </w:tcPr>
          <w:p w14:paraId="42EBE296" w14:textId="77777777" w:rsidR="002651A2" w:rsidRDefault="002651A2" w:rsidP="00B15B4F">
            <w:r w:rsidRPr="00B73333">
              <w:t>Greedy insertion</w:t>
            </w:r>
          </w:p>
        </w:tc>
      </w:tr>
      <w:tr w:rsidR="002651A2" w14:paraId="0AF3E09B" w14:textId="77777777" w:rsidTr="00B73333">
        <w:trPr>
          <w:jc w:val="center"/>
        </w:trPr>
        <w:tc>
          <w:tcPr>
            <w:tcW w:w="1701" w:type="dxa"/>
            <w:vAlign w:val="center"/>
          </w:tcPr>
          <w:p w14:paraId="022B1EF0" w14:textId="77777777" w:rsidR="002651A2" w:rsidRDefault="002651A2" w:rsidP="00B15B4F">
            <w:r w:rsidRPr="00B73333">
              <w:t>SISR-VRP</w:t>
            </w:r>
          </w:p>
        </w:tc>
        <w:tc>
          <w:tcPr>
            <w:tcW w:w="3836" w:type="dxa"/>
            <w:vAlign w:val="center"/>
          </w:tcPr>
          <w:p w14:paraId="4B4E8D11" w14:textId="77777777" w:rsidR="002651A2" w:rsidRDefault="002651A2" w:rsidP="00B15B4F">
            <w:r w:rsidRPr="00B73333">
              <w:t>Candidate insertion positions</w:t>
            </w:r>
          </w:p>
        </w:tc>
        <w:tc>
          <w:tcPr>
            <w:tcW w:w="4244" w:type="dxa"/>
            <w:vAlign w:val="center"/>
          </w:tcPr>
          <w:p w14:paraId="1F86A1A4" w14:textId="77777777" w:rsidR="002651A2" w:rsidRDefault="002651A2" w:rsidP="00B15B4F">
            <w:r w:rsidRPr="00B73333">
              <w:t>All positions if route length ≤ 12; otherwise route endpoints and up to 8 sampled intermediate positions</w:t>
            </w:r>
          </w:p>
        </w:tc>
      </w:tr>
      <w:tr w:rsidR="002651A2" w14:paraId="5B5987B7" w14:textId="77777777" w:rsidTr="00B73333">
        <w:trPr>
          <w:jc w:val="center"/>
        </w:trPr>
        <w:tc>
          <w:tcPr>
            <w:tcW w:w="1701" w:type="dxa"/>
            <w:vAlign w:val="center"/>
          </w:tcPr>
          <w:p w14:paraId="48FC4D7C" w14:textId="77777777" w:rsidR="002651A2" w:rsidRDefault="002651A2" w:rsidP="00B15B4F">
            <w:r w:rsidRPr="00B73333">
              <w:t>SISR-VRP</w:t>
            </w:r>
          </w:p>
        </w:tc>
        <w:tc>
          <w:tcPr>
            <w:tcW w:w="3836" w:type="dxa"/>
            <w:vAlign w:val="center"/>
          </w:tcPr>
          <w:p w14:paraId="12356A36" w14:textId="77777777" w:rsidR="002651A2" w:rsidRDefault="002651A2" w:rsidP="00B15B4F">
            <w:r w:rsidRPr="00B73333">
              <w:t>Load-balance insertion penalty coefficient</w:t>
            </w:r>
          </w:p>
        </w:tc>
        <w:tc>
          <w:tcPr>
            <w:tcW w:w="4244" w:type="dxa"/>
            <w:vAlign w:val="center"/>
          </w:tcPr>
          <w:p w14:paraId="26385D21" w14:textId="77777777" w:rsidR="002651A2" w:rsidRDefault="002651A2" w:rsidP="00B15B4F">
            <w:r w:rsidRPr="00B73333">
              <w:t>3.0</w:t>
            </w:r>
          </w:p>
        </w:tc>
      </w:tr>
      <w:tr w:rsidR="002651A2" w14:paraId="1BE4E247" w14:textId="77777777" w:rsidTr="00B73333">
        <w:trPr>
          <w:jc w:val="center"/>
        </w:trPr>
        <w:tc>
          <w:tcPr>
            <w:tcW w:w="1701" w:type="dxa"/>
            <w:vAlign w:val="center"/>
          </w:tcPr>
          <w:p w14:paraId="14B85153" w14:textId="77777777" w:rsidR="002651A2" w:rsidRDefault="002651A2" w:rsidP="00B15B4F">
            <w:r w:rsidRPr="00B73333">
              <w:t>SISR-VRP</w:t>
            </w:r>
          </w:p>
        </w:tc>
        <w:tc>
          <w:tcPr>
            <w:tcW w:w="3836" w:type="dxa"/>
            <w:vAlign w:val="center"/>
          </w:tcPr>
          <w:p w14:paraId="7E148875" w14:textId="77777777" w:rsidR="002651A2" w:rsidRDefault="002651A2" w:rsidP="00B15B4F">
            <w:r w:rsidRPr="00B73333">
              <w:t>Local refinement</w:t>
            </w:r>
          </w:p>
        </w:tc>
        <w:tc>
          <w:tcPr>
            <w:tcW w:w="4244" w:type="dxa"/>
            <w:vAlign w:val="center"/>
          </w:tcPr>
          <w:p w14:paraId="74C3F041" w14:textId="77777777" w:rsidR="002651A2" w:rsidRDefault="002651A2" w:rsidP="00B15B4F">
            <w:r w:rsidRPr="00B73333">
              <w:t>Limited intra-route 2-opt</w:t>
            </w:r>
          </w:p>
        </w:tc>
      </w:tr>
      <w:tr w:rsidR="002651A2" w14:paraId="43144EC7" w14:textId="77777777" w:rsidTr="00B73333">
        <w:trPr>
          <w:jc w:val="center"/>
        </w:trPr>
        <w:tc>
          <w:tcPr>
            <w:tcW w:w="1701" w:type="dxa"/>
            <w:vAlign w:val="center"/>
          </w:tcPr>
          <w:p w14:paraId="36C99097" w14:textId="77777777" w:rsidR="002651A2" w:rsidRDefault="002651A2" w:rsidP="00B15B4F">
            <w:r w:rsidRPr="00B73333">
              <w:t>SISR-VRP</w:t>
            </w:r>
          </w:p>
        </w:tc>
        <w:tc>
          <w:tcPr>
            <w:tcW w:w="3836" w:type="dxa"/>
            <w:vAlign w:val="center"/>
          </w:tcPr>
          <w:p w14:paraId="6DBCBFAD" w14:textId="77777777" w:rsidR="002651A2" w:rsidRDefault="002651A2" w:rsidP="00B15B4F">
            <w:r w:rsidRPr="00B73333">
              <w:t>Local refinement frequency</w:t>
            </w:r>
          </w:p>
        </w:tc>
        <w:tc>
          <w:tcPr>
            <w:tcW w:w="4244" w:type="dxa"/>
            <w:vAlign w:val="center"/>
          </w:tcPr>
          <w:p w14:paraId="7D125358" w14:textId="77777777" w:rsidR="002651A2" w:rsidRDefault="002651A2" w:rsidP="00B15B4F">
            <w:r w:rsidRPr="00B73333">
              <w:t>Every 100 iterations</w:t>
            </w:r>
          </w:p>
        </w:tc>
      </w:tr>
      <w:tr w:rsidR="002651A2" w14:paraId="4B76043C" w14:textId="77777777" w:rsidTr="00B73333">
        <w:trPr>
          <w:jc w:val="center"/>
        </w:trPr>
        <w:tc>
          <w:tcPr>
            <w:tcW w:w="1701" w:type="dxa"/>
            <w:vAlign w:val="center"/>
          </w:tcPr>
          <w:p w14:paraId="7D1F1336" w14:textId="77777777" w:rsidR="002651A2" w:rsidRDefault="002651A2" w:rsidP="00B15B4F">
            <w:r w:rsidRPr="00B73333">
              <w:t>SISR-VRP</w:t>
            </w:r>
          </w:p>
        </w:tc>
        <w:tc>
          <w:tcPr>
            <w:tcW w:w="3836" w:type="dxa"/>
            <w:vAlign w:val="center"/>
          </w:tcPr>
          <w:p w14:paraId="2C31068A" w14:textId="77777777" w:rsidR="002651A2" w:rsidRDefault="002651A2" w:rsidP="00B15B4F">
            <w:r w:rsidRPr="00B73333">
              <w:t>Maximum 2-opt trials per refinement</w:t>
            </w:r>
          </w:p>
        </w:tc>
        <w:tc>
          <w:tcPr>
            <w:tcW w:w="4244" w:type="dxa"/>
            <w:vAlign w:val="center"/>
          </w:tcPr>
          <w:p w14:paraId="6FD4A2CA" w14:textId="77777777" w:rsidR="002651A2" w:rsidRDefault="002651A2" w:rsidP="00B15B4F">
            <w:r w:rsidRPr="00B73333">
              <w:t>8</w:t>
            </w:r>
          </w:p>
        </w:tc>
      </w:tr>
      <w:tr w:rsidR="002651A2" w14:paraId="237F00E2" w14:textId="77777777" w:rsidTr="00B73333">
        <w:trPr>
          <w:jc w:val="center"/>
        </w:trPr>
        <w:tc>
          <w:tcPr>
            <w:tcW w:w="1701" w:type="dxa"/>
            <w:vAlign w:val="center"/>
          </w:tcPr>
          <w:p w14:paraId="098D5E85" w14:textId="77777777" w:rsidR="002651A2" w:rsidRDefault="002651A2" w:rsidP="00B15B4F">
            <w:r w:rsidRPr="00B73333">
              <w:t>SISR-VRP</w:t>
            </w:r>
          </w:p>
        </w:tc>
        <w:tc>
          <w:tcPr>
            <w:tcW w:w="3836" w:type="dxa"/>
            <w:vAlign w:val="center"/>
          </w:tcPr>
          <w:p w14:paraId="0F6FDD4D" w14:textId="77777777" w:rsidR="002651A2" w:rsidRDefault="002651A2" w:rsidP="00B15B4F">
            <w:r w:rsidRPr="00B73333">
              <w:t>Acceptance rule</w:t>
            </w:r>
          </w:p>
        </w:tc>
        <w:tc>
          <w:tcPr>
            <w:tcW w:w="4244" w:type="dxa"/>
            <w:vAlign w:val="center"/>
          </w:tcPr>
          <w:p w14:paraId="5189834D" w14:textId="77777777" w:rsidR="002651A2" w:rsidRDefault="002651A2" w:rsidP="00B15B4F">
            <w:r w:rsidRPr="00B73333">
              <w:t>Accept improving moves only</w:t>
            </w:r>
          </w:p>
        </w:tc>
      </w:tr>
      <w:tr w:rsidR="002651A2" w14:paraId="0CCCE767" w14:textId="77777777" w:rsidTr="00B73333">
        <w:trPr>
          <w:jc w:val="center"/>
        </w:trPr>
        <w:tc>
          <w:tcPr>
            <w:tcW w:w="1701" w:type="dxa"/>
            <w:vAlign w:val="center"/>
          </w:tcPr>
          <w:p w14:paraId="5A51A4C2" w14:textId="77777777" w:rsidR="002651A2" w:rsidRDefault="002651A2" w:rsidP="00B15B4F">
            <w:r w:rsidRPr="00B73333">
              <w:t>GA</w:t>
            </w:r>
          </w:p>
        </w:tc>
        <w:tc>
          <w:tcPr>
            <w:tcW w:w="3836" w:type="dxa"/>
            <w:vAlign w:val="center"/>
          </w:tcPr>
          <w:p w14:paraId="092A8B55" w14:textId="77777777" w:rsidR="002651A2" w:rsidRDefault="002651A2" w:rsidP="00B15B4F">
            <w:r w:rsidRPr="00B73333">
              <w:t>Population size</w:t>
            </w:r>
          </w:p>
        </w:tc>
        <w:tc>
          <w:tcPr>
            <w:tcW w:w="4244" w:type="dxa"/>
            <w:vAlign w:val="center"/>
          </w:tcPr>
          <w:p w14:paraId="40300216" w14:textId="77777777" w:rsidR="002651A2" w:rsidRDefault="002651A2" w:rsidP="00B15B4F">
            <w:r w:rsidRPr="00B73333">
              <w:t>20</w:t>
            </w:r>
          </w:p>
        </w:tc>
      </w:tr>
      <w:tr w:rsidR="002651A2" w14:paraId="7C3AB6DC" w14:textId="77777777" w:rsidTr="00B73333">
        <w:trPr>
          <w:jc w:val="center"/>
        </w:trPr>
        <w:tc>
          <w:tcPr>
            <w:tcW w:w="1701" w:type="dxa"/>
            <w:vAlign w:val="center"/>
          </w:tcPr>
          <w:p w14:paraId="2BD612FE" w14:textId="77777777" w:rsidR="002651A2" w:rsidRDefault="002651A2" w:rsidP="00B15B4F">
            <w:r w:rsidRPr="00B73333">
              <w:t>GA</w:t>
            </w:r>
          </w:p>
        </w:tc>
        <w:tc>
          <w:tcPr>
            <w:tcW w:w="3836" w:type="dxa"/>
            <w:vAlign w:val="center"/>
          </w:tcPr>
          <w:p w14:paraId="4EA35312" w14:textId="77777777" w:rsidR="002651A2" w:rsidRDefault="002651A2" w:rsidP="00B15B4F">
            <w:r w:rsidRPr="00B73333">
              <w:t>Number of generations</w:t>
            </w:r>
          </w:p>
        </w:tc>
        <w:tc>
          <w:tcPr>
            <w:tcW w:w="4244" w:type="dxa"/>
            <w:vAlign w:val="center"/>
          </w:tcPr>
          <w:p w14:paraId="6AB6A73D" w14:textId="77777777" w:rsidR="002651A2" w:rsidRDefault="002651A2" w:rsidP="00B15B4F">
            <w:r w:rsidRPr="00B73333">
              <w:t>1500</w:t>
            </w:r>
          </w:p>
        </w:tc>
      </w:tr>
      <w:tr w:rsidR="002651A2" w14:paraId="7EBC34CB" w14:textId="77777777" w:rsidTr="00B73333">
        <w:trPr>
          <w:jc w:val="center"/>
        </w:trPr>
        <w:tc>
          <w:tcPr>
            <w:tcW w:w="1701" w:type="dxa"/>
            <w:vAlign w:val="center"/>
          </w:tcPr>
          <w:p w14:paraId="7385FEBE" w14:textId="77777777" w:rsidR="002651A2" w:rsidRDefault="002651A2" w:rsidP="00B15B4F">
            <w:r w:rsidRPr="00B73333">
              <w:t>PSO</w:t>
            </w:r>
          </w:p>
        </w:tc>
        <w:tc>
          <w:tcPr>
            <w:tcW w:w="3836" w:type="dxa"/>
            <w:vAlign w:val="center"/>
          </w:tcPr>
          <w:p w14:paraId="768AC3B8" w14:textId="77777777" w:rsidR="002651A2" w:rsidRDefault="002651A2" w:rsidP="00B15B4F">
            <w:r w:rsidRPr="00B73333">
              <w:t>Number of particles</w:t>
            </w:r>
          </w:p>
        </w:tc>
        <w:tc>
          <w:tcPr>
            <w:tcW w:w="4244" w:type="dxa"/>
            <w:vAlign w:val="center"/>
          </w:tcPr>
          <w:p w14:paraId="44835E0F" w14:textId="77777777" w:rsidR="002651A2" w:rsidRDefault="002651A2" w:rsidP="00B15B4F">
            <w:r w:rsidRPr="00B73333">
              <w:t>20</w:t>
            </w:r>
          </w:p>
        </w:tc>
      </w:tr>
      <w:tr w:rsidR="002651A2" w14:paraId="1051CC3D" w14:textId="77777777" w:rsidTr="00B73333">
        <w:trPr>
          <w:jc w:val="center"/>
        </w:trPr>
        <w:tc>
          <w:tcPr>
            <w:tcW w:w="1701" w:type="dxa"/>
            <w:vAlign w:val="center"/>
          </w:tcPr>
          <w:p w14:paraId="15425DAA" w14:textId="77777777" w:rsidR="002651A2" w:rsidRDefault="002651A2" w:rsidP="00B15B4F">
            <w:r w:rsidRPr="00B73333">
              <w:t>PSO</w:t>
            </w:r>
          </w:p>
        </w:tc>
        <w:tc>
          <w:tcPr>
            <w:tcW w:w="3836" w:type="dxa"/>
            <w:vAlign w:val="center"/>
          </w:tcPr>
          <w:p w14:paraId="2E0FF76F" w14:textId="77777777" w:rsidR="002651A2" w:rsidRDefault="002651A2" w:rsidP="00B15B4F">
            <w:r w:rsidRPr="00B73333">
              <w:t>Number of iterations</w:t>
            </w:r>
          </w:p>
        </w:tc>
        <w:tc>
          <w:tcPr>
            <w:tcW w:w="4244" w:type="dxa"/>
            <w:vAlign w:val="center"/>
          </w:tcPr>
          <w:p w14:paraId="35942B67" w14:textId="77777777" w:rsidR="002651A2" w:rsidRDefault="002651A2" w:rsidP="00B15B4F">
            <w:r w:rsidRPr="00B73333">
              <w:t>1500</w:t>
            </w:r>
          </w:p>
        </w:tc>
      </w:tr>
      <w:tr w:rsidR="002651A2" w14:paraId="11EAD694" w14:textId="77777777" w:rsidTr="00B73333">
        <w:trPr>
          <w:jc w:val="center"/>
        </w:trPr>
        <w:tc>
          <w:tcPr>
            <w:tcW w:w="1701" w:type="dxa"/>
            <w:vAlign w:val="center"/>
          </w:tcPr>
          <w:p w14:paraId="2D14EE05" w14:textId="77777777" w:rsidR="002651A2" w:rsidRDefault="002651A2" w:rsidP="00B15B4F">
            <w:r w:rsidRPr="00B73333">
              <w:t>PSO</w:t>
            </w:r>
          </w:p>
        </w:tc>
        <w:tc>
          <w:tcPr>
            <w:tcW w:w="3836" w:type="dxa"/>
            <w:vAlign w:val="center"/>
          </w:tcPr>
          <w:p w14:paraId="16FBEF97" w14:textId="77777777" w:rsidR="002651A2" w:rsidRDefault="002651A2" w:rsidP="00B15B4F">
            <w:r w:rsidRPr="00B73333">
              <w:t>Inertia weight w</w:t>
            </w:r>
          </w:p>
        </w:tc>
        <w:tc>
          <w:tcPr>
            <w:tcW w:w="4244" w:type="dxa"/>
            <w:vAlign w:val="center"/>
          </w:tcPr>
          <w:p w14:paraId="5A23290E" w14:textId="77777777" w:rsidR="002651A2" w:rsidRDefault="002651A2" w:rsidP="00B15B4F">
            <w:r w:rsidRPr="00B73333">
              <w:t>0.72</w:t>
            </w:r>
          </w:p>
        </w:tc>
      </w:tr>
      <w:tr w:rsidR="002651A2" w14:paraId="72C2AD69" w14:textId="77777777" w:rsidTr="00B73333">
        <w:trPr>
          <w:jc w:val="center"/>
        </w:trPr>
        <w:tc>
          <w:tcPr>
            <w:tcW w:w="1701" w:type="dxa"/>
            <w:vAlign w:val="center"/>
          </w:tcPr>
          <w:p w14:paraId="7936B318" w14:textId="77777777" w:rsidR="002651A2" w:rsidRDefault="002651A2" w:rsidP="00B15B4F">
            <w:r w:rsidRPr="00B73333">
              <w:t>PSO</w:t>
            </w:r>
          </w:p>
        </w:tc>
        <w:tc>
          <w:tcPr>
            <w:tcW w:w="3836" w:type="dxa"/>
            <w:vAlign w:val="center"/>
          </w:tcPr>
          <w:p w14:paraId="42819CED" w14:textId="77777777" w:rsidR="002651A2" w:rsidRDefault="002651A2" w:rsidP="00B15B4F">
            <w:r w:rsidRPr="00B73333">
              <w:t>Learning factors c1, c2</w:t>
            </w:r>
          </w:p>
        </w:tc>
        <w:tc>
          <w:tcPr>
            <w:tcW w:w="4244" w:type="dxa"/>
            <w:vAlign w:val="center"/>
          </w:tcPr>
          <w:p w14:paraId="016DF7A9" w14:textId="77777777" w:rsidR="002651A2" w:rsidRDefault="002651A2" w:rsidP="00B15B4F">
            <w:r w:rsidRPr="00B73333">
              <w:t>1.45, 1.45</w:t>
            </w:r>
          </w:p>
        </w:tc>
      </w:tr>
      <w:tr w:rsidR="002651A2" w14:paraId="73D1C012" w14:textId="77777777" w:rsidTr="00B73333">
        <w:trPr>
          <w:jc w:val="center"/>
        </w:trPr>
        <w:tc>
          <w:tcPr>
            <w:tcW w:w="1701" w:type="dxa"/>
            <w:vAlign w:val="center"/>
          </w:tcPr>
          <w:p w14:paraId="31839CFE" w14:textId="77777777" w:rsidR="002651A2" w:rsidRDefault="002651A2" w:rsidP="00B15B4F">
            <w:r w:rsidRPr="00B73333">
              <w:t>ACO</w:t>
            </w:r>
          </w:p>
        </w:tc>
        <w:tc>
          <w:tcPr>
            <w:tcW w:w="3836" w:type="dxa"/>
            <w:vAlign w:val="center"/>
          </w:tcPr>
          <w:p w14:paraId="212A876E" w14:textId="77777777" w:rsidR="002651A2" w:rsidRDefault="002651A2" w:rsidP="00B15B4F">
            <w:r w:rsidRPr="00B73333">
              <w:t>Number of ants</w:t>
            </w:r>
          </w:p>
        </w:tc>
        <w:tc>
          <w:tcPr>
            <w:tcW w:w="4244" w:type="dxa"/>
            <w:vAlign w:val="center"/>
          </w:tcPr>
          <w:p w14:paraId="779A418D" w14:textId="77777777" w:rsidR="002651A2" w:rsidRDefault="002651A2" w:rsidP="00B15B4F">
            <w:r w:rsidRPr="00B73333">
              <w:t>20</w:t>
            </w:r>
          </w:p>
        </w:tc>
      </w:tr>
      <w:tr w:rsidR="002651A2" w14:paraId="51B3DCE6" w14:textId="77777777" w:rsidTr="00B73333">
        <w:trPr>
          <w:jc w:val="center"/>
        </w:trPr>
        <w:tc>
          <w:tcPr>
            <w:tcW w:w="1701" w:type="dxa"/>
            <w:vAlign w:val="center"/>
          </w:tcPr>
          <w:p w14:paraId="50C26A80" w14:textId="77777777" w:rsidR="002651A2" w:rsidRDefault="002651A2" w:rsidP="00B15B4F">
            <w:r w:rsidRPr="00B73333">
              <w:lastRenderedPageBreak/>
              <w:t>ACO</w:t>
            </w:r>
          </w:p>
        </w:tc>
        <w:tc>
          <w:tcPr>
            <w:tcW w:w="3836" w:type="dxa"/>
            <w:vAlign w:val="center"/>
          </w:tcPr>
          <w:p w14:paraId="4D7C82FF" w14:textId="77777777" w:rsidR="002651A2" w:rsidRDefault="002651A2" w:rsidP="00B15B4F">
            <w:r w:rsidRPr="00B73333">
              <w:t>Number of iterations</w:t>
            </w:r>
          </w:p>
        </w:tc>
        <w:tc>
          <w:tcPr>
            <w:tcW w:w="4244" w:type="dxa"/>
            <w:vAlign w:val="center"/>
          </w:tcPr>
          <w:p w14:paraId="3CBA49F4" w14:textId="77777777" w:rsidR="002651A2" w:rsidRDefault="002651A2" w:rsidP="00B15B4F">
            <w:r w:rsidRPr="00B73333">
              <w:t>1500</w:t>
            </w:r>
          </w:p>
        </w:tc>
      </w:tr>
      <w:tr w:rsidR="002651A2" w14:paraId="02A78B7B" w14:textId="77777777" w:rsidTr="00B73333">
        <w:trPr>
          <w:jc w:val="center"/>
        </w:trPr>
        <w:tc>
          <w:tcPr>
            <w:tcW w:w="1701" w:type="dxa"/>
            <w:vAlign w:val="center"/>
          </w:tcPr>
          <w:p w14:paraId="7C2E336D" w14:textId="77777777" w:rsidR="002651A2" w:rsidRDefault="002651A2" w:rsidP="00B15B4F">
            <w:r w:rsidRPr="00B73333">
              <w:t>ACO</w:t>
            </w:r>
          </w:p>
        </w:tc>
        <w:tc>
          <w:tcPr>
            <w:tcW w:w="3836" w:type="dxa"/>
            <w:vAlign w:val="center"/>
          </w:tcPr>
          <w:p w14:paraId="1377CE91" w14:textId="77777777" w:rsidR="002651A2" w:rsidRDefault="002651A2" w:rsidP="00B15B4F">
            <w:r w:rsidRPr="00B73333">
              <w:t>Candidate set size k</w:t>
            </w:r>
          </w:p>
        </w:tc>
        <w:tc>
          <w:tcPr>
            <w:tcW w:w="4244" w:type="dxa"/>
            <w:vAlign w:val="center"/>
          </w:tcPr>
          <w:p w14:paraId="763C4ECA" w14:textId="77777777" w:rsidR="002651A2" w:rsidRDefault="002651A2" w:rsidP="00B15B4F">
            <w:r w:rsidRPr="00B73333">
              <w:t>8</w:t>
            </w:r>
          </w:p>
        </w:tc>
      </w:tr>
      <w:tr w:rsidR="002651A2" w14:paraId="7AE425FD" w14:textId="77777777" w:rsidTr="00B73333">
        <w:trPr>
          <w:jc w:val="center"/>
        </w:trPr>
        <w:tc>
          <w:tcPr>
            <w:tcW w:w="1701" w:type="dxa"/>
            <w:vAlign w:val="center"/>
          </w:tcPr>
          <w:p w14:paraId="709E96F7" w14:textId="77777777" w:rsidR="002651A2" w:rsidRDefault="002651A2" w:rsidP="00B15B4F">
            <w:r w:rsidRPr="00B73333">
              <w:t>ACO</w:t>
            </w:r>
          </w:p>
        </w:tc>
        <w:tc>
          <w:tcPr>
            <w:tcW w:w="3836" w:type="dxa"/>
            <w:vAlign w:val="center"/>
          </w:tcPr>
          <w:p w14:paraId="0F128529" w14:textId="77777777" w:rsidR="002651A2" w:rsidRDefault="002651A2" w:rsidP="00B15B4F">
            <w:r w:rsidRPr="00B73333">
              <w:t>Pheromone weight α</w:t>
            </w:r>
          </w:p>
        </w:tc>
        <w:tc>
          <w:tcPr>
            <w:tcW w:w="4244" w:type="dxa"/>
            <w:vAlign w:val="center"/>
          </w:tcPr>
          <w:p w14:paraId="548B3103" w14:textId="77777777" w:rsidR="002651A2" w:rsidRDefault="002651A2" w:rsidP="00B15B4F">
            <w:r w:rsidRPr="00B73333">
              <w:t>1.0</w:t>
            </w:r>
          </w:p>
        </w:tc>
      </w:tr>
      <w:tr w:rsidR="002651A2" w14:paraId="592A184D" w14:textId="77777777" w:rsidTr="00B73333">
        <w:trPr>
          <w:jc w:val="center"/>
        </w:trPr>
        <w:tc>
          <w:tcPr>
            <w:tcW w:w="1701" w:type="dxa"/>
            <w:vAlign w:val="center"/>
          </w:tcPr>
          <w:p w14:paraId="1D925C50" w14:textId="77777777" w:rsidR="002651A2" w:rsidRDefault="002651A2" w:rsidP="00B15B4F">
            <w:r w:rsidRPr="00B73333">
              <w:t>ACO</w:t>
            </w:r>
          </w:p>
        </w:tc>
        <w:tc>
          <w:tcPr>
            <w:tcW w:w="3836" w:type="dxa"/>
            <w:vAlign w:val="center"/>
          </w:tcPr>
          <w:p w14:paraId="12EC3737" w14:textId="77777777" w:rsidR="002651A2" w:rsidRDefault="002651A2" w:rsidP="00B15B4F">
            <w:r w:rsidRPr="00B73333">
              <w:t>Heuristic weight β</w:t>
            </w:r>
          </w:p>
        </w:tc>
        <w:tc>
          <w:tcPr>
            <w:tcW w:w="4244" w:type="dxa"/>
            <w:vAlign w:val="center"/>
          </w:tcPr>
          <w:p w14:paraId="0B0EFDC5" w14:textId="77777777" w:rsidR="002651A2" w:rsidRDefault="002651A2" w:rsidP="00B15B4F">
            <w:r w:rsidRPr="00B73333">
              <w:t>2.0</w:t>
            </w:r>
          </w:p>
        </w:tc>
      </w:tr>
      <w:tr w:rsidR="002651A2" w14:paraId="509F28B5" w14:textId="77777777" w:rsidTr="00B73333">
        <w:trPr>
          <w:jc w:val="center"/>
        </w:trPr>
        <w:tc>
          <w:tcPr>
            <w:tcW w:w="1701" w:type="dxa"/>
            <w:vAlign w:val="center"/>
          </w:tcPr>
          <w:p w14:paraId="3EF3227B" w14:textId="77777777" w:rsidR="002651A2" w:rsidRDefault="002651A2" w:rsidP="00B15B4F">
            <w:r w:rsidRPr="00B73333">
              <w:t>ACO</w:t>
            </w:r>
          </w:p>
        </w:tc>
        <w:tc>
          <w:tcPr>
            <w:tcW w:w="3836" w:type="dxa"/>
            <w:vAlign w:val="center"/>
          </w:tcPr>
          <w:p w14:paraId="107EA0BA" w14:textId="77777777" w:rsidR="002651A2" w:rsidRDefault="002651A2" w:rsidP="00B15B4F">
            <w:r w:rsidRPr="00B73333">
              <w:t>Pheromone evaporation coefficient</w:t>
            </w:r>
          </w:p>
        </w:tc>
        <w:tc>
          <w:tcPr>
            <w:tcW w:w="4244" w:type="dxa"/>
            <w:vAlign w:val="center"/>
          </w:tcPr>
          <w:p w14:paraId="64E8C374" w14:textId="77777777" w:rsidR="002651A2" w:rsidRDefault="002651A2" w:rsidP="00B15B4F">
            <w:r w:rsidRPr="00B73333">
              <w:t>0.90</w:t>
            </w:r>
          </w:p>
        </w:tc>
      </w:tr>
    </w:tbl>
    <w:p w14:paraId="1E46FA7F" w14:textId="5AF8C163" w:rsidR="00282D78" w:rsidRPr="00282D78" w:rsidRDefault="001F0F9F" w:rsidP="001F0F9F">
      <w:pPr>
        <w:ind w:firstLine="420"/>
      </w:pPr>
      <w:r w:rsidRPr="001F0F9F">
        <w:t>注：</w:t>
      </w:r>
      <w:r w:rsidRPr="001F0F9F">
        <w:t xml:space="preserve">SISR-VRP </w:t>
      </w:r>
      <w:r w:rsidRPr="001F0F9F">
        <w:t>作为</w:t>
      </w:r>
      <w:r w:rsidRPr="001F0F9F">
        <w:t xml:space="preserve"> VRP-oriented ruin-and-recreate </w:t>
      </w:r>
      <w:r w:rsidRPr="001F0F9F">
        <w:t>基线，仅采用字符串移除、贪婪重插入和有限</w:t>
      </w:r>
      <w:r w:rsidRPr="001F0F9F">
        <w:t xml:space="preserve"> 2-opt</w:t>
      </w:r>
      <w:r w:rsidRPr="0081288B">
        <w:t xml:space="preserve"> </w:t>
      </w:r>
      <w:r w:rsidRPr="0081288B">
        <w:t>局部优化，</w:t>
      </w:r>
      <w:r w:rsidR="00687C50" w:rsidRPr="0081288B">
        <w:t>不包含</w:t>
      </w:r>
      <w:r w:rsidR="00687C50" w:rsidRPr="0081288B">
        <w:t xml:space="preserve"> F-LCA </w:t>
      </w:r>
      <w:r w:rsidR="00687C50" w:rsidRPr="0081288B">
        <w:t>的能量感知协同任务分配、区域边界修正、边界交换、分层精修或后期协同重构机制。</w:t>
      </w:r>
      <w:r w:rsidR="0081288B" w:rsidRPr="0081288B">
        <w:t>除场景参数外，其余算法参数均由预实验统一确定，并在全部</w:t>
      </w:r>
      <w:r w:rsidR="0081288B" w:rsidRPr="0081288B">
        <w:t xml:space="preserve"> 20 </w:t>
      </w:r>
      <w:r w:rsidR="0081288B" w:rsidRPr="0081288B">
        <w:t>组随机种子实验中保持不变，不针对单个实例单独调参。</w:t>
      </w:r>
    </w:p>
    <w:tbl>
      <w:tblPr>
        <w:tblStyle w:val="af4"/>
        <w:tblW w:w="9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7"/>
        <w:gridCol w:w="5175"/>
      </w:tblGrid>
      <w:tr w:rsidR="00563377" w:rsidRPr="00F21484" w14:paraId="691E26D8" w14:textId="77777777" w:rsidTr="00037C60">
        <w:tc>
          <w:tcPr>
            <w:tcW w:w="4871" w:type="dxa"/>
            <w:vAlign w:val="center"/>
          </w:tcPr>
          <w:p w14:paraId="6DE4AF5A" w14:textId="02290D0B" w:rsidR="00563377" w:rsidRPr="00F21484" w:rsidRDefault="00563377" w:rsidP="00037C60">
            <w:pPr>
              <w:spacing w:after="20"/>
              <w:jc w:val="center"/>
              <w:rPr>
                <w:bCs/>
              </w:rPr>
            </w:pPr>
            <w:r>
              <w:rPr>
                <w:bCs/>
                <w:noProof/>
              </w:rPr>
              <w:drawing>
                <wp:inline distT="0" distB="0" distL="0" distR="0" wp14:anchorId="7BE61B16" wp14:editId="0FD4530C">
                  <wp:extent cx="3150629" cy="1954256"/>
                  <wp:effectExtent l="0" t="0" r="0" b="8255"/>
                  <wp:docPr id="1043628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28111" name="图片 10436281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5692" cy="1957397"/>
                          </a:xfrm>
                          <a:prstGeom prst="rect">
                            <a:avLst/>
                          </a:prstGeom>
                        </pic:spPr>
                      </pic:pic>
                    </a:graphicData>
                  </a:graphic>
                </wp:inline>
              </w:drawing>
            </w:r>
          </w:p>
          <w:p w14:paraId="792804CE" w14:textId="77777777" w:rsidR="00563377" w:rsidRPr="00F21484" w:rsidRDefault="00563377" w:rsidP="00563377">
            <w:pPr>
              <w:pStyle w:val="a9"/>
              <w:numPr>
                <w:ilvl w:val="0"/>
                <w:numId w:val="6"/>
              </w:numPr>
              <w:jc w:val="center"/>
            </w:pPr>
          </w:p>
        </w:tc>
        <w:tc>
          <w:tcPr>
            <w:tcW w:w="4940" w:type="dxa"/>
            <w:vAlign w:val="center"/>
          </w:tcPr>
          <w:p w14:paraId="0F4D4F72" w14:textId="4498DF46" w:rsidR="00563377" w:rsidRPr="00F21484" w:rsidRDefault="00563377" w:rsidP="00037C60">
            <w:pPr>
              <w:jc w:val="center"/>
              <w:rPr>
                <w:bCs/>
              </w:rPr>
            </w:pPr>
            <w:r>
              <w:rPr>
                <w:bCs/>
                <w:noProof/>
              </w:rPr>
              <w:drawing>
                <wp:inline distT="0" distB="0" distL="0" distR="0" wp14:anchorId="37BA57B9" wp14:editId="2E6511CD">
                  <wp:extent cx="3149149" cy="1953337"/>
                  <wp:effectExtent l="0" t="0" r="0" b="8890"/>
                  <wp:docPr id="873023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3597" name="图片 873023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896" cy="1961864"/>
                          </a:xfrm>
                          <a:prstGeom prst="rect">
                            <a:avLst/>
                          </a:prstGeom>
                        </pic:spPr>
                      </pic:pic>
                    </a:graphicData>
                  </a:graphic>
                </wp:inline>
              </w:drawing>
            </w:r>
          </w:p>
          <w:p w14:paraId="23ED7E97" w14:textId="77777777" w:rsidR="00563377" w:rsidRPr="00F74930" w:rsidRDefault="00563377" w:rsidP="00563377">
            <w:pPr>
              <w:pStyle w:val="a9"/>
              <w:numPr>
                <w:ilvl w:val="0"/>
                <w:numId w:val="6"/>
              </w:numPr>
              <w:jc w:val="center"/>
              <w:rPr>
                <w:bCs/>
              </w:rPr>
            </w:pPr>
          </w:p>
        </w:tc>
      </w:tr>
    </w:tbl>
    <w:p w14:paraId="25704C43" w14:textId="6966C5A1" w:rsidR="00797469" w:rsidRDefault="00797469" w:rsidP="00972367">
      <w:pPr>
        <w:jc w:val="center"/>
      </w:pPr>
      <w:r w:rsidRPr="00C54873">
        <w:t>图</w:t>
      </w:r>
      <w:r w:rsidRPr="00C54873">
        <w:t xml:space="preserve"> </w:t>
      </w:r>
      <w:r>
        <w:rPr>
          <w:rFonts w:hint="eastAsia"/>
        </w:rPr>
        <w:t>S1</w:t>
      </w:r>
      <w:r w:rsidR="00AC3B2C">
        <w:rPr>
          <w:rFonts w:hint="eastAsia"/>
        </w:rPr>
        <w:t xml:space="preserve"> </w:t>
      </w:r>
      <w:r w:rsidR="00AC3B2C" w:rsidRPr="00AC3B2C">
        <w:t>统一搜索预算下四种迭代型算法的收敛特性对比</w:t>
      </w:r>
    </w:p>
    <w:p w14:paraId="6A420926" w14:textId="6D819BA9" w:rsidR="0030575E" w:rsidRDefault="009528C3" w:rsidP="0067695D">
      <w:pPr>
        <w:ind w:firstLine="420"/>
      </w:pPr>
      <w:r w:rsidRPr="009528C3">
        <w:t>（</w:t>
      </w:r>
      <w:r w:rsidRPr="009528C3">
        <w:t>a</w:t>
      </w:r>
      <w:r w:rsidRPr="009528C3">
        <w:t>）四种迭代型群智能算法的平均历史最优主目标值收敛曲线；（</w:t>
      </w:r>
      <w:r w:rsidRPr="009528C3">
        <w:t>b</w:t>
      </w:r>
      <w:r w:rsidRPr="009528C3">
        <w:t>）</w:t>
      </w:r>
      <w:r w:rsidRPr="009528C3">
        <w:t xml:space="preserve">F-LCA </w:t>
      </w:r>
      <w:r w:rsidRPr="009528C3">
        <w:t>与</w:t>
      </w:r>
      <w:r w:rsidRPr="009528C3">
        <w:t xml:space="preserve"> ACO </w:t>
      </w:r>
      <w:r w:rsidRPr="009528C3">
        <w:t>的平均历史最优主目标值局部收敛曲线。结果基于</w:t>
      </w:r>
      <w:r w:rsidRPr="009528C3">
        <w:t xml:space="preserve"> 20 </w:t>
      </w:r>
      <w:r w:rsidRPr="009528C3">
        <w:t>组随机种子统计。</w:t>
      </w:r>
      <w:r w:rsidRPr="009528C3">
        <w:t xml:space="preserve">SISR-VRP </w:t>
      </w:r>
      <w:r w:rsidRPr="009528C3">
        <w:t>采用字符串移除与重插入的</w:t>
      </w:r>
      <w:r w:rsidRPr="009528C3">
        <w:t xml:space="preserve"> ruin-and-recreate </w:t>
      </w:r>
      <w:r w:rsidRPr="009528C3">
        <w:t>搜索过程，其搜索轨迹与</w:t>
      </w:r>
      <w:r w:rsidRPr="009528C3">
        <w:t xml:space="preserve"> F-LCA</w:t>
      </w:r>
      <w:r w:rsidRPr="009528C3">
        <w:t>、</w:t>
      </w:r>
      <w:r w:rsidRPr="009528C3">
        <w:t>ACO</w:t>
      </w:r>
      <w:r w:rsidRPr="009528C3">
        <w:t>、</w:t>
      </w:r>
      <w:r w:rsidRPr="009528C3">
        <w:t xml:space="preserve">GA </w:t>
      </w:r>
      <w:r w:rsidRPr="009528C3">
        <w:t>和</w:t>
      </w:r>
      <w:r w:rsidRPr="009528C3">
        <w:t xml:space="preserve"> PSO </w:t>
      </w:r>
      <w:r w:rsidRPr="009528C3">
        <w:t>的种群迭代型历史最优序列不完全同构，因此不纳入该收敛曲线比较；</w:t>
      </w:r>
      <w:r w:rsidR="00427FAB" w:rsidRPr="00427FAB">
        <w:t>其最终性能已在正文图</w:t>
      </w:r>
      <w:r w:rsidR="00427FAB" w:rsidRPr="00427FAB">
        <w:t xml:space="preserve"> 3</w:t>
      </w:r>
      <w:r w:rsidR="00427FAB" w:rsidRPr="00427FAB">
        <w:t>、补充材料表</w:t>
      </w:r>
      <w:r w:rsidR="00427FAB" w:rsidRPr="00427FAB">
        <w:t xml:space="preserve"> S7</w:t>
      </w:r>
      <w:r w:rsidR="00427FAB" w:rsidRPr="00427FAB">
        <w:t>、表</w:t>
      </w:r>
      <w:r w:rsidR="00427FAB" w:rsidRPr="00427FAB">
        <w:t xml:space="preserve"> S5a </w:t>
      </w:r>
      <w:r w:rsidR="00427FAB" w:rsidRPr="00427FAB">
        <w:t>和表</w:t>
      </w:r>
      <w:r w:rsidR="00427FAB" w:rsidRPr="00427FAB">
        <w:t xml:space="preserve"> S5b </w:t>
      </w:r>
      <w:r w:rsidR="00427FAB" w:rsidRPr="00427FAB">
        <w:t>中统一报告。</w:t>
      </w:r>
    </w:p>
    <w:tbl>
      <w:tblPr>
        <w:tblStyle w:val="af4"/>
        <w:tblW w:w="9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9"/>
        <w:gridCol w:w="5016"/>
      </w:tblGrid>
      <w:tr w:rsidR="00563377" w:rsidRPr="00F21484" w14:paraId="52E31E72" w14:textId="77777777" w:rsidTr="00037C60">
        <w:tc>
          <w:tcPr>
            <w:tcW w:w="4871" w:type="dxa"/>
            <w:vAlign w:val="center"/>
          </w:tcPr>
          <w:p w14:paraId="49F12500" w14:textId="4862734A" w:rsidR="00563377" w:rsidRPr="00F21484" w:rsidRDefault="00563377" w:rsidP="00037C60">
            <w:pPr>
              <w:spacing w:after="20"/>
              <w:jc w:val="center"/>
              <w:rPr>
                <w:bCs/>
              </w:rPr>
            </w:pPr>
            <w:r>
              <w:rPr>
                <w:bCs/>
                <w:noProof/>
              </w:rPr>
              <w:lastRenderedPageBreak/>
              <w:drawing>
                <wp:inline distT="0" distB="0" distL="0" distR="0" wp14:anchorId="03EDC4FD" wp14:editId="4F0B7746">
                  <wp:extent cx="3107509" cy="1866900"/>
                  <wp:effectExtent l="0" t="0" r="0" b="0"/>
                  <wp:docPr id="155998920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89203" name="图形 1559989203"/>
                          <pic:cNvPicPr/>
                        </pic:nvPicPr>
                        <pic:blipFill>
                          <a:blip r:embed="rId10">
                            <a:extLst>
                              <a:ext uri="{96DAC541-7B7A-43D3-8B79-37D633B846F1}">
                                <asvg:svgBlip xmlns:asvg="http://schemas.microsoft.com/office/drawing/2016/SVG/main" r:embed="rId11"/>
                              </a:ext>
                            </a:extLst>
                          </a:blip>
                          <a:stretch>
                            <a:fillRect/>
                          </a:stretch>
                        </pic:blipFill>
                        <pic:spPr>
                          <a:xfrm>
                            <a:off x="0" y="0"/>
                            <a:ext cx="3115143" cy="1871486"/>
                          </a:xfrm>
                          <a:prstGeom prst="rect">
                            <a:avLst/>
                          </a:prstGeom>
                        </pic:spPr>
                      </pic:pic>
                    </a:graphicData>
                  </a:graphic>
                </wp:inline>
              </w:drawing>
            </w:r>
          </w:p>
          <w:p w14:paraId="432546A5" w14:textId="35006DCC" w:rsidR="00563377" w:rsidRPr="00F21484" w:rsidRDefault="00E17EB4" w:rsidP="00E17EB4">
            <w:pPr>
              <w:jc w:val="center"/>
            </w:pPr>
            <w:r>
              <w:rPr>
                <w:rFonts w:hint="eastAsia"/>
              </w:rPr>
              <w:t>(a)</w:t>
            </w:r>
          </w:p>
        </w:tc>
        <w:tc>
          <w:tcPr>
            <w:tcW w:w="4940" w:type="dxa"/>
            <w:vAlign w:val="center"/>
          </w:tcPr>
          <w:p w14:paraId="0813F306" w14:textId="3D1187CD" w:rsidR="00563377" w:rsidRPr="00F21484" w:rsidRDefault="00563377" w:rsidP="00037C60">
            <w:pPr>
              <w:jc w:val="center"/>
              <w:rPr>
                <w:bCs/>
              </w:rPr>
            </w:pPr>
            <w:r>
              <w:rPr>
                <w:bCs/>
                <w:noProof/>
              </w:rPr>
              <w:drawing>
                <wp:inline distT="0" distB="0" distL="0" distR="0" wp14:anchorId="6493A9BF" wp14:editId="45F37FA3">
                  <wp:extent cx="3039110" cy="1825808"/>
                  <wp:effectExtent l="0" t="0" r="8890" b="3175"/>
                  <wp:docPr id="28220447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4475" name="图形 282204475"/>
                          <pic:cNvPicPr/>
                        </pic:nvPicPr>
                        <pic:blipFill>
                          <a:blip r:embed="rId12">
                            <a:extLst>
                              <a:ext uri="{96DAC541-7B7A-43D3-8B79-37D633B846F1}">
                                <asvg:svgBlip xmlns:asvg="http://schemas.microsoft.com/office/drawing/2016/SVG/main" r:embed="rId13"/>
                              </a:ext>
                            </a:extLst>
                          </a:blip>
                          <a:stretch>
                            <a:fillRect/>
                          </a:stretch>
                        </pic:blipFill>
                        <pic:spPr>
                          <a:xfrm>
                            <a:off x="0" y="0"/>
                            <a:ext cx="3052086" cy="1833604"/>
                          </a:xfrm>
                          <a:prstGeom prst="rect">
                            <a:avLst/>
                          </a:prstGeom>
                        </pic:spPr>
                      </pic:pic>
                    </a:graphicData>
                  </a:graphic>
                </wp:inline>
              </w:drawing>
            </w:r>
          </w:p>
          <w:p w14:paraId="005EE0CF" w14:textId="1E2417B3" w:rsidR="00563377" w:rsidRPr="00E17EB4" w:rsidRDefault="00E17EB4" w:rsidP="00E17EB4">
            <w:pPr>
              <w:jc w:val="center"/>
              <w:rPr>
                <w:bCs/>
              </w:rPr>
            </w:pPr>
            <w:r>
              <w:rPr>
                <w:rFonts w:hint="eastAsia"/>
                <w:bCs/>
              </w:rPr>
              <w:t>(b)</w:t>
            </w:r>
          </w:p>
        </w:tc>
      </w:tr>
    </w:tbl>
    <w:p w14:paraId="78A13BBB" w14:textId="5B5EEA15" w:rsidR="0067695D" w:rsidRDefault="0067695D" w:rsidP="00563377">
      <w:pPr>
        <w:jc w:val="center"/>
      </w:pPr>
      <w:r w:rsidRPr="0067695D">
        <w:t>图</w:t>
      </w:r>
      <w:r w:rsidRPr="0067695D">
        <w:t xml:space="preserve"> S</w:t>
      </w:r>
      <w:r>
        <w:rPr>
          <w:rFonts w:hint="eastAsia"/>
        </w:rPr>
        <w:t>2</w:t>
      </w:r>
      <w:r w:rsidRPr="0067695D">
        <w:t xml:space="preserve"> </w:t>
      </w:r>
      <w:r w:rsidRPr="0067695D">
        <w:t>消融实验中各版本综合性能对比</w:t>
      </w:r>
    </w:p>
    <w:p w14:paraId="43E7A2A2" w14:textId="737F6060" w:rsidR="00B076B1" w:rsidRDefault="00B076B1" w:rsidP="00B076B1">
      <w:pPr>
        <w:ind w:firstLine="420"/>
      </w:pPr>
      <w:r w:rsidRPr="0087348C">
        <w:t>注：（</w:t>
      </w:r>
      <w:r w:rsidRPr="0087348C">
        <w:t>a</w:t>
      </w:r>
      <w:r w:rsidRPr="0087348C">
        <w:t>）全局总代价均值对比；（</w:t>
      </w:r>
      <w:r w:rsidRPr="0087348C">
        <w:t>b</w:t>
      </w:r>
      <w:r w:rsidRPr="0087348C">
        <w:t>）障碍惩罚均值对比。结果基于</w:t>
      </w:r>
      <w:r w:rsidRPr="0087348C">
        <w:t xml:space="preserve"> 20 </w:t>
      </w:r>
      <w:r w:rsidRPr="0087348C">
        <w:t>组随机种子重复实验统计。</w:t>
      </w:r>
    </w:p>
    <w:p w14:paraId="2856F1C7" w14:textId="77777777" w:rsidR="00B076B1" w:rsidRDefault="00B076B1" w:rsidP="00B076B1">
      <w:pPr>
        <w:ind w:firstLine="420"/>
        <w:jc w:val="center"/>
      </w:pPr>
      <w:r>
        <w:rPr>
          <w:rFonts w:hint="eastAsia"/>
          <w:noProof/>
        </w:rPr>
        <w:drawing>
          <wp:inline distT="0" distB="0" distL="0" distR="0" wp14:anchorId="43C3CCF2" wp14:editId="499A4AE9">
            <wp:extent cx="4386450" cy="2635250"/>
            <wp:effectExtent l="0" t="0" r="0" b="0"/>
            <wp:docPr id="53065493"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493" name="图形 53065493"/>
                    <pic:cNvPicPr/>
                  </pic:nvPicPr>
                  <pic:blipFill>
                    <a:blip r:embed="rId14">
                      <a:extLst>
                        <a:ext uri="{96DAC541-7B7A-43D3-8B79-37D633B846F1}">
                          <asvg:svgBlip xmlns:asvg="http://schemas.microsoft.com/office/drawing/2016/SVG/main" r:embed="rId15"/>
                        </a:ext>
                      </a:extLst>
                    </a:blip>
                    <a:stretch>
                      <a:fillRect/>
                    </a:stretch>
                  </pic:blipFill>
                  <pic:spPr>
                    <a:xfrm>
                      <a:off x="0" y="0"/>
                      <a:ext cx="4400077" cy="2643436"/>
                    </a:xfrm>
                    <a:prstGeom prst="rect">
                      <a:avLst/>
                    </a:prstGeom>
                  </pic:spPr>
                </pic:pic>
              </a:graphicData>
            </a:graphic>
          </wp:inline>
        </w:drawing>
      </w:r>
    </w:p>
    <w:p w14:paraId="5673BDC0" w14:textId="1DCFD686" w:rsidR="0067695D" w:rsidRDefault="0067695D" w:rsidP="0067695D">
      <w:pPr>
        <w:ind w:firstLine="420"/>
        <w:jc w:val="center"/>
      </w:pPr>
      <w:r w:rsidRPr="0067695D">
        <w:t>图</w:t>
      </w:r>
      <w:r w:rsidRPr="0067695D">
        <w:t xml:space="preserve"> S</w:t>
      </w:r>
      <w:r>
        <w:rPr>
          <w:rFonts w:hint="eastAsia"/>
        </w:rPr>
        <w:t>3</w:t>
      </w:r>
      <w:r w:rsidRPr="0067695D">
        <w:t xml:space="preserve"> </w:t>
      </w:r>
      <w:r w:rsidRPr="0067695D">
        <w:t>消融实验中各版本主目标值分布箱线图</w:t>
      </w:r>
    </w:p>
    <w:p w14:paraId="694F0F18" w14:textId="0492F2A6" w:rsidR="0067695D" w:rsidRDefault="00B076B1" w:rsidP="0067695D">
      <w:pPr>
        <w:ind w:firstLine="420"/>
      </w:pPr>
      <w:r w:rsidRPr="00EB6DE2">
        <w:t>注：箱线图基于</w:t>
      </w:r>
      <w:r w:rsidRPr="00EB6DE2">
        <w:t xml:space="preserve"> 20 </w:t>
      </w:r>
      <w:r w:rsidRPr="00EB6DE2">
        <w:t>组随机种子重复实验绘制，箱体表示四分位区间，中间横线表示中位数。</w:t>
      </w:r>
    </w:p>
    <w:tbl>
      <w:tblPr>
        <w:tblStyle w:val="af4"/>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992"/>
      </w:tblGrid>
      <w:tr w:rsidR="002F348E" w14:paraId="25742509" w14:textId="77777777" w:rsidTr="0048283D">
        <w:tc>
          <w:tcPr>
            <w:tcW w:w="4656" w:type="dxa"/>
            <w:vAlign w:val="center"/>
          </w:tcPr>
          <w:p w14:paraId="5625D93C" w14:textId="77777777" w:rsidR="002F348E" w:rsidRPr="00F21484" w:rsidRDefault="002F348E" w:rsidP="0048283D">
            <w:pPr>
              <w:spacing w:after="20"/>
              <w:jc w:val="center"/>
              <w:rPr>
                <w:bCs/>
              </w:rPr>
            </w:pPr>
            <w:r>
              <w:rPr>
                <w:bCs/>
                <w:noProof/>
              </w:rPr>
              <w:lastRenderedPageBreak/>
              <w:drawing>
                <wp:inline distT="0" distB="0" distL="0" distR="0" wp14:anchorId="2E2E6EDC" wp14:editId="465FA8BE">
                  <wp:extent cx="2476831" cy="1487411"/>
                  <wp:effectExtent l="0" t="0" r="0" b="0"/>
                  <wp:docPr id="17670718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71800" name="图片 17670718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1856" cy="1490428"/>
                          </a:xfrm>
                          <a:prstGeom prst="rect">
                            <a:avLst/>
                          </a:prstGeom>
                        </pic:spPr>
                      </pic:pic>
                    </a:graphicData>
                  </a:graphic>
                </wp:inline>
              </w:drawing>
            </w:r>
          </w:p>
          <w:p w14:paraId="050BB362" w14:textId="77777777" w:rsidR="002F348E" w:rsidRPr="00F74930" w:rsidRDefault="002F348E" w:rsidP="0048283D">
            <w:pPr>
              <w:pStyle w:val="a9"/>
              <w:numPr>
                <w:ilvl w:val="0"/>
                <w:numId w:val="7"/>
              </w:numPr>
              <w:jc w:val="center"/>
              <w:rPr>
                <w:bCs/>
              </w:rPr>
            </w:pPr>
          </w:p>
        </w:tc>
        <w:tc>
          <w:tcPr>
            <w:tcW w:w="4992" w:type="dxa"/>
            <w:vAlign w:val="center"/>
          </w:tcPr>
          <w:p w14:paraId="2CED6F40" w14:textId="77777777" w:rsidR="002F348E" w:rsidRPr="00F21484" w:rsidRDefault="002F348E" w:rsidP="0048283D">
            <w:pPr>
              <w:spacing w:after="20"/>
              <w:jc w:val="center"/>
              <w:rPr>
                <w:bCs/>
              </w:rPr>
            </w:pPr>
            <w:r>
              <w:rPr>
                <w:bCs/>
                <w:noProof/>
              </w:rPr>
              <w:drawing>
                <wp:inline distT="0" distB="0" distL="0" distR="0" wp14:anchorId="5ED95970" wp14:editId="5349046A">
                  <wp:extent cx="2511231" cy="1507162"/>
                  <wp:effectExtent l="0" t="0" r="3810" b="0"/>
                  <wp:docPr id="6435594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9458" name="图片 6435594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2648" cy="1514014"/>
                          </a:xfrm>
                          <a:prstGeom prst="rect">
                            <a:avLst/>
                          </a:prstGeom>
                        </pic:spPr>
                      </pic:pic>
                    </a:graphicData>
                  </a:graphic>
                </wp:inline>
              </w:drawing>
            </w:r>
          </w:p>
          <w:p w14:paraId="2BD1AA04" w14:textId="77777777" w:rsidR="002F348E" w:rsidRPr="00F74930" w:rsidRDefault="002F348E" w:rsidP="0048283D">
            <w:pPr>
              <w:pStyle w:val="a9"/>
              <w:numPr>
                <w:ilvl w:val="0"/>
                <w:numId w:val="7"/>
              </w:numPr>
              <w:jc w:val="center"/>
              <w:rPr>
                <w:bCs/>
              </w:rPr>
            </w:pPr>
          </w:p>
        </w:tc>
      </w:tr>
    </w:tbl>
    <w:p w14:paraId="73BD8BFB" w14:textId="07866C1E" w:rsidR="002F348E" w:rsidRDefault="002F348E" w:rsidP="002F348E">
      <w:pPr>
        <w:ind w:firstLine="420"/>
        <w:jc w:val="center"/>
      </w:pPr>
      <w:r w:rsidRPr="00FC2467">
        <w:t>图</w:t>
      </w:r>
      <w:r w:rsidRPr="00FC2467">
        <w:t xml:space="preserve"> S</w:t>
      </w:r>
      <w:r>
        <w:rPr>
          <w:rFonts w:hint="eastAsia"/>
        </w:rPr>
        <w:t>4</w:t>
      </w:r>
      <w:r w:rsidRPr="00FC2467">
        <w:t xml:space="preserve"> </w:t>
      </w:r>
      <w:r w:rsidRPr="00FC2467">
        <w:t>多视角观测完整性消融结果</w:t>
      </w:r>
    </w:p>
    <w:p w14:paraId="2FC5E66E" w14:textId="333B3179" w:rsidR="002F348E" w:rsidRPr="002F348E" w:rsidRDefault="002F348E" w:rsidP="002F348E">
      <w:pPr>
        <w:ind w:firstLine="420"/>
      </w:pPr>
      <w:r w:rsidRPr="009E4D46">
        <w:t>注：（</w:t>
      </w:r>
      <w:r w:rsidRPr="009E4D46">
        <w:t>a</w:t>
      </w:r>
      <w:r w:rsidRPr="009E4D46">
        <w:t>）有效覆盖率对比；（</w:t>
      </w:r>
      <w:r w:rsidRPr="009E4D46">
        <w:t>b</w:t>
      </w:r>
      <w:r w:rsidRPr="009E4D46">
        <w:t>）主目标值均值对比。</w:t>
      </w:r>
    </w:p>
    <w:p w14:paraId="1B625BCD" w14:textId="77777777" w:rsidR="00502CC2" w:rsidRDefault="00502CC2" w:rsidP="00502CC2">
      <w:pPr>
        <w:spacing w:after="60"/>
      </w:pPr>
      <w:r>
        <w:rPr>
          <w:rFonts w:eastAsia="Times New Roman"/>
          <w:b/>
          <w:sz w:val="20"/>
        </w:rPr>
        <w:t>Supplementary Algorithm S1. Pseudocode of the late-stage cooperative restructuring mechanism</w:t>
      </w:r>
    </w:p>
    <w:tbl>
      <w:tblPr>
        <w:tblW w:w="0" w:type="auto"/>
        <w:jc w:val="center"/>
        <w:tblLook w:val="04A0" w:firstRow="1" w:lastRow="0" w:firstColumn="1" w:lastColumn="0" w:noHBand="0" w:noVBand="1"/>
      </w:tblPr>
      <w:tblGrid>
        <w:gridCol w:w="962"/>
        <w:gridCol w:w="7344"/>
      </w:tblGrid>
      <w:tr w:rsidR="00502CC2" w14:paraId="1EB1CE15" w14:textId="77777777" w:rsidTr="00882ABB">
        <w:trPr>
          <w:jc w:val="center"/>
        </w:trPr>
        <w:tc>
          <w:tcPr>
            <w:tcW w:w="1020" w:type="dxa"/>
            <w:tcBorders>
              <w:top w:val="single" w:sz="12" w:space="0" w:color="000000"/>
              <w:left w:val="nil"/>
              <w:bottom w:val="single" w:sz="8" w:space="0" w:color="000000"/>
              <w:right w:val="nil"/>
            </w:tcBorders>
            <w:tcMar>
              <w:top w:w="60" w:type="dxa"/>
              <w:left w:w="60" w:type="dxa"/>
              <w:bottom w:w="60" w:type="dxa"/>
              <w:right w:w="60" w:type="dxa"/>
            </w:tcMar>
          </w:tcPr>
          <w:p w14:paraId="276887B0" w14:textId="77777777" w:rsidR="00502CC2" w:rsidRDefault="00502CC2" w:rsidP="00882ABB">
            <w:pPr>
              <w:spacing w:after="0" w:line="240" w:lineRule="auto"/>
            </w:pPr>
            <w:r>
              <w:rPr>
                <w:rFonts w:eastAsia="Times New Roman"/>
                <w:b/>
                <w:sz w:val="17"/>
              </w:rPr>
              <w:t>Line</w:t>
            </w:r>
          </w:p>
        </w:tc>
        <w:tc>
          <w:tcPr>
            <w:tcW w:w="8504" w:type="dxa"/>
            <w:tcBorders>
              <w:top w:val="single" w:sz="12" w:space="0" w:color="000000"/>
              <w:left w:val="nil"/>
              <w:bottom w:val="single" w:sz="8" w:space="0" w:color="000000"/>
              <w:right w:val="nil"/>
            </w:tcBorders>
            <w:tcMar>
              <w:top w:w="60" w:type="dxa"/>
              <w:left w:w="60" w:type="dxa"/>
              <w:bottom w:w="60" w:type="dxa"/>
              <w:right w:w="60" w:type="dxa"/>
            </w:tcMar>
          </w:tcPr>
          <w:p w14:paraId="702A37F6" w14:textId="77777777" w:rsidR="00502CC2" w:rsidRDefault="00502CC2" w:rsidP="00882ABB">
            <w:pPr>
              <w:spacing w:after="0" w:line="240" w:lineRule="auto"/>
            </w:pPr>
            <w:r>
              <w:rPr>
                <w:rFonts w:eastAsia="Times New Roman"/>
                <w:b/>
                <w:sz w:val="17"/>
              </w:rPr>
              <w:t>Operation</w:t>
            </w:r>
          </w:p>
        </w:tc>
      </w:tr>
      <w:tr w:rsidR="00502CC2" w14:paraId="59B913F4"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263BBCE5" w14:textId="77777777" w:rsidR="00502CC2" w:rsidRDefault="00502CC2" w:rsidP="00882ABB">
            <w:pPr>
              <w:spacing w:after="0" w:line="240" w:lineRule="auto"/>
            </w:pPr>
            <w:r>
              <w:rPr>
                <w:rFonts w:eastAsia="Times New Roman"/>
                <w:b/>
                <w:sz w:val="17"/>
              </w:rPr>
              <w:t>Input</w:t>
            </w:r>
          </w:p>
        </w:tc>
        <w:tc>
          <w:tcPr>
            <w:tcW w:w="8504" w:type="dxa"/>
            <w:tcBorders>
              <w:top w:val="nil"/>
              <w:left w:val="nil"/>
              <w:bottom w:val="nil"/>
              <w:right w:val="nil"/>
            </w:tcBorders>
            <w:tcMar>
              <w:top w:w="60" w:type="dxa"/>
              <w:left w:w="60" w:type="dxa"/>
              <w:bottom w:w="60" w:type="dxa"/>
              <w:right w:w="60" w:type="dxa"/>
            </w:tcMar>
          </w:tcPr>
          <w:p w14:paraId="5CCA58AF" w14:textId="77777777" w:rsidR="00502CC2" w:rsidRDefault="00502CC2" w:rsidP="00882ABB">
            <w:pPr>
              <w:spacing w:after="0" w:line="240" w:lineRule="auto"/>
            </w:pPr>
            <w:r>
              <w:rPr>
                <w:rFonts w:eastAsia="Times New Roman"/>
                <w:sz w:val="17"/>
              </w:rPr>
              <w:t>Current vehicle-task sets A = {A1, A2, ..., Am}, route set P = {P1, P2, ..., Pm}, visiting-order set R = {R1, R2, ..., Rm}, multi-view observation poses Q, obstacle set O, battery levels E, current metric vector M, maximum search budget T, stagnation thresholds, and cooldown intervals.</w:t>
            </w:r>
          </w:p>
        </w:tc>
      </w:tr>
      <w:tr w:rsidR="00502CC2" w14:paraId="000EFBCA"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2C3F6470" w14:textId="77777777" w:rsidR="00502CC2" w:rsidRDefault="00502CC2" w:rsidP="00882ABB">
            <w:pPr>
              <w:spacing w:after="0" w:line="240" w:lineRule="auto"/>
            </w:pPr>
            <w:r>
              <w:rPr>
                <w:rFonts w:eastAsia="Times New Roman"/>
                <w:b/>
                <w:sz w:val="17"/>
              </w:rPr>
              <w:t>Output</w:t>
            </w:r>
          </w:p>
        </w:tc>
        <w:tc>
          <w:tcPr>
            <w:tcW w:w="8504" w:type="dxa"/>
            <w:tcBorders>
              <w:top w:val="nil"/>
              <w:left w:val="nil"/>
              <w:bottom w:val="nil"/>
              <w:right w:val="nil"/>
            </w:tcBorders>
            <w:tcMar>
              <w:top w:w="60" w:type="dxa"/>
              <w:left w:w="60" w:type="dxa"/>
              <w:bottom w:w="60" w:type="dxa"/>
              <w:right w:w="60" w:type="dxa"/>
            </w:tcMar>
          </w:tcPr>
          <w:p w14:paraId="16FCECA4" w14:textId="77777777" w:rsidR="00502CC2" w:rsidRDefault="00502CC2" w:rsidP="00882ABB">
            <w:pPr>
              <w:spacing w:after="0" w:line="240" w:lineRule="auto"/>
            </w:pPr>
            <w:r>
              <w:rPr>
                <w:rFonts w:eastAsia="Times New Roman"/>
                <w:sz w:val="17"/>
              </w:rPr>
              <w:t>Restructured vehicle-task sets A*, routes P*, and visiting orders R*.</w:t>
            </w:r>
          </w:p>
        </w:tc>
      </w:tr>
      <w:tr w:rsidR="00502CC2" w14:paraId="7D7AE4D7"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59DE2E4D" w14:textId="77777777" w:rsidR="00502CC2" w:rsidRDefault="00502CC2" w:rsidP="00882ABB">
            <w:pPr>
              <w:spacing w:after="0" w:line="240" w:lineRule="auto"/>
            </w:pPr>
            <w:r>
              <w:rPr>
                <w:rFonts w:eastAsia="Times New Roman"/>
                <w:sz w:val="17"/>
              </w:rPr>
              <w:t>1</w:t>
            </w:r>
          </w:p>
        </w:tc>
        <w:tc>
          <w:tcPr>
            <w:tcW w:w="8504" w:type="dxa"/>
            <w:tcBorders>
              <w:top w:val="nil"/>
              <w:left w:val="nil"/>
              <w:bottom w:val="nil"/>
              <w:right w:val="nil"/>
            </w:tcBorders>
            <w:tcMar>
              <w:top w:w="60" w:type="dxa"/>
              <w:left w:w="60" w:type="dxa"/>
              <w:bottom w:w="60" w:type="dxa"/>
              <w:right w:w="60" w:type="dxa"/>
            </w:tcMar>
          </w:tcPr>
          <w:p w14:paraId="3BA32979" w14:textId="48A05D93" w:rsidR="00502CC2" w:rsidRDefault="00502CC2" w:rsidP="00882ABB">
            <w:pPr>
              <w:spacing w:after="0" w:line="240" w:lineRule="auto"/>
            </w:pPr>
            <w:r>
              <w:rPr>
                <w:rFonts w:eastAsia="Times New Roman"/>
                <w:sz w:val="17"/>
              </w:rPr>
              <w:t xml:space="preserve">Initialize </w:t>
            </w:r>
            <w:r w:rsidR="00E17EB4" w:rsidRPr="00E17EB4">
              <w:rPr>
                <w:rFonts w:eastAsia="Times New Roman"/>
                <w:sz w:val="17"/>
              </w:rPr>
              <w:t>A* ← A, P* ← P, and R* ← R.</w:t>
            </w:r>
          </w:p>
        </w:tc>
      </w:tr>
      <w:tr w:rsidR="00502CC2" w14:paraId="536FEA9C"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6EA9FCCC" w14:textId="77777777" w:rsidR="00502CC2" w:rsidRDefault="00502CC2" w:rsidP="00882ABB">
            <w:pPr>
              <w:spacing w:after="0" w:line="240" w:lineRule="auto"/>
            </w:pPr>
            <w:r>
              <w:rPr>
                <w:rFonts w:eastAsia="Times New Roman"/>
                <w:sz w:val="17"/>
              </w:rPr>
              <w:t>2</w:t>
            </w:r>
          </w:p>
        </w:tc>
        <w:tc>
          <w:tcPr>
            <w:tcW w:w="8504" w:type="dxa"/>
            <w:tcBorders>
              <w:top w:val="nil"/>
              <w:left w:val="nil"/>
              <w:bottom w:val="nil"/>
              <w:right w:val="nil"/>
            </w:tcBorders>
            <w:tcMar>
              <w:top w:w="60" w:type="dxa"/>
              <w:left w:w="60" w:type="dxa"/>
              <w:bottom w:w="60" w:type="dxa"/>
              <w:right w:w="60" w:type="dxa"/>
            </w:tcMar>
          </w:tcPr>
          <w:p w14:paraId="0A53FF25" w14:textId="77777777" w:rsidR="00502CC2" w:rsidRDefault="00502CC2" w:rsidP="00882ABB">
            <w:pPr>
              <w:spacing w:after="0" w:line="240" w:lineRule="auto"/>
            </w:pPr>
            <w:r>
              <w:rPr>
                <w:rFonts w:eastAsia="Times New Roman"/>
                <w:sz w:val="17"/>
              </w:rPr>
              <w:t>At each search iteration, evaluate total distance, obstacle penalty, energy-load ratio, primary cost, and reference total cost for all UGVs.</w:t>
            </w:r>
          </w:p>
        </w:tc>
      </w:tr>
      <w:tr w:rsidR="00502CC2" w14:paraId="172194B7"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0788370B" w14:textId="77777777" w:rsidR="00502CC2" w:rsidRDefault="00502CC2" w:rsidP="00882ABB">
            <w:pPr>
              <w:spacing w:after="0" w:line="240" w:lineRule="auto"/>
            </w:pPr>
            <w:r>
              <w:rPr>
                <w:rFonts w:eastAsia="Times New Roman"/>
                <w:sz w:val="17"/>
              </w:rPr>
              <w:t>3</w:t>
            </w:r>
          </w:p>
        </w:tc>
        <w:tc>
          <w:tcPr>
            <w:tcW w:w="8504" w:type="dxa"/>
            <w:tcBorders>
              <w:top w:val="nil"/>
              <w:left w:val="nil"/>
              <w:bottom w:val="nil"/>
              <w:right w:val="nil"/>
            </w:tcBorders>
            <w:tcMar>
              <w:top w:w="60" w:type="dxa"/>
              <w:left w:w="60" w:type="dxa"/>
              <w:bottom w:w="60" w:type="dxa"/>
              <w:right w:w="60" w:type="dxa"/>
            </w:tcMar>
          </w:tcPr>
          <w:p w14:paraId="0FB468B5" w14:textId="77777777" w:rsidR="00502CC2" w:rsidRDefault="00502CC2" w:rsidP="00882ABB">
            <w:pPr>
              <w:spacing w:after="0" w:line="240" w:lineRule="auto"/>
            </w:pPr>
            <w:r>
              <w:rPr>
                <w:rFonts w:eastAsia="Times New Roman"/>
                <w:sz w:val="17"/>
              </w:rPr>
              <w:t>If the energy-load gap or task-load gap exceeds the preset threshold, perform adaptive region correction.</w:t>
            </w:r>
          </w:p>
        </w:tc>
      </w:tr>
      <w:tr w:rsidR="00502CC2" w14:paraId="21CD1A44"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7E52E35A" w14:textId="77777777" w:rsidR="00502CC2" w:rsidRDefault="00502CC2" w:rsidP="00882ABB">
            <w:pPr>
              <w:spacing w:after="0" w:line="240" w:lineRule="auto"/>
            </w:pPr>
            <w:r>
              <w:rPr>
                <w:rFonts w:eastAsia="Times New Roman"/>
                <w:sz w:val="17"/>
              </w:rPr>
              <w:t>3.1</w:t>
            </w:r>
          </w:p>
        </w:tc>
        <w:tc>
          <w:tcPr>
            <w:tcW w:w="8504" w:type="dxa"/>
            <w:tcBorders>
              <w:top w:val="nil"/>
              <w:left w:val="nil"/>
              <w:bottom w:val="nil"/>
              <w:right w:val="nil"/>
            </w:tcBorders>
            <w:tcMar>
              <w:top w:w="60" w:type="dxa"/>
              <w:left w:w="60" w:type="dxa"/>
              <w:bottom w:w="60" w:type="dxa"/>
              <w:right w:w="60" w:type="dxa"/>
            </w:tcMar>
          </w:tcPr>
          <w:p w14:paraId="4CE900B6" w14:textId="77777777" w:rsidR="00502CC2" w:rsidRDefault="00502CC2" w:rsidP="00882ABB">
            <w:pPr>
              <w:spacing w:after="0" w:line="240" w:lineRule="auto"/>
            </w:pPr>
            <w:r>
              <w:rPr>
                <w:rFonts w:eastAsia="Times New Roman"/>
                <w:sz w:val="17"/>
              </w:rPr>
              <w:t>Select the UGV with the largest energy-load ratio as the donor vehicle and the UGV with the smallest energy-load ratio as the receiver vehicle.</w:t>
            </w:r>
          </w:p>
        </w:tc>
      </w:tr>
      <w:tr w:rsidR="00502CC2" w14:paraId="186D73FA"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54755581" w14:textId="77777777" w:rsidR="00502CC2" w:rsidRDefault="00502CC2" w:rsidP="00882ABB">
            <w:pPr>
              <w:spacing w:after="0" w:line="240" w:lineRule="auto"/>
            </w:pPr>
            <w:r>
              <w:rPr>
                <w:rFonts w:eastAsia="Times New Roman"/>
                <w:sz w:val="17"/>
              </w:rPr>
              <w:t>3.2</w:t>
            </w:r>
          </w:p>
        </w:tc>
        <w:tc>
          <w:tcPr>
            <w:tcW w:w="8504" w:type="dxa"/>
            <w:tcBorders>
              <w:top w:val="nil"/>
              <w:left w:val="nil"/>
              <w:bottom w:val="nil"/>
              <w:right w:val="nil"/>
            </w:tcBorders>
            <w:tcMar>
              <w:top w:w="60" w:type="dxa"/>
              <w:left w:w="60" w:type="dxa"/>
              <w:bottom w:w="60" w:type="dxa"/>
              <w:right w:w="60" w:type="dxa"/>
            </w:tcMar>
          </w:tcPr>
          <w:p w14:paraId="345E158C" w14:textId="77777777" w:rsidR="00502CC2" w:rsidRDefault="00502CC2" w:rsidP="00882ABB">
            <w:pPr>
              <w:spacing w:after="0" w:line="240" w:lineRule="auto"/>
            </w:pPr>
            <w:r>
              <w:rPr>
                <w:rFonts w:eastAsia="Times New Roman"/>
                <w:sz w:val="17"/>
              </w:rPr>
              <w:t>Rank candidate trees in the donor task set according to boundary distance, transfer cost, and local task complexity.</w:t>
            </w:r>
          </w:p>
        </w:tc>
      </w:tr>
      <w:tr w:rsidR="00502CC2" w14:paraId="6EF22B6E"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3A0708AD" w14:textId="77777777" w:rsidR="00502CC2" w:rsidRDefault="00502CC2" w:rsidP="00882ABB">
            <w:pPr>
              <w:spacing w:after="0" w:line="240" w:lineRule="auto"/>
            </w:pPr>
            <w:r>
              <w:rPr>
                <w:rFonts w:eastAsia="Times New Roman"/>
                <w:sz w:val="17"/>
              </w:rPr>
              <w:t>3.3</w:t>
            </w:r>
          </w:p>
        </w:tc>
        <w:tc>
          <w:tcPr>
            <w:tcW w:w="8504" w:type="dxa"/>
            <w:tcBorders>
              <w:top w:val="nil"/>
              <w:left w:val="nil"/>
              <w:bottom w:val="nil"/>
              <w:right w:val="nil"/>
            </w:tcBorders>
            <w:tcMar>
              <w:top w:w="60" w:type="dxa"/>
              <w:left w:w="60" w:type="dxa"/>
              <w:bottom w:w="60" w:type="dxa"/>
              <w:right w:w="60" w:type="dxa"/>
            </w:tcMar>
          </w:tcPr>
          <w:p w14:paraId="3AE499EF" w14:textId="77777777" w:rsidR="00502CC2" w:rsidRDefault="00502CC2" w:rsidP="00882ABB">
            <w:pPr>
              <w:spacing w:after="0" w:line="240" w:lineRule="auto"/>
            </w:pPr>
            <w:r>
              <w:rPr>
                <w:rFonts w:eastAsia="Times New Roman"/>
                <w:sz w:val="17"/>
              </w:rPr>
              <w:t>Move a candidate boundary tree to the receiver only if the transfer preserves multi-view coverage and reduces load imbalance or path cost.</w:t>
            </w:r>
          </w:p>
        </w:tc>
      </w:tr>
      <w:tr w:rsidR="00502CC2" w14:paraId="3946B32D"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5B791159" w14:textId="77777777" w:rsidR="00502CC2" w:rsidRDefault="00502CC2" w:rsidP="00882ABB">
            <w:pPr>
              <w:spacing w:after="0" w:line="240" w:lineRule="auto"/>
            </w:pPr>
            <w:r>
              <w:rPr>
                <w:rFonts w:eastAsia="Times New Roman"/>
                <w:sz w:val="17"/>
              </w:rPr>
              <w:t>3.4</w:t>
            </w:r>
          </w:p>
        </w:tc>
        <w:tc>
          <w:tcPr>
            <w:tcW w:w="8504" w:type="dxa"/>
            <w:tcBorders>
              <w:top w:val="nil"/>
              <w:left w:val="nil"/>
              <w:bottom w:val="nil"/>
              <w:right w:val="nil"/>
            </w:tcBorders>
            <w:tcMar>
              <w:top w:w="60" w:type="dxa"/>
              <w:left w:w="60" w:type="dxa"/>
              <w:bottom w:w="60" w:type="dxa"/>
              <w:right w:w="60" w:type="dxa"/>
            </w:tcMar>
          </w:tcPr>
          <w:p w14:paraId="4E9B5CDF" w14:textId="77777777" w:rsidR="00502CC2" w:rsidRDefault="00502CC2" w:rsidP="00882ABB">
            <w:pPr>
              <w:spacing w:after="0" w:line="240" w:lineRule="auto"/>
            </w:pPr>
            <w:r>
              <w:rPr>
                <w:rFonts w:eastAsia="Times New Roman"/>
                <w:sz w:val="17"/>
              </w:rPr>
              <w:t>Repair the updated task partition to avoid excessive task concentration in any vehicle.</w:t>
            </w:r>
          </w:p>
        </w:tc>
      </w:tr>
      <w:tr w:rsidR="00502CC2" w14:paraId="10A4B626"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685488DB" w14:textId="77777777" w:rsidR="00502CC2" w:rsidRDefault="00502CC2" w:rsidP="00882ABB">
            <w:pPr>
              <w:spacing w:after="0" w:line="240" w:lineRule="auto"/>
            </w:pPr>
            <w:r>
              <w:rPr>
                <w:rFonts w:eastAsia="Times New Roman"/>
                <w:sz w:val="17"/>
              </w:rPr>
              <w:t>4</w:t>
            </w:r>
          </w:p>
        </w:tc>
        <w:tc>
          <w:tcPr>
            <w:tcW w:w="8504" w:type="dxa"/>
            <w:tcBorders>
              <w:top w:val="nil"/>
              <w:left w:val="nil"/>
              <w:bottom w:val="nil"/>
              <w:right w:val="nil"/>
            </w:tcBorders>
            <w:tcMar>
              <w:top w:w="60" w:type="dxa"/>
              <w:left w:w="60" w:type="dxa"/>
              <w:bottom w:w="60" w:type="dxa"/>
              <w:right w:w="60" w:type="dxa"/>
            </w:tcMar>
          </w:tcPr>
          <w:p w14:paraId="0E132CA7" w14:textId="77777777" w:rsidR="00502CC2" w:rsidRDefault="00502CC2" w:rsidP="00882ABB">
            <w:pPr>
              <w:spacing w:after="0" w:line="240" w:lineRule="auto"/>
            </w:pPr>
            <w:r>
              <w:rPr>
                <w:rFonts w:eastAsia="Times New Roman"/>
                <w:sz w:val="17"/>
              </w:rPr>
              <w:t>If the search stagnates and the boundary-exchange cooldown condition is satisfied, perform boundary exchange.</w:t>
            </w:r>
          </w:p>
        </w:tc>
      </w:tr>
      <w:tr w:rsidR="00502CC2" w14:paraId="3430B253"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19EC7B1E" w14:textId="77777777" w:rsidR="00502CC2" w:rsidRDefault="00502CC2" w:rsidP="00882ABB">
            <w:pPr>
              <w:spacing w:after="0" w:line="240" w:lineRule="auto"/>
            </w:pPr>
            <w:r>
              <w:rPr>
                <w:rFonts w:eastAsia="Times New Roman"/>
                <w:sz w:val="17"/>
              </w:rPr>
              <w:t>4.1</w:t>
            </w:r>
          </w:p>
        </w:tc>
        <w:tc>
          <w:tcPr>
            <w:tcW w:w="8504" w:type="dxa"/>
            <w:tcBorders>
              <w:top w:val="nil"/>
              <w:left w:val="nil"/>
              <w:bottom w:val="nil"/>
              <w:right w:val="nil"/>
            </w:tcBorders>
            <w:tcMar>
              <w:top w:w="60" w:type="dxa"/>
              <w:left w:w="60" w:type="dxa"/>
              <w:bottom w:w="60" w:type="dxa"/>
              <w:right w:w="60" w:type="dxa"/>
            </w:tcMar>
          </w:tcPr>
          <w:p w14:paraId="203BE0ED" w14:textId="77777777" w:rsidR="00502CC2" w:rsidRDefault="00502CC2" w:rsidP="00882ABB">
            <w:pPr>
              <w:spacing w:after="0" w:line="240" w:lineRule="auto"/>
            </w:pPr>
            <w:r>
              <w:rPr>
                <w:rFonts w:eastAsia="Times New Roman"/>
                <w:sz w:val="17"/>
              </w:rPr>
              <w:t>Sort donor candidates by decreasing energy-load ratio and receiver candidates by increasing energy-load ratio.</w:t>
            </w:r>
          </w:p>
        </w:tc>
      </w:tr>
      <w:tr w:rsidR="00502CC2" w14:paraId="3D1FE1DC"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4B35E5E8" w14:textId="77777777" w:rsidR="00502CC2" w:rsidRDefault="00502CC2" w:rsidP="00882ABB">
            <w:pPr>
              <w:spacing w:after="0" w:line="240" w:lineRule="auto"/>
            </w:pPr>
            <w:r>
              <w:rPr>
                <w:rFonts w:eastAsia="Times New Roman"/>
                <w:sz w:val="17"/>
              </w:rPr>
              <w:t>4.2</w:t>
            </w:r>
          </w:p>
        </w:tc>
        <w:tc>
          <w:tcPr>
            <w:tcW w:w="8504" w:type="dxa"/>
            <w:tcBorders>
              <w:top w:val="nil"/>
              <w:left w:val="nil"/>
              <w:bottom w:val="nil"/>
              <w:right w:val="nil"/>
            </w:tcBorders>
            <w:tcMar>
              <w:top w:w="60" w:type="dxa"/>
              <w:left w:w="60" w:type="dxa"/>
              <w:bottom w:w="60" w:type="dxa"/>
              <w:right w:w="60" w:type="dxa"/>
            </w:tcMar>
          </w:tcPr>
          <w:p w14:paraId="6DC1C142" w14:textId="77777777" w:rsidR="00502CC2" w:rsidRDefault="00502CC2" w:rsidP="00882ABB">
            <w:pPr>
              <w:spacing w:after="0" w:line="240" w:lineRule="auto"/>
            </w:pPr>
            <w:r>
              <w:rPr>
                <w:rFonts w:eastAsia="Times New Roman"/>
                <w:sz w:val="17"/>
              </w:rPr>
              <w:t>Select a boundary tree from the donor task set.</w:t>
            </w:r>
          </w:p>
        </w:tc>
      </w:tr>
      <w:tr w:rsidR="00502CC2" w14:paraId="354EA6A2"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0B288985" w14:textId="77777777" w:rsidR="00502CC2" w:rsidRDefault="00502CC2" w:rsidP="00882ABB">
            <w:pPr>
              <w:spacing w:after="0" w:line="240" w:lineRule="auto"/>
            </w:pPr>
            <w:r>
              <w:rPr>
                <w:rFonts w:eastAsia="Times New Roman"/>
                <w:sz w:val="17"/>
              </w:rPr>
              <w:t>4.3</w:t>
            </w:r>
          </w:p>
        </w:tc>
        <w:tc>
          <w:tcPr>
            <w:tcW w:w="8504" w:type="dxa"/>
            <w:tcBorders>
              <w:top w:val="nil"/>
              <w:left w:val="nil"/>
              <w:bottom w:val="nil"/>
              <w:right w:val="nil"/>
            </w:tcBorders>
            <w:tcMar>
              <w:top w:w="60" w:type="dxa"/>
              <w:left w:w="60" w:type="dxa"/>
              <w:bottom w:w="60" w:type="dxa"/>
              <w:right w:w="60" w:type="dxa"/>
            </w:tcMar>
          </w:tcPr>
          <w:p w14:paraId="2D306991" w14:textId="77777777" w:rsidR="00502CC2" w:rsidRDefault="00502CC2" w:rsidP="00882ABB">
            <w:pPr>
              <w:spacing w:after="0" w:line="240" w:lineRule="auto"/>
            </w:pPr>
            <w:r>
              <w:rPr>
                <w:rFonts w:eastAsia="Times New Roman"/>
                <w:sz w:val="17"/>
              </w:rPr>
              <w:t>Remove the selected tree from the donor visiting order and insert it into the receiver visiting order at the position with the lowest local route cost.</w:t>
            </w:r>
          </w:p>
        </w:tc>
      </w:tr>
      <w:tr w:rsidR="00502CC2" w14:paraId="3A530815"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255B6F38" w14:textId="77777777" w:rsidR="00502CC2" w:rsidRDefault="00502CC2" w:rsidP="00882ABB">
            <w:pPr>
              <w:spacing w:after="0" w:line="240" w:lineRule="auto"/>
            </w:pPr>
            <w:r>
              <w:rPr>
                <w:rFonts w:eastAsia="Times New Roman"/>
                <w:sz w:val="17"/>
              </w:rPr>
              <w:lastRenderedPageBreak/>
              <w:t>4.4</w:t>
            </w:r>
          </w:p>
        </w:tc>
        <w:tc>
          <w:tcPr>
            <w:tcW w:w="8504" w:type="dxa"/>
            <w:tcBorders>
              <w:top w:val="nil"/>
              <w:left w:val="nil"/>
              <w:bottom w:val="nil"/>
              <w:right w:val="nil"/>
            </w:tcBorders>
            <w:tcMar>
              <w:top w:w="60" w:type="dxa"/>
              <w:left w:w="60" w:type="dxa"/>
              <w:bottom w:w="60" w:type="dxa"/>
              <w:right w:w="60" w:type="dxa"/>
            </w:tcMar>
          </w:tcPr>
          <w:p w14:paraId="3FC66D11" w14:textId="77777777" w:rsidR="00502CC2" w:rsidRDefault="00502CC2" w:rsidP="00882ABB">
            <w:pPr>
              <w:spacing w:after="0" w:line="240" w:lineRule="auto"/>
            </w:pPr>
            <w:r>
              <w:rPr>
                <w:rFonts w:eastAsia="Times New Roman"/>
                <w:sz w:val="17"/>
              </w:rPr>
              <w:t>Apply local visiting-order refinement to both donor and receiver routes.</w:t>
            </w:r>
          </w:p>
        </w:tc>
      </w:tr>
      <w:tr w:rsidR="00502CC2" w14:paraId="40653F37"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1E69DE7B" w14:textId="77777777" w:rsidR="00502CC2" w:rsidRDefault="00502CC2" w:rsidP="00882ABB">
            <w:pPr>
              <w:spacing w:after="0" w:line="240" w:lineRule="auto"/>
            </w:pPr>
            <w:r>
              <w:rPr>
                <w:rFonts w:eastAsia="Times New Roman"/>
                <w:sz w:val="17"/>
              </w:rPr>
              <w:t>4.5</w:t>
            </w:r>
          </w:p>
        </w:tc>
        <w:tc>
          <w:tcPr>
            <w:tcW w:w="8504" w:type="dxa"/>
            <w:tcBorders>
              <w:top w:val="nil"/>
              <w:left w:val="nil"/>
              <w:bottom w:val="nil"/>
              <w:right w:val="nil"/>
            </w:tcBorders>
            <w:tcMar>
              <w:top w:w="60" w:type="dxa"/>
              <w:left w:w="60" w:type="dxa"/>
              <w:bottom w:w="60" w:type="dxa"/>
              <w:right w:w="60" w:type="dxa"/>
            </w:tcMar>
          </w:tcPr>
          <w:p w14:paraId="5E88C7C8" w14:textId="77777777" w:rsidR="00502CC2" w:rsidRDefault="00502CC2" w:rsidP="00882ABB">
            <w:pPr>
              <w:spacing w:after="0" w:line="240" w:lineRule="auto"/>
            </w:pPr>
            <w:r>
              <w:rPr>
                <w:rFonts w:eastAsia="Times New Roman"/>
                <w:sz w:val="17"/>
              </w:rPr>
              <w:t>Recompute the primary cost, reference total cost, obstacle penalty, total distance, and energy range of the candidate solution.</w:t>
            </w:r>
          </w:p>
        </w:tc>
      </w:tr>
      <w:tr w:rsidR="00502CC2" w14:paraId="27040254"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0736E89E" w14:textId="77777777" w:rsidR="00502CC2" w:rsidRDefault="00502CC2" w:rsidP="00882ABB">
            <w:pPr>
              <w:spacing w:after="0" w:line="240" w:lineRule="auto"/>
            </w:pPr>
            <w:r>
              <w:rPr>
                <w:rFonts w:eastAsia="Times New Roman"/>
                <w:sz w:val="17"/>
              </w:rPr>
              <w:t>4.6</w:t>
            </w:r>
          </w:p>
        </w:tc>
        <w:tc>
          <w:tcPr>
            <w:tcW w:w="8504" w:type="dxa"/>
            <w:tcBorders>
              <w:top w:val="nil"/>
              <w:left w:val="nil"/>
              <w:bottom w:val="nil"/>
              <w:right w:val="nil"/>
            </w:tcBorders>
            <w:tcMar>
              <w:top w:w="60" w:type="dxa"/>
              <w:left w:w="60" w:type="dxa"/>
              <w:bottom w:w="60" w:type="dxa"/>
              <w:right w:w="60" w:type="dxa"/>
            </w:tcMar>
          </w:tcPr>
          <w:p w14:paraId="60869B63" w14:textId="77777777" w:rsidR="00502CC2" w:rsidRDefault="00502CC2" w:rsidP="00882ABB">
            <w:pPr>
              <w:spacing w:after="0" w:line="240" w:lineRule="auto"/>
            </w:pPr>
            <w:r>
              <w:rPr>
                <w:rFonts w:eastAsia="Times New Roman"/>
                <w:sz w:val="17"/>
              </w:rPr>
              <w:t>Accept the exchange if the candidate solution improves the layered evaluation key, or if it maintains the primary cost within the relaxation margin while reducing the energy-range indicator.</w:t>
            </w:r>
          </w:p>
        </w:tc>
      </w:tr>
      <w:tr w:rsidR="00502CC2" w14:paraId="7F1EDF26"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5FDA106E" w14:textId="77777777" w:rsidR="00502CC2" w:rsidRDefault="00502CC2" w:rsidP="00882ABB">
            <w:pPr>
              <w:spacing w:after="0" w:line="240" w:lineRule="auto"/>
            </w:pPr>
            <w:r>
              <w:rPr>
                <w:rFonts w:eastAsia="Times New Roman"/>
                <w:sz w:val="17"/>
              </w:rPr>
              <w:t>5</w:t>
            </w:r>
          </w:p>
        </w:tc>
        <w:tc>
          <w:tcPr>
            <w:tcW w:w="8504" w:type="dxa"/>
            <w:tcBorders>
              <w:top w:val="nil"/>
              <w:left w:val="nil"/>
              <w:bottom w:val="nil"/>
              <w:right w:val="nil"/>
            </w:tcBorders>
            <w:tcMar>
              <w:top w:w="60" w:type="dxa"/>
              <w:left w:w="60" w:type="dxa"/>
              <w:bottom w:w="60" w:type="dxa"/>
              <w:right w:w="60" w:type="dxa"/>
            </w:tcMar>
          </w:tcPr>
          <w:p w14:paraId="4BB5237A" w14:textId="77777777" w:rsidR="00502CC2" w:rsidRDefault="00502CC2" w:rsidP="00882ABB">
            <w:pPr>
              <w:spacing w:after="0" w:line="240" w:lineRule="auto"/>
            </w:pPr>
            <w:r>
              <w:rPr>
                <w:rFonts w:eastAsia="Times New Roman"/>
                <w:sz w:val="17"/>
              </w:rPr>
              <w:t>If the layered-refinement trigger condition is satisfied, perform progressive refinement.</w:t>
            </w:r>
          </w:p>
        </w:tc>
      </w:tr>
      <w:tr w:rsidR="00502CC2" w14:paraId="5C19515D"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5E63C138" w14:textId="77777777" w:rsidR="00502CC2" w:rsidRDefault="00502CC2" w:rsidP="00882ABB">
            <w:pPr>
              <w:spacing w:after="0" w:line="240" w:lineRule="auto"/>
            </w:pPr>
            <w:r>
              <w:rPr>
                <w:rFonts w:eastAsia="Times New Roman"/>
                <w:sz w:val="17"/>
              </w:rPr>
              <w:t>5.1</w:t>
            </w:r>
          </w:p>
        </w:tc>
        <w:tc>
          <w:tcPr>
            <w:tcW w:w="8504" w:type="dxa"/>
            <w:tcBorders>
              <w:top w:val="nil"/>
              <w:left w:val="nil"/>
              <w:bottom w:val="nil"/>
              <w:right w:val="nil"/>
            </w:tcBorders>
            <w:tcMar>
              <w:top w:w="60" w:type="dxa"/>
              <w:left w:w="60" w:type="dxa"/>
              <w:bottom w:w="60" w:type="dxa"/>
              <w:right w:w="60" w:type="dxa"/>
            </w:tcMar>
          </w:tcPr>
          <w:p w14:paraId="33F86A78" w14:textId="77777777" w:rsidR="00502CC2" w:rsidRDefault="00502CC2" w:rsidP="00882ABB">
            <w:pPr>
              <w:spacing w:after="0" w:line="240" w:lineRule="auto"/>
            </w:pPr>
            <w:r>
              <w:rPr>
                <w:rFonts w:eastAsia="Times New Roman"/>
                <w:sz w:val="17"/>
              </w:rPr>
              <w:t>Save the current task sets, routes, and visiting orders.</w:t>
            </w:r>
          </w:p>
        </w:tc>
      </w:tr>
      <w:tr w:rsidR="00502CC2" w14:paraId="28524859"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52533978" w14:textId="77777777" w:rsidR="00502CC2" w:rsidRDefault="00502CC2" w:rsidP="00882ABB">
            <w:pPr>
              <w:spacing w:after="0" w:line="240" w:lineRule="auto"/>
            </w:pPr>
            <w:r>
              <w:rPr>
                <w:rFonts w:eastAsia="Times New Roman"/>
                <w:sz w:val="17"/>
              </w:rPr>
              <w:t>5.2</w:t>
            </w:r>
          </w:p>
        </w:tc>
        <w:tc>
          <w:tcPr>
            <w:tcW w:w="8504" w:type="dxa"/>
            <w:tcBorders>
              <w:top w:val="nil"/>
              <w:left w:val="nil"/>
              <w:bottom w:val="nil"/>
              <w:right w:val="nil"/>
            </w:tcBorders>
            <w:tcMar>
              <w:top w:w="60" w:type="dxa"/>
              <w:left w:w="60" w:type="dxa"/>
              <w:bottom w:w="60" w:type="dxa"/>
              <w:right w:w="60" w:type="dxa"/>
            </w:tcMar>
          </w:tcPr>
          <w:p w14:paraId="5DD0A4E2" w14:textId="77777777" w:rsidR="00502CC2" w:rsidRDefault="00502CC2" w:rsidP="00882ABB">
            <w:pPr>
              <w:spacing w:after="0" w:line="240" w:lineRule="auto"/>
            </w:pPr>
            <w:r>
              <w:rPr>
                <w:rFonts w:eastAsia="Times New Roman"/>
                <w:sz w:val="17"/>
              </w:rPr>
              <w:t>Transfer selected boundary trees from overloaded vehicles to underloaded vehicles.</w:t>
            </w:r>
          </w:p>
        </w:tc>
      </w:tr>
      <w:tr w:rsidR="00502CC2" w14:paraId="3070F5A7"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77AE346D" w14:textId="77777777" w:rsidR="00502CC2" w:rsidRDefault="00502CC2" w:rsidP="00882ABB">
            <w:pPr>
              <w:spacing w:after="0" w:line="240" w:lineRule="auto"/>
            </w:pPr>
            <w:r>
              <w:rPr>
                <w:rFonts w:eastAsia="Times New Roman"/>
                <w:sz w:val="17"/>
              </w:rPr>
              <w:t>5.3</w:t>
            </w:r>
          </w:p>
        </w:tc>
        <w:tc>
          <w:tcPr>
            <w:tcW w:w="8504" w:type="dxa"/>
            <w:tcBorders>
              <w:top w:val="nil"/>
              <w:left w:val="nil"/>
              <w:bottom w:val="nil"/>
              <w:right w:val="nil"/>
            </w:tcBorders>
            <w:tcMar>
              <w:top w:w="60" w:type="dxa"/>
              <w:left w:w="60" w:type="dxa"/>
              <w:bottom w:w="60" w:type="dxa"/>
              <w:right w:w="60" w:type="dxa"/>
            </w:tcMar>
          </w:tcPr>
          <w:p w14:paraId="711E3F58" w14:textId="77777777" w:rsidR="00502CC2" w:rsidRDefault="00502CC2" w:rsidP="00882ABB">
            <w:pPr>
              <w:spacing w:after="0" w:line="240" w:lineRule="auto"/>
            </w:pPr>
            <w:r>
              <w:rPr>
                <w:rFonts w:eastAsia="Times New Roman"/>
                <w:sz w:val="17"/>
              </w:rPr>
              <w:t>Rebuild the affected UGV routes and refine their local visiting orders.</w:t>
            </w:r>
          </w:p>
        </w:tc>
      </w:tr>
      <w:tr w:rsidR="00502CC2" w14:paraId="5773F576"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788CC3AF" w14:textId="77777777" w:rsidR="00502CC2" w:rsidRDefault="00502CC2" w:rsidP="00882ABB">
            <w:pPr>
              <w:spacing w:after="0" w:line="240" w:lineRule="auto"/>
            </w:pPr>
            <w:r>
              <w:rPr>
                <w:rFonts w:eastAsia="Times New Roman"/>
                <w:sz w:val="17"/>
              </w:rPr>
              <w:t>5.4</w:t>
            </w:r>
          </w:p>
        </w:tc>
        <w:tc>
          <w:tcPr>
            <w:tcW w:w="8504" w:type="dxa"/>
            <w:tcBorders>
              <w:top w:val="nil"/>
              <w:left w:val="nil"/>
              <w:bottom w:val="nil"/>
              <w:right w:val="nil"/>
            </w:tcBorders>
            <w:tcMar>
              <w:top w:w="60" w:type="dxa"/>
              <w:left w:w="60" w:type="dxa"/>
              <w:bottom w:w="60" w:type="dxa"/>
              <w:right w:w="60" w:type="dxa"/>
            </w:tcMar>
          </w:tcPr>
          <w:p w14:paraId="4B3BFD5F" w14:textId="77777777" w:rsidR="00502CC2" w:rsidRDefault="00502CC2" w:rsidP="00882ABB">
            <w:pPr>
              <w:spacing w:after="0" w:line="240" w:lineRule="auto"/>
            </w:pPr>
            <w:r>
              <w:rPr>
                <w:rFonts w:eastAsia="Times New Roman"/>
                <w:sz w:val="17"/>
              </w:rPr>
              <w:t>Accept the refined solution if it improves the layered evaluation key or reduces the energy-range indicator under the primary-cost relaxation condition; otherwise, roll back to the saved solution.</w:t>
            </w:r>
          </w:p>
        </w:tc>
      </w:tr>
      <w:tr w:rsidR="00502CC2" w14:paraId="26C42D98"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169C8271" w14:textId="77777777" w:rsidR="00502CC2" w:rsidRDefault="00502CC2" w:rsidP="00882ABB">
            <w:pPr>
              <w:spacing w:after="0" w:line="240" w:lineRule="auto"/>
            </w:pPr>
            <w:r>
              <w:rPr>
                <w:rFonts w:eastAsia="Times New Roman"/>
                <w:sz w:val="17"/>
              </w:rPr>
              <w:t>6</w:t>
            </w:r>
          </w:p>
        </w:tc>
        <w:tc>
          <w:tcPr>
            <w:tcW w:w="8504" w:type="dxa"/>
            <w:tcBorders>
              <w:top w:val="nil"/>
              <w:left w:val="nil"/>
              <w:bottom w:val="nil"/>
              <w:right w:val="nil"/>
            </w:tcBorders>
            <w:tcMar>
              <w:top w:w="60" w:type="dxa"/>
              <w:left w:w="60" w:type="dxa"/>
              <w:bottom w:w="60" w:type="dxa"/>
              <w:right w:w="60" w:type="dxa"/>
            </w:tcMar>
          </w:tcPr>
          <w:p w14:paraId="0D44E2F9" w14:textId="77777777" w:rsidR="00502CC2" w:rsidRDefault="00502CC2" w:rsidP="00882ABB">
            <w:pPr>
              <w:spacing w:after="0" w:line="240" w:lineRule="auto"/>
            </w:pPr>
            <w:r>
              <w:rPr>
                <w:rFonts w:eastAsia="Times New Roman"/>
                <w:sz w:val="17"/>
              </w:rPr>
              <w:t>If long-term stagnation persists and a historical best solution is available, perform destroy-and-repair.</w:t>
            </w:r>
          </w:p>
        </w:tc>
      </w:tr>
      <w:tr w:rsidR="00502CC2" w14:paraId="60AF03A5"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4F15F077" w14:textId="77777777" w:rsidR="00502CC2" w:rsidRDefault="00502CC2" w:rsidP="00882ABB">
            <w:pPr>
              <w:spacing w:after="0" w:line="240" w:lineRule="auto"/>
            </w:pPr>
            <w:r>
              <w:rPr>
                <w:rFonts w:eastAsia="Times New Roman"/>
                <w:sz w:val="17"/>
              </w:rPr>
              <w:t>6.1</w:t>
            </w:r>
          </w:p>
        </w:tc>
        <w:tc>
          <w:tcPr>
            <w:tcW w:w="8504" w:type="dxa"/>
            <w:tcBorders>
              <w:top w:val="nil"/>
              <w:left w:val="nil"/>
              <w:bottom w:val="nil"/>
              <w:right w:val="nil"/>
            </w:tcBorders>
            <w:tcMar>
              <w:top w:w="60" w:type="dxa"/>
              <w:left w:w="60" w:type="dxa"/>
              <w:bottom w:w="60" w:type="dxa"/>
              <w:right w:w="60" w:type="dxa"/>
            </w:tcMar>
          </w:tcPr>
          <w:p w14:paraId="17B6F3AD" w14:textId="77777777" w:rsidR="00502CC2" w:rsidRDefault="00502CC2" w:rsidP="00882ABB">
            <w:pPr>
              <w:spacing w:after="0" w:line="240" w:lineRule="auto"/>
            </w:pPr>
            <w:r>
              <w:rPr>
                <w:rFonts w:eastAsia="Times New Roman"/>
                <w:sz w:val="17"/>
              </w:rPr>
              <w:t>Remove a short contiguous segment from the historical visiting order of a selected vehicle.</w:t>
            </w:r>
          </w:p>
        </w:tc>
      </w:tr>
      <w:tr w:rsidR="00502CC2" w14:paraId="4A6804DE"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352BBBF1" w14:textId="77777777" w:rsidR="00502CC2" w:rsidRDefault="00502CC2" w:rsidP="00882ABB">
            <w:pPr>
              <w:spacing w:after="0" w:line="240" w:lineRule="auto"/>
            </w:pPr>
            <w:r>
              <w:rPr>
                <w:rFonts w:eastAsia="Times New Roman"/>
                <w:sz w:val="17"/>
              </w:rPr>
              <w:t>6.2</w:t>
            </w:r>
          </w:p>
        </w:tc>
        <w:tc>
          <w:tcPr>
            <w:tcW w:w="8504" w:type="dxa"/>
            <w:tcBorders>
              <w:top w:val="nil"/>
              <w:left w:val="nil"/>
              <w:bottom w:val="nil"/>
              <w:right w:val="nil"/>
            </w:tcBorders>
            <w:tcMar>
              <w:top w:w="60" w:type="dxa"/>
              <w:left w:w="60" w:type="dxa"/>
              <w:bottom w:w="60" w:type="dxa"/>
              <w:right w:w="60" w:type="dxa"/>
            </w:tcMar>
          </w:tcPr>
          <w:p w14:paraId="69D5CEB6" w14:textId="77777777" w:rsidR="00502CC2" w:rsidRDefault="00502CC2" w:rsidP="00882ABB">
            <w:pPr>
              <w:spacing w:after="0" w:line="240" w:lineRule="auto"/>
            </w:pPr>
            <w:r>
              <w:rPr>
                <w:rFonts w:eastAsia="Times New Roman"/>
                <w:sz w:val="17"/>
              </w:rPr>
              <w:t>Reinsert the removed trees into positions with lower local route cost.</w:t>
            </w:r>
          </w:p>
        </w:tc>
      </w:tr>
      <w:tr w:rsidR="00502CC2" w14:paraId="479DC9BC"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138F8FF1" w14:textId="77777777" w:rsidR="00502CC2" w:rsidRDefault="00502CC2" w:rsidP="00882ABB">
            <w:pPr>
              <w:spacing w:after="0" w:line="240" w:lineRule="auto"/>
            </w:pPr>
            <w:r>
              <w:rPr>
                <w:rFonts w:eastAsia="Times New Roman"/>
                <w:sz w:val="17"/>
              </w:rPr>
              <w:t>6.3</w:t>
            </w:r>
          </w:p>
        </w:tc>
        <w:tc>
          <w:tcPr>
            <w:tcW w:w="8504" w:type="dxa"/>
            <w:tcBorders>
              <w:top w:val="nil"/>
              <w:left w:val="nil"/>
              <w:bottom w:val="nil"/>
              <w:right w:val="nil"/>
            </w:tcBorders>
            <w:tcMar>
              <w:top w:w="60" w:type="dxa"/>
              <w:left w:w="60" w:type="dxa"/>
              <w:bottom w:w="60" w:type="dxa"/>
              <w:right w:w="60" w:type="dxa"/>
            </w:tcMar>
          </w:tcPr>
          <w:p w14:paraId="0591DB7C" w14:textId="77777777" w:rsidR="00502CC2" w:rsidRDefault="00502CC2" w:rsidP="00882ABB">
            <w:pPr>
              <w:spacing w:after="0" w:line="240" w:lineRule="auto"/>
            </w:pPr>
            <w:r>
              <w:rPr>
                <w:rFonts w:eastAsia="Times New Roman"/>
                <w:sz w:val="17"/>
              </w:rPr>
              <w:t>Apply local visiting-order refinement and accept the reconstructed solution only if it improves the current evaluation metric.</w:t>
            </w:r>
          </w:p>
        </w:tc>
      </w:tr>
      <w:tr w:rsidR="00502CC2" w14:paraId="193B7BE9"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0B511927" w14:textId="77777777" w:rsidR="00502CC2" w:rsidRDefault="00502CC2" w:rsidP="00882ABB">
            <w:pPr>
              <w:spacing w:after="0" w:line="240" w:lineRule="auto"/>
            </w:pPr>
            <w:r>
              <w:rPr>
                <w:rFonts w:eastAsia="Times New Roman"/>
                <w:sz w:val="17"/>
              </w:rPr>
              <w:t>7</w:t>
            </w:r>
          </w:p>
        </w:tc>
        <w:tc>
          <w:tcPr>
            <w:tcW w:w="8504" w:type="dxa"/>
            <w:tcBorders>
              <w:top w:val="nil"/>
              <w:left w:val="nil"/>
              <w:bottom w:val="nil"/>
              <w:right w:val="nil"/>
            </w:tcBorders>
            <w:tcMar>
              <w:top w:w="60" w:type="dxa"/>
              <w:left w:w="60" w:type="dxa"/>
              <w:bottom w:w="60" w:type="dxa"/>
              <w:right w:w="60" w:type="dxa"/>
            </w:tcMar>
          </w:tcPr>
          <w:p w14:paraId="413E9734" w14:textId="77777777" w:rsidR="00502CC2" w:rsidRDefault="00502CC2" w:rsidP="00882ABB">
            <w:pPr>
              <w:spacing w:after="0" w:line="240" w:lineRule="auto"/>
            </w:pPr>
            <w:r>
              <w:rPr>
                <w:rFonts w:eastAsia="Times New Roman"/>
                <w:sz w:val="17"/>
              </w:rPr>
              <w:t>Whenever a restructuring operation is accepted, update A*, P*, R*, and the best recorded metric vector.</w:t>
            </w:r>
          </w:p>
        </w:tc>
      </w:tr>
      <w:tr w:rsidR="00502CC2" w14:paraId="330DD7EA" w14:textId="77777777" w:rsidTr="00882ABB">
        <w:trPr>
          <w:jc w:val="center"/>
        </w:trPr>
        <w:tc>
          <w:tcPr>
            <w:tcW w:w="1020" w:type="dxa"/>
            <w:tcBorders>
              <w:top w:val="nil"/>
              <w:left w:val="nil"/>
              <w:bottom w:val="nil"/>
              <w:right w:val="nil"/>
            </w:tcBorders>
            <w:tcMar>
              <w:top w:w="60" w:type="dxa"/>
              <w:left w:w="60" w:type="dxa"/>
              <w:bottom w:w="60" w:type="dxa"/>
              <w:right w:w="60" w:type="dxa"/>
            </w:tcMar>
          </w:tcPr>
          <w:p w14:paraId="1A0D6134" w14:textId="77777777" w:rsidR="00502CC2" w:rsidRDefault="00502CC2" w:rsidP="00882ABB">
            <w:pPr>
              <w:spacing w:after="0" w:line="240" w:lineRule="auto"/>
            </w:pPr>
            <w:r>
              <w:rPr>
                <w:rFonts w:eastAsia="Times New Roman"/>
                <w:sz w:val="17"/>
              </w:rPr>
              <w:t>8</w:t>
            </w:r>
          </w:p>
        </w:tc>
        <w:tc>
          <w:tcPr>
            <w:tcW w:w="8504" w:type="dxa"/>
            <w:tcBorders>
              <w:top w:val="nil"/>
              <w:left w:val="nil"/>
              <w:bottom w:val="nil"/>
              <w:right w:val="nil"/>
            </w:tcBorders>
            <w:tcMar>
              <w:top w:w="60" w:type="dxa"/>
              <w:left w:w="60" w:type="dxa"/>
              <w:bottom w:w="60" w:type="dxa"/>
              <w:right w:w="60" w:type="dxa"/>
            </w:tcMar>
          </w:tcPr>
          <w:p w14:paraId="0E56CD47" w14:textId="10D3806C" w:rsidR="00502CC2" w:rsidRDefault="00E17EB4" w:rsidP="00882ABB">
            <w:pPr>
              <w:spacing w:after="0" w:line="240" w:lineRule="auto"/>
            </w:pPr>
            <w:r w:rsidRPr="00E17EB4">
              <w:rPr>
                <w:rFonts w:eastAsia="Times New Roman"/>
                <w:sz w:val="17"/>
              </w:rPr>
              <w:t>Repeat Steps 2–7</w:t>
            </w:r>
            <w:r w:rsidR="00502CC2">
              <w:rPr>
                <w:rFonts w:eastAsia="Times New Roman"/>
                <w:sz w:val="17"/>
              </w:rPr>
              <w:t xml:space="preserve"> until the maximum search budget or termination condition is reached.</w:t>
            </w:r>
          </w:p>
        </w:tc>
      </w:tr>
      <w:tr w:rsidR="00502CC2" w14:paraId="556F29A1" w14:textId="77777777" w:rsidTr="00882ABB">
        <w:trPr>
          <w:jc w:val="center"/>
        </w:trPr>
        <w:tc>
          <w:tcPr>
            <w:tcW w:w="1020" w:type="dxa"/>
            <w:tcBorders>
              <w:top w:val="nil"/>
              <w:left w:val="nil"/>
              <w:bottom w:val="single" w:sz="12" w:space="0" w:color="000000"/>
              <w:right w:val="nil"/>
            </w:tcBorders>
            <w:tcMar>
              <w:top w:w="60" w:type="dxa"/>
              <w:left w:w="60" w:type="dxa"/>
              <w:bottom w:w="60" w:type="dxa"/>
              <w:right w:w="60" w:type="dxa"/>
            </w:tcMar>
          </w:tcPr>
          <w:p w14:paraId="3520EB8C" w14:textId="77777777" w:rsidR="00502CC2" w:rsidRDefault="00502CC2" w:rsidP="00882ABB">
            <w:pPr>
              <w:spacing w:after="0" w:line="240" w:lineRule="auto"/>
            </w:pPr>
            <w:r>
              <w:rPr>
                <w:rFonts w:eastAsia="Times New Roman"/>
                <w:sz w:val="17"/>
              </w:rPr>
              <w:t>9</w:t>
            </w:r>
          </w:p>
        </w:tc>
        <w:tc>
          <w:tcPr>
            <w:tcW w:w="8504" w:type="dxa"/>
            <w:tcBorders>
              <w:top w:val="nil"/>
              <w:left w:val="nil"/>
              <w:bottom w:val="single" w:sz="12" w:space="0" w:color="000000"/>
              <w:right w:val="nil"/>
            </w:tcBorders>
            <w:tcMar>
              <w:top w:w="60" w:type="dxa"/>
              <w:left w:w="60" w:type="dxa"/>
              <w:bottom w:w="60" w:type="dxa"/>
              <w:right w:w="60" w:type="dxa"/>
            </w:tcMar>
          </w:tcPr>
          <w:p w14:paraId="4AF934E6" w14:textId="77777777" w:rsidR="00502CC2" w:rsidRDefault="00502CC2" w:rsidP="00882ABB">
            <w:pPr>
              <w:spacing w:after="0" w:line="240" w:lineRule="auto"/>
            </w:pPr>
            <w:r>
              <w:rPr>
                <w:rFonts w:eastAsia="Times New Roman"/>
                <w:sz w:val="17"/>
              </w:rPr>
              <w:t>Return A*, P*, and R*.</w:t>
            </w:r>
          </w:p>
        </w:tc>
      </w:tr>
    </w:tbl>
    <w:p w14:paraId="249CE9AB" w14:textId="77777777" w:rsidR="00502CC2" w:rsidRDefault="00502CC2" w:rsidP="00502CC2">
      <w:pPr>
        <w:spacing w:before="60" w:after="120" w:line="240" w:lineRule="auto"/>
      </w:pPr>
      <w:r>
        <w:rPr>
          <w:rFonts w:eastAsia="Times New Roman"/>
          <w:b/>
          <w:sz w:val="17"/>
        </w:rPr>
        <w:t xml:space="preserve">Note: </w:t>
      </w:r>
      <w:r>
        <w:rPr>
          <w:rFonts w:eastAsia="Times New Roman"/>
          <w:sz w:val="17"/>
        </w:rPr>
        <w:t>The layered evaluation key prioritizes observation completeness, incomplete-tree ratio, energy feasibility, primary cost, energy-range indicator, and reference total cost in sequence. Therefore, the late-stage restructuring procedure improves route organization without relaxing the predefined multi-view observation requirement.</w:t>
      </w:r>
    </w:p>
    <w:p w14:paraId="1D1074ED" w14:textId="77777777" w:rsidR="00502CC2" w:rsidRPr="00502CC2" w:rsidRDefault="00502CC2" w:rsidP="0067695D">
      <w:pPr>
        <w:ind w:firstLine="420"/>
      </w:pPr>
    </w:p>
    <w:p w14:paraId="71595E31" w14:textId="77777777" w:rsidR="0067695D" w:rsidRPr="00656BD1" w:rsidRDefault="0067695D" w:rsidP="0067695D">
      <w:pPr>
        <w:jc w:val="center"/>
      </w:pPr>
      <w:r>
        <w:rPr>
          <w:rFonts w:hint="eastAsia"/>
          <w:noProof/>
        </w:rPr>
        <w:lastRenderedPageBreak/>
        <w:drawing>
          <wp:inline distT="0" distB="0" distL="0" distR="0" wp14:anchorId="53E83926" wp14:editId="0EE544B1">
            <wp:extent cx="4129286" cy="3964731"/>
            <wp:effectExtent l="0" t="0" r="5080" b="0"/>
            <wp:docPr id="686273104"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3104" name="图形 686273104"/>
                    <pic:cNvPicPr/>
                  </pic:nvPicPr>
                  <pic:blipFill>
                    <a:blip r:embed="rId18">
                      <a:extLst>
                        <a:ext uri="{96DAC541-7B7A-43D3-8B79-37D633B846F1}">
                          <asvg:svgBlip xmlns:asvg="http://schemas.microsoft.com/office/drawing/2016/SVG/main" r:embed="rId19"/>
                        </a:ext>
                      </a:extLst>
                    </a:blip>
                    <a:stretch>
                      <a:fillRect/>
                    </a:stretch>
                  </pic:blipFill>
                  <pic:spPr>
                    <a:xfrm>
                      <a:off x="0" y="0"/>
                      <a:ext cx="4133602" cy="3968875"/>
                    </a:xfrm>
                    <a:prstGeom prst="rect">
                      <a:avLst/>
                    </a:prstGeom>
                  </pic:spPr>
                </pic:pic>
              </a:graphicData>
            </a:graphic>
          </wp:inline>
        </w:drawing>
      </w:r>
    </w:p>
    <w:p w14:paraId="380D38DA" w14:textId="37274065" w:rsidR="00DE3444" w:rsidRDefault="00DE3444" w:rsidP="0067695D">
      <w:pPr>
        <w:ind w:firstLine="420"/>
      </w:pPr>
      <w:r w:rsidRPr="00DE3444">
        <w:t>图</w:t>
      </w:r>
      <w:r w:rsidRPr="00DE3444">
        <w:t xml:space="preserve"> S</w:t>
      </w:r>
      <w:r w:rsidR="002F348E">
        <w:rPr>
          <w:rFonts w:hint="eastAsia"/>
        </w:rPr>
        <w:t>5</w:t>
      </w:r>
      <w:r w:rsidRPr="00DE3444">
        <w:t xml:space="preserve"> </w:t>
      </w:r>
      <w:r w:rsidRPr="00DE3444">
        <w:t>基于</w:t>
      </w:r>
      <w:r w:rsidRPr="00DE3444">
        <w:t xml:space="preserve"> ROS 2/RViz </w:t>
      </w:r>
      <w:r w:rsidRPr="00DE3444">
        <w:t>的</w:t>
      </w:r>
      <w:r w:rsidRPr="00DE3444">
        <w:t xml:space="preserve"> F-LCA </w:t>
      </w:r>
      <w:r w:rsidRPr="00DE3444">
        <w:t>离线协同观测路径可视化结果</w:t>
      </w:r>
    </w:p>
    <w:p w14:paraId="126CC1F4" w14:textId="4F2E9BAD" w:rsidR="0067695D" w:rsidRDefault="00DE3444" w:rsidP="0067695D">
      <w:pPr>
        <w:ind w:firstLine="420"/>
      </w:pPr>
      <w:r w:rsidRPr="00DE3444">
        <w:t>注：图中展示了</w:t>
      </w:r>
      <w:r w:rsidRPr="00DE3444">
        <w:t xml:space="preserve"> ROS 2/RViz </w:t>
      </w:r>
      <w:r w:rsidRPr="00DE3444">
        <w:t>环境下的</w:t>
      </w:r>
      <w:r w:rsidRPr="00DE3444">
        <w:t xml:space="preserve"> F-LCA </w:t>
      </w:r>
      <w:r w:rsidRPr="00DE3444">
        <w:t>代表性离线协同观测路径可视化结果。不同颜色路径对应不同车辆，灰色圆形区域表示障碍物。该图用于说明离线规划路径能够进一步映射到</w:t>
      </w:r>
      <w:r w:rsidRPr="00DE3444">
        <w:t xml:space="preserve"> ROS 2/RViz </w:t>
      </w:r>
      <w:r w:rsidRPr="00DE3444">
        <w:t>可视化环境中，不表示本文已经完成真实</w:t>
      </w:r>
      <w:r w:rsidRPr="00DE3444">
        <w:t xml:space="preserve"> UGV </w:t>
      </w:r>
      <w:r w:rsidRPr="00DE3444">
        <w:t>闭环控制或实地部署验证</w:t>
      </w:r>
      <w:r w:rsidR="00737995" w:rsidRPr="00737995">
        <w:t>。</w:t>
      </w:r>
    </w:p>
    <w:p w14:paraId="3F03DEBA" w14:textId="77777777" w:rsidR="000A7A27" w:rsidRPr="0052529C" w:rsidRDefault="000A7A27" w:rsidP="000A7A27">
      <w:pPr>
        <w:rPr>
          <w:bCs/>
        </w:rPr>
      </w:pPr>
      <w:r w:rsidRPr="0052529C">
        <w:rPr>
          <w:bCs/>
        </w:rPr>
        <w:t>执行层代理指标定义</w:t>
      </w:r>
    </w:p>
    <w:p w14:paraId="12845D04" w14:textId="77777777" w:rsidR="000A7A27" w:rsidRDefault="000A7A27" w:rsidP="000A7A27">
      <w:pPr>
        <w:ind w:firstLine="420"/>
      </w:pPr>
      <w:r>
        <w:t>为补充说明离线规划路径在统一后处理口径下的执行友好性，本文进一步定义执行轨迹长度、执行时间估算、最小障碍实体净空、最小安全净空和转弯约束违例比例等代理指标。</w:t>
      </w:r>
    </w:p>
    <w:p w14:paraId="7AF114F4" w14:textId="77777777" w:rsidR="000A7A27" w:rsidRDefault="000A7A27" w:rsidP="000A7A27">
      <w:r>
        <w:t>第</w:t>
      </w:r>
      <w:r>
        <w:t xml:space="preserve"> k </w:t>
      </w:r>
      <w:r>
        <w:t>辆</w:t>
      </w:r>
      <w:r>
        <w:t xml:space="preserve"> UGV </w:t>
      </w:r>
      <w:r>
        <w:t>经平滑处理后的执行轨迹为：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39"/>
        <w:gridCol w:w="5679"/>
        <w:gridCol w:w="1388"/>
      </w:tblGrid>
      <w:tr w:rsidR="000A7A27" w14:paraId="1BD57219" w14:textId="77777777" w:rsidTr="00306E2A">
        <w:trPr>
          <w:jc w:val="center"/>
        </w:trPr>
        <w:tc>
          <w:tcPr>
            <w:tcW w:w="1500" w:type="dxa"/>
            <w:vAlign w:val="center"/>
          </w:tcPr>
          <w:p w14:paraId="0DBDBED1" w14:textId="77777777" w:rsidR="000A7A27" w:rsidRDefault="000A7A27" w:rsidP="00306E2A"/>
        </w:tc>
        <w:tc>
          <w:tcPr>
            <w:tcW w:w="6500" w:type="dxa"/>
            <w:vAlign w:val="center"/>
          </w:tcPr>
          <w:p w14:paraId="434E1A3D" w14:textId="77777777" w:rsidR="000A7A27" w:rsidRDefault="00000000" w:rsidP="00306E2A">
            <w:pPr>
              <w:jc w:val="center"/>
            </w:pPr>
            <m:oMathPara>
              <m:oMathParaPr>
                <m:jc m:val="center"/>
              </m:oMathParaPr>
              <m:oMath>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2</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sub>
                      <m:sup>
                        <m:r>
                          <m:rPr>
                            <m:sty m:val="p"/>
                          </m:rPr>
                          <w:rPr>
                            <w:rFonts w:ascii="Cambria Math" w:hAnsi="Cambria Math"/>
                          </w:rPr>
                          <m:t>exe</m:t>
                        </m:r>
                      </m:sup>
                    </m:sSubSup>
                  </m:e>
                </m:d>
              </m:oMath>
            </m:oMathPara>
          </w:p>
        </w:tc>
        <w:tc>
          <w:tcPr>
            <w:tcW w:w="1500" w:type="dxa"/>
            <w:vAlign w:val="center"/>
          </w:tcPr>
          <w:p w14:paraId="2651667C" w14:textId="77777777" w:rsidR="000A7A27" w:rsidRDefault="000A7A27" w:rsidP="00306E2A">
            <w:pPr>
              <w:jc w:val="right"/>
            </w:pPr>
            <w:r>
              <w:t>（</w:t>
            </w:r>
            <w:r>
              <w:t>S1</w:t>
            </w:r>
            <w:r>
              <w:t>）</w:t>
            </w:r>
          </w:p>
        </w:tc>
      </w:tr>
    </w:tbl>
    <w:p w14:paraId="6686F4C2" w14:textId="77777777" w:rsidR="000A7A27" w:rsidRDefault="000A7A27" w:rsidP="000A7A27">
      <w:r>
        <w:t>则第</w:t>
      </w:r>
      <w:r>
        <w:t xml:space="preserve"> k </w:t>
      </w:r>
      <w:r>
        <w:t>辆</w:t>
      </w:r>
      <w:r>
        <w:t xml:space="preserve"> UGV </w:t>
      </w:r>
      <w:r>
        <w:t>的执行轨迹长度定义为：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74"/>
        <w:gridCol w:w="5630"/>
        <w:gridCol w:w="1402"/>
      </w:tblGrid>
      <w:tr w:rsidR="000A7A27" w14:paraId="357BA4A1" w14:textId="77777777" w:rsidTr="00306E2A">
        <w:trPr>
          <w:jc w:val="center"/>
        </w:trPr>
        <w:tc>
          <w:tcPr>
            <w:tcW w:w="1500" w:type="dxa"/>
            <w:vAlign w:val="center"/>
          </w:tcPr>
          <w:p w14:paraId="6268A1D9" w14:textId="77777777" w:rsidR="000A7A27" w:rsidRDefault="000A7A27" w:rsidP="00306E2A"/>
        </w:tc>
        <w:tc>
          <w:tcPr>
            <w:tcW w:w="6500" w:type="dxa"/>
            <w:vAlign w:val="center"/>
          </w:tcPr>
          <w:p w14:paraId="6315E6D5"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1</m:t>
                    </m:r>
                  </m:sup>
                  <m:e>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r</m:t>
                                </m:r>
                              </m:sub>
                              <m:sup>
                                <m:r>
                                  <m:rPr>
                                    <m:sty m:val="p"/>
                                  </m:rPr>
                                  <w:rPr>
                                    <w:rFonts w:ascii="Cambria Math" w:hAnsi="Cambria Math"/>
                                  </w:rPr>
                                  <m:t>exe</m:t>
                                </m:r>
                              </m:sup>
                            </m:sSubSup>
                          </m:e>
                        </m:d>
                      </m:e>
                      <m:sub>
                        <m:r>
                          <w:rPr>
                            <w:rFonts w:ascii="Cambria Math" w:hAnsi="Cambria Math"/>
                          </w:rPr>
                          <m:t>2</m:t>
                        </m:r>
                      </m:sub>
                    </m:sSub>
                  </m:e>
                </m:nary>
              </m:oMath>
            </m:oMathPara>
          </w:p>
        </w:tc>
        <w:tc>
          <w:tcPr>
            <w:tcW w:w="1500" w:type="dxa"/>
            <w:vAlign w:val="center"/>
          </w:tcPr>
          <w:p w14:paraId="5A4573E3" w14:textId="77777777" w:rsidR="000A7A27" w:rsidRDefault="000A7A27" w:rsidP="00306E2A">
            <w:pPr>
              <w:jc w:val="right"/>
            </w:pPr>
            <w:r>
              <w:t>（</w:t>
            </w:r>
            <w:r>
              <w:t>S2</w:t>
            </w:r>
            <w:r>
              <w:t>）</w:t>
            </w:r>
          </w:p>
        </w:tc>
      </w:tr>
    </w:tbl>
    <w:p w14:paraId="6367942B" w14:textId="77777777" w:rsidR="000A7A27" w:rsidRDefault="000A7A27" w:rsidP="000A7A27">
      <w:r>
        <w:t>若车辆平均线速度、单观测点停留时间及实际访问观测点数量已知，则简化执行时间估算为：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83"/>
        <w:gridCol w:w="5616"/>
        <w:gridCol w:w="1407"/>
      </w:tblGrid>
      <w:tr w:rsidR="000A7A27" w14:paraId="4BA4EC0F" w14:textId="77777777" w:rsidTr="00CA532A">
        <w:trPr>
          <w:jc w:val="center"/>
        </w:trPr>
        <w:tc>
          <w:tcPr>
            <w:tcW w:w="1283" w:type="dxa"/>
            <w:vAlign w:val="center"/>
          </w:tcPr>
          <w:p w14:paraId="17AC341A" w14:textId="77777777" w:rsidR="000A7A27" w:rsidRDefault="000A7A27" w:rsidP="00306E2A"/>
        </w:tc>
        <w:tc>
          <w:tcPr>
            <w:tcW w:w="5616" w:type="dxa"/>
            <w:vAlign w:val="center"/>
          </w:tcPr>
          <w:p w14:paraId="4457944C"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exe</m:t>
                        </m:r>
                      </m:sup>
                    </m:sSubSup>
                  </m:num>
                  <m:den>
                    <m:acc>
                      <m:accPr>
                        <m:chr m:val="‾"/>
                        <m:ctrlPr>
                          <w:rPr>
                            <w:rFonts w:ascii="Cambria Math" w:hAnsi="Cambria Math"/>
                          </w:rPr>
                        </m:ctrlPr>
                      </m:accPr>
                      <m:e>
                        <m:r>
                          <w:rPr>
                            <w:rFonts w:ascii="Cambria Math" w:hAnsi="Cambria Math"/>
                          </w:rPr>
                          <m:t>v</m:t>
                        </m:r>
                      </m:e>
                    </m:acc>
                  </m:den>
                </m:f>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obs</m:t>
                    </m:r>
                  </m:sup>
                </m:sSubSup>
                <m:sSub>
                  <m:sSubPr>
                    <m:ctrlPr>
                      <w:rPr>
                        <w:rFonts w:ascii="Cambria Math" w:hAnsi="Cambria Math"/>
                      </w:rPr>
                    </m:ctrlPr>
                  </m:sSubPr>
                  <m:e>
                    <m:r>
                      <w:rPr>
                        <w:rFonts w:ascii="Cambria Math" w:hAnsi="Cambria Math"/>
                      </w:rPr>
                      <m:t>t</m:t>
                    </m:r>
                  </m:e>
                  <m:sub>
                    <m:r>
                      <m:rPr>
                        <m:sty m:val="p"/>
                      </m:rPr>
                      <w:rPr>
                        <w:rFonts w:ascii="Cambria Math" w:hAnsi="Cambria Math"/>
                      </w:rPr>
                      <m:t>obs</m:t>
                    </m:r>
                  </m:sub>
                </m:sSub>
              </m:oMath>
            </m:oMathPara>
          </w:p>
        </w:tc>
        <w:tc>
          <w:tcPr>
            <w:tcW w:w="1407" w:type="dxa"/>
            <w:vAlign w:val="center"/>
          </w:tcPr>
          <w:p w14:paraId="6EE1130E" w14:textId="77777777" w:rsidR="000A7A27" w:rsidRDefault="000A7A27" w:rsidP="00306E2A">
            <w:pPr>
              <w:jc w:val="right"/>
            </w:pPr>
            <w:r>
              <w:t>（</w:t>
            </w:r>
            <w:r>
              <w:t>S3</w:t>
            </w:r>
            <w:r>
              <w:t>）</w:t>
            </w:r>
          </w:p>
        </w:tc>
      </w:tr>
    </w:tbl>
    <w:p w14:paraId="1100CB8D" w14:textId="09BC7C4C" w:rsidR="000A7A27" w:rsidRDefault="00CA532A" w:rsidP="000A7A27">
      <w:r w:rsidRPr="00CA532A">
        <w:t>设第</w:t>
      </w:r>
      <w:r w:rsidRPr="00CA532A">
        <w:t xml:space="preserve"> j </w:t>
      </w:r>
      <w:r w:rsidRPr="00CA532A">
        <w:t>个障碍物的中心位置、实体半径及安全边界宽度已知，则第</w:t>
      </w:r>
      <w:r w:rsidRPr="00CA532A">
        <w:t xml:space="preserve"> k </w:t>
      </w:r>
      <w:r w:rsidRPr="00CA532A">
        <w:t>辆</w:t>
      </w:r>
      <w:r w:rsidRPr="00CA532A">
        <w:t xml:space="preserve"> UGV </w:t>
      </w:r>
      <w:r w:rsidRPr="00CA532A">
        <w:t>的最小障碍实体净空和最小安全净空分别定义为</w:t>
      </w:r>
      <w:r w:rsidR="000A7A27">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62"/>
        <w:gridCol w:w="5647"/>
        <w:gridCol w:w="1397"/>
      </w:tblGrid>
      <w:tr w:rsidR="000A7A27" w14:paraId="3865D825" w14:textId="77777777" w:rsidTr="00306E2A">
        <w:trPr>
          <w:jc w:val="center"/>
        </w:trPr>
        <w:tc>
          <w:tcPr>
            <w:tcW w:w="1500" w:type="dxa"/>
            <w:vAlign w:val="center"/>
          </w:tcPr>
          <w:p w14:paraId="668D9A5D" w14:textId="77777777" w:rsidR="000A7A27" w:rsidRDefault="000A7A27" w:rsidP="00306E2A"/>
        </w:tc>
        <w:tc>
          <w:tcPr>
            <w:tcW w:w="6500" w:type="dxa"/>
            <w:vAlign w:val="center"/>
          </w:tcPr>
          <w:p w14:paraId="6167E030"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,min</m:t>
                    </m:r>
                  </m:sub>
                  <m:sup>
                    <m:r>
                      <m:rPr>
                        <m:sty m:val="p"/>
                      </m:rPr>
                      <w:rPr>
                        <w:rFonts w:ascii="Cambria Math" w:hAnsi="Cambria Math"/>
                      </w:rPr>
                      <m:t>safe</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m:rPr>
                            <m:sty m:val="p"/>
                          </m:rPr>
                          <w:rPr>
                            <w:rFonts w:ascii="Cambria Math" w:hAnsi="Cambria Math"/>
                          </w:rPr>
                          <m:t>exe</m:t>
                        </m:r>
                      </m:sup>
                    </m:sSubSup>
                  </m:lim>
                </m:limLow>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obs</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safe</m:t>
                        </m:r>
                      </m:sub>
                    </m:sSub>
                  </m:e>
                </m:d>
              </m:oMath>
            </m:oMathPara>
          </w:p>
        </w:tc>
        <w:tc>
          <w:tcPr>
            <w:tcW w:w="1500" w:type="dxa"/>
            <w:vAlign w:val="center"/>
          </w:tcPr>
          <w:p w14:paraId="69107BAF" w14:textId="77777777" w:rsidR="000A7A27" w:rsidRDefault="000A7A27" w:rsidP="00306E2A">
            <w:pPr>
              <w:jc w:val="right"/>
            </w:pPr>
            <w:r>
              <w:t>（</w:t>
            </w:r>
            <w:r>
              <w:t>S4</w:t>
            </w:r>
            <w:r>
              <w:t>）</w:t>
            </w:r>
          </w:p>
        </w:tc>
      </w:tr>
    </w:tbl>
    <w:p w14:paraId="3621C8AD" w14:textId="1145005C" w:rsidR="000A7A27" w:rsidRDefault="000A7A27" w:rsidP="000A7A27">
      <w:r>
        <w:t>进一步地，设轨迹中连续三点构成的局部等效转弯半径，当其低于最小转弯半径阈值时记为一次转弯约束违例，则曲率约束违例</w:t>
      </w:r>
      <w:r w:rsidR="001C3B17">
        <w:rPr>
          <w:rFonts w:hint="eastAsia"/>
        </w:rPr>
        <w:t>比例</w:t>
      </w:r>
      <w:r>
        <w:t>定义为：</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27"/>
        <w:gridCol w:w="5697"/>
        <w:gridCol w:w="1382"/>
      </w:tblGrid>
      <w:tr w:rsidR="000A7A27" w14:paraId="603A9401" w14:textId="77777777" w:rsidTr="001C3B17">
        <w:trPr>
          <w:jc w:val="center"/>
        </w:trPr>
        <w:tc>
          <w:tcPr>
            <w:tcW w:w="1227" w:type="dxa"/>
            <w:vAlign w:val="center"/>
          </w:tcPr>
          <w:p w14:paraId="491C6864" w14:textId="77777777" w:rsidR="000A7A27" w:rsidRDefault="000A7A27" w:rsidP="00306E2A"/>
        </w:tc>
        <w:tc>
          <w:tcPr>
            <w:tcW w:w="5697" w:type="dxa"/>
            <w:vAlign w:val="center"/>
          </w:tcPr>
          <w:p w14:paraId="61DDB279" w14:textId="31439EE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turn</m:t>
                    </m:r>
                  </m:sup>
                </m:sSubSup>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q=2</m:t>
                        </m:r>
                      </m:sub>
                      <m:sup>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-1</m:t>
                        </m:r>
                      </m:sup>
                      <m:e>
                        <m:r>
                          <m:rPr>
                            <m:scr m:val="double-struck"/>
                            <m:sty m:val="p"/>
                          </m:rPr>
                          <w:rPr>
                            <w:rFonts w:ascii="Cambria Math" w:hAnsi="Cambria Math"/>
                          </w:rPr>
                          <m:t>I</m:t>
                        </m:r>
                      </m:e>
                    </m:nary>
                    <m:d>
                      <m:dPr>
                        <m:sepChr m:val="&lt;"/>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k,q</m:t>
                            </m:r>
                          </m:sub>
                        </m:sSub>
                      </m:e>
                      <m:e>
                        <m:sSub>
                          <m:sSubPr>
                            <m:ctrlPr>
                              <w:rPr>
                                <w:rFonts w:ascii="Cambria Math" w:hAnsi="Cambria Math"/>
                              </w:rPr>
                            </m:ctrlPr>
                          </m:sSubPr>
                          <m:e>
                            <m:r>
                              <w:rPr>
                                <w:rFonts w:ascii="Cambria Math" w:hAnsi="Cambria Math"/>
                              </w:rPr>
                              <m:t>R</m:t>
                            </m:r>
                          </m:e>
                          <m:sub>
                            <m:r>
                              <w:rPr>
                                <w:rFonts w:ascii="Cambria Math" w:hAnsi="Cambria Math"/>
                              </w:rPr>
                              <m:t>min</m:t>
                            </m:r>
                          </m:sub>
                        </m:sSub>
                      </m:e>
                    </m:d>
                  </m:num>
                  <m:den>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-2</m:t>
                    </m:r>
                  </m:den>
                </m:f>
                <m:r>
                  <w:rPr>
                    <w:rFonts w:ascii="Cambria Math" w:hAnsi="Cambria Math"/>
                  </w:rPr>
                  <m:t>×100</m:t>
                </m:r>
                <m:r>
                  <m:rPr>
                    <m:sty m:val="p"/>
                  </m:rPr>
                  <w:rPr>
                    <w:rFonts w:ascii="Cambria Math" w:hAnsi="Cambria Math"/>
                  </w:rPr>
                  <m:t>%</m:t>
                </m:r>
              </m:oMath>
            </m:oMathPara>
          </w:p>
        </w:tc>
        <w:tc>
          <w:tcPr>
            <w:tcW w:w="1382" w:type="dxa"/>
            <w:vAlign w:val="center"/>
          </w:tcPr>
          <w:p w14:paraId="1114A640" w14:textId="77777777" w:rsidR="000A7A27" w:rsidRDefault="000A7A27" w:rsidP="00306E2A">
            <w:pPr>
              <w:jc w:val="right"/>
            </w:pPr>
            <w:r>
              <w:t>（</w:t>
            </w:r>
            <w:r>
              <w:t>S5</w:t>
            </w:r>
            <w:r>
              <w:t>）</w:t>
            </w:r>
          </w:p>
        </w:tc>
      </w:tr>
    </w:tbl>
    <w:p w14:paraId="5F844713" w14:textId="4DD2207B" w:rsidR="001C3B17" w:rsidRPr="001C3B17" w:rsidRDefault="001C3B17" w:rsidP="001C3B17">
      <w:pPr>
        <w:ind w:firstLine="420"/>
      </w:pPr>
      <w:r w:rsidRPr="001C3B17">
        <w:t>其中，</w:t>
      </w:r>
      <m:oMath>
        <m:r>
          <m:rPr>
            <m:scr m:val="double-struck"/>
            <m:sty m:val="p"/>
          </m:rPr>
          <w:rPr>
            <w:rFonts w:ascii="Cambria Math" w:hAnsi="Cambria Math"/>
          </w:rPr>
          <m:t>I</m:t>
        </m:r>
        <m:r>
          <w:rPr>
            <w:rFonts w:ascii="Cambria Math" w:hAnsi="Cambria Math"/>
          </w:rPr>
          <m:t>(⋅)</m:t>
        </m:r>
      </m:oMath>
      <w:r w:rsidRPr="001C3B17">
        <w:t xml:space="preserve"> </w:t>
      </w:r>
      <w:r w:rsidRPr="001C3B17">
        <w:t>为指示函数。当条件成立时取</w:t>
      </w:r>
      <w:r w:rsidRPr="001C3B17">
        <w:t xml:space="preserve"> 1</w:t>
      </w:r>
      <w:r w:rsidRPr="001C3B17">
        <w:t>，否则取</w:t>
      </w:r>
      <w:r w:rsidRPr="001C3B17">
        <w:t xml:space="preserve"> 0</w:t>
      </w:r>
      <w:r w:rsidRPr="001C3B17">
        <w:t>。</w:t>
      </w:r>
      <w:r w:rsidR="00DE3444" w:rsidRPr="00DE3444">
        <w:t>表</w:t>
      </w:r>
      <w:r w:rsidR="00DE3444" w:rsidRPr="00DE3444">
        <w:t xml:space="preserve"> S4 </w:t>
      </w:r>
      <w:r w:rsidR="00DE3444" w:rsidRPr="00DE3444">
        <w:t>中的</w:t>
      </w:r>
      <w:r w:rsidR="00DE3444" w:rsidRPr="00DE3444">
        <w:t xml:space="preserve"> Turn Violation Ratio / % </w:t>
      </w:r>
      <w:r w:rsidR="00DE3444" w:rsidRPr="00DE3444">
        <w:t>表示转弯约束违例比例，而非单纯违例次数。上述执行层代理指标仅作为补充评价，用于说明离线规划结果在统一后处理口径下进一步映射到执行层分析的潜力，不重新并入主优化目标，也不作为本文判断各算法主性能优劣的依据</w:t>
      </w:r>
      <w:r w:rsidRPr="001C3B17">
        <w:t>。</w:t>
      </w:r>
    </w:p>
    <w:p w14:paraId="1902E902" w14:textId="5B0B06C3" w:rsidR="0067695D" w:rsidRDefault="00040EB1" w:rsidP="0067695D">
      <w:pPr>
        <w:ind w:firstLine="420"/>
        <w:jc w:val="center"/>
      </w:pPr>
      <w:r w:rsidRPr="00040EB1">
        <w:t>表</w:t>
      </w:r>
      <w:r w:rsidRPr="00040EB1">
        <w:t xml:space="preserve"> S4 </w:t>
      </w:r>
      <w:r w:rsidRPr="00040EB1">
        <w:t>统一后处理口径下的执行层代理评价结果</w:t>
      </w:r>
    </w:p>
    <w:tbl>
      <w:tblPr>
        <w:tblStyle w:val="af4"/>
        <w:tblW w:w="963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2085"/>
        <w:gridCol w:w="1701"/>
        <w:gridCol w:w="1701"/>
      </w:tblGrid>
      <w:tr w:rsidR="0067695D" w:rsidRPr="00631238" w14:paraId="7DEDD613" w14:textId="77777777" w:rsidTr="00127F95">
        <w:tc>
          <w:tcPr>
            <w:tcW w:w="1382" w:type="dxa"/>
            <w:tcBorders>
              <w:top w:val="single" w:sz="12" w:space="0" w:color="auto"/>
              <w:bottom w:val="single" w:sz="8" w:space="0" w:color="auto"/>
            </w:tcBorders>
            <w:vAlign w:val="center"/>
          </w:tcPr>
          <w:p w14:paraId="1FB1AAAD" w14:textId="77777777" w:rsidR="0067695D" w:rsidRPr="00631238" w:rsidRDefault="0067695D" w:rsidP="003F0EE5">
            <w:pPr>
              <w:jc w:val="center"/>
            </w:pPr>
            <w:r w:rsidRPr="00631238">
              <w:t>Algorithm</w:t>
            </w:r>
          </w:p>
        </w:tc>
        <w:tc>
          <w:tcPr>
            <w:tcW w:w="1382" w:type="dxa"/>
            <w:tcBorders>
              <w:top w:val="single" w:sz="12" w:space="0" w:color="auto"/>
              <w:bottom w:val="single" w:sz="8" w:space="0" w:color="auto"/>
            </w:tcBorders>
            <w:vAlign w:val="center"/>
          </w:tcPr>
          <w:p w14:paraId="7DED641E" w14:textId="77777777" w:rsidR="0067695D" w:rsidRPr="00631238" w:rsidRDefault="0067695D" w:rsidP="003F0EE5">
            <w:pPr>
              <w:jc w:val="center"/>
            </w:pPr>
            <w:r w:rsidRPr="00631238">
              <w:t>Execution Path Length / m</w:t>
            </w:r>
          </w:p>
        </w:tc>
        <w:tc>
          <w:tcPr>
            <w:tcW w:w="1383" w:type="dxa"/>
            <w:tcBorders>
              <w:top w:val="single" w:sz="12" w:space="0" w:color="auto"/>
              <w:bottom w:val="single" w:sz="8" w:space="0" w:color="auto"/>
            </w:tcBorders>
            <w:vAlign w:val="center"/>
          </w:tcPr>
          <w:p w14:paraId="1726D8B9" w14:textId="77777777" w:rsidR="0067695D" w:rsidRPr="00631238" w:rsidRDefault="0067695D" w:rsidP="003F0EE5">
            <w:pPr>
              <w:jc w:val="center"/>
            </w:pPr>
            <w:r w:rsidRPr="00631238">
              <w:t>Estimated Execution Time / s</w:t>
            </w:r>
          </w:p>
        </w:tc>
        <w:tc>
          <w:tcPr>
            <w:tcW w:w="2085" w:type="dxa"/>
            <w:tcBorders>
              <w:top w:val="single" w:sz="12" w:space="0" w:color="auto"/>
              <w:bottom w:val="single" w:sz="8" w:space="0" w:color="auto"/>
            </w:tcBorders>
            <w:vAlign w:val="center"/>
          </w:tcPr>
          <w:p w14:paraId="4854F491" w14:textId="77777777" w:rsidR="0067695D" w:rsidRPr="00631238" w:rsidRDefault="0067695D" w:rsidP="003F0EE5">
            <w:pPr>
              <w:jc w:val="center"/>
            </w:pPr>
            <w:r w:rsidRPr="00631238">
              <w:t>Minimum Obstacle Clearance / m</w:t>
            </w:r>
          </w:p>
        </w:tc>
        <w:tc>
          <w:tcPr>
            <w:tcW w:w="1701" w:type="dxa"/>
            <w:tcBorders>
              <w:top w:val="single" w:sz="12" w:space="0" w:color="auto"/>
              <w:bottom w:val="single" w:sz="8" w:space="0" w:color="auto"/>
            </w:tcBorders>
            <w:vAlign w:val="center"/>
          </w:tcPr>
          <w:p w14:paraId="7E3743D3" w14:textId="77777777" w:rsidR="0067695D" w:rsidRPr="00631238" w:rsidRDefault="0067695D" w:rsidP="003F0EE5">
            <w:pPr>
              <w:jc w:val="center"/>
            </w:pPr>
            <w:r w:rsidRPr="00631238">
              <w:t>Minimum Safety Clearance / m</w:t>
            </w:r>
          </w:p>
        </w:tc>
        <w:tc>
          <w:tcPr>
            <w:tcW w:w="1701" w:type="dxa"/>
            <w:tcBorders>
              <w:top w:val="single" w:sz="12" w:space="0" w:color="auto"/>
              <w:bottom w:val="single" w:sz="8" w:space="0" w:color="auto"/>
            </w:tcBorders>
            <w:vAlign w:val="center"/>
          </w:tcPr>
          <w:p w14:paraId="2931FE19" w14:textId="77777777" w:rsidR="0067695D" w:rsidRPr="00631238" w:rsidRDefault="0067695D" w:rsidP="003F0EE5">
            <w:pPr>
              <w:jc w:val="center"/>
            </w:pPr>
            <w:r w:rsidRPr="00631238">
              <w:t>Turn Violation Ratio / %</w:t>
            </w:r>
          </w:p>
        </w:tc>
      </w:tr>
      <w:tr w:rsidR="0067695D" w:rsidRPr="00631238" w14:paraId="459D363F" w14:textId="77777777" w:rsidTr="00127F95">
        <w:tc>
          <w:tcPr>
            <w:tcW w:w="1382" w:type="dxa"/>
            <w:tcBorders>
              <w:top w:val="single" w:sz="8" w:space="0" w:color="auto"/>
            </w:tcBorders>
            <w:vAlign w:val="center"/>
          </w:tcPr>
          <w:p w14:paraId="283AA4AB" w14:textId="77777777" w:rsidR="0067695D" w:rsidRPr="00631238" w:rsidRDefault="0067695D" w:rsidP="003F0EE5">
            <w:pPr>
              <w:jc w:val="center"/>
            </w:pPr>
            <w:r w:rsidRPr="00631238">
              <w:t>F-LCA</w:t>
            </w:r>
          </w:p>
        </w:tc>
        <w:tc>
          <w:tcPr>
            <w:tcW w:w="1382" w:type="dxa"/>
            <w:tcBorders>
              <w:top w:val="single" w:sz="8" w:space="0" w:color="auto"/>
            </w:tcBorders>
            <w:vAlign w:val="center"/>
          </w:tcPr>
          <w:p w14:paraId="6CCC0112" w14:textId="77777777" w:rsidR="0067695D" w:rsidRPr="00631238" w:rsidRDefault="0067695D" w:rsidP="003F0EE5">
            <w:pPr>
              <w:jc w:val="center"/>
            </w:pPr>
            <w:r w:rsidRPr="00631238">
              <w:t>1433.84 ± 46.37</w:t>
            </w:r>
          </w:p>
        </w:tc>
        <w:tc>
          <w:tcPr>
            <w:tcW w:w="1383" w:type="dxa"/>
            <w:tcBorders>
              <w:top w:val="single" w:sz="8" w:space="0" w:color="auto"/>
            </w:tcBorders>
            <w:vAlign w:val="center"/>
          </w:tcPr>
          <w:p w14:paraId="6951FE48" w14:textId="77777777" w:rsidR="0067695D" w:rsidRPr="00631238" w:rsidRDefault="0067695D" w:rsidP="003F0EE5">
            <w:pPr>
              <w:jc w:val="center"/>
            </w:pPr>
            <w:r w:rsidRPr="00631238">
              <w:t>2752.30 ± 57.96</w:t>
            </w:r>
          </w:p>
        </w:tc>
        <w:tc>
          <w:tcPr>
            <w:tcW w:w="2085" w:type="dxa"/>
            <w:tcBorders>
              <w:top w:val="single" w:sz="8" w:space="0" w:color="auto"/>
            </w:tcBorders>
            <w:vAlign w:val="center"/>
          </w:tcPr>
          <w:p w14:paraId="0994FBFB" w14:textId="77777777" w:rsidR="0067695D" w:rsidRPr="00631238" w:rsidRDefault="0067695D" w:rsidP="003F0EE5">
            <w:pPr>
              <w:jc w:val="center"/>
            </w:pPr>
            <w:r w:rsidRPr="00631238">
              <w:t>0.964 ± 0.120</w:t>
            </w:r>
          </w:p>
        </w:tc>
        <w:tc>
          <w:tcPr>
            <w:tcW w:w="1701" w:type="dxa"/>
            <w:tcBorders>
              <w:top w:val="single" w:sz="8" w:space="0" w:color="auto"/>
            </w:tcBorders>
            <w:vAlign w:val="center"/>
          </w:tcPr>
          <w:p w14:paraId="33938E45" w14:textId="77777777" w:rsidR="0067695D" w:rsidRPr="00631238" w:rsidRDefault="0067695D" w:rsidP="003F0EE5">
            <w:pPr>
              <w:jc w:val="center"/>
            </w:pPr>
            <w:r w:rsidRPr="00631238">
              <w:t>-0.536 ± 0.120</w:t>
            </w:r>
          </w:p>
        </w:tc>
        <w:tc>
          <w:tcPr>
            <w:tcW w:w="1701" w:type="dxa"/>
            <w:tcBorders>
              <w:top w:val="single" w:sz="8" w:space="0" w:color="auto"/>
            </w:tcBorders>
            <w:vAlign w:val="center"/>
          </w:tcPr>
          <w:p w14:paraId="3EC5CED9" w14:textId="77777777" w:rsidR="0067695D" w:rsidRPr="00631238" w:rsidRDefault="0067695D" w:rsidP="003F0EE5">
            <w:pPr>
              <w:jc w:val="center"/>
            </w:pPr>
            <w:r w:rsidRPr="00631238">
              <w:t>12.67 ± 2.18</w:t>
            </w:r>
          </w:p>
        </w:tc>
      </w:tr>
      <w:tr w:rsidR="00127F95" w:rsidRPr="00127F95" w14:paraId="0DD6F7D9" w14:textId="77777777" w:rsidTr="00127F95">
        <w:tc>
          <w:tcPr>
            <w:tcW w:w="1382" w:type="dxa"/>
            <w:vAlign w:val="center"/>
          </w:tcPr>
          <w:p w14:paraId="160BF0B3" w14:textId="1A9FC1CD" w:rsidR="00127F95" w:rsidRPr="00127F95" w:rsidRDefault="00127F95" w:rsidP="00127F95">
            <w:pPr>
              <w:jc w:val="center"/>
            </w:pPr>
            <w:r w:rsidRPr="00127F95">
              <w:t>SISR-VRP</w:t>
            </w:r>
          </w:p>
        </w:tc>
        <w:tc>
          <w:tcPr>
            <w:tcW w:w="1382" w:type="dxa"/>
            <w:vAlign w:val="center"/>
          </w:tcPr>
          <w:p w14:paraId="631DB05B" w14:textId="7DDA9CF3" w:rsidR="00127F95" w:rsidRPr="00127F95" w:rsidRDefault="00127F95" w:rsidP="00127F95">
            <w:pPr>
              <w:jc w:val="center"/>
            </w:pPr>
            <w:r w:rsidRPr="00127F95">
              <w:rPr>
                <w:rStyle w:val="af5"/>
                <w:b w:val="0"/>
                <w:bCs w:val="0"/>
              </w:rPr>
              <w:t>1554.04 ± 94.78</w:t>
            </w:r>
          </w:p>
        </w:tc>
        <w:tc>
          <w:tcPr>
            <w:tcW w:w="1383" w:type="dxa"/>
            <w:vAlign w:val="center"/>
          </w:tcPr>
          <w:p w14:paraId="05038F25" w14:textId="46C4216B" w:rsidR="00127F95" w:rsidRPr="00127F95" w:rsidRDefault="00127F95" w:rsidP="00127F95">
            <w:pPr>
              <w:jc w:val="center"/>
            </w:pPr>
            <w:r w:rsidRPr="00127F95">
              <w:rPr>
                <w:rStyle w:val="af5"/>
                <w:b w:val="0"/>
                <w:bCs w:val="0"/>
              </w:rPr>
              <w:t>2902.55 ± 118.47</w:t>
            </w:r>
          </w:p>
        </w:tc>
        <w:tc>
          <w:tcPr>
            <w:tcW w:w="2085" w:type="dxa"/>
            <w:vAlign w:val="center"/>
          </w:tcPr>
          <w:p w14:paraId="74972A1F" w14:textId="4031A08D" w:rsidR="00127F95" w:rsidRPr="00127F95" w:rsidRDefault="00127F95" w:rsidP="00127F95">
            <w:pPr>
              <w:jc w:val="center"/>
            </w:pPr>
            <w:r w:rsidRPr="00127F95">
              <w:rPr>
                <w:rStyle w:val="af5"/>
                <w:b w:val="0"/>
                <w:bCs w:val="0"/>
              </w:rPr>
              <w:t>0.98</w:t>
            </w:r>
            <w:r w:rsidR="00F9204F">
              <w:rPr>
                <w:rStyle w:val="af5"/>
                <w:rFonts w:hint="eastAsia"/>
                <w:b w:val="0"/>
                <w:bCs w:val="0"/>
              </w:rPr>
              <w:t>3</w:t>
            </w:r>
            <w:r w:rsidRPr="00127F95">
              <w:rPr>
                <w:rStyle w:val="af5"/>
                <w:b w:val="0"/>
                <w:bCs w:val="0"/>
              </w:rPr>
              <w:t xml:space="preserve"> ± 0.0</w:t>
            </w:r>
            <w:r w:rsidR="00F9204F">
              <w:rPr>
                <w:rStyle w:val="af5"/>
                <w:rFonts w:hint="eastAsia"/>
                <w:b w:val="0"/>
                <w:bCs w:val="0"/>
              </w:rPr>
              <w:t>7</w:t>
            </w:r>
            <w:r w:rsidRPr="00127F95">
              <w:rPr>
                <w:rStyle w:val="af5"/>
                <w:b w:val="0"/>
                <w:bCs w:val="0"/>
              </w:rPr>
              <w:t>8</w:t>
            </w:r>
          </w:p>
        </w:tc>
        <w:tc>
          <w:tcPr>
            <w:tcW w:w="1701" w:type="dxa"/>
            <w:vAlign w:val="center"/>
          </w:tcPr>
          <w:p w14:paraId="6637E37E" w14:textId="2EAC3EA8" w:rsidR="00127F95" w:rsidRPr="00127F95" w:rsidRDefault="00127F95" w:rsidP="00127F95">
            <w:pPr>
              <w:jc w:val="center"/>
            </w:pPr>
            <w:r w:rsidRPr="00127F95">
              <w:rPr>
                <w:rStyle w:val="af5"/>
                <w:b w:val="0"/>
                <w:bCs w:val="0"/>
              </w:rPr>
              <w:t>-0.5</w:t>
            </w:r>
            <w:r w:rsidR="00D742B1">
              <w:rPr>
                <w:rStyle w:val="af5"/>
                <w:rFonts w:hint="eastAsia"/>
                <w:b w:val="0"/>
                <w:bCs w:val="0"/>
              </w:rPr>
              <w:t>1</w:t>
            </w:r>
            <w:r w:rsidR="00F9204F">
              <w:rPr>
                <w:rStyle w:val="af5"/>
                <w:rFonts w:hint="eastAsia"/>
                <w:b w:val="0"/>
                <w:bCs w:val="0"/>
              </w:rPr>
              <w:t>7</w:t>
            </w:r>
            <w:r w:rsidRPr="00127F95">
              <w:rPr>
                <w:rStyle w:val="af5"/>
                <w:b w:val="0"/>
                <w:bCs w:val="0"/>
              </w:rPr>
              <w:t xml:space="preserve"> ± 0.0</w:t>
            </w:r>
            <w:r w:rsidR="00F9204F">
              <w:rPr>
                <w:rStyle w:val="af5"/>
                <w:rFonts w:hint="eastAsia"/>
                <w:b w:val="0"/>
                <w:bCs w:val="0"/>
              </w:rPr>
              <w:t>7</w:t>
            </w:r>
            <w:r w:rsidRPr="00127F95">
              <w:rPr>
                <w:rStyle w:val="af5"/>
                <w:b w:val="0"/>
                <w:bCs w:val="0"/>
              </w:rPr>
              <w:t>8</w:t>
            </w:r>
          </w:p>
        </w:tc>
        <w:tc>
          <w:tcPr>
            <w:tcW w:w="1701" w:type="dxa"/>
            <w:vAlign w:val="center"/>
          </w:tcPr>
          <w:p w14:paraId="091F38E9" w14:textId="04BEEB80" w:rsidR="00127F95" w:rsidRPr="00127F95" w:rsidRDefault="00127F95" w:rsidP="00127F95">
            <w:pPr>
              <w:jc w:val="center"/>
            </w:pPr>
            <w:r w:rsidRPr="00127F95">
              <w:rPr>
                <w:rStyle w:val="af5"/>
                <w:b w:val="0"/>
                <w:bCs w:val="0"/>
              </w:rPr>
              <w:t>11.22 ± 2.15</w:t>
            </w:r>
          </w:p>
        </w:tc>
      </w:tr>
      <w:tr w:rsidR="0067695D" w:rsidRPr="00631238" w14:paraId="1D5FC2E7" w14:textId="77777777" w:rsidTr="00127F95">
        <w:tc>
          <w:tcPr>
            <w:tcW w:w="1382" w:type="dxa"/>
            <w:vAlign w:val="center"/>
          </w:tcPr>
          <w:p w14:paraId="3B36D971" w14:textId="77777777" w:rsidR="0067695D" w:rsidRPr="00631238" w:rsidRDefault="0067695D" w:rsidP="003F0EE5">
            <w:pPr>
              <w:jc w:val="center"/>
            </w:pPr>
            <w:r w:rsidRPr="00631238">
              <w:lastRenderedPageBreak/>
              <w:t>ACO</w:t>
            </w:r>
          </w:p>
        </w:tc>
        <w:tc>
          <w:tcPr>
            <w:tcW w:w="1382" w:type="dxa"/>
            <w:vAlign w:val="center"/>
          </w:tcPr>
          <w:p w14:paraId="424093A0" w14:textId="77777777" w:rsidR="0067695D" w:rsidRPr="00631238" w:rsidRDefault="0067695D" w:rsidP="003F0EE5">
            <w:pPr>
              <w:jc w:val="center"/>
            </w:pPr>
            <w:r w:rsidRPr="00631238">
              <w:t>1877.20 ± 148.60</w:t>
            </w:r>
          </w:p>
        </w:tc>
        <w:tc>
          <w:tcPr>
            <w:tcW w:w="1383" w:type="dxa"/>
            <w:vAlign w:val="center"/>
          </w:tcPr>
          <w:p w14:paraId="426C3738" w14:textId="77777777" w:rsidR="0067695D" w:rsidRPr="00631238" w:rsidRDefault="0067695D" w:rsidP="003F0EE5">
            <w:pPr>
              <w:jc w:val="center"/>
            </w:pPr>
            <w:r w:rsidRPr="00631238">
              <w:t>3306.51 ± 185.75</w:t>
            </w:r>
          </w:p>
        </w:tc>
        <w:tc>
          <w:tcPr>
            <w:tcW w:w="2085" w:type="dxa"/>
            <w:vAlign w:val="center"/>
          </w:tcPr>
          <w:p w14:paraId="4C8F2DDE" w14:textId="77777777" w:rsidR="0067695D" w:rsidRPr="00631238" w:rsidRDefault="0067695D" w:rsidP="003F0EE5">
            <w:pPr>
              <w:jc w:val="center"/>
            </w:pPr>
            <w:r w:rsidRPr="00631238">
              <w:t>0.854 ± 0.556</w:t>
            </w:r>
          </w:p>
        </w:tc>
        <w:tc>
          <w:tcPr>
            <w:tcW w:w="1701" w:type="dxa"/>
            <w:vAlign w:val="center"/>
          </w:tcPr>
          <w:p w14:paraId="2BDF8547" w14:textId="77777777" w:rsidR="0067695D" w:rsidRPr="00631238" w:rsidRDefault="0067695D" w:rsidP="003F0EE5">
            <w:pPr>
              <w:jc w:val="center"/>
            </w:pPr>
            <w:r w:rsidRPr="00631238">
              <w:t>-0.646 ± 0.556</w:t>
            </w:r>
          </w:p>
        </w:tc>
        <w:tc>
          <w:tcPr>
            <w:tcW w:w="1701" w:type="dxa"/>
            <w:vAlign w:val="center"/>
          </w:tcPr>
          <w:p w14:paraId="3908B049" w14:textId="77777777" w:rsidR="0067695D" w:rsidRPr="00631238" w:rsidRDefault="0067695D" w:rsidP="003F0EE5">
            <w:pPr>
              <w:jc w:val="center"/>
            </w:pPr>
            <w:r w:rsidRPr="00631238">
              <w:t>10.48 ± 1.56</w:t>
            </w:r>
          </w:p>
        </w:tc>
      </w:tr>
    </w:tbl>
    <w:p w14:paraId="7DC4DE59" w14:textId="004E01BF" w:rsidR="0067695D" w:rsidRDefault="00DE3444" w:rsidP="0067695D">
      <w:pPr>
        <w:ind w:firstLine="420"/>
      </w:pPr>
      <w:r w:rsidRPr="00DE3444">
        <w:t>注：结果为</w:t>
      </w:r>
      <w:r w:rsidRPr="00DE3444">
        <w:t xml:space="preserve"> 20 </w:t>
      </w:r>
      <w:r w:rsidRPr="00DE3444">
        <w:t>组随机种子重复实验的均值</w:t>
      </w:r>
      <w:r w:rsidRPr="00DE3444">
        <w:t xml:space="preserve"> ± </w:t>
      </w:r>
      <w:r w:rsidRPr="00DE3444">
        <w:t>标准差。</w:t>
      </w:r>
      <w:r w:rsidRPr="00DE3444">
        <w:t xml:space="preserve">Minimum Obstacle Clearance </w:t>
      </w:r>
      <w:r w:rsidRPr="00DE3444">
        <w:t>表示轨迹到障碍物实体边界的最小净空，</w:t>
      </w:r>
      <w:r w:rsidRPr="00DE3444">
        <w:t xml:space="preserve">Minimum Safety Clearance </w:t>
      </w:r>
      <w:r w:rsidRPr="00DE3444">
        <w:t>表示相对于预设安全边界的净空裕度。由于</w:t>
      </w:r>
      <w:r w:rsidRPr="00DE3444">
        <w:t xml:space="preserve"> Minimum Safety Clearance </w:t>
      </w:r>
      <w:r w:rsidRPr="00DE3444">
        <w:t>是相对于安全边界而非障碍物实体边界计算的，因此其数值可以为负；负值表示轨迹进入预设安全缓冲区，但不等同于与障碍物实体发生碰撞。</w:t>
      </w:r>
      <w:r w:rsidRPr="00DE3444">
        <w:t xml:space="preserve">Turn Violation Ratio </w:t>
      </w:r>
      <w:r w:rsidRPr="00DE3444">
        <w:t>表示局部转弯半径低于最小允许转弯半径的轨迹段比例。</w:t>
      </w:r>
      <w:r w:rsidR="00127F95" w:rsidRPr="00127F95">
        <w:t>本评价选择</w:t>
      </w:r>
      <w:r w:rsidR="00127F95" w:rsidRPr="00127F95">
        <w:t xml:space="preserve"> F-LCA</w:t>
      </w:r>
      <w:r w:rsidR="00127F95" w:rsidRPr="00127F95">
        <w:t>、</w:t>
      </w:r>
      <w:r w:rsidR="00127F95" w:rsidRPr="00127F95">
        <w:t xml:space="preserve">SISR-VRP </w:t>
      </w:r>
      <w:r w:rsidR="00127F95" w:rsidRPr="00127F95">
        <w:t>与</w:t>
      </w:r>
      <w:r w:rsidR="00127F95" w:rsidRPr="00127F95">
        <w:t xml:space="preserve"> ACO</w:t>
      </w:r>
      <w:r w:rsidR="00127F95" w:rsidRPr="00127F95">
        <w:t>，是为了在统一后处理口径下比较所提方法、强</w:t>
      </w:r>
      <w:r w:rsidR="00127F95" w:rsidRPr="00127F95">
        <w:t xml:space="preserve"> VRP-oriented </w:t>
      </w:r>
      <w:r w:rsidR="00127F95" w:rsidRPr="00127F95">
        <w:t>基线和经典蚁群路径基线的执行友好性，并不构成所有基线算法的完整执行层比较。</w:t>
      </w:r>
      <w:r w:rsidRPr="00DE3444">
        <w:t>该执行层代理评价仅用于说明离线规划路径进一步映射到执行层分析的潜力，不作为五种算法的主性能比较依据。</w:t>
      </w:r>
    </w:p>
    <w:p w14:paraId="2C448013" w14:textId="2D673D32" w:rsidR="003B1611" w:rsidRDefault="009528C3" w:rsidP="0052529C">
      <w:r w:rsidRPr="009528C3">
        <w:t>表</w:t>
      </w:r>
      <w:r w:rsidRPr="009528C3">
        <w:t xml:space="preserve"> S5a Friedman </w:t>
      </w:r>
      <w:r w:rsidRPr="009528C3">
        <w:t>检验结果</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3B1611" w:rsidRPr="003B1611" w14:paraId="1E985D29" w14:textId="77777777" w:rsidTr="003B1611">
        <w:tc>
          <w:tcPr>
            <w:tcW w:w="1659" w:type="dxa"/>
            <w:tcBorders>
              <w:top w:val="single" w:sz="12" w:space="0" w:color="auto"/>
              <w:bottom w:val="single" w:sz="8" w:space="0" w:color="auto"/>
            </w:tcBorders>
            <w:vAlign w:val="center"/>
          </w:tcPr>
          <w:p w14:paraId="0D6817FC" w14:textId="55C7A469" w:rsidR="003B1611" w:rsidRPr="003B1611" w:rsidRDefault="003B1611" w:rsidP="003B1611">
            <w:r w:rsidRPr="003B1611">
              <w:t>Metric</w:t>
            </w:r>
          </w:p>
        </w:tc>
        <w:tc>
          <w:tcPr>
            <w:tcW w:w="1659" w:type="dxa"/>
            <w:tcBorders>
              <w:top w:val="single" w:sz="12" w:space="0" w:color="auto"/>
              <w:bottom w:val="single" w:sz="8" w:space="0" w:color="auto"/>
            </w:tcBorders>
            <w:vAlign w:val="center"/>
          </w:tcPr>
          <w:p w14:paraId="6D6CDDEF" w14:textId="66FB3106" w:rsidR="003B1611" w:rsidRPr="003B1611" w:rsidRDefault="003B1611" w:rsidP="003B1611">
            <w:r w:rsidRPr="003B1611">
              <w:t>Algorithms included</w:t>
            </w:r>
          </w:p>
        </w:tc>
        <w:tc>
          <w:tcPr>
            <w:tcW w:w="1659" w:type="dxa"/>
            <w:tcBorders>
              <w:top w:val="single" w:sz="12" w:space="0" w:color="auto"/>
              <w:bottom w:val="single" w:sz="8" w:space="0" w:color="auto"/>
            </w:tcBorders>
            <w:vAlign w:val="center"/>
          </w:tcPr>
          <w:p w14:paraId="048B0D4B" w14:textId="4D94AE10" w:rsidR="003B1611" w:rsidRPr="003B1611" w:rsidRDefault="003B1611" w:rsidP="003B1611">
            <w:r w:rsidRPr="003B1611">
              <w:t>Number of paired instances</w:t>
            </w:r>
          </w:p>
        </w:tc>
        <w:tc>
          <w:tcPr>
            <w:tcW w:w="1659" w:type="dxa"/>
            <w:tcBorders>
              <w:top w:val="single" w:sz="12" w:space="0" w:color="auto"/>
              <w:bottom w:val="single" w:sz="8" w:space="0" w:color="auto"/>
            </w:tcBorders>
            <w:vAlign w:val="center"/>
          </w:tcPr>
          <w:p w14:paraId="6589A646" w14:textId="5BE67174" w:rsidR="003B1611" w:rsidRPr="003B1611" w:rsidRDefault="003B1611" w:rsidP="003B1611">
            <w:r w:rsidRPr="003B1611">
              <w:t>Friedman test result</w:t>
            </w:r>
          </w:p>
        </w:tc>
        <w:tc>
          <w:tcPr>
            <w:tcW w:w="1660" w:type="dxa"/>
            <w:tcBorders>
              <w:top w:val="single" w:sz="12" w:space="0" w:color="auto"/>
              <w:bottom w:val="single" w:sz="8" w:space="0" w:color="auto"/>
            </w:tcBorders>
            <w:vAlign w:val="center"/>
          </w:tcPr>
          <w:p w14:paraId="6CBCB5D3" w14:textId="329B6095" w:rsidR="003B1611" w:rsidRPr="003B1611" w:rsidRDefault="003B1611" w:rsidP="003B1611">
            <w:r w:rsidRPr="003B1611">
              <w:t>Interpretation</w:t>
            </w:r>
          </w:p>
        </w:tc>
      </w:tr>
      <w:tr w:rsidR="003B1611" w:rsidRPr="003B1611" w14:paraId="40D8920E" w14:textId="77777777" w:rsidTr="003B1611">
        <w:tc>
          <w:tcPr>
            <w:tcW w:w="1659" w:type="dxa"/>
            <w:tcBorders>
              <w:top w:val="single" w:sz="8" w:space="0" w:color="auto"/>
            </w:tcBorders>
            <w:vAlign w:val="center"/>
          </w:tcPr>
          <w:p w14:paraId="563AAAF6" w14:textId="0DD50E1F" w:rsidR="003B1611" w:rsidRPr="003B1611" w:rsidRDefault="003B1611" w:rsidP="003B1611">
            <w:r w:rsidRPr="003B1611">
              <w:t>Primary Cost</w:t>
            </w:r>
          </w:p>
        </w:tc>
        <w:tc>
          <w:tcPr>
            <w:tcW w:w="1659" w:type="dxa"/>
            <w:tcBorders>
              <w:top w:val="single" w:sz="8" w:space="0" w:color="auto"/>
            </w:tcBorders>
            <w:vAlign w:val="center"/>
          </w:tcPr>
          <w:p w14:paraId="23BD7AA2" w14:textId="418B7482" w:rsidR="003B1611" w:rsidRPr="003B1611" w:rsidRDefault="003B1611" w:rsidP="003B1611">
            <w:r w:rsidRPr="003B1611">
              <w:t>F-LCA, SISR-VRP, ACO, GA, PSO</w:t>
            </w:r>
          </w:p>
        </w:tc>
        <w:tc>
          <w:tcPr>
            <w:tcW w:w="1659" w:type="dxa"/>
            <w:tcBorders>
              <w:top w:val="single" w:sz="8" w:space="0" w:color="auto"/>
            </w:tcBorders>
            <w:vAlign w:val="center"/>
          </w:tcPr>
          <w:p w14:paraId="37165578" w14:textId="1E017060" w:rsidR="003B1611" w:rsidRPr="003B1611" w:rsidRDefault="003B1611" w:rsidP="003B1611">
            <w:r w:rsidRPr="003B1611">
              <w:t>20</w:t>
            </w:r>
          </w:p>
        </w:tc>
        <w:tc>
          <w:tcPr>
            <w:tcW w:w="1659" w:type="dxa"/>
            <w:tcBorders>
              <w:top w:val="single" w:sz="8" w:space="0" w:color="auto"/>
            </w:tcBorders>
            <w:vAlign w:val="center"/>
          </w:tcPr>
          <w:p w14:paraId="6ED9B468" w14:textId="3840E1DA" w:rsidR="003B1611" w:rsidRPr="003B1611" w:rsidRDefault="003B1611" w:rsidP="003B1611">
            <w:r w:rsidRPr="003B1611">
              <w:t>p &lt; 0.001</w:t>
            </w:r>
          </w:p>
        </w:tc>
        <w:tc>
          <w:tcPr>
            <w:tcW w:w="1660" w:type="dxa"/>
            <w:tcBorders>
              <w:top w:val="single" w:sz="8" w:space="0" w:color="auto"/>
            </w:tcBorders>
            <w:vAlign w:val="center"/>
          </w:tcPr>
          <w:p w14:paraId="30EAF57D" w14:textId="2C252CE8" w:rsidR="003B1611" w:rsidRPr="003B1611" w:rsidRDefault="003B1611" w:rsidP="003B1611">
            <w:r w:rsidRPr="003B1611">
              <w:t>Significant overall difference among algorithms</w:t>
            </w:r>
          </w:p>
        </w:tc>
      </w:tr>
      <w:tr w:rsidR="003B1611" w:rsidRPr="003B1611" w14:paraId="1DC68BB8" w14:textId="77777777" w:rsidTr="003B1611">
        <w:tc>
          <w:tcPr>
            <w:tcW w:w="1659" w:type="dxa"/>
            <w:vAlign w:val="center"/>
          </w:tcPr>
          <w:p w14:paraId="4F67EE2A" w14:textId="2938896A" w:rsidR="003B1611" w:rsidRPr="003B1611" w:rsidRDefault="003B1611" w:rsidP="003B1611">
            <w:r w:rsidRPr="003B1611">
              <w:t>Total Cost</w:t>
            </w:r>
          </w:p>
        </w:tc>
        <w:tc>
          <w:tcPr>
            <w:tcW w:w="1659" w:type="dxa"/>
            <w:vAlign w:val="center"/>
          </w:tcPr>
          <w:p w14:paraId="61289B3F" w14:textId="78FC65C5" w:rsidR="003B1611" w:rsidRPr="003B1611" w:rsidRDefault="003B1611" w:rsidP="003B1611">
            <w:r w:rsidRPr="003B1611">
              <w:t>F-LCA, SISR-VRP, ACO, GA, PSO</w:t>
            </w:r>
          </w:p>
        </w:tc>
        <w:tc>
          <w:tcPr>
            <w:tcW w:w="1659" w:type="dxa"/>
            <w:vAlign w:val="center"/>
          </w:tcPr>
          <w:p w14:paraId="6DD89F7E" w14:textId="05D9349A" w:rsidR="003B1611" w:rsidRPr="003B1611" w:rsidRDefault="003B1611" w:rsidP="003B1611">
            <w:r w:rsidRPr="003B1611">
              <w:t>20</w:t>
            </w:r>
          </w:p>
        </w:tc>
        <w:tc>
          <w:tcPr>
            <w:tcW w:w="1659" w:type="dxa"/>
            <w:vAlign w:val="center"/>
          </w:tcPr>
          <w:p w14:paraId="2A6B9C49" w14:textId="78C39923" w:rsidR="003B1611" w:rsidRPr="003B1611" w:rsidRDefault="003B1611" w:rsidP="003B1611">
            <w:r w:rsidRPr="003B1611">
              <w:t>p &lt; 0.001</w:t>
            </w:r>
          </w:p>
        </w:tc>
        <w:tc>
          <w:tcPr>
            <w:tcW w:w="1660" w:type="dxa"/>
            <w:vAlign w:val="center"/>
          </w:tcPr>
          <w:p w14:paraId="7D576B91" w14:textId="02D6BF77" w:rsidR="003B1611" w:rsidRPr="003B1611" w:rsidRDefault="003B1611" w:rsidP="003B1611">
            <w:r w:rsidRPr="003B1611">
              <w:t>Significant overall difference among algorithms</w:t>
            </w:r>
          </w:p>
        </w:tc>
      </w:tr>
      <w:tr w:rsidR="003B1611" w:rsidRPr="003B1611" w14:paraId="619E87D6" w14:textId="77777777" w:rsidTr="003B1611">
        <w:tc>
          <w:tcPr>
            <w:tcW w:w="1659" w:type="dxa"/>
            <w:vAlign w:val="center"/>
          </w:tcPr>
          <w:p w14:paraId="64EAD700" w14:textId="037BF381" w:rsidR="003B1611" w:rsidRPr="003B1611" w:rsidRDefault="003B1611" w:rsidP="003B1611">
            <w:r w:rsidRPr="003B1611">
              <w:t>Total Distance</w:t>
            </w:r>
          </w:p>
        </w:tc>
        <w:tc>
          <w:tcPr>
            <w:tcW w:w="1659" w:type="dxa"/>
            <w:vAlign w:val="center"/>
          </w:tcPr>
          <w:p w14:paraId="20470DF1" w14:textId="453942FA" w:rsidR="003B1611" w:rsidRPr="003B1611" w:rsidRDefault="003B1611" w:rsidP="003B1611">
            <w:r w:rsidRPr="003B1611">
              <w:t xml:space="preserve">F-LCA, SISR-VRP, ACO, </w:t>
            </w:r>
            <w:r w:rsidRPr="003B1611">
              <w:lastRenderedPageBreak/>
              <w:t>GA, PSO</w:t>
            </w:r>
          </w:p>
        </w:tc>
        <w:tc>
          <w:tcPr>
            <w:tcW w:w="1659" w:type="dxa"/>
            <w:vAlign w:val="center"/>
          </w:tcPr>
          <w:p w14:paraId="60EEA274" w14:textId="40CB5A9C" w:rsidR="003B1611" w:rsidRPr="003B1611" w:rsidRDefault="003B1611" w:rsidP="003B1611">
            <w:r w:rsidRPr="003B1611">
              <w:lastRenderedPageBreak/>
              <w:t>20</w:t>
            </w:r>
          </w:p>
        </w:tc>
        <w:tc>
          <w:tcPr>
            <w:tcW w:w="1659" w:type="dxa"/>
            <w:vAlign w:val="center"/>
          </w:tcPr>
          <w:p w14:paraId="3DDB160E" w14:textId="545FEF82" w:rsidR="003B1611" w:rsidRPr="003B1611" w:rsidRDefault="003B1611" w:rsidP="003B1611">
            <w:r w:rsidRPr="003B1611">
              <w:t>p &lt; 0.001</w:t>
            </w:r>
          </w:p>
        </w:tc>
        <w:tc>
          <w:tcPr>
            <w:tcW w:w="1660" w:type="dxa"/>
            <w:vAlign w:val="center"/>
          </w:tcPr>
          <w:p w14:paraId="18E9EFBB" w14:textId="7F742A16" w:rsidR="003B1611" w:rsidRPr="003B1611" w:rsidRDefault="003B1611" w:rsidP="003B1611">
            <w:r w:rsidRPr="003B1611">
              <w:t xml:space="preserve">Significant overall </w:t>
            </w:r>
            <w:r w:rsidRPr="003B1611">
              <w:lastRenderedPageBreak/>
              <w:t>difference among algorithms</w:t>
            </w:r>
          </w:p>
        </w:tc>
      </w:tr>
      <w:tr w:rsidR="003B1611" w:rsidRPr="003B1611" w14:paraId="510504D1" w14:textId="77777777" w:rsidTr="003B1611">
        <w:tc>
          <w:tcPr>
            <w:tcW w:w="1659" w:type="dxa"/>
            <w:vAlign w:val="center"/>
          </w:tcPr>
          <w:p w14:paraId="19CE11B5" w14:textId="267F825C" w:rsidR="003B1611" w:rsidRPr="003B1611" w:rsidRDefault="003B1611" w:rsidP="003B1611">
            <w:r w:rsidRPr="003B1611">
              <w:lastRenderedPageBreak/>
              <w:t>Obstacle Penalty</w:t>
            </w:r>
          </w:p>
        </w:tc>
        <w:tc>
          <w:tcPr>
            <w:tcW w:w="1659" w:type="dxa"/>
            <w:vAlign w:val="center"/>
          </w:tcPr>
          <w:p w14:paraId="118A14FD" w14:textId="04B8BA59" w:rsidR="003B1611" w:rsidRPr="003B1611" w:rsidRDefault="003B1611" w:rsidP="003B1611">
            <w:r w:rsidRPr="003B1611">
              <w:t>F-LCA, SISR-VRP, ACO, GA, PSO</w:t>
            </w:r>
          </w:p>
        </w:tc>
        <w:tc>
          <w:tcPr>
            <w:tcW w:w="1659" w:type="dxa"/>
            <w:vAlign w:val="center"/>
          </w:tcPr>
          <w:p w14:paraId="7953E547" w14:textId="3DD1A147" w:rsidR="003B1611" w:rsidRPr="003B1611" w:rsidRDefault="003B1611" w:rsidP="003B1611">
            <w:r w:rsidRPr="003B1611">
              <w:t>20</w:t>
            </w:r>
          </w:p>
        </w:tc>
        <w:tc>
          <w:tcPr>
            <w:tcW w:w="1659" w:type="dxa"/>
            <w:vAlign w:val="center"/>
          </w:tcPr>
          <w:p w14:paraId="228FDDEA" w14:textId="2E24FC6F" w:rsidR="003B1611" w:rsidRPr="003B1611" w:rsidRDefault="003B1611" w:rsidP="003B1611">
            <w:r w:rsidRPr="003B1611">
              <w:t>p &lt; 0.001</w:t>
            </w:r>
          </w:p>
        </w:tc>
        <w:tc>
          <w:tcPr>
            <w:tcW w:w="1660" w:type="dxa"/>
            <w:vAlign w:val="center"/>
          </w:tcPr>
          <w:p w14:paraId="04411D13" w14:textId="5BF4E76B" w:rsidR="003B1611" w:rsidRPr="003B1611" w:rsidRDefault="003B1611" w:rsidP="003B1611">
            <w:r w:rsidRPr="003B1611">
              <w:t>Significant overall difference among algorithms</w:t>
            </w:r>
          </w:p>
        </w:tc>
      </w:tr>
      <w:tr w:rsidR="003B1611" w:rsidRPr="003B1611" w14:paraId="5D2C0C95" w14:textId="77777777" w:rsidTr="003B1611">
        <w:tc>
          <w:tcPr>
            <w:tcW w:w="1659" w:type="dxa"/>
            <w:vAlign w:val="center"/>
          </w:tcPr>
          <w:p w14:paraId="4896B87E" w14:textId="5D5EDD72" w:rsidR="003B1611" w:rsidRPr="003B1611" w:rsidRDefault="003B1611" w:rsidP="003B1611">
            <w:r w:rsidRPr="003B1611">
              <w:t>Energy Range</w:t>
            </w:r>
          </w:p>
        </w:tc>
        <w:tc>
          <w:tcPr>
            <w:tcW w:w="1659" w:type="dxa"/>
            <w:vAlign w:val="center"/>
          </w:tcPr>
          <w:p w14:paraId="59308932" w14:textId="1B6235A2" w:rsidR="003B1611" w:rsidRPr="003B1611" w:rsidRDefault="003B1611" w:rsidP="003B1611">
            <w:r w:rsidRPr="003B1611">
              <w:t>F-LCA, SISR-VRP, ACO, GA, PSO</w:t>
            </w:r>
          </w:p>
        </w:tc>
        <w:tc>
          <w:tcPr>
            <w:tcW w:w="1659" w:type="dxa"/>
            <w:vAlign w:val="center"/>
          </w:tcPr>
          <w:p w14:paraId="360C31AF" w14:textId="21B04BD0" w:rsidR="003B1611" w:rsidRPr="003B1611" w:rsidRDefault="003B1611" w:rsidP="003B1611">
            <w:r w:rsidRPr="003B1611">
              <w:t>20</w:t>
            </w:r>
          </w:p>
        </w:tc>
        <w:tc>
          <w:tcPr>
            <w:tcW w:w="1659" w:type="dxa"/>
            <w:vAlign w:val="center"/>
          </w:tcPr>
          <w:p w14:paraId="0CDADD58" w14:textId="03593ABD" w:rsidR="003B1611" w:rsidRPr="003B1611" w:rsidRDefault="003B1611" w:rsidP="003B1611">
            <w:r w:rsidRPr="003B1611">
              <w:t>p &lt; 0.001</w:t>
            </w:r>
          </w:p>
        </w:tc>
        <w:tc>
          <w:tcPr>
            <w:tcW w:w="1660" w:type="dxa"/>
            <w:vAlign w:val="center"/>
          </w:tcPr>
          <w:p w14:paraId="436A397B" w14:textId="112F25C7" w:rsidR="003B1611" w:rsidRPr="003B1611" w:rsidRDefault="003B1611" w:rsidP="003B1611">
            <w:r w:rsidRPr="003B1611">
              <w:t>Significant overall difference among algorithms</w:t>
            </w:r>
          </w:p>
        </w:tc>
      </w:tr>
      <w:tr w:rsidR="003B1611" w:rsidRPr="003B1611" w14:paraId="2B9D29C9" w14:textId="77777777" w:rsidTr="003B1611">
        <w:tc>
          <w:tcPr>
            <w:tcW w:w="1659" w:type="dxa"/>
            <w:vAlign w:val="center"/>
          </w:tcPr>
          <w:p w14:paraId="7DEB955B" w14:textId="58C8F0D9" w:rsidR="003B1611" w:rsidRPr="003B1611" w:rsidRDefault="003B1611" w:rsidP="003B1611">
            <w:r w:rsidRPr="003B1611">
              <w:t>Runtime</w:t>
            </w:r>
          </w:p>
        </w:tc>
        <w:tc>
          <w:tcPr>
            <w:tcW w:w="1659" w:type="dxa"/>
            <w:vAlign w:val="center"/>
          </w:tcPr>
          <w:p w14:paraId="51CDAD1B" w14:textId="2FCC9F75" w:rsidR="003B1611" w:rsidRPr="003B1611" w:rsidRDefault="003B1611" w:rsidP="003B1611">
            <w:r w:rsidRPr="003B1611">
              <w:t>F-LCA, SISR-VRP, ACO, GA, PSO</w:t>
            </w:r>
          </w:p>
        </w:tc>
        <w:tc>
          <w:tcPr>
            <w:tcW w:w="1659" w:type="dxa"/>
            <w:vAlign w:val="center"/>
          </w:tcPr>
          <w:p w14:paraId="5A76D81F" w14:textId="580E1130" w:rsidR="003B1611" w:rsidRPr="003B1611" w:rsidRDefault="003B1611" w:rsidP="003B1611">
            <w:r w:rsidRPr="003B1611">
              <w:t>20</w:t>
            </w:r>
          </w:p>
        </w:tc>
        <w:tc>
          <w:tcPr>
            <w:tcW w:w="1659" w:type="dxa"/>
            <w:vAlign w:val="center"/>
          </w:tcPr>
          <w:p w14:paraId="1C4E0C02" w14:textId="2EB6356E" w:rsidR="003B1611" w:rsidRPr="003B1611" w:rsidRDefault="003B1611" w:rsidP="003B1611">
            <w:r w:rsidRPr="003B1611">
              <w:t>p &lt; 0.001</w:t>
            </w:r>
          </w:p>
        </w:tc>
        <w:tc>
          <w:tcPr>
            <w:tcW w:w="1660" w:type="dxa"/>
            <w:vAlign w:val="center"/>
          </w:tcPr>
          <w:p w14:paraId="792F6E08" w14:textId="1F2C9262" w:rsidR="003B1611" w:rsidRPr="003B1611" w:rsidRDefault="003B1611" w:rsidP="003B1611">
            <w:r w:rsidRPr="003B1611">
              <w:t>Significant overall difference among algorithms</w:t>
            </w:r>
          </w:p>
        </w:tc>
      </w:tr>
      <w:tr w:rsidR="003B1611" w:rsidRPr="003B1611" w14:paraId="1ED98D5F" w14:textId="77777777" w:rsidTr="003B1611">
        <w:tc>
          <w:tcPr>
            <w:tcW w:w="1659" w:type="dxa"/>
            <w:vAlign w:val="center"/>
          </w:tcPr>
          <w:p w14:paraId="4758C7AE" w14:textId="0BF86FC7" w:rsidR="003B1611" w:rsidRPr="003B1611" w:rsidRDefault="003B1611" w:rsidP="003B1611">
            <w:r w:rsidRPr="003B1611">
              <w:t>Theoretical Coverage</w:t>
            </w:r>
          </w:p>
        </w:tc>
        <w:tc>
          <w:tcPr>
            <w:tcW w:w="1659" w:type="dxa"/>
            <w:vAlign w:val="center"/>
          </w:tcPr>
          <w:p w14:paraId="33F138E0" w14:textId="54E4E548" w:rsidR="003B1611" w:rsidRPr="003B1611" w:rsidRDefault="003B1611" w:rsidP="003B1611">
            <w:r w:rsidRPr="003B1611">
              <w:t>F-LCA, SISR-VRP, ACO, GA, PSO</w:t>
            </w:r>
          </w:p>
        </w:tc>
        <w:tc>
          <w:tcPr>
            <w:tcW w:w="1659" w:type="dxa"/>
            <w:vAlign w:val="center"/>
          </w:tcPr>
          <w:p w14:paraId="481FBAF9" w14:textId="6C3CD9A3" w:rsidR="003B1611" w:rsidRPr="003B1611" w:rsidRDefault="003B1611" w:rsidP="003B1611">
            <w:r w:rsidRPr="003B1611">
              <w:t>20</w:t>
            </w:r>
          </w:p>
        </w:tc>
        <w:tc>
          <w:tcPr>
            <w:tcW w:w="1659" w:type="dxa"/>
            <w:vAlign w:val="center"/>
          </w:tcPr>
          <w:p w14:paraId="0454B4E2" w14:textId="7576444A" w:rsidR="003B1611" w:rsidRPr="003B1611" w:rsidRDefault="003B1611" w:rsidP="003B1611">
            <w:r w:rsidRPr="003B1611">
              <w:t>Not tested</w:t>
            </w:r>
          </w:p>
        </w:tc>
        <w:tc>
          <w:tcPr>
            <w:tcW w:w="1660" w:type="dxa"/>
            <w:vAlign w:val="center"/>
          </w:tcPr>
          <w:p w14:paraId="40ABEE16" w14:textId="5526B14F" w:rsidR="003B1611" w:rsidRPr="003B1611" w:rsidRDefault="003B1611" w:rsidP="003B1611">
            <w:r w:rsidRPr="003B1611">
              <w:t>All algorithms achieved 100.00 ± 0.00%</w:t>
            </w:r>
          </w:p>
        </w:tc>
      </w:tr>
      <w:tr w:rsidR="003B1611" w:rsidRPr="003B1611" w14:paraId="666C3E72" w14:textId="77777777" w:rsidTr="003B1611">
        <w:tc>
          <w:tcPr>
            <w:tcW w:w="1659" w:type="dxa"/>
            <w:vAlign w:val="center"/>
          </w:tcPr>
          <w:p w14:paraId="1B114503" w14:textId="486D093A" w:rsidR="003B1611" w:rsidRPr="003B1611" w:rsidRDefault="003B1611" w:rsidP="003B1611">
            <w:r w:rsidRPr="003B1611">
              <w:t>Effective Coverage</w:t>
            </w:r>
          </w:p>
        </w:tc>
        <w:tc>
          <w:tcPr>
            <w:tcW w:w="1659" w:type="dxa"/>
            <w:vAlign w:val="center"/>
          </w:tcPr>
          <w:p w14:paraId="00915338" w14:textId="1A07D4A2" w:rsidR="003B1611" w:rsidRPr="003B1611" w:rsidRDefault="003B1611" w:rsidP="003B1611">
            <w:r w:rsidRPr="003B1611">
              <w:t>F-LCA, SISR-VRP, ACO, GA, PSO</w:t>
            </w:r>
          </w:p>
        </w:tc>
        <w:tc>
          <w:tcPr>
            <w:tcW w:w="1659" w:type="dxa"/>
            <w:vAlign w:val="center"/>
          </w:tcPr>
          <w:p w14:paraId="623237A0" w14:textId="3975072B" w:rsidR="003B1611" w:rsidRPr="003B1611" w:rsidRDefault="003B1611" w:rsidP="003B1611">
            <w:r w:rsidRPr="003B1611">
              <w:t>20</w:t>
            </w:r>
          </w:p>
        </w:tc>
        <w:tc>
          <w:tcPr>
            <w:tcW w:w="1659" w:type="dxa"/>
            <w:vAlign w:val="center"/>
          </w:tcPr>
          <w:p w14:paraId="3B8CDC61" w14:textId="59A0DEED" w:rsidR="003B1611" w:rsidRPr="003B1611" w:rsidRDefault="003B1611" w:rsidP="003B1611">
            <w:r w:rsidRPr="003B1611">
              <w:t>Not tested</w:t>
            </w:r>
          </w:p>
        </w:tc>
        <w:tc>
          <w:tcPr>
            <w:tcW w:w="1660" w:type="dxa"/>
            <w:vAlign w:val="center"/>
          </w:tcPr>
          <w:p w14:paraId="25EF3FB8" w14:textId="0B950FEE" w:rsidR="003B1611" w:rsidRPr="003B1611" w:rsidRDefault="003B1611" w:rsidP="003B1611">
            <w:r w:rsidRPr="003B1611">
              <w:t>All algorithms achieved 100.00 ± 0.00%</w:t>
            </w:r>
          </w:p>
        </w:tc>
      </w:tr>
    </w:tbl>
    <w:p w14:paraId="78E465B6" w14:textId="24AD6D3D" w:rsidR="0052529C" w:rsidRDefault="0052529C" w:rsidP="0052529C"/>
    <w:p w14:paraId="3F9BBB35" w14:textId="33275076" w:rsidR="0052529C" w:rsidRDefault="00F41240" w:rsidP="00F41240">
      <w:pPr>
        <w:ind w:firstLine="420"/>
      </w:pPr>
      <w:r w:rsidRPr="00F41240">
        <w:t>注：</w:t>
      </w:r>
      <w:r w:rsidR="003B1611" w:rsidRPr="003B1611">
        <w:t xml:space="preserve">Friedman </w:t>
      </w:r>
      <w:r w:rsidR="003B1611" w:rsidRPr="003B1611">
        <w:t>检验基于</w:t>
      </w:r>
      <w:r w:rsidR="003B1611" w:rsidRPr="003B1611">
        <w:t xml:space="preserve"> 20 </w:t>
      </w:r>
      <w:r w:rsidR="003B1611" w:rsidRPr="003B1611">
        <w:t>组匹配随机实例进行。由于五种算法在理论覆盖率和有效覆盖率上均为</w:t>
      </w:r>
      <w:r w:rsidR="003B1611" w:rsidRPr="003B1611">
        <w:t xml:space="preserve"> 100.00 ± 0.00%</w:t>
      </w:r>
      <w:r w:rsidR="003B1611" w:rsidRPr="003B1611">
        <w:t>，覆盖率指标不再进行显著性检验</w:t>
      </w:r>
      <w:r w:rsidRPr="00F41240">
        <w:t>。</w:t>
      </w:r>
    </w:p>
    <w:p w14:paraId="2F69F182" w14:textId="155C2C22" w:rsidR="003B1611" w:rsidRDefault="009528C3" w:rsidP="00F41240">
      <w:pPr>
        <w:ind w:firstLine="420"/>
      </w:pPr>
      <w:r w:rsidRPr="009528C3">
        <w:lastRenderedPageBreak/>
        <w:t>表</w:t>
      </w:r>
      <w:r w:rsidRPr="009528C3">
        <w:t xml:space="preserve"> S5b </w:t>
      </w:r>
      <w:r w:rsidRPr="009528C3">
        <w:t>以</w:t>
      </w:r>
      <w:r w:rsidRPr="009528C3">
        <w:t xml:space="preserve"> F-LCA </w:t>
      </w:r>
      <w:r w:rsidRPr="009528C3">
        <w:t>为参照的</w:t>
      </w:r>
      <w:r w:rsidRPr="009528C3">
        <w:t xml:space="preserve"> Wilcoxon-Holm </w:t>
      </w:r>
      <w:r w:rsidRPr="009528C3">
        <w:t>配对检验结果</w:t>
      </w:r>
    </w:p>
    <w:tbl>
      <w:tblPr>
        <w:tblStyle w:val="af4"/>
        <w:tblW w:w="978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1649"/>
        <w:gridCol w:w="1643"/>
        <w:gridCol w:w="1189"/>
        <w:gridCol w:w="3661"/>
      </w:tblGrid>
      <w:tr w:rsidR="002651A2" w14:paraId="1A7CED5D" w14:textId="77777777" w:rsidTr="00E7760E">
        <w:trPr>
          <w:jc w:val="center"/>
        </w:trPr>
        <w:tc>
          <w:tcPr>
            <w:tcW w:w="1639" w:type="dxa"/>
            <w:tcBorders>
              <w:top w:val="single" w:sz="12" w:space="0" w:color="auto"/>
              <w:bottom w:val="single" w:sz="8" w:space="0" w:color="auto"/>
            </w:tcBorders>
            <w:shd w:val="clear" w:color="auto" w:fill="FFFFFF" w:themeFill="background1"/>
            <w:vAlign w:val="center"/>
          </w:tcPr>
          <w:p w14:paraId="6626F8E4" w14:textId="77777777" w:rsidR="002651A2" w:rsidRDefault="002651A2" w:rsidP="00B15B4F">
            <w:pPr>
              <w:jc w:val="center"/>
            </w:pPr>
            <w:r w:rsidRPr="00E7760E">
              <w:t>Metric</w:t>
            </w:r>
          </w:p>
        </w:tc>
        <w:tc>
          <w:tcPr>
            <w:tcW w:w="1649" w:type="dxa"/>
            <w:tcBorders>
              <w:top w:val="single" w:sz="12" w:space="0" w:color="auto"/>
              <w:bottom w:val="single" w:sz="8" w:space="0" w:color="auto"/>
            </w:tcBorders>
            <w:shd w:val="clear" w:color="auto" w:fill="FFFFFF" w:themeFill="background1"/>
            <w:vAlign w:val="center"/>
          </w:tcPr>
          <w:p w14:paraId="002725D0" w14:textId="77777777" w:rsidR="002651A2" w:rsidRDefault="002651A2" w:rsidP="00B15B4F">
            <w:pPr>
              <w:jc w:val="center"/>
            </w:pPr>
            <w:r w:rsidRPr="00E7760E">
              <w:t>Pairwise comparison</w:t>
            </w:r>
          </w:p>
        </w:tc>
        <w:tc>
          <w:tcPr>
            <w:tcW w:w="1643" w:type="dxa"/>
            <w:tcBorders>
              <w:top w:val="single" w:sz="12" w:space="0" w:color="auto"/>
              <w:bottom w:val="single" w:sz="8" w:space="0" w:color="auto"/>
            </w:tcBorders>
            <w:shd w:val="clear" w:color="auto" w:fill="FFFFFF" w:themeFill="background1"/>
            <w:vAlign w:val="center"/>
          </w:tcPr>
          <w:p w14:paraId="78E24E03" w14:textId="77777777" w:rsidR="002651A2" w:rsidRDefault="002651A2" w:rsidP="00B15B4F">
            <w:pPr>
              <w:jc w:val="center"/>
            </w:pPr>
            <w:r w:rsidRPr="00E7760E">
              <w:t>Direction of difference</w:t>
            </w:r>
          </w:p>
        </w:tc>
        <w:tc>
          <w:tcPr>
            <w:tcW w:w="1189" w:type="dxa"/>
            <w:tcBorders>
              <w:top w:val="single" w:sz="12" w:space="0" w:color="auto"/>
              <w:bottom w:val="single" w:sz="8" w:space="0" w:color="auto"/>
            </w:tcBorders>
            <w:shd w:val="clear" w:color="auto" w:fill="FFFFFF" w:themeFill="background1"/>
            <w:vAlign w:val="center"/>
          </w:tcPr>
          <w:p w14:paraId="1CD7C4CD" w14:textId="77777777" w:rsidR="002651A2" w:rsidRDefault="002651A2" w:rsidP="00B15B4F">
            <w:pPr>
              <w:jc w:val="center"/>
            </w:pPr>
            <w:r w:rsidRPr="00E7760E">
              <w:t>Wilcoxon test result after Holm correction</w:t>
            </w:r>
          </w:p>
        </w:tc>
        <w:tc>
          <w:tcPr>
            <w:tcW w:w="3661" w:type="dxa"/>
            <w:tcBorders>
              <w:top w:val="single" w:sz="12" w:space="0" w:color="auto"/>
              <w:bottom w:val="single" w:sz="8" w:space="0" w:color="auto"/>
            </w:tcBorders>
            <w:shd w:val="clear" w:color="auto" w:fill="FFFFFF" w:themeFill="background1"/>
            <w:vAlign w:val="center"/>
          </w:tcPr>
          <w:p w14:paraId="1CA5AA24" w14:textId="77777777" w:rsidR="002651A2" w:rsidRDefault="002651A2" w:rsidP="00B15B4F">
            <w:pPr>
              <w:jc w:val="center"/>
            </w:pPr>
            <w:r w:rsidRPr="00E7760E">
              <w:t>Interpretation</w:t>
            </w:r>
          </w:p>
        </w:tc>
      </w:tr>
      <w:tr w:rsidR="002651A2" w14:paraId="14BBE6A0" w14:textId="77777777" w:rsidTr="00E7760E">
        <w:trPr>
          <w:jc w:val="center"/>
        </w:trPr>
        <w:tc>
          <w:tcPr>
            <w:tcW w:w="1639" w:type="dxa"/>
            <w:tcBorders>
              <w:top w:val="single" w:sz="8" w:space="0" w:color="auto"/>
            </w:tcBorders>
            <w:vAlign w:val="center"/>
          </w:tcPr>
          <w:p w14:paraId="45AACACC" w14:textId="77777777" w:rsidR="002651A2" w:rsidRDefault="002651A2" w:rsidP="00E7760E">
            <w:pPr>
              <w:jc w:val="center"/>
            </w:pPr>
            <w:r w:rsidRPr="00E7760E">
              <w:t>Primary Cost</w:t>
            </w:r>
          </w:p>
        </w:tc>
        <w:tc>
          <w:tcPr>
            <w:tcW w:w="1649" w:type="dxa"/>
            <w:tcBorders>
              <w:top w:val="single" w:sz="8" w:space="0" w:color="auto"/>
            </w:tcBorders>
            <w:vAlign w:val="center"/>
          </w:tcPr>
          <w:p w14:paraId="4432CEEC" w14:textId="77777777" w:rsidR="002651A2" w:rsidRDefault="002651A2" w:rsidP="00E7760E">
            <w:pPr>
              <w:jc w:val="center"/>
            </w:pPr>
            <w:r w:rsidRPr="00E7760E">
              <w:t>F-LCA vs SISR-VRP</w:t>
            </w:r>
          </w:p>
        </w:tc>
        <w:tc>
          <w:tcPr>
            <w:tcW w:w="1643" w:type="dxa"/>
            <w:tcBorders>
              <w:top w:val="single" w:sz="8" w:space="0" w:color="auto"/>
            </w:tcBorders>
            <w:vAlign w:val="center"/>
          </w:tcPr>
          <w:p w14:paraId="6C391344" w14:textId="77777777" w:rsidR="002651A2" w:rsidRDefault="002651A2" w:rsidP="00E7760E">
            <w:pPr>
              <w:jc w:val="center"/>
            </w:pPr>
            <w:r w:rsidRPr="00E7760E">
              <w:t>F-LCA lower</w:t>
            </w:r>
          </w:p>
        </w:tc>
        <w:tc>
          <w:tcPr>
            <w:tcW w:w="1189" w:type="dxa"/>
            <w:tcBorders>
              <w:top w:val="single" w:sz="8" w:space="0" w:color="auto"/>
            </w:tcBorders>
            <w:vAlign w:val="center"/>
          </w:tcPr>
          <w:p w14:paraId="64A5083E" w14:textId="6C6EAF14" w:rsidR="002651A2" w:rsidRDefault="002651A2" w:rsidP="00E7760E">
            <w:pPr>
              <w:jc w:val="center"/>
            </w:pPr>
            <w:r w:rsidRPr="00E7760E">
              <w:t>p &lt; 0.0</w:t>
            </w:r>
            <w:r w:rsidR="00EF670F">
              <w:rPr>
                <w:rFonts w:hint="eastAsia"/>
              </w:rPr>
              <w:t>0</w:t>
            </w:r>
            <w:r w:rsidRPr="00E7760E">
              <w:t>1</w:t>
            </w:r>
          </w:p>
        </w:tc>
        <w:tc>
          <w:tcPr>
            <w:tcW w:w="3661" w:type="dxa"/>
            <w:tcBorders>
              <w:top w:val="single" w:sz="8" w:space="0" w:color="auto"/>
            </w:tcBorders>
            <w:vAlign w:val="center"/>
          </w:tcPr>
          <w:p w14:paraId="2A3A2C22" w14:textId="77777777" w:rsidR="002651A2" w:rsidRDefault="002651A2" w:rsidP="00E7760E">
            <w:pPr>
              <w:jc w:val="center"/>
            </w:pPr>
            <w:r w:rsidRPr="00E7760E">
              <w:t>F-LCA significantly improves the core objective over SISR-VRP</w:t>
            </w:r>
          </w:p>
        </w:tc>
      </w:tr>
      <w:tr w:rsidR="002651A2" w14:paraId="1FFA4B6F" w14:textId="77777777" w:rsidTr="00E7760E">
        <w:trPr>
          <w:jc w:val="center"/>
        </w:trPr>
        <w:tc>
          <w:tcPr>
            <w:tcW w:w="1639" w:type="dxa"/>
            <w:vAlign w:val="center"/>
          </w:tcPr>
          <w:p w14:paraId="078B4C8A" w14:textId="77777777" w:rsidR="002651A2" w:rsidRDefault="002651A2" w:rsidP="00E7760E">
            <w:pPr>
              <w:jc w:val="center"/>
            </w:pPr>
            <w:r w:rsidRPr="00E7760E">
              <w:t>Primary Cost</w:t>
            </w:r>
          </w:p>
        </w:tc>
        <w:tc>
          <w:tcPr>
            <w:tcW w:w="1649" w:type="dxa"/>
            <w:vAlign w:val="center"/>
          </w:tcPr>
          <w:p w14:paraId="0603F765" w14:textId="77777777" w:rsidR="002651A2" w:rsidRDefault="002651A2" w:rsidP="00E7760E">
            <w:pPr>
              <w:jc w:val="center"/>
            </w:pPr>
            <w:r w:rsidRPr="00E7760E">
              <w:t>F-LCA vs ACO</w:t>
            </w:r>
          </w:p>
        </w:tc>
        <w:tc>
          <w:tcPr>
            <w:tcW w:w="1643" w:type="dxa"/>
            <w:vAlign w:val="center"/>
          </w:tcPr>
          <w:p w14:paraId="61368613" w14:textId="77777777" w:rsidR="002651A2" w:rsidRDefault="002651A2" w:rsidP="00E7760E">
            <w:pPr>
              <w:jc w:val="center"/>
            </w:pPr>
            <w:r w:rsidRPr="00E7760E">
              <w:t>F-LCA lower</w:t>
            </w:r>
          </w:p>
        </w:tc>
        <w:tc>
          <w:tcPr>
            <w:tcW w:w="1189" w:type="dxa"/>
            <w:vAlign w:val="center"/>
          </w:tcPr>
          <w:p w14:paraId="03C28370" w14:textId="77777777" w:rsidR="002651A2" w:rsidRDefault="002651A2" w:rsidP="00E7760E">
            <w:pPr>
              <w:jc w:val="center"/>
            </w:pPr>
            <w:r w:rsidRPr="00E7760E">
              <w:t>p &lt; 0.001</w:t>
            </w:r>
          </w:p>
        </w:tc>
        <w:tc>
          <w:tcPr>
            <w:tcW w:w="3661" w:type="dxa"/>
            <w:vAlign w:val="center"/>
          </w:tcPr>
          <w:p w14:paraId="58390ED1" w14:textId="77777777" w:rsidR="002651A2" w:rsidRDefault="002651A2" w:rsidP="00E7760E">
            <w:pPr>
              <w:jc w:val="center"/>
            </w:pPr>
            <w:r w:rsidRPr="00E7760E">
              <w:t>F-LCA significantly improves the core objective over ACO</w:t>
            </w:r>
          </w:p>
        </w:tc>
      </w:tr>
      <w:tr w:rsidR="002651A2" w14:paraId="00FB8851" w14:textId="77777777" w:rsidTr="00E7760E">
        <w:trPr>
          <w:jc w:val="center"/>
        </w:trPr>
        <w:tc>
          <w:tcPr>
            <w:tcW w:w="1639" w:type="dxa"/>
            <w:vAlign w:val="center"/>
          </w:tcPr>
          <w:p w14:paraId="602C9D31" w14:textId="77777777" w:rsidR="002651A2" w:rsidRDefault="002651A2" w:rsidP="00E7760E">
            <w:pPr>
              <w:jc w:val="center"/>
            </w:pPr>
            <w:r w:rsidRPr="00E7760E">
              <w:t>Primary Cost</w:t>
            </w:r>
          </w:p>
        </w:tc>
        <w:tc>
          <w:tcPr>
            <w:tcW w:w="1649" w:type="dxa"/>
            <w:vAlign w:val="center"/>
          </w:tcPr>
          <w:p w14:paraId="2A973FA9" w14:textId="77777777" w:rsidR="002651A2" w:rsidRDefault="002651A2" w:rsidP="00E7760E">
            <w:pPr>
              <w:jc w:val="center"/>
            </w:pPr>
            <w:r w:rsidRPr="00E7760E">
              <w:t>F-LCA vs GA</w:t>
            </w:r>
          </w:p>
        </w:tc>
        <w:tc>
          <w:tcPr>
            <w:tcW w:w="1643" w:type="dxa"/>
            <w:vAlign w:val="center"/>
          </w:tcPr>
          <w:p w14:paraId="07720E97" w14:textId="77777777" w:rsidR="002651A2" w:rsidRDefault="002651A2" w:rsidP="00E7760E">
            <w:pPr>
              <w:jc w:val="center"/>
            </w:pPr>
            <w:r w:rsidRPr="00E7760E">
              <w:t>F-LCA lower</w:t>
            </w:r>
          </w:p>
        </w:tc>
        <w:tc>
          <w:tcPr>
            <w:tcW w:w="1189" w:type="dxa"/>
            <w:vAlign w:val="center"/>
          </w:tcPr>
          <w:p w14:paraId="3DA66250" w14:textId="77777777" w:rsidR="002651A2" w:rsidRDefault="002651A2" w:rsidP="00E7760E">
            <w:pPr>
              <w:jc w:val="center"/>
            </w:pPr>
            <w:r w:rsidRPr="00E7760E">
              <w:t>p &lt; 0.001</w:t>
            </w:r>
          </w:p>
        </w:tc>
        <w:tc>
          <w:tcPr>
            <w:tcW w:w="3661" w:type="dxa"/>
            <w:vAlign w:val="center"/>
          </w:tcPr>
          <w:p w14:paraId="33167E64" w14:textId="77777777" w:rsidR="002651A2" w:rsidRDefault="002651A2" w:rsidP="00E7760E">
            <w:pPr>
              <w:jc w:val="center"/>
            </w:pPr>
            <w:r w:rsidRPr="00E7760E">
              <w:t>F-LCA significantly improves the core objective over GA</w:t>
            </w:r>
          </w:p>
        </w:tc>
      </w:tr>
      <w:tr w:rsidR="002651A2" w14:paraId="29C03EB0" w14:textId="77777777" w:rsidTr="00E7760E">
        <w:trPr>
          <w:jc w:val="center"/>
        </w:trPr>
        <w:tc>
          <w:tcPr>
            <w:tcW w:w="1639" w:type="dxa"/>
            <w:vAlign w:val="center"/>
          </w:tcPr>
          <w:p w14:paraId="4CA93190" w14:textId="77777777" w:rsidR="002651A2" w:rsidRDefault="002651A2" w:rsidP="00E7760E">
            <w:pPr>
              <w:jc w:val="center"/>
            </w:pPr>
            <w:r w:rsidRPr="00E7760E">
              <w:t>Primary Cost</w:t>
            </w:r>
          </w:p>
        </w:tc>
        <w:tc>
          <w:tcPr>
            <w:tcW w:w="1649" w:type="dxa"/>
            <w:vAlign w:val="center"/>
          </w:tcPr>
          <w:p w14:paraId="11DF4C9D" w14:textId="77777777" w:rsidR="002651A2" w:rsidRDefault="002651A2" w:rsidP="00E7760E">
            <w:pPr>
              <w:jc w:val="center"/>
            </w:pPr>
            <w:r w:rsidRPr="00E7760E">
              <w:t>F-LCA vs PSO</w:t>
            </w:r>
          </w:p>
        </w:tc>
        <w:tc>
          <w:tcPr>
            <w:tcW w:w="1643" w:type="dxa"/>
            <w:vAlign w:val="center"/>
          </w:tcPr>
          <w:p w14:paraId="3E8AE62C" w14:textId="77777777" w:rsidR="002651A2" w:rsidRDefault="002651A2" w:rsidP="00E7760E">
            <w:pPr>
              <w:jc w:val="center"/>
            </w:pPr>
            <w:r w:rsidRPr="00E7760E">
              <w:t>F-LCA lower</w:t>
            </w:r>
          </w:p>
        </w:tc>
        <w:tc>
          <w:tcPr>
            <w:tcW w:w="1189" w:type="dxa"/>
            <w:vAlign w:val="center"/>
          </w:tcPr>
          <w:p w14:paraId="71ACF63B" w14:textId="77777777" w:rsidR="002651A2" w:rsidRDefault="002651A2" w:rsidP="00E7760E">
            <w:pPr>
              <w:jc w:val="center"/>
            </w:pPr>
            <w:r w:rsidRPr="00E7760E">
              <w:t>p &lt; 0.001</w:t>
            </w:r>
          </w:p>
        </w:tc>
        <w:tc>
          <w:tcPr>
            <w:tcW w:w="3661" w:type="dxa"/>
            <w:vAlign w:val="center"/>
          </w:tcPr>
          <w:p w14:paraId="136F23E2" w14:textId="77777777" w:rsidR="002651A2" w:rsidRDefault="002651A2" w:rsidP="00E7760E">
            <w:pPr>
              <w:jc w:val="center"/>
            </w:pPr>
            <w:r w:rsidRPr="00E7760E">
              <w:t>F-LCA significantly improves the core objective over PSO</w:t>
            </w:r>
          </w:p>
        </w:tc>
      </w:tr>
      <w:tr w:rsidR="002651A2" w14:paraId="28C62A2F" w14:textId="77777777" w:rsidTr="00E7760E">
        <w:trPr>
          <w:jc w:val="center"/>
        </w:trPr>
        <w:tc>
          <w:tcPr>
            <w:tcW w:w="1639" w:type="dxa"/>
            <w:vAlign w:val="center"/>
          </w:tcPr>
          <w:p w14:paraId="4F31B882" w14:textId="77777777" w:rsidR="002651A2" w:rsidRDefault="002651A2" w:rsidP="00E7760E">
            <w:pPr>
              <w:jc w:val="center"/>
            </w:pPr>
            <w:r w:rsidRPr="00E7760E">
              <w:t>Total Distance</w:t>
            </w:r>
          </w:p>
        </w:tc>
        <w:tc>
          <w:tcPr>
            <w:tcW w:w="1649" w:type="dxa"/>
            <w:vAlign w:val="center"/>
          </w:tcPr>
          <w:p w14:paraId="41803382" w14:textId="77777777" w:rsidR="002651A2" w:rsidRDefault="002651A2" w:rsidP="00E7760E">
            <w:pPr>
              <w:jc w:val="center"/>
            </w:pPr>
            <w:r w:rsidRPr="00E7760E">
              <w:t>F-LCA vs SISR-VRP</w:t>
            </w:r>
          </w:p>
        </w:tc>
        <w:tc>
          <w:tcPr>
            <w:tcW w:w="1643" w:type="dxa"/>
            <w:vAlign w:val="center"/>
          </w:tcPr>
          <w:p w14:paraId="6E44EBB9" w14:textId="77777777" w:rsidR="002651A2" w:rsidRDefault="002651A2" w:rsidP="00E7760E">
            <w:pPr>
              <w:jc w:val="center"/>
            </w:pPr>
            <w:r w:rsidRPr="00E7760E">
              <w:t>F-LCA lower</w:t>
            </w:r>
          </w:p>
        </w:tc>
        <w:tc>
          <w:tcPr>
            <w:tcW w:w="1189" w:type="dxa"/>
            <w:vAlign w:val="center"/>
          </w:tcPr>
          <w:p w14:paraId="65140ED1" w14:textId="6D3F89C6" w:rsidR="002651A2" w:rsidRDefault="002651A2" w:rsidP="00E7760E">
            <w:pPr>
              <w:jc w:val="center"/>
            </w:pPr>
            <w:r w:rsidRPr="00E7760E">
              <w:t>p &lt; 0.0</w:t>
            </w:r>
            <w:r w:rsidR="00EF670F">
              <w:rPr>
                <w:rFonts w:hint="eastAsia"/>
              </w:rPr>
              <w:t>0</w:t>
            </w:r>
            <w:r w:rsidRPr="00E7760E">
              <w:t>1</w:t>
            </w:r>
          </w:p>
        </w:tc>
        <w:tc>
          <w:tcPr>
            <w:tcW w:w="3661" w:type="dxa"/>
            <w:vAlign w:val="center"/>
          </w:tcPr>
          <w:p w14:paraId="4D895672" w14:textId="77777777" w:rsidR="002651A2" w:rsidRDefault="002651A2" w:rsidP="00E7760E">
            <w:pPr>
              <w:jc w:val="center"/>
            </w:pPr>
            <w:r w:rsidRPr="00E7760E">
              <w:t>F-LCA generates shorter cooperative observation paths than SISR-VRP</w:t>
            </w:r>
          </w:p>
        </w:tc>
      </w:tr>
      <w:tr w:rsidR="002651A2" w14:paraId="44647D56" w14:textId="77777777" w:rsidTr="00E7760E">
        <w:trPr>
          <w:jc w:val="center"/>
        </w:trPr>
        <w:tc>
          <w:tcPr>
            <w:tcW w:w="1639" w:type="dxa"/>
            <w:vAlign w:val="center"/>
          </w:tcPr>
          <w:p w14:paraId="554D0D96" w14:textId="77777777" w:rsidR="002651A2" w:rsidRDefault="002651A2" w:rsidP="00E7760E">
            <w:pPr>
              <w:jc w:val="center"/>
            </w:pPr>
            <w:r w:rsidRPr="00E7760E">
              <w:t>Total Distance</w:t>
            </w:r>
          </w:p>
        </w:tc>
        <w:tc>
          <w:tcPr>
            <w:tcW w:w="1649" w:type="dxa"/>
            <w:vAlign w:val="center"/>
          </w:tcPr>
          <w:p w14:paraId="080F1C65" w14:textId="77777777" w:rsidR="002651A2" w:rsidRDefault="002651A2" w:rsidP="00E7760E">
            <w:pPr>
              <w:jc w:val="center"/>
            </w:pPr>
            <w:r w:rsidRPr="00E7760E">
              <w:t>F-LCA vs ACO</w:t>
            </w:r>
          </w:p>
        </w:tc>
        <w:tc>
          <w:tcPr>
            <w:tcW w:w="1643" w:type="dxa"/>
            <w:vAlign w:val="center"/>
          </w:tcPr>
          <w:p w14:paraId="46C10D8E" w14:textId="77777777" w:rsidR="002651A2" w:rsidRDefault="002651A2" w:rsidP="00E7760E">
            <w:pPr>
              <w:jc w:val="center"/>
            </w:pPr>
            <w:r w:rsidRPr="00E7760E">
              <w:t>F-LCA lower</w:t>
            </w:r>
          </w:p>
        </w:tc>
        <w:tc>
          <w:tcPr>
            <w:tcW w:w="1189" w:type="dxa"/>
            <w:vAlign w:val="center"/>
          </w:tcPr>
          <w:p w14:paraId="7731E9A2" w14:textId="77777777" w:rsidR="002651A2" w:rsidRDefault="002651A2" w:rsidP="00E7760E">
            <w:pPr>
              <w:jc w:val="center"/>
            </w:pPr>
            <w:r w:rsidRPr="00E7760E">
              <w:t>p &lt; 0.001</w:t>
            </w:r>
          </w:p>
        </w:tc>
        <w:tc>
          <w:tcPr>
            <w:tcW w:w="3661" w:type="dxa"/>
            <w:vAlign w:val="center"/>
          </w:tcPr>
          <w:p w14:paraId="50DCDF04" w14:textId="77777777" w:rsidR="002651A2" w:rsidRDefault="002651A2" w:rsidP="00E7760E">
            <w:pPr>
              <w:jc w:val="center"/>
            </w:pPr>
            <w:r w:rsidRPr="00E7760E">
              <w:t>F-LCA generates shorter paths than ACO</w:t>
            </w:r>
          </w:p>
        </w:tc>
      </w:tr>
      <w:tr w:rsidR="002651A2" w14:paraId="40E1E7DF" w14:textId="77777777" w:rsidTr="00E7760E">
        <w:trPr>
          <w:jc w:val="center"/>
        </w:trPr>
        <w:tc>
          <w:tcPr>
            <w:tcW w:w="1639" w:type="dxa"/>
            <w:vAlign w:val="center"/>
          </w:tcPr>
          <w:p w14:paraId="5E2920C3" w14:textId="77777777" w:rsidR="002651A2" w:rsidRDefault="002651A2" w:rsidP="00E7760E">
            <w:pPr>
              <w:jc w:val="center"/>
            </w:pPr>
            <w:r w:rsidRPr="00E7760E">
              <w:t>Total Distance</w:t>
            </w:r>
          </w:p>
        </w:tc>
        <w:tc>
          <w:tcPr>
            <w:tcW w:w="1649" w:type="dxa"/>
            <w:vAlign w:val="center"/>
          </w:tcPr>
          <w:p w14:paraId="6ADAAE7B" w14:textId="77777777" w:rsidR="002651A2" w:rsidRDefault="002651A2" w:rsidP="00E7760E">
            <w:pPr>
              <w:jc w:val="center"/>
            </w:pPr>
            <w:r w:rsidRPr="00E7760E">
              <w:t>F-LCA vs GA</w:t>
            </w:r>
          </w:p>
        </w:tc>
        <w:tc>
          <w:tcPr>
            <w:tcW w:w="1643" w:type="dxa"/>
            <w:vAlign w:val="center"/>
          </w:tcPr>
          <w:p w14:paraId="62649620" w14:textId="77777777" w:rsidR="002651A2" w:rsidRDefault="002651A2" w:rsidP="00E7760E">
            <w:pPr>
              <w:jc w:val="center"/>
            </w:pPr>
            <w:r w:rsidRPr="00E7760E">
              <w:t>F-LCA lower</w:t>
            </w:r>
          </w:p>
        </w:tc>
        <w:tc>
          <w:tcPr>
            <w:tcW w:w="1189" w:type="dxa"/>
            <w:vAlign w:val="center"/>
          </w:tcPr>
          <w:p w14:paraId="47E023C3" w14:textId="77777777" w:rsidR="002651A2" w:rsidRDefault="002651A2" w:rsidP="00E7760E">
            <w:pPr>
              <w:jc w:val="center"/>
            </w:pPr>
            <w:r w:rsidRPr="00E7760E">
              <w:t>p &lt; 0.001</w:t>
            </w:r>
          </w:p>
        </w:tc>
        <w:tc>
          <w:tcPr>
            <w:tcW w:w="3661" w:type="dxa"/>
            <w:vAlign w:val="center"/>
          </w:tcPr>
          <w:p w14:paraId="7CC8DD62" w14:textId="77777777" w:rsidR="002651A2" w:rsidRDefault="002651A2" w:rsidP="00E7760E">
            <w:pPr>
              <w:jc w:val="center"/>
            </w:pPr>
            <w:r w:rsidRPr="00E7760E">
              <w:t>F-LCA generates shorter paths than GA</w:t>
            </w:r>
          </w:p>
        </w:tc>
      </w:tr>
      <w:tr w:rsidR="002651A2" w14:paraId="27265470" w14:textId="77777777" w:rsidTr="00E7760E">
        <w:trPr>
          <w:jc w:val="center"/>
        </w:trPr>
        <w:tc>
          <w:tcPr>
            <w:tcW w:w="1639" w:type="dxa"/>
            <w:vAlign w:val="center"/>
          </w:tcPr>
          <w:p w14:paraId="358925D0" w14:textId="77777777" w:rsidR="002651A2" w:rsidRDefault="002651A2" w:rsidP="00E7760E">
            <w:pPr>
              <w:jc w:val="center"/>
            </w:pPr>
            <w:r w:rsidRPr="00E7760E">
              <w:t>Total Distance</w:t>
            </w:r>
          </w:p>
        </w:tc>
        <w:tc>
          <w:tcPr>
            <w:tcW w:w="1649" w:type="dxa"/>
            <w:vAlign w:val="center"/>
          </w:tcPr>
          <w:p w14:paraId="697C6132" w14:textId="77777777" w:rsidR="002651A2" w:rsidRDefault="002651A2" w:rsidP="00E7760E">
            <w:pPr>
              <w:jc w:val="center"/>
            </w:pPr>
            <w:r w:rsidRPr="00E7760E">
              <w:t>F-LCA vs PSO</w:t>
            </w:r>
          </w:p>
        </w:tc>
        <w:tc>
          <w:tcPr>
            <w:tcW w:w="1643" w:type="dxa"/>
            <w:vAlign w:val="center"/>
          </w:tcPr>
          <w:p w14:paraId="63A9A3B0" w14:textId="77777777" w:rsidR="002651A2" w:rsidRDefault="002651A2" w:rsidP="00E7760E">
            <w:pPr>
              <w:jc w:val="center"/>
            </w:pPr>
            <w:r w:rsidRPr="00E7760E">
              <w:t>F-LCA lower</w:t>
            </w:r>
          </w:p>
        </w:tc>
        <w:tc>
          <w:tcPr>
            <w:tcW w:w="1189" w:type="dxa"/>
            <w:vAlign w:val="center"/>
          </w:tcPr>
          <w:p w14:paraId="7DF97FAF" w14:textId="77777777" w:rsidR="002651A2" w:rsidRDefault="002651A2" w:rsidP="00E7760E">
            <w:pPr>
              <w:jc w:val="center"/>
            </w:pPr>
            <w:r w:rsidRPr="00E7760E">
              <w:t>p &lt; 0.001</w:t>
            </w:r>
          </w:p>
        </w:tc>
        <w:tc>
          <w:tcPr>
            <w:tcW w:w="3661" w:type="dxa"/>
            <w:vAlign w:val="center"/>
          </w:tcPr>
          <w:p w14:paraId="67A45A3A" w14:textId="77777777" w:rsidR="002651A2" w:rsidRDefault="002651A2" w:rsidP="00E7760E">
            <w:pPr>
              <w:jc w:val="center"/>
            </w:pPr>
            <w:r w:rsidRPr="00E7760E">
              <w:t>F-LCA generates shorter paths than PSO</w:t>
            </w:r>
          </w:p>
        </w:tc>
      </w:tr>
      <w:tr w:rsidR="002651A2" w14:paraId="588CFB7F" w14:textId="77777777" w:rsidTr="00E7760E">
        <w:trPr>
          <w:jc w:val="center"/>
        </w:trPr>
        <w:tc>
          <w:tcPr>
            <w:tcW w:w="1639" w:type="dxa"/>
            <w:vAlign w:val="center"/>
          </w:tcPr>
          <w:p w14:paraId="04821FB6" w14:textId="77777777" w:rsidR="002651A2" w:rsidRDefault="002651A2" w:rsidP="00E7760E">
            <w:pPr>
              <w:jc w:val="center"/>
            </w:pPr>
            <w:r w:rsidRPr="00E7760E">
              <w:t>Obstacle Penalty</w:t>
            </w:r>
          </w:p>
        </w:tc>
        <w:tc>
          <w:tcPr>
            <w:tcW w:w="1649" w:type="dxa"/>
            <w:vAlign w:val="center"/>
          </w:tcPr>
          <w:p w14:paraId="0F07467D" w14:textId="77777777" w:rsidR="002651A2" w:rsidRDefault="002651A2" w:rsidP="00E7760E">
            <w:pPr>
              <w:jc w:val="center"/>
            </w:pPr>
            <w:r w:rsidRPr="00E7760E">
              <w:t>F-LCA vs SISR-VRP</w:t>
            </w:r>
          </w:p>
        </w:tc>
        <w:tc>
          <w:tcPr>
            <w:tcW w:w="1643" w:type="dxa"/>
            <w:vAlign w:val="center"/>
          </w:tcPr>
          <w:p w14:paraId="2527D3D2" w14:textId="77777777" w:rsidR="002651A2" w:rsidRDefault="002651A2" w:rsidP="00E7760E">
            <w:pPr>
              <w:jc w:val="center"/>
            </w:pPr>
            <w:r w:rsidRPr="00E7760E">
              <w:t>SISR-VRP lower</w:t>
            </w:r>
          </w:p>
        </w:tc>
        <w:tc>
          <w:tcPr>
            <w:tcW w:w="1189" w:type="dxa"/>
            <w:vAlign w:val="center"/>
          </w:tcPr>
          <w:p w14:paraId="03F5F1CA" w14:textId="54FD26C2" w:rsidR="002651A2" w:rsidRDefault="002651A2" w:rsidP="00E7760E">
            <w:pPr>
              <w:jc w:val="center"/>
            </w:pPr>
            <w:r w:rsidRPr="00E7760E">
              <w:t>p &lt; 0.0</w:t>
            </w:r>
            <w:r w:rsidR="00AC3AD4">
              <w:rPr>
                <w:rFonts w:hint="eastAsia"/>
              </w:rPr>
              <w:t>0</w:t>
            </w:r>
            <w:r w:rsidRPr="00E7760E">
              <w:t>1</w:t>
            </w:r>
          </w:p>
        </w:tc>
        <w:tc>
          <w:tcPr>
            <w:tcW w:w="3661" w:type="dxa"/>
            <w:vAlign w:val="center"/>
          </w:tcPr>
          <w:p w14:paraId="0D498556" w14:textId="77777777" w:rsidR="002651A2" w:rsidRDefault="002651A2" w:rsidP="00E7760E">
            <w:pPr>
              <w:jc w:val="center"/>
            </w:pPr>
            <w:r w:rsidRPr="00E7760E">
              <w:t>SISR-VRP shows lower obstacle penalty than F-LCA</w:t>
            </w:r>
          </w:p>
        </w:tc>
      </w:tr>
      <w:tr w:rsidR="002651A2" w14:paraId="3DD951FE" w14:textId="77777777" w:rsidTr="00E7760E">
        <w:trPr>
          <w:jc w:val="center"/>
        </w:trPr>
        <w:tc>
          <w:tcPr>
            <w:tcW w:w="1639" w:type="dxa"/>
            <w:vAlign w:val="center"/>
          </w:tcPr>
          <w:p w14:paraId="33992D60" w14:textId="77777777" w:rsidR="002651A2" w:rsidRDefault="002651A2" w:rsidP="00E7760E">
            <w:pPr>
              <w:jc w:val="center"/>
            </w:pPr>
            <w:r w:rsidRPr="00E7760E">
              <w:t>Obstacle Penalty</w:t>
            </w:r>
          </w:p>
        </w:tc>
        <w:tc>
          <w:tcPr>
            <w:tcW w:w="1649" w:type="dxa"/>
            <w:vAlign w:val="center"/>
          </w:tcPr>
          <w:p w14:paraId="166E877B" w14:textId="77777777" w:rsidR="002651A2" w:rsidRDefault="002651A2" w:rsidP="00E7760E">
            <w:pPr>
              <w:jc w:val="center"/>
            </w:pPr>
            <w:r w:rsidRPr="00E7760E">
              <w:t>F-LCA vs ACO</w:t>
            </w:r>
          </w:p>
        </w:tc>
        <w:tc>
          <w:tcPr>
            <w:tcW w:w="1643" w:type="dxa"/>
            <w:vAlign w:val="center"/>
          </w:tcPr>
          <w:p w14:paraId="295037BA" w14:textId="77777777" w:rsidR="002651A2" w:rsidRDefault="002651A2" w:rsidP="00E7760E">
            <w:pPr>
              <w:jc w:val="center"/>
            </w:pPr>
            <w:r w:rsidRPr="00E7760E">
              <w:t>F-LCA lower</w:t>
            </w:r>
          </w:p>
        </w:tc>
        <w:tc>
          <w:tcPr>
            <w:tcW w:w="1189" w:type="dxa"/>
            <w:vAlign w:val="center"/>
          </w:tcPr>
          <w:p w14:paraId="05769D56" w14:textId="77777777" w:rsidR="002651A2" w:rsidRDefault="002651A2" w:rsidP="00E7760E">
            <w:pPr>
              <w:jc w:val="center"/>
            </w:pPr>
            <w:r w:rsidRPr="00E7760E">
              <w:t>p &lt; 0.001</w:t>
            </w:r>
          </w:p>
        </w:tc>
        <w:tc>
          <w:tcPr>
            <w:tcW w:w="3661" w:type="dxa"/>
            <w:vAlign w:val="center"/>
          </w:tcPr>
          <w:p w14:paraId="327E99A6" w14:textId="77777777" w:rsidR="002651A2" w:rsidRDefault="002651A2" w:rsidP="00E7760E">
            <w:pPr>
              <w:jc w:val="center"/>
            </w:pPr>
            <w:r w:rsidRPr="00E7760E">
              <w:t>F-LCA significantly reduces obstacle penalty compared with ACO</w:t>
            </w:r>
          </w:p>
        </w:tc>
      </w:tr>
      <w:tr w:rsidR="002651A2" w14:paraId="02342CAA" w14:textId="77777777" w:rsidTr="00E7760E">
        <w:trPr>
          <w:jc w:val="center"/>
        </w:trPr>
        <w:tc>
          <w:tcPr>
            <w:tcW w:w="1639" w:type="dxa"/>
            <w:vAlign w:val="center"/>
          </w:tcPr>
          <w:p w14:paraId="552B4B33" w14:textId="77777777" w:rsidR="002651A2" w:rsidRDefault="002651A2" w:rsidP="00E7760E">
            <w:pPr>
              <w:jc w:val="center"/>
            </w:pPr>
            <w:r w:rsidRPr="00E7760E">
              <w:t xml:space="preserve">Obstacle </w:t>
            </w:r>
            <w:r w:rsidRPr="00E7760E">
              <w:lastRenderedPageBreak/>
              <w:t>Penalty</w:t>
            </w:r>
          </w:p>
        </w:tc>
        <w:tc>
          <w:tcPr>
            <w:tcW w:w="1649" w:type="dxa"/>
            <w:vAlign w:val="center"/>
          </w:tcPr>
          <w:p w14:paraId="78F0B9C4" w14:textId="77777777" w:rsidR="002651A2" w:rsidRDefault="002651A2" w:rsidP="00E7760E">
            <w:pPr>
              <w:jc w:val="center"/>
            </w:pPr>
            <w:r w:rsidRPr="00E7760E">
              <w:lastRenderedPageBreak/>
              <w:t>F-LCA vs GA</w:t>
            </w:r>
          </w:p>
        </w:tc>
        <w:tc>
          <w:tcPr>
            <w:tcW w:w="1643" w:type="dxa"/>
            <w:vAlign w:val="center"/>
          </w:tcPr>
          <w:p w14:paraId="46139707" w14:textId="77777777" w:rsidR="002651A2" w:rsidRDefault="002651A2" w:rsidP="00E7760E">
            <w:pPr>
              <w:jc w:val="center"/>
            </w:pPr>
            <w:r w:rsidRPr="00E7760E">
              <w:t>F-LCA lower</w:t>
            </w:r>
          </w:p>
        </w:tc>
        <w:tc>
          <w:tcPr>
            <w:tcW w:w="1189" w:type="dxa"/>
            <w:vAlign w:val="center"/>
          </w:tcPr>
          <w:p w14:paraId="7895C713" w14:textId="77777777" w:rsidR="002651A2" w:rsidRDefault="002651A2" w:rsidP="00E7760E">
            <w:pPr>
              <w:jc w:val="center"/>
            </w:pPr>
            <w:r w:rsidRPr="00E7760E">
              <w:t>p &lt; 0.001</w:t>
            </w:r>
          </w:p>
        </w:tc>
        <w:tc>
          <w:tcPr>
            <w:tcW w:w="3661" w:type="dxa"/>
            <w:vAlign w:val="center"/>
          </w:tcPr>
          <w:p w14:paraId="25031472" w14:textId="77777777" w:rsidR="002651A2" w:rsidRDefault="002651A2" w:rsidP="00E7760E">
            <w:pPr>
              <w:jc w:val="center"/>
            </w:pPr>
            <w:r w:rsidRPr="00E7760E">
              <w:t xml:space="preserve">F-LCA significantly reduces </w:t>
            </w:r>
            <w:r w:rsidRPr="00E7760E">
              <w:lastRenderedPageBreak/>
              <w:t>obstacle penalty compared with GA</w:t>
            </w:r>
          </w:p>
        </w:tc>
      </w:tr>
      <w:tr w:rsidR="002651A2" w14:paraId="5EB7FA40" w14:textId="77777777" w:rsidTr="00E7760E">
        <w:trPr>
          <w:jc w:val="center"/>
        </w:trPr>
        <w:tc>
          <w:tcPr>
            <w:tcW w:w="1639" w:type="dxa"/>
            <w:vAlign w:val="center"/>
          </w:tcPr>
          <w:p w14:paraId="26A221AB" w14:textId="77777777" w:rsidR="002651A2" w:rsidRDefault="002651A2" w:rsidP="00E7760E">
            <w:pPr>
              <w:jc w:val="center"/>
            </w:pPr>
            <w:r w:rsidRPr="00E7760E">
              <w:lastRenderedPageBreak/>
              <w:t>Obstacle Penalty</w:t>
            </w:r>
          </w:p>
        </w:tc>
        <w:tc>
          <w:tcPr>
            <w:tcW w:w="1649" w:type="dxa"/>
            <w:vAlign w:val="center"/>
          </w:tcPr>
          <w:p w14:paraId="34F26189" w14:textId="77777777" w:rsidR="002651A2" w:rsidRDefault="002651A2" w:rsidP="00E7760E">
            <w:pPr>
              <w:jc w:val="center"/>
            </w:pPr>
            <w:r w:rsidRPr="00E7760E">
              <w:t>F-LCA vs PSO</w:t>
            </w:r>
          </w:p>
        </w:tc>
        <w:tc>
          <w:tcPr>
            <w:tcW w:w="1643" w:type="dxa"/>
            <w:vAlign w:val="center"/>
          </w:tcPr>
          <w:p w14:paraId="51948907" w14:textId="77777777" w:rsidR="002651A2" w:rsidRDefault="002651A2" w:rsidP="00E7760E">
            <w:pPr>
              <w:jc w:val="center"/>
            </w:pPr>
            <w:r w:rsidRPr="00E7760E">
              <w:t>F-LCA lower</w:t>
            </w:r>
          </w:p>
        </w:tc>
        <w:tc>
          <w:tcPr>
            <w:tcW w:w="1189" w:type="dxa"/>
            <w:vAlign w:val="center"/>
          </w:tcPr>
          <w:p w14:paraId="4A59BD97" w14:textId="77777777" w:rsidR="002651A2" w:rsidRDefault="002651A2" w:rsidP="00E7760E">
            <w:pPr>
              <w:jc w:val="center"/>
            </w:pPr>
            <w:r w:rsidRPr="00E7760E">
              <w:t>p &lt; 0.001</w:t>
            </w:r>
          </w:p>
        </w:tc>
        <w:tc>
          <w:tcPr>
            <w:tcW w:w="3661" w:type="dxa"/>
            <w:vAlign w:val="center"/>
          </w:tcPr>
          <w:p w14:paraId="6FCB20D8" w14:textId="77777777" w:rsidR="002651A2" w:rsidRDefault="002651A2" w:rsidP="00E7760E">
            <w:pPr>
              <w:jc w:val="center"/>
            </w:pPr>
            <w:r w:rsidRPr="00E7760E">
              <w:t>F-LCA significantly reduces obstacle penalty compared with PSO</w:t>
            </w:r>
          </w:p>
        </w:tc>
      </w:tr>
      <w:tr w:rsidR="002651A2" w14:paraId="5A90C7D2" w14:textId="77777777" w:rsidTr="00E7760E">
        <w:trPr>
          <w:jc w:val="center"/>
        </w:trPr>
        <w:tc>
          <w:tcPr>
            <w:tcW w:w="1639" w:type="dxa"/>
            <w:vAlign w:val="center"/>
          </w:tcPr>
          <w:p w14:paraId="530845C9" w14:textId="77777777" w:rsidR="002651A2" w:rsidRDefault="002651A2" w:rsidP="00E7760E">
            <w:pPr>
              <w:jc w:val="center"/>
            </w:pPr>
            <w:r w:rsidRPr="00E7760E">
              <w:t>Energy Range</w:t>
            </w:r>
          </w:p>
        </w:tc>
        <w:tc>
          <w:tcPr>
            <w:tcW w:w="1649" w:type="dxa"/>
            <w:vAlign w:val="center"/>
          </w:tcPr>
          <w:p w14:paraId="7F6A165E" w14:textId="77777777" w:rsidR="002651A2" w:rsidRDefault="002651A2" w:rsidP="00E7760E">
            <w:pPr>
              <w:jc w:val="center"/>
            </w:pPr>
            <w:r w:rsidRPr="00E7760E">
              <w:t>F-LCA vs SISR-VRP</w:t>
            </w:r>
          </w:p>
        </w:tc>
        <w:tc>
          <w:tcPr>
            <w:tcW w:w="1643" w:type="dxa"/>
            <w:vAlign w:val="center"/>
          </w:tcPr>
          <w:p w14:paraId="23E91900" w14:textId="77777777" w:rsidR="002651A2" w:rsidRDefault="002651A2" w:rsidP="00E7760E">
            <w:pPr>
              <w:jc w:val="center"/>
            </w:pPr>
            <w:r w:rsidRPr="00E7760E">
              <w:t>SISR-VRP lower</w:t>
            </w:r>
          </w:p>
        </w:tc>
        <w:tc>
          <w:tcPr>
            <w:tcW w:w="1189" w:type="dxa"/>
            <w:vAlign w:val="center"/>
          </w:tcPr>
          <w:p w14:paraId="4070CA6D" w14:textId="77777777" w:rsidR="002651A2" w:rsidRDefault="002651A2" w:rsidP="00E7760E">
            <w:pPr>
              <w:jc w:val="center"/>
            </w:pPr>
            <w:r w:rsidRPr="00E7760E">
              <w:t>p &lt; 0.001</w:t>
            </w:r>
          </w:p>
        </w:tc>
        <w:tc>
          <w:tcPr>
            <w:tcW w:w="3661" w:type="dxa"/>
            <w:vAlign w:val="center"/>
          </w:tcPr>
          <w:p w14:paraId="42127EA1" w14:textId="77777777" w:rsidR="002651A2" w:rsidRDefault="002651A2" w:rsidP="00E7760E">
            <w:pPr>
              <w:jc w:val="center"/>
            </w:pPr>
            <w:r w:rsidRPr="00E7760E">
              <w:t>SISR-VRP shows better load-balance indicator under this metric</w:t>
            </w:r>
          </w:p>
        </w:tc>
      </w:tr>
      <w:tr w:rsidR="002651A2" w14:paraId="1345702D" w14:textId="77777777" w:rsidTr="00E7760E">
        <w:trPr>
          <w:jc w:val="center"/>
        </w:trPr>
        <w:tc>
          <w:tcPr>
            <w:tcW w:w="1639" w:type="dxa"/>
            <w:vAlign w:val="center"/>
          </w:tcPr>
          <w:p w14:paraId="7F4E9B40" w14:textId="77777777" w:rsidR="002651A2" w:rsidRDefault="002651A2" w:rsidP="00E7760E">
            <w:pPr>
              <w:jc w:val="center"/>
            </w:pPr>
            <w:r w:rsidRPr="00E7760E">
              <w:t>Energy Range</w:t>
            </w:r>
          </w:p>
        </w:tc>
        <w:tc>
          <w:tcPr>
            <w:tcW w:w="1649" w:type="dxa"/>
            <w:vAlign w:val="center"/>
          </w:tcPr>
          <w:p w14:paraId="05A6EFE6" w14:textId="77777777" w:rsidR="002651A2" w:rsidRDefault="002651A2" w:rsidP="00E7760E">
            <w:pPr>
              <w:jc w:val="center"/>
            </w:pPr>
            <w:r w:rsidRPr="00E7760E">
              <w:t>F-LCA vs ACO</w:t>
            </w:r>
          </w:p>
        </w:tc>
        <w:tc>
          <w:tcPr>
            <w:tcW w:w="1643" w:type="dxa"/>
            <w:vAlign w:val="center"/>
          </w:tcPr>
          <w:p w14:paraId="704DF197" w14:textId="77777777" w:rsidR="002651A2" w:rsidRDefault="002651A2" w:rsidP="00E7760E">
            <w:pPr>
              <w:jc w:val="center"/>
            </w:pPr>
            <w:r w:rsidRPr="00E7760E">
              <w:t>F-LCA lower</w:t>
            </w:r>
          </w:p>
        </w:tc>
        <w:tc>
          <w:tcPr>
            <w:tcW w:w="1189" w:type="dxa"/>
            <w:vAlign w:val="center"/>
          </w:tcPr>
          <w:p w14:paraId="793A200B" w14:textId="0EC4C75B" w:rsidR="002651A2" w:rsidRDefault="002651A2" w:rsidP="00E7760E">
            <w:pPr>
              <w:jc w:val="center"/>
            </w:pPr>
            <w:r w:rsidRPr="00E7760E">
              <w:t>p &lt; 0.0</w:t>
            </w:r>
            <w:r w:rsidR="00AC3AD4">
              <w:rPr>
                <w:rFonts w:hint="eastAsia"/>
              </w:rPr>
              <w:t>0</w:t>
            </w:r>
            <w:r w:rsidRPr="00E7760E">
              <w:t>1</w:t>
            </w:r>
          </w:p>
        </w:tc>
        <w:tc>
          <w:tcPr>
            <w:tcW w:w="3661" w:type="dxa"/>
            <w:vAlign w:val="center"/>
          </w:tcPr>
          <w:p w14:paraId="45EC3F4E" w14:textId="77777777" w:rsidR="002651A2" w:rsidRDefault="002651A2" w:rsidP="00E7760E">
            <w:pPr>
              <w:jc w:val="center"/>
            </w:pPr>
            <w:r w:rsidRPr="00E7760E">
              <w:t>F-LCA shows lower energy range than ACO</w:t>
            </w:r>
          </w:p>
        </w:tc>
      </w:tr>
      <w:tr w:rsidR="002651A2" w14:paraId="45EE47D1" w14:textId="77777777" w:rsidTr="00E7760E">
        <w:trPr>
          <w:jc w:val="center"/>
        </w:trPr>
        <w:tc>
          <w:tcPr>
            <w:tcW w:w="1639" w:type="dxa"/>
            <w:vAlign w:val="center"/>
          </w:tcPr>
          <w:p w14:paraId="69ED23D8" w14:textId="77777777" w:rsidR="002651A2" w:rsidRDefault="002651A2" w:rsidP="00E7760E">
            <w:pPr>
              <w:jc w:val="center"/>
            </w:pPr>
            <w:r w:rsidRPr="00E7760E">
              <w:t>Energy Range</w:t>
            </w:r>
          </w:p>
        </w:tc>
        <w:tc>
          <w:tcPr>
            <w:tcW w:w="1649" w:type="dxa"/>
            <w:vAlign w:val="center"/>
          </w:tcPr>
          <w:p w14:paraId="498509D5" w14:textId="77777777" w:rsidR="002651A2" w:rsidRDefault="002651A2" w:rsidP="00E7760E">
            <w:pPr>
              <w:jc w:val="center"/>
            </w:pPr>
            <w:r w:rsidRPr="00E7760E">
              <w:t>F-LCA vs GA</w:t>
            </w:r>
          </w:p>
        </w:tc>
        <w:tc>
          <w:tcPr>
            <w:tcW w:w="1643" w:type="dxa"/>
            <w:vAlign w:val="center"/>
          </w:tcPr>
          <w:p w14:paraId="0FD70D98" w14:textId="77777777" w:rsidR="002651A2" w:rsidRDefault="002651A2" w:rsidP="00E7760E">
            <w:pPr>
              <w:jc w:val="center"/>
            </w:pPr>
            <w:r w:rsidRPr="00E7760E">
              <w:t>GA lower</w:t>
            </w:r>
          </w:p>
        </w:tc>
        <w:tc>
          <w:tcPr>
            <w:tcW w:w="1189" w:type="dxa"/>
            <w:vAlign w:val="center"/>
          </w:tcPr>
          <w:p w14:paraId="48313232" w14:textId="77777777" w:rsidR="002651A2" w:rsidRDefault="002651A2" w:rsidP="00E7760E">
            <w:pPr>
              <w:jc w:val="center"/>
            </w:pPr>
            <w:r w:rsidRPr="00E7760E">
              <w:t>p &lt; 0.001</w:t>
            </w:r>
          </w:p>
        </w:tc>
        <w:tc>
          <w:tcPr>
            <w:tcW w:w="3661" w:type="dxa"/>
            <w:vAlign w:val="center"/>
          </w:tcPr>
          <w:p w14:paraId="225F87ED" w14:textId="77777777" w:rsidR="002651A2" w:rsidRDefault="002651A2" w:rsidP="00E7760E">
            <w:pPr>
              <w:jc w:val="center"/>
            </w:pPr>
            <w:r w:rsidRPr="00E7760E">
              <w:t>GA shows lower energy range but with much longer paths and higher obstacle penalty</w:t>
            </w:r>
          </w:p>
        </w:tc>
      </w:tr>
      <w:tr w:rsidR="002651A2" w14:paraId="783A9A6A" w14:textId="77777777" w:rsidTr="00E7760E">
        <w:trPr>
          <w:jc w:val="center"/>
        </w:trPr>
        <w:tc>
          <w:tcPr>
            <w:tcW w:w="1639" w:type="dxa"/>
            <w:vAlign w:val="center"/>
          </w:tcPr>
          <w:p w14:paraId="61460A05" w14:textId="77777777" w:rsidR="002651A2" w:rsidRDefault="002651A2" w:rsidP="00E7760E">
            <w:pPr>
              <w:jc w:val="center"/>
            </w:pPr>
            <w:r w:rsidRPr="00E7760E">
              <w:t>Energy Range</w:t>
            </w:r>
          </w:p>
        </w:tc>
        <w:tc>
          <w:tcPr>
            <w:tcW w:w="1649" w:type="dxa"/>
            <w:vAlign w:val="center"/>
          </w:tcPr>
          <w:p w14:paraId="56FB4DA3" w14:textId="77777777" w:rsidR="002651A2" w:rsidRDefault="002651A2" w:rsidP="00E7760E">
            <w:pPr>
              <w:jc w:val="center"/>
            </w:pPr>
            <w:r w:rsidRPr="00E7760E">
              <w:t>F-LCA vs PSO</w:t>
            </w:r>
          </w:p>
        </w:tc>
        <w:tc>
          <w:tcPr>
            <w:tcW w:w="1643" w:type="dxa"/>
            <w:vAlign w:val="center"/>
          </w:tcPr>
          <w:p w14:paraId="01DE4EAB" w14:textId="77777777" w:rsidR="002651A2" w:rsidRDefault="002651A2" w:rsidP="00E7760E">
            <w:pPr>
              <w:jc w:val="center"/>
            </w:pPr>
            <w:r w:rsidRPr="00E7760E">
              <w:t>PSO lower</w:t>
            </w:r>
          </w:p>
        </w:tc>
        <w:tc>
          <w:tcPr>
            <w:tcW w:w="1189" w:type="dxa"/>
            <w:vAlign w:val="center"/>
          </w:tcPr>
          <w:p w14:paraId="487CB18A" w14:textId="77777777" w:rsidR="002651A2" w:rsidRDefault="002651A2" w:rsidP="00E7760E">
            <w:pPr>
              <w:jc w:val="center"/>
            </w:pPr>
            <w:r w:rsidRPr="00E7760E">
              <w:t>p &lt; 0.001</w:t>
            </w:r>
          </w:p>
        </w:tc>
        <w:tc>
          <w:tcPr>
            <w:tcW w:w="3661" w:type="dxa"/>
            <w:vAlign w:val="center"/>
          </w:tcPr>
          <w:p w14:paraId="72B3D68B" w14:textId="77777777" w:rsidR="002651A2" w:rsidRDefault="002651A2" w:rsidP="00E7760E">
            <w:pPr>
              <w:jc w:val="center"/>
            </w:pPr>
            <w:r w:rsidRPr="00E7760E">
              <w:t>PSO shows lower energy range but with much longer paths and higher obstacle penalty</w:t>
            </w:r>
          </w:p>
        </w:tc>
      </w:tr>
      <w:tr w:rsidR="002651A2" w14:paraId="7BD488D5" w14:textId="77777777" w:rsidTr="00E7760E">
        <w:trPr>
          <w:jc w:val="center"/>
        </w:trPr>
        <w:tc>
          <w:tcPr>
            <w:tcW w:w="1639" w:type="dxa"/>
            <w:vAlign w:val="center"/>
          </w:tcPr>
          <w:p w14:paraId="7B42C186" w14:textId="77777777" w:rsidR="002651A2" w:rsidRDefault="002651A2" w:rsidP="00E7760E">
            <w:pPr>
              <w:jc w:val="center"/>
            </w:pPr>
            <w:r w:rsidRPr="00E7760E">
              <w:t>Runtime</w:t>
            </w:r>
          </w:p>
        </w:tc>
        <w:tc>
          <w:tcPr>
            <w:tcW w:w="1649" w:type="dxa"/>
            <w:vAlign w:val="center"/>
          </w:tcPr>
          <w:p w14:paraId="4B073CF9" w14:textId="77777777" w:rsidR="002651A2" w:rsidRDefault="002651A2" w:rsidP="00E7760E">
            <w:pPr>
              <w:jc w:val="center"/>
            </w:pPr>
            <w:r w:rsidRPr="00E7760E">
              <w:t>F-LCA vs SISR-VRP</w:t>
            </w:r>
          </w:p>
        </w:tc>
        <w:tc>
          <w:tcPr>
            <w:tcW w:w="1643" w:type="dxa"/>
            <w:vAlign w:val="center"/>
          </w:tcPr>
          <w:p w14:paraId="6FBAE9B5" w14:textId="77777777" w:rsidR="002651A2" w:rsidRDefault="002651A2" w:rsidP="00E7760E">
            <w:pPr>
              <w:jc w:val="center"/>
            </w:pPr>
            <w:r w:rsidRPr="00E7760E">
              <w:t>SISR-VRP lower</w:t>
            </w:r>
          </w:p>
        </w:tc>
        <w:tc>
          <w:tcPr>
            <w:tcW w:w="1189" w:type="dxa"/>
            <w:vAlign w:val="center"/>
          </w:tcPr>
          <w:p w14:paraId="70A4A901" w14:textId="77777777" w:rsidR="002651A2" w:rsidRDefault="002651A2" w:rsidP="00E7760E">
            <w:pPr>
              <w:jc w:val="center"/>
            </w:pPr>
            <w:r w:rsidRPr="00E7760E">
              <w:t>p &lt; 0.001</w:t>
            </w:r>
          </w:p>
        </w:tc>
        <w:tc>
          <w:tcPr>
            <w:tcW w:w="3661" w:type="dxa"/>
            <w:vAlign w:val="center"/>
          </w:tcPr>
          <w:p w14:paraId="77F48D10" w14:textId="77777777" w:rsidR="002651A2" w:rsidRDefault="002651A2" w:rsidP="00E7760E">
            <w:pPr>
              <w:jc w:val="center"/>
            </w:pPr>
            <w:r w:rsidRPr="00E7760E">
              <w:t>SISR-VRP has lower computational time</w:t>
            </w:r>
          </w:p>
        </w:tc>
      </w:tr>
      <w:tr w:rsidR="002651A2" w14:paraId="50E6BC31" w14:textId="77777777" w:rsidTr="00E7760E">
        <w:trPr>
          <w:jc w:val="center"/>
        </w:trPr>
        <w:tc>
          <w:tcPr>
            <w:tcW w:w="1639" w:type="dxa"/>
            <w:vAlign w:val="center"/>
          </w:tcPr>
          <w:p w14:paraId="2392547B" w14:textId="77777777" w:rsidR="002651A2" w:rsidRDefault="002651A2" w:rsidP="00E7760E">
            <w:pPr>
              <w:jc w:val="center"/>
            </w:pPr>
            <w:r w:rsidRPr="00E7760E">
              <w:t>Runtime</w:t>
            </w:r>
          </w:p>
        </w:tc>
        <w:tc>
          <w:tcPr>
            <w:tcW w:w="1649" w:type="dxa"/>
            <w:vAlign w:val="center"/>
          </w:tcPr>
          <w:p w14:paraId="3FBFCB53" w14:textId="77777777" w:rsidR="002651A2" w:rsidRDefault="002651A2" w:rsidP="00E7760E">
            <w:pPr>
              <w:jc w:val="center"/>
            </w:pPr>
            <w:r w:rsidRPr="00E7760E">
              <w:t>F-LCA vs ACO</w:t>
            </w:r>
          </w:p>
        </w:tc>
        <w:tc>
          <w:tcPr>
            <w:tcW w:w="1643" w:type="dxa"/>
            <w:vAlign w:val="center"/>
          </w:tcPr>
          <w:p w14:paraId="3BE8046C" w14:textId="77777777" w:rsidR="002651A2" w:rsidRDefault="002651A2" w:rsidP="00E7760E">
            <w:pPr>
              <w:jc w:val="center"/>
            </w:pPr>
            <w:r w:rsidRPr="00E7760E">
              <w:t>F-LCA lower</w:t>
            </w:r>
          </w:p>
        </w:tc>
        <w:tc>
          <w:tcPr>
            <w:tcW w:w="1189" w:type="dxa"/>
            <w:vAlign w:val="center"/>
          </w:tcPr>
          <w:p w14:paraId="4EFE71D5" w14:textId="77777777" w:rsidR="002651A2" w:rsidRDefault="002651A2" w:rsidP="00E7760E">
            <w:pPr>
              <w:jc w:val="center"/>
            </w:pPr>
            <w:r w:rsidRPr="00E7760E">
              <w:t>p &lt; 0.001</w:t>
            </w:r>
          </w:p>
        </w:tc>
        <w:tc>
          <w:tcPr>
            <w:tcW w:w="3661" w:type="dxa"/>
            <w:vAlign w:val="center"/>
          </w:tcPr>
          <w:p w14:paraId="1261E6FA" w14:textId="77777777" w:rsidR="002651A2" w:rsidRDefault="002651A2" w:rsidP="00E7760E">
            <w:pPr>
              <w:jc w:val="center"/>
            </w:pPr>
            <w:r w:rsidRPr="00E7760E">
              <w:t>F-LCA is faster than ACO</w:t>
            </w:r>
          </w:p>
        </w:tc>
      </w:tr>
      <w:tr w:rsidR="002651A2" w14:paraId="57CBCFB3" w14:textId="77777777" w:rsidTr="00E7760E">
        <w:trPr>
          <w:jc w:val="center"/>
        </w:trPr>
        <w:tc>
          <w:tcPr>
            <w:tcW w:w="1639" w:type="dxa"/>
            <w:vAlign w:val="center"/>
          </w:tcPr>
          <w:p w14:paraId="3ECE868F" w14:textId="77777777" w:rsidR="002651A2" w:rsidRDefault="002651A2" w:rsidP="00E7760E">
            <w:pPr>
              <w:jc w:val="center"/>
            </w:pPr>
            <w:r w:rsidRPr="00E7760E">
              <w:t>Runtime</w:t>
            </w:r>
          </w:p>
        </w:tc>
        <w:tc>
          <w:tcPr>
            <w:tcW w:w="1649" w:type="dxa"/>
            <w:vAlign w:val="center"/>
          </w:tcPr>
          <w:p w14:paraId="140CDEDD" w14:textId="77777777" w:rsidR="002651A2" w:rsidRDefault="002651A2" w:rsidP="00E7760E">
            <w:pPr>
              <w:jc w:val="center"/>
            </w:pPr>
            <w:r w:rsidRPr="00E7760E">
              <w:t>F-LCA vs GA</w:t>
            </w:r>
          </w:p>
        </w:tc>
        <w:tc>
          <w:tcPr>
            <w:tcW w:w="1643" w:type="dxa"/>
            <w:vAlign w:val="center"/>
          </w:tcPr>
          <w:p w14:paraId="4CCE7FA1" w14:textId="77777777" w:rsidR="002651A2" w:rsidRDefault="002651A2" w:rsidP="00E7760E">
            <w:pPr>
              <w:jc w:val="center"/>
            </w:pPr>
            <w:r w:rsidRPr="00E7760E">
              <w:t>GA lower</w:t>
            </w:r>
          </w:p>
        </w:tc>
        <w:tc>
          <w:tcPr>
            <w:tcW w:w="1189" w:type="dxa"/>
            <w:vAlign w:val="center"/>
          </w:tcPr>
          <w:p w14:paraId="290317EF" w14:textId="77777777" w:rsidR="002651A2" w:rsidRDefault="002651A2" w:rsidP="00E7760E">
            <w:pPr>
              <w:jc w:val="center"/>
            </w:pPr>
            <w:r w:rsidRPr="00E7760E">
              <w:t>p &lt; 0.05</w:t>
            </w:r>
          </w:p>
        </w:tc>
        <w:tc>
          <w:tcPr>
            <w:tcW w:w="3661" w:type="dxa"/>
            <w:vAlign w:val="center"/>
          </w:tcPr>
          <w:p w14:paraId="76B9FA7F" w14:textId="77777777" w:rsidR="002651A2" w:rsidRDefault="002651A2" w:rsidP="00E7760E">
            <w:pPr>
              <w:jc w:val="center"/>
            </w:pPr>
            <w:r w:rsidRPr="00E7760E">
              <w:t>GA has lower computational time</w:t>
            </w:r>
          </w:p>
        </w:tc>
      </w:tr>
      <w:tr w:rsidR="002651A2" w14:paraId="263E7775" w14:textId="77777777" w:rsidTr="00E7760E">
        <w:trPr>
          <w:jc w:val="center"/>
        </w:trPr>
        <w:tc>
          <w:tcPr>
            <w:tcW w:w="1639" w:type="dxa"/>
            <w:vAlign w:val="center"/>
          </w:tcPr>
          <w:p w14:paraId="40EBDFB7" w14:textId="77777777" w:rsidR="002651A2" w:rsidRDefault="002651A2" w:rsidP="00E7760E">
            <w:pPr>
              <w:jc w:val="center"/>
            </w:pPr>
            <w:r w:rsidRPr="00E7760E">
              <w:t>Runtime</w:t>
            </w:r>
          </w:p>
        </w:tc>
        <w:tc>
          <w:tcPr>
            <w:tcW w:w="1649" w:type="dxa"/>
            <w:vAlign w:val="center"/>
          </w:tcPr>
          <w:p w14:paraId="33F25994" w14:textId="77777777" w:rsidR="002651A2" w:rsidRDefault="002651A2" w:rsidP="00E7760E">
            <w:pPr>
              <w:jc w:val="center"/>
            </w:pPr>
            <w:r w:rsidRPr="00E7760E">
              <w:t>F-LCA vs PSO</w:t>
            </w:r>
          </w:p>
        </w:tc>
        <w:tc>
          <w:tcPr>
            <w:tcW w:w="1643" w:type="dxa"/>
            <w:vAlign w:val="center"/>
          </w:tcPr>
          <w:p w14:paraId="73636465" w14:textId="77777777" w:rsidR="002651A2" w:rsidRDefault="002651A2" w:rsidP="00E7760E">
            <w:pPr>
              <w:jc w:val="center"/>
            </w:pPr>
            <w:r w:rsidRPr="00E7760E">
              <w:t>PSO lower</w:t>
            </w:r>
          </w:p>
        </w:tc>
        <w:tc>
          <w:tcPr>
            <w:tcW w:w="1189" w:type="dxa"/>
            <w:vAlign w:val="center"/>
          </w:tcPr>
          <w:p w14:paraId="470F6A88" w14:textId="77777777" w:rsidR="002651A2" w:rsidRDefault="002651A2" w:rsidP="00E7760E">
            <w:pPr>
              <w:jc w:val="center"/>
            </w:pPr>
            <w:r w:rsidRPr="00E7760E">
              <w:t>p &lt; 0.05</w:t>
            </w:r>
          </w:p>
        </w:tc>
        <w:tc>
          <w:tcPr>
            <w:tcW w:w="3661" w:type="dxa"/>
            <w:vAlign w:val="center"/>
          </w:tcPr>
          <w:p w14:paraId="3576B65A" w14:textId="77777777" w:rsidR="002651A2" w:rsidRDefault="002651A2" w:rsidP="00E7760E">
            <w:pPr>
              <w:jc w:val="center"/>
            </w:pPr>
            <w:r w:rsidRPr="00E7760E">
              <w:t>PSO has lower computational time</w:t>
            </w:r>
          </w:p>
        </w:tc>
      </w:tr>
    </w:tbl>
    <w:p w14:paraId="69F52D60" w14:textId="5C91CA77" w:rsidR="002651A2" w:rsidRDefault="002651A2" w:rsidP="002651A2">
      <w:pPr>
        <w:spacing w:after="80"/>
      </w:pPr>
      <w:r w:rsidRPr="009528C3">
        <w:t>注：</w:t>
      </w:r>
      <w:r w:rsidRPr="009528C3">
        <w:t xml:space="preserve">Wilcoxon </w:t>
      </w:r>
      <w:r w:rsidRPr="009528C3">
        <w:t>配对符号秩检验以</w:t>
      </w:r>
      <w:r w:rsidRPr="009528C3">
        <w:t xml:space="preserve"> 20 </w:t>
      </w:r>
      <w:r w:rsidRPr="009528C3">
        <w:t>组匹配随机实例为配对单位，并采用</w:t>
      </w:r>
      <w:r w:rsidRPr="009528C3">
        <w:t xml:space="preserve"> Holm </w:t>
      </w:r>
      <w:r w:rsidRPr="009528C3">
        <w:t>方法进行多重比较校正。</w:t>
      </w:r>
      <w:r w:rsidRPr="009528C3">
        <w:t xml:space="preserve">Primary Cost </w:t>
      </w:r>
      <w:r w:rsidRPr="009528C3">
        <w:t>和</w:t>
      </w:r>
      <w:r w:rsidRPr="009528C3">
        <w:t xml:space="preserve"> Total Distance </w:t>
      </w:r>
      <w:r w:rsidRPr="009528C3">
        <w:t>是本文用于评价完整多视角观测约束下路径组织质量的核心指标；</w:t>
      </w:r>
      <w:r w:rsidRPr="009528C3">
        <w:t>Obstacle Penalty</w:t>
      </w:r>
      <w:r w:rsidRPr="009528C3">
        <w:t>、</w:t>
      </w:r>
      <w:r w:rsidRPr="009528C3">
        <w:t xml:space="preserve">Energy Range </w:t>
      </w:r>
      <w:r w:rsidRPr="009528C3">
        <w:t>和</w:t>
      </w:r>
      <w:r w:rsidRPr="009528C3">
        <w:t xml:space="preserve"> Runtime </w:t>
      </w:r>
      <w:r w:rsidRPr="009528C3">
        <w:t>作为辅助指标，用于解释不同算法在障碍代价、负载均衡和计算代价方面的权衡。</w:t>
      </w:r>
      <w:r w:rsidRPr="009528C3">
        <w:t xml:space="preserve">SISR-VRP </w:t>
      </w:r>
      <w:r w:rsidRPr="009528C3">
        <w:t>在障碍惩罚、能耗极差和运行时间</w:t>
      </w:r>
      <w:r w:rsidRPr="00E7760E">
        <w:t>方面表现较好，但</w:t>
      </w:r>
      <w:r w:rsidRPr="00E7760E">
        <w:t xml:space="preserve"> F-LCA </w:t>
      </w:r>
      <w:r w:rsidRPr="00E7760E">
        <w:t>在</w:t>
      </w:r>
      <w:r w:rsidRPr="00E7760E">
        <w:t xml:space="preserve"> Primary Cost </w:t>
      </w:r>
      <w:r w:rsidRPr="00E7760E">
        <w:t>和</w:t>
      </w:r>
      <w:r w:rsidRPr="00E7760E">
        <w:t xml:space="preserve"> Total Distance </w:t>
      </w:r>
      <w:r w:rsidRPr="00E7760E">
        <w:t>上保持优势</w:t>
      </w:r>
      <w:r w:rsidRPr="00AC3AD4">
        <w:t>。</w:t>
      </w:r>
      <w:r w:rsidR="00AC3AD4" w:rsidRPr="00AC3AD4">
        <w:t>完整的</w:t>
      </w:r>
      <w:r w:rsidR="00AC3AD4" w:rsidRPr="00AC3AD4">
        <w:t xml:space="preserve"> Wilcoxon-Holm </w:t>
      </w:r>
      <w:r w:rsidR="00AC3AD4" w:rsidRPr="00AC3AD4">
        <w:t>配对检验结果，包括</w:t>
      </w:r>
      <w:r w:rsidR="00AC3AD4" w:rsidRPr="00AC3AD4">
        <w:t xml:space="preserve"> Total Cost </w:t>
      </w:r>
      <w:r w:rsidR="00AC3AD4" w:rsidRPr="00AC3AD4">
        <w:t>指标，见数据仓库中的</w:t>
      </w:r>
      <w:r w:rsidR="00AC3AD4" w:rsidRPr="00AC3AD4">
        <w:t xml:space="preserve"> </w:t>
      </w:r>
      <w:r w:rsidR="00AC3AD4" w:rsidRPr="00AC3AD4">
        <w:lastRenderedPageBreak/>
        <w:t>wilcoxon_holm_results.csv</w:t>
      </w:r>
      <w:r w:rsidR="00AC3AD4" w:rsidRPr="00AC3AD4">
        <w:t>；本表列出正文重点讨论的主要配对比较指标。</w:t>
      </w:r>
    </w:p>
    <w:p w14:paraId="7DDA98A2" w14:textId="7C6C954A" w:rsidR="002651A2" w:rsidRDefault="00DE3444" w:rsidP="00E7760E">
      <w:pPr>
        <w:ind w:firstLine="420"/>
      </w:pPr>
      <w:r w:rsidRPr="00DE3444">
        <w:t>综合统计结果表明，</w:t>
      </w:r>
      <w:r w:rsidRPr="00DE3444">
        <w:t xml:space="preserve">F-LCA </w:t>
      </w:r>
      <w:r w:rsidRPr="00DE3444">
        <w:t>在</w:t>
      </w:r>
      <w:r w:rsidRPr="00DE3444">
        <w:t xml:space="preserve"> Primary Cost </w:t>
      </w:r>
      <w:r w:rsidRPr="00DE3444">
        <w:t>和</w:t>
      </w:r>
      <w:r w:rsidRPr="00DE3444">
        <w:t xml:space="preserve"> Total Distance </w:t>
      </w:r>
      <w:r w:rsidRPr="00DE3444">
        <w:t>两个核心路径组织指标上相较于</w:t>
      </w:r>
      <w:r w:rsidRPr="00DE3444">
        <w:t xml:space="preserve"> SISR-VRP </w:t>
      </w:r>
      <w:r w:rsidRPr="00DE3444">
        <w:t>及三种经典基线算法保持优势。由于五种算法在理论覆盖率和有效覆盖率上均达到</w:t>
      </w:r>
      <w:r w:rsidRPr="00DE3444">
        <w:t xml:space="preserve"> 100.00 ± 0.00%</w:t>
      </w:r>
      <w:r w:rsidRPr="00DE3444">
        <w:t>，覆盖率指标不再进行显著性检验，而是作为完整观测约束是否满足的前提条件。与此同时，</w:t>
      </w:r>
      <w:r w:rsidRPr="00DE3444">
        <w:t xml:space="preserve">SISR-VRP </w:t>
      </w:r>
      <w:r w:rsidRPr="00DE3444">
        <w:t>在</w:t>
      </w:r>
      <w:r w:rsidRPr="00DE3444">
        <w:t xml:space="preserve"> Obstacle Penalty</w:t>
      </w:r>
      <w:r w:rsidRPr="00DE3444">
        <w:t>、</w:t>
      </w:r>
      <w:r w:rsidRPr="00DE3444">
        <w:t xml:space="preserve">Energy Range </w:t>
      </w:r>
      <w:r w:rsidRPr="00DE3444">
        <w:t>和</w:t>
      </w:r>
      <w:r w:rsidRPr="00DE3444">
        <w:t xml:space="preserve"> Runtime </w:t>
      </w:r>
      <w:r w:rsidRPr="00DE3444">
        <w:t>方面表现更好，说明其基于字符串移除与重插入的</w:t>
      </w:r>
      <w:r w:rsidRPr="00DE3444">
        <w:t xml:space="preserve"> VRP-oriented </w:t>
      </w:r>
      <w:r w:rsidRPr="00DE3444">
        <w:t>路径重构策略具有较强的局部连接优化能力和计算效率。因此，</w:t>
      </w:r>
      <w:r w:rsidRPr="00DE3444">
        <w:t xml:space="preserve">F-LCA </w:t>
      </w:r>
      <w:r w:rsidRPr="00DE3444">
        <w:t>与</w:t>
      </w:r>
      <w:r w:rsidRPr="00DE3444">
        <w:t xml:space="preserve"> SISR-VRP </w:t>
      </w:r>
      <w:r w:rsidRPr="00DE3444">
        <w:t>的比较应理解为完整多视角观测约束下路径紧凑性与局部路径重构效率之间的权衡关系</w:t>
      </w:r>
      <w:r w:rsidR="009528C3">
        <w:rPr>
          <w:rFonts w:hint="eastAsia"/>
        </w:rPr>
        <w:t>。</w:t>
      </w:r>
    </w:p>
    <w:p w14:paraId="4F9CCCE6" w14:textId="263646DD" w:rsidR="00924732" w:rsidRDefault="00040EB1" w:rsidP="00E3068E">
      <w:r w:rsidRPr="00040EB1">
        <w:t>表</w:t>
      </w:r>
      <w:r w:rsidRPr="00040EB1">
        <w:t xml:space="preserve"> S6 </w:t>
      </w:r>
      <w:r w:rsidRPr="00040EB1">
        <w:t>真实树位案例数据与规划结果说明</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F49BE" w14:paraId="33D6C39C" w14:textId="77777777" w:rsidTr="00040EB1">
        <w:tc>
          <w:tcPr>
            <w:tcW w:w="4148" w:type="dxa"/>
            <w:tcBorders>
              <w:top w:val="single" w:sz="12" w:space="0" w:color="auto"/>
              <w:bottom w:val="single" w:sz="8" w:space="0" w:color="auto"/>
            </w:tcBorders>
            <w:vAlign w:val="center"/>
          </w:tcPr>
          <w:p w14:paraId="36E1028D" w14:textId="75592A9A" w:rsidR="00CF49BE" w:rsidRDefault="00CF49BE" w:rsidP="00E7760E">
            <w:pPr>
              <w:jc w:val="center"/>
            </w:pPr>
            <w:r w:rsidRPr="00E7760E">
              <w:t>Item</w:t>
            </w:r>
          </w:p>
        </w:tc>
        <w:tc>
          <w:tcPr>
            <w:tcW w:w="4148" w:type="dxa"/>
            <w:tcBorders>
              <w:top w:val="single" w:sz="12" w:space="0" w:color="auto"/>
              <w:bottom w:val="single" w:sz="8" w:space="0" w:color="auto"/>
            </w:tcBorders>
            <w:vAlign w:val="center"/>
          </w:tcPr>
          <w:p w14:paraId="712BAE9D" w14:textId="1E40EC1B" w:rsidR="00CF49BE" w:rsidRDefault="00CF49BE" w:rsidP="00CF49BE">
            <w:r w:rsidRPr="00E7760E">
              <w:t>Value / Description</w:t>
            </w:r>
          </w:p>
        </w:tc>
      </w:tr>
      <w:tr w:rsidR="00CF49BE" w14:paraId="0AD43708" w14:textId="77777777" w:rsidTr="00040EB1">
        <w:tc>
          <w:tcPr>
            <w:tcW w:w="4148" w:type="dxa"/>
            <w:tcBorders>
              <w:top w:val="single" w:sz="8" w:space="0" w:color="auto"/>
            </w:tcBorders>
            <w:vAlign w:val="center"/>
          </w:tcPr>
          <w:p w14:paraId="511AF3D7" w14:textId="300CED92" w:rsidR="00CF49BE" w:rsidRDefault="00CF49BE" w:rsidP="00E7760E">
            <w:pPr>
              <w:jc w:val="center"/>
            </w:pPr>
            <w:r>
              <w:t>Source of tree locations</w:t>
            </w:r>
          </w:p>
        </w:tc>
        <w:tc>
          <w:tcPr>
            <w:tcW w:w="4148" w:type="dxa"/>
            <w:tcBorders>
              <w:top w:val="single" w:sz="8" w:space="0" w:color="auto"/>
            </w:tcBorders>
            <w:vAlign w:val="center"/>
          </w:tcPr>
          <w:p w14:paraId="1209537A" w14:textId="366A71B4" w:rsidR="00CF49BE" w:rsidRDefault="00CF49BE" w:rsidP="00E7760E">
            <w:pPr>
              <w:jc w:val="center"/>
            </w:pPr>
            <w:r>
              <w:t>KML-exported citrus tree markers</w:t>
            </w:r>
          </w:p>
        </w:tc>
      </w:tr>
      <w:tr w:rsidR="00CF49BE" w14:paraId="0021E056" w14:textId="77777777" w:rsidTr="00040EB1">
        <w:tc>
          <w:tcPr>
            <w:tcW w:w="4148" w:type="dxa"/>
            <w:vAlign w:val="center"/>
          </w:tcPr>
          <w:p w14:paraId="0A4FDADE" w14:textId="003B04F9" w:rsidR="00CF49BE" w:rsidRDefault="00CF49BE" w:rsidP="00E7760E">
            <w:pPr>
              <w:jc w:val="center"/>
            </w:pPr>
            <w:r>
              <w:t>Number of real tree locations</w:t>
            </w:r>
          </w:p>
        </w:tc>
        <w:tc>
          <w:tcPr>
            <w:tcW w:w="4148" w:type="dxa"/>
            <w:vAlign w:val="center"/>
          </w:tcPr>
          <w:p w14:paraId="348C2987" w14:textId="2282BB3F" w:rsidR="00CF49BE" w:rsidRDefault="00CF49BE" w:rsidP="00E7760E">
            <w:pPr>
              <w:jc w:val="center"/>
            </w:pPr>
            <w:r>
              <w:t>43</w:t>
            </w:r>
          </w:p>
        </w:tc>
      </w:tr>
      <w:tr w:rsidR="00CF49BE" w14:paraId="0AAEE643" w14:textId="77777777" w:rsidTr="00040EB1">
        <w:tc>
          <w:tcPr>
            <w:tcW w:w="4148" w:type="dxa"/>
            <w:vAlign w:val="center"/>
          </w:tcPr>
          <w:p w14:paraId="2EA7F0E0" w14:textId="5D9923CD" w:rsidR="00CF49BE" w:rsidRDefault="00CF49BE" w:rsidP="00E7760E">
            <w:pPr>
              <w:jc w:val="center"/>
            </w:pPr>
            <w:r>
              <w:t>Coordinate system before conversion</w:t>
            </w:r>
          </w:p>
        </w:tc>
        <w:tc>
          <w:tcPr>
            <w:tcW w:w="4148" w:type="dxa"/>
            <w:vAlign w:val="center"/>
          </w:tcPr>
          <w:p w14:paraId="7BD08C9A" w14:textId="1B5E8BB8" w:rsidR="00CF49BE" w:rsidRDefault="00CF49BE" w:rsidP="00E7760E">
            <w:pPr>
              <w:jc w:val="center"/>
            </w:pPr>
            <w:r>
              <w:t>WGS84 longitude-latitude</w:t>
            </w:r>
          </w:p>
        </w:tc>
      </w:tr>
      <w:tr w:rsidR="00CF49BE" w14:paraId="2974AB9F" w14:textId="77777777" w:rsidTr="00040EB1">
        <w:tc>
          <w:tcPr>
            <w:tcW w:w="4148" w:type="dxa"/>
            <w:vAlign w:val="center"/>
          </w:tcPr>
          <w:p w14:paraId="72C4449F" w14:textId="73DB96BB" w:rsidR="00CF49BE" w:rsidRDefault="00CF49BE" w:rsidP="00E7760E">
            <w:pPr>
              <w:jc w:val="center"/>
            </w:pPr>
            <w:r>
              <w:t>Coordinate system after conversion</w:t>
            </w:r>
          </w:p>
        </w:tc>
        <w:tc>
          <w:tcPr>
            <w:tcW w:w="4148" w:type="dxa"/>
            <w:vAlign w:val="center"/>
          </w:tcPr>
          <w:p w14:paraId="6E896F03" w14:textId="0EADC858" w:rsidR="00CF49BE" w:rsidRDefault="00CF49BE" w:rsidP="00E7760E">
            <w:pPr>
              <w:jc w:val="center"/>
            </w:pPr>
            <w:r>
              <w:t>Local planar x-y coordinates</w:t>
            </w:r>
          </w:p>
        </w:tc>
      </w:tr>
      <w:tr w:rsidR="00CF49BE" w14:paraId="2C5794EC" w14:textId="77777777" w:rsidTr="00040EB1">
        <w:tc>
          <w:tcPr>
            <w:tcW w:w="4148" w:type="dxa"/>
            <w:vAlign w:val="center"/>
          </w:tcPr>
          <w:p w14:paraId="7BE8AB08" w14:textId="58932C17" w:rsidR="00CF49BE" w:rsidRDefault="00CF49BE" w:rsidP="00E7760E">
            <w:pPr>
              <w:jc w:val="center"/>
            </w:pPr>
            <w:r>
              <w:t>Planning region size</w:t>
            </w:r>
          </w:p>
        </w:tc>
        <w:tc>
          <w:tcPr>
            <w:tcW w:w="4148" w:type="dxa"/>
            <w:vAlign w:val="center"/>
          </w:tcPr>
          <w:p w14:paraId="27F63B8F" w14:textId="6498FD95" w:rsidR="00CF49BE" w:rsidRDefault="00CF49BE" w:rsidP="00E7760E">
            <w:pPr>
              <w:jc w:val="center"/>
            </w:pPr>
            <w:r>
              <w:t>62.43 m × 50.45 m</w:t>
            </w:r>
          </w:p>
        </w:tc>
      </w:tr>
      <w:tr w:rsidR="00CF49BE" w14:paraId="087201E6" w14:textId="77777777" w:rsidTr="00040EB1">
        <w:tc>
          <w:tcPr>
            <w:tcW w:w="4148" w:type="dxa"/>
            <w:vAlign w:val="center"/>
          </w:tcPr>
          <w:p w14:paraId="36F8EF83" w14:textId="629A4DBD" w:rsidR="00CF49BE" w:rsidRDefault="00CF49BE" w:rsidP="00E7760E">
            <w:pPr>
              <w:jc w:val="center"/>
            </w:pPr>
            <w:r>
              <w:t>Number of UGVs</w:t>
            </w:r>
          </w:p>
        </w:tc>
        <w:tc>
          <w:tcPr>
            <w:tcW w:w="4148" w:type="dxa"/>
            <w:vAlign w:val="center"/>
          </w:tcPr>
          <w:p w14:paraId="07093CE6" w14:textId="5E99914D" w:rsidR="00CF49BE" w:rsidRDefault="00CF49BE" w:rsidP="00E7760E">
            <w:pPr>
              <w:jc w:val="center"/>
            </w:pPr>
            <w:r>
              <w:t>4</w:t>
            </w:r>
          </w:p>
        </w:tc>
      </w:tr>
      <w:tr w:rsidR="00CF49BE" w14:paraId="6336BC28" w14:textId="77777777" w:rsidTr="00040EB1">
        <w:tc>
          <w:tcPr>
            <w:tcW w:w="4148" w:type="dxa"/>
            <w:vAlign w:val="center"/>
          </w:tcPr>
          <w:p w14:paraId="18BF8CD4" w14:textId="67E6A6E5" w:rsidR="00CF49BE" w:rsidRDefault="00CF49BE" w:rsidP="00E7760E">
            <w:pPr>
              <w:jc w:val="center"/>
            </w:pPr>
            <w:r>
              <w:t>Theoretical coverage</w:t>
            </w:r>
          </w:p>
        </w:tc>
        <w:tc>
          <w:tcPr>
            <w:tcW w:w="4148" w:type="dxa"/>
            <w:vAlign w:val="center"/>
          </w:tcPr>
          <w:p w14:paraId="078A644E" w14:textId="36636999" w:rsidR="00CF49BE" w:rsidRDefault="00CF49BE" w:rsidP="00E7760E">
            <w:pPr>
              <w:jc w:val="center"/>
            </w:pPr>
            <w:r>
              <w:t>100.00%</w:t>
            </w:r>
          </w:p>
        </w:tc>
      </w:tr>
      <w:tr w:rsidR="00CF49BE" w14:paraId="05937E6D" w14:textId="77777777" w:rsidTr="00040EB1">
        <w:tc>
          <w:tcPr>
            <w:tcW w:w="4148" w:type="dxa"/>
            <w:vAlign w:val="center"/>
          </w:tcPr>
          <w:p w14:paraId="45DD30BC" w14:textId="36FF13FC" w:rsidR="00CF49BE" w:rsidRDefault="00CF49BE" w:rsidP="00E7760E">
            <w:pPr>
              <w:jc w:val="center"/>
            </w:pPr>
            <w:r>
              <w:t>Effective coverage</w:t>
            </w:r>
          </w:p>
        </w:tc>
        <w:tc>
          <w:tcPr>
            <w:tcW w:w="4148" w:type="dxa"/>
            <w:vAlign w:val="center"/>
          </w:tcPr>
          <w:p w14:paraId="51A36CD8" w14:textId="29A9D7B4" w:rsidR="00CF49BE" w:rsidRDefault="00CF49BE" w:rsidP="00E7760E">
            <w:pPr>
              <w:jc w:val="center"/>
            </w:pPr>
            <w:r>
              <w:t>100.00%</w:t>
            </w:r>
          </w:p>
        </w:tc>
      </w:tr>
      <w:tr w:rsidR="00CF49BE" w14:paraId="73478484" w14:textId="77777777" w:rsidTr="00040EB1">
        <w:tc>
          <w:tcPr>
            <w:tcW w:w="4148" w:type="dxa"/>
            <w:vAlign w:val="center"/>
          </w:tcPr>
          <w:p w14:paraId="0665DAEA" w14:textId="60EF0D67" w:rsidR="00CF49BE" w:rsidRDefault="00CF49BE" w:rsidP="00E7760E">
            <w:pPr>
              <w:jc w:val="center"/>
            </w:pPr>
            <w:r>
              <w:t>Total path length</w:t>
            </w:r>
          </w:p>
        </w:tc>
        <w:tc>
          <w:tcPr>
            <w:tcW w:w="4148" w:type="dxa"/>
            <w:vAlign w:val="center"/>
          </w:tcPr>
          <w:p w14:paraId="0C8C0925" w14:textId="750CD229" w:rsidR="00CF49BE" w:rsidRDefault="00CF49BE" w:rsidP="00E7760E">
            <w:pPr>
              <w:jc w:val="center"/>
            </w:pPr>
            <w:r>
              <w:t>588.88 m</w:t>
            </w:r>
          </w:p>
        </w:tc>
      </w:tr>
      <w:tr w:rsidR="00CF49BE" w14:paraId="4EBBA88E" w14:textId="77777777" w:rsidTr="00F168FC">
        <w:tc>
          <w:tcPr>
            <w:tcW w:w="4148" w:type="dxa"/>
            <w:vAlign w:val="center"/>
          </w:tcPr>
          <w:p w14:paraId="19B39F03" w14:textId="51B84532" w:rsidR="00CF49BE" w:rsidRDefault="00CF49BE" w:rsidP="00E7760E">
            <w:pPr>
              <w:jc w:val="center"/>
            </w:pPr>
            <w:r>
              <w:t>Energy range</w:t>
            </w:r>
          </w:p>
        </w:tc>
        <w:tc>
          <w:tcPr>
            <w:tcW w:w="4148" w:type="dxa"/>
            <w:vAlign w:val="center"/>
          </w:tcPr>
          <w:p w14:paraId="1AE7EEAA" w14:textId="257684AB" w:rsidR="00CF49BE" w:rsidRDefault="00CF49BE" w:rsidP="00E7760E">
            <w:pPr>
              <w:jc w:val="center"/>
            </w:pPr>
            <w:r>
              <w:t>5.91%</w:t>
            </w:r>
          </w:p>
        </w:tc>
      </w:tr>
      <w:tr w:rsidR="00CF49BE" w14:paraId="3BFC8A2B" w14:textId="77777777" w:rsidTr="00F168FC">
        <w:tc>
          <w:tcPr>
            <w:tcW w:w="4148" w:type="dxa"/>
            <w:tcBorders>
              <w:bottom w:val="single" w:sz="12" w:space="0" w:color="auto"/>
            </w:tcBorders>
            <w:vAlign w:val="center"/>
          </w:tcPr>
          <w:p w14:paraId="103E1D4A" w14:textId="0FC394A9" w:rsidR="00CF49BE" w:rsidRDefault="00CF49BE" w:rsidP="00E7760E">
            <w:pPr>
              <w:jc w:val="center"/>
            </w:pPr>
            <w:r>
              <w:t>Output files</w:t>
            </w:r>
          </w:p>
        </w:tc>
        <w:tc>
          <w:tcPr>
            <w:tcW w:w="4148" w:type="dxa"/>
            <w:tcBorders>
              <w:bottom w:val="single" w:sz="12" w:space="0" w:color="auto"/>
            </w:tcBorders>
            <w:vAlign w:val="center"/>
          </w:tcPr>
          <w:p w14:paraId="39F66139" w14:textId="4DFD7B73" w:rsidR="00CF49BE" w:rsidRDefault="00CF49BE" w:rsidP="00E7760E">
            <w:pPr>
              <w:jc w:val="center"/>
            </w:pPr>
            <w:r>
              <w:t>real_citrus_tree_points_xy.csv; real_orchard_best_path.json; real_orchard_case_metrics.csv</w:t>
            </w:r>
          </w:p>
        </w:tc>
      </w:tr>
    </w:tbl>
    <w:p w14:paraId="1B75309D" w14:textId="7C1AD2D9" w:rsidR="00040EB1" w:rsidRDefault="00DE3444" w:rsidP="00E3068E">
      <w:r w:rsidRPr="00DE3444">
        <w:t>注：该真实树位案例用于验证</w:t>
      </w:r>
      <w:r w:rsidRPr="00DE3444">
        <w:t xml:space="preserve"> F-LCA </w:t>
      </w:r>
      <w:r w:rsidRPr="00DE3444">
        <w:t>对真实树位空间输入的兼容性，以及从</w:t>
      </w:r>
      <w:r w:rsidRPr="00DE3444">
        <w:t xml:space="preserve"> KML </w:t>
      </w:r>
      <w:r w:rsidRPr="00DE3444">
        <w:t>树位点到局部平面坐标再到协同观测路径生成的流程可行性。该案例不作为额外的多算法统计对比实验，也不等同于真实</w:t>
      </w:r>
      <w:r w:rsidRPr="00DE3444">
        <w:t xml:space="preserve"> UGV </w:t>
      </w:r>
      <w:r w:rsidRPr="00DE3444">
        <w:t>闭环部署验证。</w:t>
      </w:r>
    </w:p>
    <w:p w14:paraId="13FBBE50" w14:textId="07BBF66B" w:rsidR="00B07D34" w:rsidRDefault="00FC2467" w:rsidP="00B07D34">
      <w:pPr>
        <w:jc w:val="center"/>
      </w:pPr>
      <w:r w:rsidRPr="00FC2467">
        <w:t>表</w:t>
      </w:r>
      <w:r w:rsidRPr="00FC2467">
        <w:t xml:space="preserve"> S7 </w:t>
      </w:r>
      <w:r w:rsidRPr="00FC2467">
        <w:t>统一环境下五种算法的性能对比</w:t>
      </w:r>
    </w:p>
    <w:tbl>
      <w:tblPr>
        <w:tblStyle w:val="af4"/>
        <w:tblW w:w="11399"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771"/>
        <w:gridCol w:w="1240"/>
        <w:gridCol w:w="1256"/>
        <w:gridCol w:w="1309"/>
        <w:gridCol w:w="1136"/>
        <w:gridCol w:w="1255"/>
        <w:gridCol w:w="905"/>
        <w:gridCol w:w="1109"/>
      </w:tblGrid>
      <w:tr w:rsidR="00B07D34" w:rsidRPr="00EF2949" w14:paraId="2FF406B0" w14:textId="77777777" w:rsidTr="004B71BE">
        <w:tc>
          <w:tcPr>
            <w:tcW w:w="1418" w:type="dxa"/>
            <w:tcBorders>
              <w:top w:val="single" w:sz="12" w:space="0" w:color="auto"/>
              <w:bottom w:val="single" w:sz="8" w:space="0" w:color="auto"/>
            </w:tcBorders>
            <w:vAlign w:val="center"/>
          </w:tcPr>
          <w:p w14:paraId="3BC0ACB9" w14:textId="77777777" w:rsidR="00B07D34" w:rsidRDefault="00B07D34" w:rsidP="004B71BE">
            <w:r>
              <w:lastRenderedPageBreak/>
              <w:t>Algorithm</w:t>
            </w:r>
          </w:p>
        </w:tc>
        <w:tc>
          <w:tcPr>
            <w:tcW w:w="1771" w:type="dxa"/>
            <w:tcBorders>
              <w:top w:val="single" w:sz="12" w:space="0" w:color="auto"/>
              <w:bottom w:val="single" w:sz="8" w:space="0" w:color="auto"/>
            </w:tcBorders>
            <w:vAlign w:val="center"/>
          </w:tcPr>
          <w:p w14:paraId="69AF0EBE" w14:textId="77777777" w:rsidR="00B07D34" w:rsidRDefault="00B07D34" w:rsidP="004B71BE">
            <w:r>
              <w:t>Primary Cost</w:t>
            </w:r>
          </w:p>
        </w:tc>
        <w:tc>
          <w:tcPr>
            <w:tcW w:w="1240" w:type="dxa"/>
            <w:tcBorders>
              <w:top w:val="single" w:sz="12" w:space="0" w:color="auto"/>
              <w:bottom w:val="single" w:sz="8" w:space="0" w:color="auto"/>
            </w:tcBorders>
            <w:vAlign w:val="center"/>
          </w:tcPr>
          <w:p w14:paraId="7BD5918C" w14:textId="77777777" w:rsidR="00B07D34" w:rsidRDefault="00B07D34" w:rsidP="004B71BE">
            <w:r>
              <w:t>Total Cost</w:t>
            </w:r>
          </w:p>
        </w:tc>
        <w:tc>
          <w:tcPr>
            <w:tcW w:w="1256" w:type="dxa"/>
            <w:tcBorders>
              <w:top w:val="single" w:sz="12" w:space="0" w:color="auto"/>
              <w:bottom w:val="single" w:sz="8" w:space="0" w:color="auto"/>
            </w:tcBorders>
            <w:vAlign w:val="center"/>
          </w:tcPr>
          <w:p w14:paraId="4B3D91BC" w14:textId="77777777" w:rsidR="00B07D34" w:rsidRDefault="00B07D34" w:rsidP="004B71BE">
            <w:r>
              <w:t>Total Distance / m</w:t>
            </w:r>
          </w:p>
        </w:tc>
        <w:tc>
          <w:tcPr>
            <w:tcW w:w="1309" w:type="dxa"/>
            <w:tcBorders>
              <w:top w:val="single" w:sz="12" w:space="0" w:color="auto"/>
              <w:bottom w:val="single" w:sz="8" w:space="0" w:color="auto"/>
            </w:tcBorders>
            <w:vAlign w:val="center"/>
          </w:tcPr>
          <w:p w14:paraId="140CA61A" w14:textId="77777777" w:rsidR="00B07D34" w:rsidRDefault="00B07D34" w:rsidP="004B71BE">
            <w:r>
              <w:t>Theoretical Coverage / %</w:t>
            </w:r>
          </w:p>
        </w:tc>
        <w:tc>
          <w:tcPr>
            <w:tcW w:w="1136" w:type="dxa"/>
            <w:tcBorders>
              <w:top w:val="single" w:sz="12" w:space="0" w:color="auto"/>
              <w:bottom w:val="single" w:sz="8" w:space="0" w:color="auto"/>
            </w:tcBorders>
            <w:vAlign w:val="center"/>
          </w:tcPr>
          <w:p w14:paraId="444CEDE4" w14:textId="77777777" w:rsidR="00B07D34" w:rsidRDefault="00B07D34" w:rsidP="004B71BE">
            <w:r>
              <w:t>Effective Coverage / %</w:t>
            </w:r>
          </w:p>
        </w:tc>
        <w:tc>
          <w:tcPr>
            <w:tcW w:w="1255" w:type="dxa"/>
            <w:tcBorders>
              <w:top w:val="single" w:sz="12" w:space="0" w:color="auto"/>
              <w:bottom w:val="single" w:sz="8" w:space="0" w:color="auto"/>
            </w:tcBorders>
            <w:vAlign w:val="center"/>
          </w:tcPr>
          <w:p w14:paraId="564F1161" w14:textId="77777777" w:rsidR="00B07D34" w:rsidRDefault="00B07D34" w:rsidP="004B71BE">
            <w:r>
              <w:t>Obstacle Penalty</w:t>
            </w:r>
          </w:p>
        </w:tc>
        <w:tc>
          <w:tcPr>
            <w:tcW w:w="905" w:type="dxa"/>
            <w:tcBorders>
              <w:top w:val="single" w:sz="12" w:space="0" w:color="auto"/>
              <w:bottom w:val="single" w:sz="8" w:space="0" w:color="auto"/>
            </w:tcBorders>
            <w:vAlign w:val="center"/>
          </w:tcPr>
          <w:p w14:paraId="325A9001" w14:textId="77777777" w:rsidR="00B07D34" w:rsidRDefault="00B07D34" w:rsidP="004B71BE">
            <w:r>
              <w:t>Energy Range / %</w:t>
            </w:r>
          </w:p>
        </w:tc>
        <w:tc>
          <w:tcPr>
            <w:tcW w:w="1109" w:type="dxa"/>
            <w:tcBorders>
              <w:top w:val="single" w:sz="12" w:space="0" w:color="auto"/>
              <w:bottom w:val="single" w:sz="8" w:space="0" w:color="auto"/>
            </w:tcBorders>
            <w:vAlign w:val="center"/>
          </w:tcPr>
          <w:p w14:paraId="57534111" w14:textId="77777777" w:rsidR="00B07D34" w:rsidRDefault="00B07D34" w:rsidP="004B71BE">
            <w:r>
              <w:t>Runtime / s</w:t>
            </w:r>
          </w:p>
        </w:tc>
      </w:tr>
      <w:tr w:rsidR="00B07D34" w:rsidRPr="00EF2949" w14:paraId="30F707EE" w14:textId="77777777" w:rsidTr="004B71BE">
        <w:tc>
          <w:tcPr>
            <w:tcW w:w="1418" w:type="dxa"/>
            <w:tcBorders>
              <w:top w:val="single" w:sz="8" w:space="0" w:color="auto"/>
            </w:tcBorders>
            <w:vAlign w:val="center"/>
          </w:tcPr>
          <w:p w14:paraId="3FB15BCA" w14:textId="77777777" w:rsidR="00B07D34" w:rsidRDefault="00B07D34" w:rsidP="004B71BE">
            <w:r>
              <w:t>F-LCA</w:t>
            </w:r>
          </w:p>
        </w:tc>
        <w:tc>
          <w:tcPr>
            <w:tcW w:w="1771" w:type="dxa"/>
            <w:tcBorders>
              <w:top w:val="single" w:sz="8" w:space="0" w:color="auto"/>
            </w:tcBorders>
            <w:vAlign w:val="center"/>
          </w:tcPr>
          <w:p w14:paraId="121B23A9" w14:textId="77777777" w:rsidR="00B07D34" w:rsidRDefault="00B07D34" w:rsidP="004B71BE">
            <w:r>
              <w:t>1413.76 ± 72.88</w:t>
            </w:r>
          </w:p>
        </w:tc>
        <w:tc>
          <w:tcPr>
            <w:tcW w:w="1240" w:type="dxa"/>
            <w:tcBorders>
              <w:top w:val="single" w:sz="8" w:space="0" w:color="auto"/>
            </w:tcBorders>
            <w:vAlign w:val="center"/>
          </w:tcPr>
          <w:p w14:paraId="3633C49D" w14:textId="77777777" w:rsidR="00B07D34" w:rsidRDefault="00B07D34" w:rsidP="004B71BE">
            <w:r>
              <w:t>2466.33 ± 328.64</w:t>
            </w:r>
          </w:p>
        </w:tc>
        <w:tc>
          <w:tcPr>
            <w:tcW w:w="1256" w:type="dxa"/>
            <w:tcBorders>
              <w:top w:val="single" w:sz="8" w:space="0" w:color="auto"/>
            </w:tcBorders>
            <w:vAlign w:val="center"/>
          </w:tcPr>
          <w:p w14:paraId="7B0A9A0A" w14:textId="77777777" w:rsidR="00B07D34" w:rsidRDefault="00B07D34" w:rsidP="004B71BE">
            <w:r>
              <w:t>1334.18 ± 59.11</w:t>
            </w:r>
          </w:p>
        </w:tc>
        <w:tc>
          <w:tcPr>
            <w:tcW w:w="1309" w:type="dxa"/>
            <w:tcBorders>
              <w:top w:val="single" w:sz="8" w:space="0" w:color="auto"/>
            </w:tcBorders>
            <w:vAlign w:val="center"/>
          </w:tcPr>
          <w:p w14:paraId="60C47E1F" w14:textId="77777777" w:rsidR="00B07D34" w:rsidRDefault="00B07D34" w:rsidP="004B71BE">
            <w:r>
              <w:t>100.00 ± 0.00</w:t>
            </w:r>
          </w:p>
        </w:tc>
        <w:tc>
          <w:tcPr>
            <w:tcW w:w="1136" w:type="dxa"/>
            <w:tcBorders>
              <w:top w:val="single" w:sz="8" w:space="0" w:color="auto"/>
            </w:tcBorders>
            <w:vAlign w:val="center"/>
          </w:tcPr>
          <w:p w14:paraId="6D275B47" w14:textId="77777777" w:rsidR="00B07D34" w:rsidRDefault="00B07D34" w:rsidP="004B71BE">
            <w:r>
              <w:t>100.00 ± 0.00</w:t>
            </w:r>
          </w:p>
        </w:tc>
        <w:tc>
          <w:tcPr>
            <w:tcW w:w="1255" w:type="dxa"/>
            <w:tcBorders>
              <w:top w:val="single" w:sz="8" w:space="0" w:color="auto"/>
            </w:tcBorders>
            <w:vAlign w:val="center"/>
          </w:tcPr>
          <w:p w14:paraId="19E5A1D7" w14:textId="77777777" w:rsidR="00B07D34" w:rsidRDefault="00B07D34" w:rsidP="004B71BE">
            <w:r>
              <w:t>418.85 ± 192.70</w:t>
            </w:r>
          </w:p>
        </w:tc>
        <w:tc>
          <w:tcPr>
            <w:tcW w:w="905" w:type="dxa"/>
            <w:tcBorders>
              <w:top w:val="single" w:sz="8" w:space="0" w:color="auto"/>
            </w:tcBorders>
            <w:vAlign w:val="center"/>
          </w:tcPr>
          <w:p w14:paraId="197E7014" w14:textId="77777777" w:rsidR="00B07D34" w:rsidRDefault="00B07D34" w:rsidP="004B71BE">
            <w:r>
              <w:t>14.27 ± 3.31</w:t>
            </w:r>
          </w:p>
        </w:tc>
        <w:tc>
          <w:tcPr>
            <w:tcW w:w="1109" w:type="dxa"/>
            <w:tcBorders>
              <w:top w:val="single" w:sz="8" w:space="0" w:color="auto"/>
            </w:tcBorders>
            <w:vAlign w:val="center"/>
          </w:tcPr>
          <w:p w14:paraId="229E60DF" w14:textId="77777777" w:rsidR="00B07D34" w:rsidRDefault="00B07D34" w:rsidP="004B71BE">
            <w:r>
              <w:t>86.42 ± 1.23</w:t>
            </w:r>
          </w:p>
        </w:tc>
      </w:tr>
      <w:tr w:rsidR="00B07D34" w:rsidRPr="00EF2949" w14:paraId="6E6664C9" w14:textId="77777777" w:rsidTr="004B71BE">
        <w:tc>
          <w:tcPr>
            <w:tcW w:w="1418" w:type="dxa"/>
            <w:vAlign w:val="center"/>
          </w:tcPr>
          <w:p w14:paraId="0FF802CA" w14:textId="77777777" w:rsidR="00B07D34" w:rsidRDefault="00B07D34" w:rsidP="004B71BE">
            <w:r>
              <w:t>SISR-VRP</w:t>
            </w:r>
          </w:p>
        </w:tc>
        <w:tc>
          <w:tcPr>
            <w:tcW w:w="1771" w:type="dxa"/>
            <w:vAlign w:val="center"/>
          </w:tcPr>
          <w:p w14:paraId="388FC43E" w14:textId="77777777" w:rsidR="00B07D34" w:rsidRDefault="00B07D34" w:rsidP="004B71BE">
            <w:r>
              <w:t>1535.19 ± 91.29</w:t>
            </w:r>
          </w:p>
        </w:tc>
        <w:tc>
          <w:tcPr>
            <w:tcW w:w="1240" w:type="dxa"/>
            <w:vAlign w:val="center"/>
          </w:tcPr>
          <w:p w14:paraId="7E685596" w14:textId="77777777" w:rsidR="00B07D34" w:rsidRDefault="00B07D34" w:rsidP="004B71BE">
            <w:r>
              <w:t>1818.11 ± 416.37</w:t>
            </w:r>
          </w:p>
        </w:tc>
        <w:tc>
          <w:tcPr>
            <w:tcW w:w="1256" w:type="dxa"/>
            <w:vAlign w:val="center"/>
          </w:tcPr>
          <w:p w14:paraId="03A85E3F" w14:textId="77777777" w:rsidR="00B07D34" w:rsidRDefault="00B07D34" w:rsidP="004B71BE">
            <w:r>
              <w:t>1487.43 ± 91.21</w:t>
            </w:r>
          </w:p>
        </w:tc>
        <w:tc>
          <w:tcPr>
            <w:tcW w:w="1309" w:type="dxa"/>
            <w:vAlign w:val="center"/>
          </w:tcPr>
          <w:p w14:paraId="6D344903" w14:textId="77777777" w:rsidR="00B07D34" w:rsidRDefault="00B07D34" w:rsidP="004B71BE">
            <w:r>
              <w:t>100.00 ± 0.00</w:t>
            </w:r>
          </w:p>
        </w:tc>
        <w:tc>
          <w:tcPr>
            <w:tcW w:w="1136" w:type="dxa"/>
            <w:vAlign w:val="center"/>
          </w:tcPr>
          <w:p w14:paraId="09E1E5CA" w14:textId="77777777" w:rsidR="00B07D34" w:rsidRDefault="00B07D34" w:rsidP="004B71BE">
            <w:r>
              <w:t>100.00 ± 0.00</w:t>
            </w:r>
          </w:p>
        </w:tc>
        <w:tc>
          <w:tcPr>
            <w:tcW w:w="1255" w:type="dxa"/>
            <w:vAlign w:val="center"/>
          </w:tcPr>
          <w:p w14:paraId="3A3926DD" w14:textId="77777777" w:rsidR="00B07D34" w:rsidRDefault="00B07D34" w:rsidP="004B71BE">
            <w:r>
              <w:t>251.37 ± 124.76</w:t>
            </w:r>
          </w:p>
        </w:tc>
        <w:tc>
          <w:tcPr>
            <w:tcW w:w="905" w:type="dxa"/>
            <w:vAlign w:val="center"/>
          </w:tcPr>
          <w:p w14:paraId="3D94B3C4" w14:textId="77777777" w:rsidR="00B07D34" w:rsidRDefault="00B07D34" w:rsidP="004B71BE">
            <w:r>
              <w:t>3.49 ± 4.13</w:t>
            </w:r>
          </w:p>
        </w:tc>
        <w:tc>
          <w:tcPr>
            <w:tcW w:w="1109" w:type="dxa"/>
            <w:vAlign w:val="center"/>
          </w:tcPr>
          <w:p w14:paraId="0CC14AFC" w14:textId="77777777" w:rsidR="00B07D34" w:rsidRDefault="00B07D34" w:rsidP="004B71BE">
            <w:r>
              <w:t>21.17 ± 4.42</w:t>
            </w:r>
          </w:p>
        </w:tc>
      </w:tr>
      <w:tr w:rsidR="00B07D34" w:rsidRPr="00EF2949" w14:paraId="1388FC10" w14:textId="77777777" w:rsidTr="004B71BE">
        <w:tc>
          <w:tcPr>
            <w:tcW w:w="1418" w:type="dxa"/>
            <w:vAlign w:val="center"/>
          </w:tcPr>
          <w:p w14:paraId="6935588C" w14:textId="77777777" w:rsidR="00B07D34" w:rsidRDefault="00B07D34" w:rsidP="004B71BE">
            <w:r>
              <w:t>ACO</w:t>
            </w:r>
          </w:p>
        </w:tc>
        <w:tc>
          <w:tcPr>
            <w:tcW w:w="1771" w:type="dxa"/>
            <w:vAlign w:val="center"/>
          </w:tcPr>
          <w:p w14:paraId="3E92D17F" w14:textId="77777777" w:rsidR="00B07D34" w:rsidRDefault="00B07D34" w:rsidP="004B71BE">
            <w:r>
              <w:t>2024.11 ± 177.68</w:t>
            </w:r>
          </w:p>
        </w:tc>
        <w:tc>
          <w:tcPr>
            <w:tcW w:w="1240" w:type="dxa"/>
            <w:vAlign w:val="center"/>
          </w:tcPr>
          <w:p w14:paraId="217BB86D" w14:textId="77777777" w:rsidR="00B07D34" w:rsidRDefault="00B07D34" w:rsidP="004B71BE">
            <w:r>
              <w:t>4137.78 ± 492.35</w:t>
            </w:r>
          </w:p>
        </w:tc>
        <w:tc>
          <w:tcPr>
            <w:tcW w:w="1256" w:type="dxa"/>
            <w:vAlign w:val="center"/>
          </w:tcPr>
          <w:p w14:paraId="225EE56C" w14:textId="77777777" w:rsidR="00B07D34" w:rsidRDefault="00B07D34" w:rsidP="004B71BE">
            <w:r>
              <w:t>1754.35 ± 96.47</w:t>
            </w:r>
          </w:p>
        </w:tc>
        <w:tc>
          <w:tcPr>
            <w:tcW w:w="1309" w:type="dxa"/>
            <w:vAlign w:val="center"/>
          </w:tcPr>
          <w:p w14:paraId="2D942013" w14:textId="77777777" w:rsidR="00B07D34" w:rsidRDefault="00B07D34" w:rsidP="004B71BE">
            <w:r>
              <w:t>100.00 ± 0.00</w:t>
            </w:r>
          </w:p>
        </w:tc>
        <w:tc>
          <w:tcPr>
            <w:tcW w:w="1136" w:type="dxa"/>
            <w:vAlign w:val="center"/>
          </w:tcPr>
          <w:p w14:paraId="269F4974" w14:textId="77777777" w:rsidR="00B07D34" w:rsidRDefault="00B07D34" w:rsidP="004B71BE">
            <w:r>
              <w:t>100.00 ± 0.00</w:t>
            </w:r>
          </w:p>
        </w:tc>
        <w:tc>
          <w:tcPr>
            <w:tcW w:w="1255" w:type="dxa"/>
            <w:vAlign w:val="center"/>
          </w:tcPr>
          <w:p w14:paraId="47D1A4BB" w14:textId="77777777" w:rsidR="00B07D34" w:rsidRDefault="00B07D34" w:rsidP="004B71BE">
            <w:r>
              <w:t>1419.75 ± 543.76</w:t>
            </w:r>
          </w:p>
        </w:tc>
        <w:tc>
          <w:tcPr>
            <w:tcW w:w="905" w:type="dxa"/>
            <w:vAlign w:val="center"/>
          </w:tcPr>
          <w:p w14:paraId="50A97F9C" w14:textId="77777777" w:rsidR="00B07D34" w:rsidRDefault="00B07D34" w:rsidP="004B71BE">
            <w:r>
              <w:t>20.18 ± 6.05</w:t>
            </w:r>
          </w:p>
        </w:tc>
        <w:tc>
          <w:tcPr>
            <w:tcW w:w="1109" w:type="dxa"/>
            <w:vAlign w:val="center"/>
          </w:tcPr>
          <w:p w14:paraId="1191702C" w14:textId="77777777" w:rsidR="00B07D34" w:rsidRDefault="00B07D34" w:rsidP="004B71BE">
            <w:r>
              <w:t>433.48 ± 130.70</w:t>
            </w:r>
          </w:p>
        </w:tc>
      </w:tr>
      <w:tr w:rsidR="00B07D34" w:rsidRPr="00EF2949" w14:paraId="482E3849" w14:textId="77777777" w:rsidTr="004B71BE">
        <w:tc>
          <w:tcPr>
            <w:tcW w:w="1418" w:type="dxa"/>
            <w:vAlign w:val="center"/>
          </w:tcPr>
          <w:p w14:paraId="093AAE82" w14:textId="77777777" w:rsidR="00B07D34" w:rsidRDefault="00B07D34" w:rsidP="004B71BE">
            <w:r>
              <w:t>GA</w:t>
            </w:r>
          </w:p>
        </w:tc>
        <w:tc>
          <w:tcPr>
            <w:tcW w:w="1771" w:type="dxa"/>
            <w:vAlign w:val="center"/>
          </w:tcPr>
          <w:p w14:paraId="2B4569A6" w14:textId="77777777" w:rsidR="00B07D34" w:rsidRDefault="00B07D34" w:rsidP="004B71BE">
            <w:r>
              <w:t>3771.39 ± 250.84</w:t>
            </w:r>
          </w:p>
        </w:tc>
        <w:tc>
          <w:tcPr>
            <w:tcW w:w="1240" w:type="dxa"/>
            <w:vAlign w:val="center"/>
          </w:tcPr>
          <w:p w14:paraId="20F2D687" w14:textId="77777777" w:rsidR="00B07D34" w:rsidRDefault="00B07D34" w:rsidP="004B71BE">
            <w:r>
              <w:t>4064.03 ± 267.24</w:t>
            </w:r>
          </w:p>
        </w:tc>
        <w:tc>
          <w:tcPr>
            <w:tcW w:w="1256" w:type="dxa"/>
            <w:vAlign w:val="center"/>
          </w:tcPr>
          <w:p w14:paraId="1F1CCEFD" w14:textId="77777777" w:rsidR="00B07D34" w:rsidRDefault="00B07D34" w:rsidP="004B71BE">
            <w:r>
              <w:t>3330.73 ± 194.30</w:t>
            </w:r>
          </w:p>
        </w:tc>
        <w:tc>
          <w:tcPr>
            <w:tcW w:w="1309" w:type="dxa"/>
            <w:vAlign w:val="center"/>
          </w:tcPr>
          <w:p w14:paraId="2F3D8080" w14:textId="77777777" w:rsidR="00B07D34" w:rsidRDefault="00B07D34" w:rsidP="004B71BE">
            <w:r>
              <w:t>100.00 ± 0.00</w:t>
            </w:r>
          </w:p>
        </w:tc>
        <w:tc>
          <w:tcPr>
            <w:tcW w:w="1136" w:type="dxa"/>
            <w:vAlign w:val="center"/>
          </w:tcPr>
          <w:p w14:paraId="65777801" w14:textId="77777777" w:rsidR="00B07D34" w:rsidRDefault="00B07D34" w:rsidP="004B71BE">
            <w:r>
              <w:t>100.00 ± 0.00</w:t>
            </w:r>
          </w:p>
        </w:tc>
        <w:tc>
          <w:tcPr>
            <w:tcW w:w="1255" w:type="dxa"/>
            <w:vAlign w:val="center"/>
          </w:tcPr>
          <w:p w14:paraId="33439F79" w14:textId="77777777" w:rsidR="00B07D34" w:rsidRDefault="00B07D34" w:rsidP="004B71BE">
            <w:r>
              <w:t>2319.27 ± 492.89</w:t>
            </w:r>
          </w:p>
        </w:tc>
        <w:tc>
          <w:tcPr>
            <w:tcW w:w="905" w:type="dxa"/>
            <w:vAlign w:val="center"/>
          </w:tcPr>
          <w:p w14:paraId="4449A805" w14:textId="77777777" w:rsidR="00B07D34" w:rsidRDefault="00B07D34" w:rsidP="004B71BE">
            <w:r>
              <w:t>0.65 ± 0.17</w:t>
            </w:r>
          </w:p>
        </w:tc>
        <w:tc>
          <w:tcPr>
            <w:tcW w:w="1109" w:type="dxa"/>
            <w:vAlign w:val="center"/>
          </w:tcPr>
          <w:p w14:paraId="58BF9118" w14:textId="77777777" w:rsidR="00B07D34" w:rsidRDefault="00B07D34" w:rsidP="004B71BE">
            <w:r>
              <w:t>62.53 ± 30.93</w:t>
            </w:r>
          </w:p>
        </w:tc>
      </w:tr>
      <w:tr w:rsidR="00B07D34" w14:paraId="3D9E9576" w14:textId="77777777" w:rsidTr="004B71BE">
        <w:tc>
          <w:tcPr>
            <w:tcW w:w="1418" w:type="dxa"/>
            <w:tcBorders>
              <w:bottom w:val="single" w:sz="12" w:space="0" w:color="auto"/>
            </w:tcBorders>
          </w:tcPr>
          <w:p w14:paraId="303217F2" w14:textId="77777777" w:rsidR="00B07D34" w:rsidRDefault="00B07D34" w:rsidP="004B71BE">
            <w:r>
              <w:t>PSO</w:t>
            </w:r>
          </w:p>
        </w:tc>
        <w:tc>
          <w:tcPr>
            <w:tcW w:w="1771" w:type="dxa"/>
            <w:tcBorders>
              <w:bottom w:val="single" w:sz="12" w:space="0" w:color="auto"/>
            </w:tcBorders>
          </w:tcPr>
          <w:p w14:paraId="0CCD6713" w14:textId="77777777" w:rsidR="00B07D34" w:rsidRDefault="00B07D34" w:rsidP="004B71BE">
            <w:r>
              <w:t>6624.41 ± 396.82</w:t>
            </w:r>
          </w:p>
        </w:tc>
        <w:tc>
          <w:tcPr>
            <w:tcW w:w="1240" w:type="dxa"/>
            <w:tcBorders>
              <w:bottom w:val="single" w:sz="12" w:space="0" w:color="auto"/>
            </w:tcBorders>
          </w:tcPr>
          <w:p w14:paraId="3EF7F44E" w14:textId="77777777" w:rsidR="00B07D34" w:rsidRDefault="00B07D34" w:rsidP="004B71BE">
            <w:r>
              <w:t>7115.08 ± 424.58</w:t>
            </w:r>
          </w:p>
        </w:tc>
        <w:tc>
          <w:tcPr>
            <w:tcW w:w="1256" w:type="dxa"/>
            <w:tcBorders>
              <w:bottom w:val="single" w:sz="12" w:space="0" w:color="auto"/>
            </w:tcBorders>
          </w:tcPr>
          <w:p w14:paraId="49643B36" w14:textId="77777777" w:rsidR="00B07D34" w:rsidRDefault="00B07D34" w:rsidP="004B71BE">
            <w:r>
              <w:t>5185.52 ± 254.46</w:t>
            </w:r>
          </w:p>
        </w:tc>
        <w:tc>
          <w:tcPr>
            <w:tcW w:w="1309" w:type="dxa"/>
            <w:tcBorders>
              <w:bottom w:val="single" w:sz="12" w:space="0" w:color="auto"/>
            </w:tcBorders>
          </w:tcPr>
          <w:p w14:paraId="25406F85" w14:textId="77777777" w:rsidR="00B07D34" w:rsidRDefault="00B07D34" w:rsidP="004B71BE">
            <w:r>
              <w:t>100.00 ± 0.00</w:t>
            </w:r>
          </w:p>
        </w:tc>
        <w:tc>
          <w:tcPr>
            <w:tcW w:w="1136" w:type="dxa"/>
            <w:tcBorders>
              <w:bottom w:val="single" w:sz="12" w:space="0" w:color="auto"/>
            </w:tcBorders>
          </w:tcPr>
          <w:p w14:paraId="3403002F" w14:textId="77777777" w:rsidR="00B07D34" w:rsidRDefault="00B07D34" w:rsidP="004B71BE">
            <w:r>
              <w:t>100.00 ± 0.00</w:t>
            </w:r>
          </w:p>
        </w:tc>
        <w:tc>
          <w:tcPr>
            <w:tcW w:w="1255" w:type="dxa"/>
            <w:tcBorders>
              <w:bottom w:val="single" w:sz="12" w:space="0" w:color="auto"/>
            </w:tcBorders>
          </w:tcPr>
          <w:p w14:paraId="722ACDC2" w14:textId="77777777" w:rsidR="00B07D34" w:rsidRDefault="00B07D34" w:rsidP="004B71BE">
            <w:r>
              <w:t>7573.13 ± 1026.67</w:t>
            </w:r>
          </w:p>
        </w:tc>
        <w:tc>
          <w:tcPr>
            <w:tcW w:w="905" w:type="dxa"/>
            <w:tcBorders>
              <w:bottom w:val="single" w:sz="12" w:space="0" w:color="auto"/>
            </w:tcBorders>
          </w:tcPr>
          <w:p w14:paraId="6F247EA4" w14:textId="77777777" w:rsidR="00B07D34" w:rsidRDefault="00B07D34" w:rsidP="004B71BE">
            <w:r>
              <w:t>0.63 ± 0.37</w:t>
            </w:r>
          </w:p>
        </w:tc>
        <w:tc>
          <w:tcPr>
            <w:tcW w:w="1109" w:type="dxa"/>
            <w:tcBorders>
              <w:bottom w:val="single" w:sz="12" w:space="0" w:color="auto"/>
            </w:tcBorders>
          </w:tcPr>
          <w:p w14:paraId="661B3A75" w14:textId="77777777" w:rsidR="00B07D34" w:rsidRDefault="00B07D34" w:rsidP="004B71BE">
            <w:r>
              <w:t>75.75 ± 43.86</w:t>
            </w:r>
          </w:p>
        </w:tc>
      </w:tr>
    </w:tbl>
    <w:p w14:paraId="27B98A4F" w14:textId="07D8AC7B" w:rsidR="00B07D34" w:rsidRDefault="00B07D34" w:rsidP="00E3068E">
      <w:r>
        <w:t>注：结果为</w:t>
      </w:r>
      <w:r>
        <w:t xml:space="preserve"> 20 </w:t>
      </w:r>
      <w:r>
        <w:t>组随机种子重复实验的均值</w:t>
      </w:r>
      <w:r>
        <w:t xml:space="preserve"> ± </w:t>
      </w:r>
      <w:r>
        <w:t>标准差。</w:t>
      </w:r>
    </w:p>
    <w:sectPr w:rsidR="00B07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06065" w14:textId="77777777" w:rsidR="00A5663B" w:rsidRDefault="00A5663B" w:rsidP="004143AD">
      <w:pPr>
        <w:spacing w:after="0" w:line="240" w:lineRule="auto"/>
      </w:pPr>
      <w:r>
        <w:separator/>
      </w:r>
    </w:p>
  </w:endnote>
  <w:endnote w:type="continuationSeparator" w:id="0">
    <w:p w14:paraId="189011B0" w14:textId="77777777" w:rsidR="00A5663B" w:rsidRDefault="00A5663B" w:rsidP="0041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00D2F" w14:textId="77777777" w:rsidR="00A5663B" w:rsidRDefault="00A5663B" w:rsidP="004143AD">
      <w:pPr>
        <w:spacing w:after="0" w:line="240" w:lineRule="auto"/>
      </w:pPr>
      <w:r>
        <w:separator/>
      </w:r>
    </w:p>
  </w:footnote>
  <w:footnote w:type="continuationSeparator" w:id="0">
    <w:p w14:paraId="6B9340A1" w14:textId="77777777" w:rsidR="00A5663B" w:rsidRDefault="00A5663B" w:rsidP="00414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5F7"/>
    <w:multiLevelType w:val="hybridMultilevel"/>
    <w:tmpl w:val="2F66E4CC"/>
    <w:lvl w:ilvl="0" w:tplc="CB90018E">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63B4E82"/>
    <w:multiLevelType w:val="hybridMultilevel"/>
    <w:tmpl w:val="09FEA5A6"/>
    <w:lvl w:ilvl="0" w:tplc="E168E1CA">
      <w:start w:val="1"/>
      <w:numFmt w:val="decimal"/>
      <w:suff w:val="space"/>
      <w:lvlText w:val="[%1]"/>
      <w:lvlJc w:val="left"/>
      <w:pPr>
        <w:ind w:left="709"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14559C"/>
    <w:multiLevelType w:val="multilevel"/>
    <w:tmpl w:val="109A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B5017"/>
    <w:multiLevelType w:val="hybridMultilevel"/>
    <w:tmpl w:val="BF6059AC"/>
    <w:lvl w:ilvl="0" w:tplc="CAAA73C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FEB7E9D"/>
    <w:multiLevelType w:val="hybridMultilevel"/>
    <w:tmpl w:val="1D8A8082"/>
    <w:lvl w:ilvl="0" w:tplc="8084DAD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0D6D42"/>
    <w:multiLevelType w:val="multilevel"/>
    <w:tmpl w:val="A4DE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6E183A"/>
    <w:multiLevelType w:val="hybridMultilevel"/>
    <w:tmpl w:val="5122FD8A"/>
    <w:lvl w:ilvl="0" w:tplc="CA78F27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8937201">
    <w:abstractNumId w:val="3"/>
  </w:num>
  <w:num w:numId="2" w16cid:durableId="1341467532">
    <w:abstractNumId w:val="5"/>
  </w:num>
  <w:num w:numId="3" w16cid:durableId="1542552130">
    <w:abstractNumId w:val="2"/>
  </w:num>
  <w:num w:numId="4" w16cid:durableId="857618415">
    <w:abstractNumId w:val="0"/>
  </w:num>
  <w:num w:numId="5" w16cid:durableId="607542672">
    <w:abstractNumId w:val="1"/>
  </w:num>
  <w:num w:numId="6" w16cid:durableId="1330211404">
    <w:abstractNumId w:val="4"/>
  </w:num>
  <w:num w:numId="7" w16cid:durableId="234513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A6"/>
    <w:rsid w:val="00007C25"/>
    <w:rsid w:val="000152BB"/>
    <w:rsid w:val="000153B7"/>
    <w:rsid w:val="00016CC4"/>
    <w:rsid w:val="000173E6"/>
    <w:rsid w:val="0003190C"/>
    <w:rsid w:val="00033D82"/>
    <w:rsid w:val="00035C73"/>
    <w:rsid w:val="00036C8F"/>
    <w:rsid w:val="00040EB1"/>
    <w:rsid w:val="0004147E"/>
    <w:rsid w:val="00042635"/>
    <w:rsid w:val="00045A38"/>
    <w:rsid w:val="00045E52"/>
    <w:rsid w:val="00052A76"/>
    <w:rsid w:val="00054C11"/>
    <w:rsid w:val="00055B8E"/>
    <w:rsid w:val="00056566"/>
    <w:rsid w:val="000654D4"/>
    <w:rsid w:val="00065717"/>
    <w:rsid w:val="00066958"/>
    <w:rsid w:val="000670FB"/>
    <w:rsid w:val="000835FA"/>
    <w:rsid w:val="00094771"/>
    <w:rsid w:val="000956B9"/>
    <w:rsid w:val="000A21D1"/>
    <w:rsid w:val="000A5B4E"/>
    <w:rsid w:val="000A7A27"/>
    <w:rsid w:val="000A7C52"/>
    <w:rsid w:val="000B1915"/>
    <w:rsid w:val="000B1EFE"/>
    <w:rsid w:val="000B2CCF"/>
    <w:rsid w:val="000B7B86"/>
    <w:rsid w:val="000C0E2C"/>
    <w:rsid w:val="000C2B81"/>
    <w:rsid w:val="000C5224"/>
    <w:rsid w:val="000C5E52"/>
    <w:rsid w:val="000C66D7"/>
    <w:rsid w:val="000C6F65"/>
    <w:rsid w:val="000D727E"/>
    <w:rsid w:val="000E06CB"/>
    <w:rsid w:val="000E1F5F"/>
    <w:rsid w:val="000E537F"/>
    <w:rsid w:val="000E65C2"/>
    <w:rsid w:val="000F29CF"/>
    <w:rsid w:val="000F6F98"/>
    <w:rsid w:val="00113BB2"/>
    <w:rsid w:val="001140BD"/>
    <w:rsid w:val="00114190"/>
    <w:rsid w:val="001155B1"/>
    <w:rsid w:val="00117CAC"/>
    <w:rsid w:val="00120E7B"/>
    <w:rsid w:val="0012123E"/>
    <w:rsid w:val="001240DF"/>
    <w:rsid w:val="001254F6"/>
    <w:rsid w:val="00127F95"/>
    <w:rsid w:val="001303BA"/>
    <w:rsid w:val="001343A5"/>
    <w:rsid w:val="0013514F"/>
    <w:rsid w:val="001408F1"/>
    <w:rsid w:val="00143AC9"/>
    <w:rsid w:val="00153721"/>
    <w:rsid w:val="00155C11"/>
    <w:rsid w:val="00155EE4"/>
    <w:rsid w:val="0016299D"/>
    <w:rsid w:val="00167509"/>
    <w:rsid w:val="0016752C"/>
    <w:rsid w:val="00172590"/>
    <w:rsid w:val="001821E1"/>
    <w:rsid w:val="0018525E"/>
    <w:rsid w:val="00192551"/>
    <w:rsid w:val="001A02CB"/>
    <w:rsid w:val="001A5C2E"/>
    <w:rsid w:val="001A6078"/>
    <w:rsid w:val="001A7F98"/>
    <w:rsid w:val="001B6661"/>
    <w:rsid w:val="001B6CF6"/>
    <w:rsid w:val="001C1B93"/>
    <w:rsid w:val="001C3B17"/>
    <w:rsid w:val="001C50D5"/>
    <w:rsid w:val="001C7CF6"/>
    <w:rsid w:val="001D2296"/>
    <w:rsid w:val="001D4D29"/>
    <w:rsid w:val="001D5491"/>
    <w:rsid w:val="001D6818"/>
    <w:rsid w:val="001D780B"/>
    <w:rsid w:val="001E6197"/>
    <w:rsid w:val="001E7E82"/>
    <w:rsid w:val="001F0F9F"/>
    <w:rsid w:val="001F510C"/>
    <w:rsid w:val="001F6F73"/>
    <w:rsid w:val="001F7D78"/>
    <w:rsid w:val="00201B85"/>
    <w:rsid w:val="00223292"/>
    <w:rsid w:val="00237708"/>
    <w:rsid w:val="00246CDD"/>
    <w:rsid w:val="00247DC9"/>
    <w:rsid w:val="00250348"/>
    <w:rsid w:val="00254346"/>
    <w:rsid w:val="00254C97"/>
    <w:rsid w:val="00255DEA"/>
    <w:rsid w:val="00260632"/>
    <w:rsid w:val="00262A67"/>
    <w:rsid w:val="00263ED8"/>
    <w:rsid w:val="00263FCA"/>
    <w:rsid w:val="002651A2"/>
    <w:rsid w:val="00272991"/>
    <w:rsid w:val="00273CBE"/>
    <w:rsid w:val="00275693"/>
    <w:rsid w:val="00275737"/>
    <w:rsid w:val="0027666A"/>
    <w:rsid w:val="00282D78"/>
    <w:rsid w:val="00285E85"/>
    <w:rsid w:val="002933C8"/>
    <w:rsid w:val="00293F0B"/>
    <w:rsid w:val="002B59A7"/>
    <w:rsid w:val="002D1C52"/>
    <w:rsid w:val="002D21E2"/>
    <w:rsid w:val="002D26CD"/>
    <w:rsid w:val="002D2DF8"/>
    <w:rsid w:val="002D400F"/>
    <w:rsid w:val="002E0A76"/>
    <w:rsid w:val="002E4AFC"/>
    <w:rsid w:val="002F0B5D"/>
    <w:rsid w:val="002F2003"/>
    <w:rsid w:val="002F348E"/>
    <w:rsid w:val="002F6116"/>
    <w:rsid w:val="002F6BDD"/>
    <w:rsid w:val="0030575E"/>
    <w:rsid w:val="00306CA8"/>
    <w:rsid w:val="00313BFE"/>
    <w:rsid w:val="00317EAC"/>
    <w:rsid w:val="00320C35"/>
    <w:rsid w:val="003260EE"/>
    <w:rsid w:val="00354F82"/>
    <w:rsid w:val="003648D1"/>
    <w:rsid w:val="003657A0"/>
    <w:rsid w:val="00366C84"/>
    <w:rsid w:val="00367E55"/>
    <w:rsid w:val="00370533"/>
    <w:rsid w:val="00372489"/>
    <w:rsid w:val="00385564"/>
    <w:rsid w:val="0038716E"/>
    <w:rsid w:val="00395DBE"/>
    <w:rsid w:val="003A289F"/>
    <w:rsid w:val="003A43E4"/>
    <w:rsid w:val="003A4F82"/>
    <w:rsid w:val="003A55C9"/>
    <w:rsid w:val="003A7054"/>
    <w:rsid w:val="003B0727"/>
    <w:rsid w:val="003B1611"/>
    <w:rsid w:val="003B5AD6"/>
    <w:rsid w:val="003B6B3E"/>
    <w:rsid w:val="003C012C"/>
    <w:rsid w:val="003D0BBF"/>
    <w:rsid w:val="003D2714"/>
    <w:rsid w:val="003D7120"/>
    <w:rsid w:val="003E4117"/>
    <w:rsid w:val="003E4723"/>
    <w:rsid w:val="003F0126"/>
    <w:rsid w:val="003F3B84"/>
    <w:rsid w:val="003F6B82"/>
    <w:rsid w:val="00400E38"/>
    <w:rsid w:val="00404EDB"/>
    <w:rsid w:val="004129F8"/>
    <w:rsid w:val="00413024"/>
    <w:rsid w:val="004143AD"/>
    <w:rsid w:val="00427FAB"/>
    <w:rsid w:val="00430DFC"/>
    <w:rsid w:val="004527A7"/>
    <w:rsid w:val="00453BDA"/>
    <w:rsid w:val="00463B90"/>
    <w:rsid w:val="0046512C"/>
    <w:rsid w:val="00475830"/>
    <w:rsid w:val="004762CD"/>
    <w:rsid w:val="00476768"/>
    <w:rsid w:val="00483B2B"/>
    <w:rsid w:val="00496509"/>
    <w:rsid w:val="0049666B"/>
    <w:rsid w:val="00497186"/>
    <w:rsid w:val="004A18A8"/>
    <w:rsid w:val="004B0AF7"/>
    <w:rsid w:val="004B2163"/>
    <w:rsid w:val="004B3164"/>
    <w:rsid w:val="004B5D4E"/>
    <w:rsid w:val="004B6FEE"/>
    <w:rsid w:val="004C33AC"/>
    <w:rsid w:val="004D0B62"/>
    <w:rsid w:val="004D29DF"/>
    <w:rsid w:val="004E3BD9"/>
    <w:rsid w:val="004E6E5A"/>
    <w:rsid w:val="00502CC2"/>
    <w:rsid w:val="0052529C"/>
    <w:rsid w:val="00526EF1"/>
    <w:rsid w:val="005278B1"/>
    <w:rsid w:val="00530A2C"/>
    <w:rsid w:val="00534C4D"/>
    <w:rsid w:val="00536772"/>
    <w:rsid w:val="00546780"/>
    <w:rsid w:val="00546D3B"/>
    <w:rsid w:val="00550E22"/>
    <w:rsid w:val="005602B2"/>
    <w:rsid w:val="00560A0C"/>
    <w:rsid w:val="00563377"/>
    <w:rsid w:val="00564793"/>
    <w:rsid w:val="0056735F"/>
    <w:rsid w:val="005765C5"/>
    <w:rsid w:val="005804D2"/>
    <w:rsid w:val="00582EC8"/>
    <w:rsid w:val="005839D0"/>
    <w:rsid w:val="00584C75"/>
    <w:rsid w:val="00585422"/>
    <w:rsid w:val="00592044"/>
    <w:rsid w:val="00594C57"/>
    <w:rsid w:val="005971A5"/>
    <w:rsid w:val="005A05E6"/>
    <w:rsid w:val="005A5D07"/>
    <w:rsid w:val="005B29C5"/>
    <w:rsid w:val="005C19DB"/>
    <w:rsid w:val="005C24A5"/>
    <w:rsid w:val="005C31CD"/>
    <w:rsid w:val="005C4702"/>
    <w:rsid w:val="005C58B4"/>
    <w:rsid w:val="005C656F"/>
    <w:rsid w:val="005C7D64"/>
    <w:rsid w:val="005D0F9A"/>
    <w:rsid w:val="005D3493"/>
    <w:rsid w:val="005D5C2B"/>
    <w:rsid w:val="005E463D"/>
    <w:rsid w:val="005E5878"/>
    <w:rsid w:val="005F0F42"/>
    <w:rsid w:val="005F1D8B"/>
    <w:rsid w:val="005F5805"/>
    <w:rsid w:val="005F6F3E"/>
    <w:rsid w:val="006142FA"/>
    <w:rsid w:val="00614AB7"/>
    <w:rsid w:val="0061727A"/>
    <w:rsid w:val="0062513E"/>
    <w:rsid w:val="006309A9"/>
    <w:rsid w:val="00631238"/>
    <w:rsid w:val="00633A68"/>
    <w:rsid w:val="0063762A"/>
    <w:rsid w:val="00637FEB"/>
    <w:rsid w:val="006418CB"/>
    <w:rsid w:val="0065057F"/>
    <w:rsid w:val="00654E87"/>
    <w:rsid w:val="00656BD1"/>
    <w:rsid w:val="0066216D"/>
    <w:rsid w:val="0067105B"/>
    <w:rsid w:val="006711FC"/>
    <w:rsid w:val="00674265"/>
    <w:rsid w:val="006753C4"/>
    <w:rsid w:val="0067695D"/>
    <w:rsid w:val="00680CCB"/>
    <w:rsid w:val="00687C50"/>
    <w:rsid w:val="0069523F"/>
    <w:rsid w:val="006961FB"/>
    <w:rsid w:val="00697716"/>
    <w:rsid w:val="006A1D26"/>
    <w:rsid w:val="006A6D9C"/>
    <w:rsid w:val="006C4FCA"/>
    <w:rsid w:val="006D227D"/>
    <w:rsid w:val="006D2EAD"/>
    <w:rsid w:val="006D3976"/>
    <w:rsid w:val="006E18C6"/>
    <w:rsid w:val="006E201C"/>
    <w:rsid w:val="006F45F3"/>
    <w:rsid w:val="00700C5C"/>
    <w:rsid w:val="00702CD3"/>
    <w:rsid w:val="0070513B"/>
    <w:rsid w:val="007167C0"/>
    <w:rsid w:val="00720D86"/>
    <w:rsid w:val="00720E2B"/>
    <w:rsid w:val="00731ACE"/>
    <w:rsid w:val="00733B71"/>
    <w:rsid w:val="00733BA6"/>
    <w:rsid w:val="00737995"/>
    <w:rsid w:val="007445DA"/>
    <w:rsid w:val="00747936"/>
    <w:rsid w:val="00747D17"/>
    <w:rsid w:val="00752066"/>
    <w:rsid w:val="00757213"/>
    <w:rsid w:val="00760BA0"/>
    <w:rsid w:val="00765EBB"/>
    <w:rsid w:val="007669E3"/>
    <w:rsid w:val="00766C60"/>
    <w:rsid w:val="00776AED"/>
    <w:rsid w:val="00780710"/>
    <w:rsid w:val="00786EC5"/>
    <w:rsid w:val="007954F4"/>
    <w:rsid w:val="007967E9"/>
    <w:rsid w:val="00797469"/>
    <w:rsid w:val="00797507"/>
    <w:rsid w:val="007A582C"/>
    <w:rsid w:val="007A6487"/>
    <w:rsid w:val="007B4434"/>
    <w:rsid w:val="007B5799"/>
    <w:rsid w:val="007C2615"/>
    <w:rsid w:val="007C30C0"/>
    <w:rsid w:val="007C5FED"/>
    <w:rsid w:val="007C6697"/>
    <w:rsid w:val="007E6B86"/>
    <w:rsid w:val="007F1E3F"/>
    <w:rsid w:val="007F5770"/>
    <w:rsid w:val="007F6C2B"/>
    <w:rsid w:val="00804E50"/>
    <w:rsid w:val="0081288B"/>
    <w:rsid w:val="00823257"/>
    <w:rsid w:val="008270C8"/>
    <w:rsid w:val="00832EA0"/>
    <w:rsid w:val="0083374F"/>
    <w:rsid w:val="00836D5E"/>
    <w:rsid w:val="00842E16"/>
    <w:rsid w:val="008435F4"/>
    <w:rsid w:val="008453E8"/>
    <w:rsid w:val="008522E5"/>
    <w:rsid w:val="00854009"/>
    <w:rsid w:val="008575F3"/>
    <w:rsid w:val="008733E7"/>
    <w:rsid w:val="0087348C"/>
    <w:rsid w:val="008755D5"/>
    <w:rsid w:val="00877919"/>
    <w:rsid w:val="008806A6"/>
    <w:rsid w:val="00880C14"/>
    <w:rsid w:val="00881776"/>
    <w:rsid w:val="008827A0"/>
    <w:rsid w:val="00893809"/>
    <w:rsid w:val="00896A98"/>
    <w:rsid w:val="008A4CCF"/>
    <w:rsid w:val="008B056E"/>
    <w:rsid w:val="008B6B4F"/>
    <w:rsid w:val="008D1648"/>
    <w:rsid w:val="008D2919"/>
    <w:rsid w:val="008F4328"/>
    <w:rsid w:val="008F5FB7"/>
    <w:rsid w:val="00904D95"/>
    <w:rsid w:val="0090745D"/>
    <w:rsid w:val="0091132E"/>
    <w:rsid w:val="00915299"/>
    <w:rsid w:val="009165EA"/>
    <w:rsid w:val="00917C7C"/>
    <w:rsid w:val="00923065"/>
    <w:rsid w:val="00924732"/>
    <w:rsid w:val="00926307"/>
    <w:rsid w:val="00927F87"/>
    <w:rsid w:val="009333B1"/>
    <w:rsid w:val="009357C5"/>
    <w:rsid w:val="00941258"/>
    <w:rsid w:val="00941B55"/>
    <w:rsid w:val="00945925"/>
    <w:rsid w:val="009522EB"/>
    <w:rsid w:val="009528C3"/>
    <w:rsid w:val="009540AB"/>
    <w:rsid w:val="009633E7"/>
    <w:rsid w:val="00964E4D"/>
    <w:rsid w:val="009718F0"/>
    <w:rsid w:val="00972367"/>
    <w:rsid w:val="00977C88"/>
    <w:rsid w:val="00983394"/>
    <w:rsid w:val="009843EC"/>
    <w:rsid w:val="009A19F9"/>
    <w:rsid w:val="009A792B"/>
    <w:rsid w:val="009B0CCD"/>
    <w:rsid w:val="009B20FE"/>
    <w:rsid w:val="009B2B6E"/>
    <w:rsid w:val="009B3ABC"/>
    <w:rsid w:val="009B5E2B"/>
    <w:rsid w:val="009B6E36"/>
    <w:rsid w:val="009B736C"/>
    <w:rsid w:val="009C05F8"/>
    <w:rsid w:val="009C1365"/>
    <w:rsid w:val="009C4625"/>
    <w:rsid w:val="009D6767"/>
    <w:rsid w:val="009E2D4A"/>
    <w:rsid w:val="009E3DB4"/>
    <w:rsid w:val="009E7D22"/>
    <w:rsid w:val="009F76BD"/>
    <w:rsid w:val="00A01408"/>
    <w:rsid w:val="00A04623"/>
    <w:rsid w:val="00A05E75"/>
    <w:rsid w:val="00A06489"/>
    <w:rsid w:val="00A06F4E"/>
    <w:rsid w:val="00A17005"/>
    <w:rsid w:val="00A26C38"/>
    <w:rsid w:val="00A33F08"/>
    <w:rsid w:val="00A35703"/>
    <w:rsid w:val="00A37621"/>
    <w:rsid w:val="00A40E24"/>
    <w:rsid w:val="00A43138"/>
    <w:rsid w:val="00A454E1"/>
    <w:rsid w:val="00A46753"/>
    <w:rsid w:val="00A5010C"/>
    <w:rsid w:val="00A5663B"/>
    <w:rsid w:val="00A57125"/>
    <w:rsid w:val="00A62154"/>
    <w:rsid w:val="00A6493E"/>
    <w:rsid w:val="00A669C4"/>
    <w:rsid w:val="00A85138"/>
    <w:rsid w:val="00A90533"/>
    <w:rsid w:val="00A95253"/>
    <w:rsid w:val="00AA10AB"/>
    <w:rsid w:val="00AA3745"/>
    <w:rsid w:val="00AA3938"/>
    <w:rsid w:val="00AA785D"/>
    <w:rsid w:val="00AB1C1B"/>
    <w:rsid w:val="00AC3AD4"/>
    <w:rsid w:val="00AC3B2C"/>
    <w:rsid w:val="00AD077E"/>
    <w:rsid w:val="00AD469A"/>
    <w:rsid w:val="00AE70EF"/>
    <w:rsid w:val="00AF1D75"/>
    <w:rsid w:val="00AF2830"/>
    <w:rsid w:val="00B00F75"/>
    <w:rsid w:val="00B04837"/>
    <w:rsid w:val="00B05B4E"/>
    <w:rsid w:val="00B076B1"/>
    <w:rsid w:val="00B07993"/>
    <w:rsid w:val="00B07D34"/>
    <w:rsid w:val="00B16E8D"/>
    <w:rsid w:val="00B221FD"/>
    <w:rsid w:val="00B32B95"/>
    <w:rsid w:val="00B3774A"/>
    <w:rsid w:val="00B405BC"/>
    <w:rsid w:val="00B41139"/>
    <w:rsid w:val="00B4614C"/>
    <w:rsid w:val="00B5143F"/>
    <w:rsid w:val="00B550B4"/>
    <w:rsid w:val="00B572DD"/>
    <w:rsid w:val="00B6014C"/>
    <w:rsid w:val="00B630E5"/>
    <w:rsid w:val="00B65843"/>
    <w:rsid w:val="00B6601D"/>
    <w:rsid w:val="00B66232"/>
    <w:rsid w:val="00B6736F"/>
    <w:rsid w:val="00B73333"/>
    <w:rsid w:val="00B75620"/>
    <w:rsid w:val="00B833EA"/>
    <w:rsid w:val="00B86C7F"/>
    <w:rsid w:val="00B879AD"/>
    <w:rsid w:val="00B91F6E"/>
    <w:rsid w:val="00B92280"/>
    <w:rsid w:val="00BA3F05"/>
    <w:rsid w:val="00BA419F"/>
    <w:rsid w:val="00BA4384"/>
    <w:rsid w:val="00BA5754"/>
    <w:rsid w:val="00BB06E7"/>
    <w:rsid w:val="00BB16EE"/>
    <w:rsid w:val="00BC4DCA"/>
    <w:rsid w:val="00BC504A"/>
    <w:rsid w:val="00BC693E"/>
    <w:rsid w:val="00BD0518"/>
    <w:rsid w:val="00BD115F"/>
    <w:rsid w:val="00BD233A"/>
    <w:rsid w:val="00BE350B"/>
    <w:rsid w:val="00BE51D8"/>
    <w:rsid w:val="00BE5FB0"/>
    <w:rsid w:val="00BF10F8"/>
    <w:rsid w:val="00BF7C70"/>
    <w:rsid w:val="00C031E2"/>
    <w:rsid w:val="00C04313"/>
    <w:rsid w:val="00C12523"/>
    <w:rsid w:val="00C12DA7"/>
    <w:rsid w:val="00C1411F"/>
    <w:rsid w:val="00C17B55"/>
    <w:rsid w:val="00C20875"/>
    <w:rsid w:val="00C21AE2"/>
    <w:rsid w:val="00C30B49"/>
    <w:rsid w:val="00C35AF7"/>
    <w:rsid w:val="00C42B77"/>
    <w:rsid w:val="00C46E06"/>
    <w:rsid w:val="00C516FE"/>
    <w:rsid w:val="00C52E55"/>
    <w:rsid w:val="00C54873"/>
    <w:rsid w:val="00C55108"/>
    <w:rsid w:val="00C60904"/>
    <w:rsid w:val="00C6417C"/>
    <w:rsid w:val="00C727B4"/>
    <w:rsid w:val="00C73F3C"/>
    <w:rsid w:val="00C74D28"/>
    <w:rsid w:val="00C77394"/>
    <w:rsid w:val="00C9120F"/>
    <w:rsid w:val="00C91489"/>
    <w:rsid w:val="00C91E43"/>
    <w:rsid w:val="00C92ACA"/>
    <w:rsid w:val="00C95505"/>
    <w:rsid w:val="00C95606"/>
    <w:rsid w:val="00C976C6"/>
    <w:rsid w:val="00CA0D3C"/>
    <w:rsid w:val="00CA532A"/>
    <w:rsid w:val="00CA6E2D"/>
    <w:rsid w:val="00CB3E3E"/>
    <w:rsid w:val="00CB73FA"/>
    <w:rsid w:val="00CC4F42"/>
    <w:rsid w:val="00CC63C1"/>
    <w:rsid w:val="00CC657E"/>
    <w:rsid w:val="00CD24F7"/>
    <w:rsid w:val="00CD25A0"/>
    <w:rsid w:val="00CD367F"/>
    <w:rsid w:val="00CE29C7"/>
    <w:rsid w:val="00CE4802"/>
    <w:rsid w:val="00CE5244"/>
    <w:rsid w:val="00CE563B"/>
    <w:rsid w:val="00CF08AB"/>
    <w:rsid w:val="00CF3ED4"/>
    <w:rsid w:val="00CF49BE"/>
    <w:rsid w:val="00D0049D"/>
    <w:rsid w:val="00D00CBC"/>
    <w:rsid w:val="00D2105E"/>
    <w:rsid w:val="00D232E8"/>
    <w:rsid w:val="00D24497"/>
    <w:rsid w:val="00D25002"/>
    <w:rsid w:val="00D27C32"/>
    <w:rsid w:val="00D303D5"/>
    <w:rsid w:val="00D3057D"/>
    <w:rsid w:val="00D31F89"/>
    <w:rsid w:val="00D32BC4"/>
    <w:rsid w:val="00D33772"/>
    <w:rsid w:val="00D55F8D"/>
    <w:rsid w:val="00D57175"/>
    <w:rsid w:val="00D61C93"/>
    <w:rsid w:val="00D61E45"/>
    <w:rsid w:val="00D62506"/>
    <w:rsid w:val="00D64E2E"/>
    <w:rsid w:val="00D72EB2"/>
    <w:rsid w:val="00D742B1"/>
    <w:rsid w:val="00D81D38"/>
    <w:rsid w:val="00D81F1A"/>
    <w:rsid w:val="00D82427"/>
    <w:rsid w:val="00D82624"/>
    <w:rsid w:val="00D8626C"/>
    <w:rsid w:val="00D86C43"/>
    <w:rsid w:val="00D92A67"/>
    <w:rsid w:val="00D9483D"/>
    <w:rsid w:val="00DA1E28"/>
    <w:rsid w:val="00DA618C"/>
    <w:rsid w:val="00DB14AD"/>
    <w:rsid w:val="00DB3D53"/>
    <w:rsid w:val="00DB3EED"/>
    <w:rsid w:val="00DB464C"/>
    <w:rsid w:val="00DB5313"/>
    <w:rsid w:val="00DB5E21"/>
    <w:rsid w:val="00DC1B15"/>
    <w:rsid w:val="00DC265B"/>
    <w:rsid w:val="00DD10F0"/>
    <w:rsid w:val="00DD2111"/>
    <w:rsid w:val="00DD24F2"/>
    <w:rsid w:val="00DD4EBA"/>
    <w:rsid w:val="00DE3444"/>
    <w:rsid w:val="00DF0AAE"/>
    <w:rsid w:val="00DF3AF2"/>
    <w:rsid w:val="00DF3FEE"/>
    <w:rsid w:val="00DF6767"/>
    <w:rsid w:val="00DF6DD1"/>
    <w:rsid w:val="00DF71A1"/>
    <w:rsid w:val="00E123FA"/>
    <w:rsid w:val="00E1453F"/>
    <w:rsid w:val="00E17D15"/>
    <w:rsid w:val="00E17EB4"/>
    <w:rsid w:val="00E3068E"/>
    <w:rsid w:val="00E44A71"/>
    <w:rsid w:val="00E56351"/>
    <w:rsid w:val="00E568A2"/>
    <w:rsid w:val="00E569CB"/>
    <w:rsid w:val="00E57B4C"/>
    <w:rsid w:val="00E70515"/>
    <w:rsid w:val="00E72C06"/>
    <w:rsid w:val="00E74CCF"/>
    <w:rsid w:val="00E7760E"/>
    <w:rsid w:val="00E77D42"/>
    <w:rsid w:val="00E85481"/>
    <w:rsid w:val="00E909B6"/>
    <w:rsid w:val="00E91A1E"/>
    <w:rsid w:val="00E97BD0"/>
    <w:rsid w:val="00EA1E52"/>
    <w:rsid w:val="00EA7F04"/>
    <w:rsid w:val="00EB323F"/>
    <w:rsid w:val="00EB3514"/>
    <w:rsid w:val="00EB5FDF"/>
    <w:rsid w:val="00EB633E"/>
    <w:rsid w:val="00EB6DE2"/>
    <w:rsid w:val="00EC093F"/>
    <w:rsid w:val="00EC420E"/>
    <w:rsid w:val="00EC6A46"/>
    <w:rsid w:val="00ED0F5F"/>
    <w:rsid w:val="00ED646C"/>
    <w:rsid w:val="00EE33A0"/>
    <w:rsid w:val="00EF2949"/>
    <w:rsid w:val="00EF670F"/>
    <w:rsid w:val="00F04B0B"/>
    <w:rsid w:val="00F05D6F"/>
    <w:rsid w:val="00F05DF5"/>
    <w:rsid w:val="00F06A6F"/>
    <w:rsid w:val="00F10CFE"/>
    <w:rsid w:val="00F11629"/>
    <w:rsid w:val="00F1421B"/>
    <w:rsid w:val="00F160AC"/>
    <w:rsid w:val="00F168FC"/>
    <w:rsid w:val="00F17299"/>
    <w:rsid w:val="00F21612"/>
    <w:rsid w:val="00F21D1D"/>
    <w:rsid w:val="00F301F3"/>
    <w:rsid w:val="00F41240"/>
    <w:rsid w:val="00F43EB3"/>
    <w:rsid w:val="00F445D6"/>
    <w:rsid w:val="00F4471E"/>
    <w:rsid w:val="00F50DC2"/>
    <w:rsid w:val="00F5159E"/>
    <w:rsid w:val="00F567B1"/>
    <w:rsid w:val="00F57DAA"/>
    <w:rsid w:val="00F61AC2"/>
    <w:rsid w:val="00F73BD1"/>
    <w:rsid w:val="00F821C9"/>
    <w:rsid w:val="00F90473"/>
    <w:rsid w:val="00F9204F"/>
    <w:rsid w:val="00F9395F"/>
    <w:rsid w:val="00F9483D"/>
    <w:rsid w:val="00FB143D"/>
    <w:rsid w:val="00FC0CAC"/>
    <w:rsid w:val="00FC2467"/>
    <w:rsid w:val="00FC2C6D"/>
    <w:rsid w:val="00FD378B"/>
    <w:rsid w:val="00FD37C4"/>
    <w:rsid w:val="00FD7EF4"/>
    <w:rsid w:val="00FE31DE"/>
    <w:rsid w:val="00FE5FFF"/>
    <w:rsid w:val="00FF3151"/>
    <w:rsid w:val="00FF4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809502"/>
  <w15:chartTrackingRefBased/>
  <w15:docId w15:val="{CC63B75B-BF37-4160-8E0C-5DFE052B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5DBE"/>
    <w:pPr>
      <w:widowControl w:val="0"/>
      <w:spacing w:line="360" w:lineRule="auto"/>
    </w:pPr>
    <w:rPr>
      <w:rFonts w:ascii="Times New Roman" w:eastAsia="宋体" w:hAnsi="Times New Roman"/>
      <w:sz w:val="24"/>
    </w:rPr>
  </w:style>
  <w:style w:type="paragraph" w:styleId="1">
    <w:name w:val="heading 1"/>
    <w:basedOn w:val="a"/>
    <w:next w:val="a"/>
    <w:link w:val="10"/>
    <w:uiPriority w:val="9"/>
    <w:qFormat/>
    <w:rsid w:val="002B59A7"/>
    <w:pPr>
      <w:keepNext/>
      <w:keepLines/>
      <w:spacing w:before="480" w:after="80"/>
      <w:outlineLvl w:val="0"/>
    </w:pPr>
    <w:rPr>
      <w:rFonts w:cstheme="majorBidi"/>
      <w:color w:val="000000" w:themeColor="text1"/>
      <w:sz w:val="30"/>
      <w:szCs w:val="48"/>
    </w:rPr>
  </w:style>
  <w:style w:type="paragraph" w:styleId="2">
    <w:name w:val="heading 2"/>
    <w:basedOn w:val="a"/>
    <w:next w:val="a"/>
    <w:link w:val="20"/>
    <w:uiPriority w:val="9"/>
    <w:unhideWhenUsed/>
    <w:qFormat/>
    <w:rsid w:val="002B59A7"/>
    <w:pPr>
      <w:keepNext/>
      <w:keepLines/>
      <w:spacing w:before="160" w:after="80"/>
      <w:outlineLvl w:val="1"/>
    </w:pPr>
    <w:rPr>
      <w:rFonts w:cstheme="majorBidi"/>
      <w:color w:val="000000" w:themeColor="text1"/>
      <w:sz w:val="28"/>
      <w:szCs w:val="40"/>
    </w:rPr>
  </w:style>
  <w:style w:type="paragraph" w:styleId="3">
    <w:name w:val="heading 3"/>
    <w:basedOn w:val="a"/>
    <w:next w:val="a"/>
    <w:link w:val="30"/>
    <w:uiPriority w:val="9"/>
    <w:unhideWhenUsed/>
    <w:qFormat/>
    <w:rsid w:val="002B59A7"/>
    <w:pPr>
      <w:keepNext/>
      <w:keepLines/>
      <w:spacing w:before="160" w:after="80"/>
      <w:outlineLvl w:val="2"/>
    </w:pPr>
    <w:rPr>
      <w:rFonts w:cstheme="majorBidi"/>
      <w:color w:val="000000" w:themeColor="text1"/>
      <w:szCs w:val="32"/>
    </w:rPr>
  </w:style>
  <w:style w:type="paragraph" w:styleId="4">
    <w:name w:val="heading 4"/>
    <w:basedOn w:val="a"/>
    <w:next w:val="a"/>
    <w:link w:val="40"/>
    <w:uiPriority w:val="9"/>
    <w:unhideWhenUsed/>
    <w:qFormat/>
    <w:rsid w:val="008806A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806A6"/>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806A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806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06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06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59A7"/>
    <w:rPr>
      <w:rFonts w:ascii="Times New Roman" w:eastAsia="宋体" w:hAnsi="Times New Roman" w:cstheme="majorBidi"/>
      <w:color w:val="000000" w:themeColor="text1"/>
      <w:sz w:val="30"/>
      <w:szCs w:val="48"/>
    </w:rPr>
  </w:style>
  <w:style w:type="character" w:customStyle="1" w:styleId="20">
    <w:name w:val="标题 2 字符"/>
    <w:basedOn w:val="a0"/>
    <w:link w:val="2"/>
    <w:uiPriority w:val="9"/>
    <w:rsid w:val="002B59A7"/>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rsid w:val="002B59A7"/>
    <w:rPr>
      <w:rFonts w:ascii="Times New Roman" w:eastAsia="宋体" w:hAnsi="Times New Roman" w:cstheme="majorBidi"/>
      <w:color w:val="000000" w:themeColor="text1"/>
      <w:sz w:val="24"/>
      <w:szCs w:val="32"/>
    </w:rPr>
  </w:style>
  <w:style w:type="character" w:customStyle="1" w:styleId="40">
    <w:name w:val="标题 4 字符"/>
    <w:basedOn w:val="a0"/>
    <w:link w:val="4"/>
    <w:uiPriority w:val="9"/>
    <w:rsid w:val="008806A6"/>
    <w:rPr>
      <w:rFonts w:cstheme="majorBidi"/>
      <w:color w:val="2F5496" w:themeColor="accent1" w:themeShade="BF"/>
      <w:sz w:val="28"/>
      <w:szCs w:val="28"/>
    </w:rPr>
  </w:style>
  <w:style w:type="character" w:customStyle="1" w:styleId="50">
    <w:name w:val="标题 5 字符"/>
    <w:basedOn w:val="a0"/>
    <w:link w:val="5"/>
    <w:uiPriority w:val="9"/>
    <w:semiHidden/>
    <w:rsid w:val="008806A6"/>
    <w:rPr>
      <w:rFonts w:cstheme="majorBidi"/>
      <w:color w:val="2F5496" w:themeColor="accent1" w:themeShade="BF"/>
      <w:sz w:val="24"/>
    </w:rPr>
  </w:style>
  <w:style w:type="character" w:customStyle="1" w:styleId="60">
    <w:name w:val="标题 6 字符"/>
    <w:basedOn w:val="a0"/>
    <w:link w:val="6"/>
    <w:uiPriority w:val="9"/>
    <w:semiHidden/>
    <w:rsid w:val="008806A6"/>
    <w:rPr>
      <w:rFonts w:cstheme="majorBidi"/>
      <w:b/>
      <w:bCs/>
      <w:color w:val="2F5496" w:themeColor="accent1" w:themeShade="BF"/>
    </w:rPr>
  </w:style>
  <w:style w:type="character" w:customStyle="1" w:styleId="70">
    <w:name w:val="标题 7 字符"/>
    <w:basedOn w:val="a0"/>
    <w:link w:val="7"/>
    <w:uiPriority w:val="9"/>
    <w:semiHidden/>
    <w:rsid w:val="008806A6"/>
    <w:rPr>
      <w:rFonts w:cstheme="majorBidi"/>
      <w:b/>
      <w:bCs/>
      <w:color w:val="595959" w:themeColor="text1" w:themeTint="A6"/>
    </w:rPr>
  </w:style>
  <w:style w:type="character" w:customStyle="1" w:styleId="80">
    <w:name w:val="标题 8 字符"/>
    <w:basedOn w:val="a0"/>
    <w:link w:val="8"/>
    <w:uiPriority w:val="9"/>
    <w:semiHidden/>
    <w:rsid w:val="008806A6"/>
    <w:rPr>
      <w:rFonts w:cstheme="majorBidi"/>
      <w:color w:val="595959" w:themeColor="text1" w:themeTint="A6"/>
    </w:rPr>
  </w:style>
  <w:style w:type="character" w:customStyle="1" w:styleId="90">
    <w:name w:val="标题 9 字符"/>
    <w:basedOn w:val="a0"/>
    <w:link w:val="9"/>
    <w:uiPriority w:val="9"/>
    <w:semiHidden/>
    <w:rsid w:val="008806A6"/>
    <w:rPr>
      <w:rFonts w:eastAsiaTheme="majorEastAsia" w:cstheme="majorBidi"/>
      <w:color w:val="595959" w:themeColor="text1" w:themeTint="A6"/>
    </w:rPr>
  </w:style>
  <w:style w:type="paragraph" w:styleId="a3">
    <w:name w:val="Title"/>
    <w:basedOn w:val="a"/>
    <w:next w:val="a"/>
    <w:link w:val="a4"/>
    <w:uiPriority w:val="10"/>
    <w:qFormat/>
    <w:rsid w:val="004129F8"/>
    <w:pPr>
      <w:spacing w:after="80" w:line="240" w:lineRule="auto"/>
      <w:contextualSpacing/>
      <w:jc w:val="center"/>
    </w:pPr>
    <w:rPr>
      <w:rFonts w:asciiTheme="majorHAnsi" w:hAnsiTheme="majorHAnsi" w:cstheme="majorBidi"/>
      <w:spacing w:val="-10"/>
      <w:kern w:val="28"/>
      <w:sz w:val="30"/>
      <w:szCs w:val="56"/>
    </w:rPr>
  </w:style>
  <w:style w:type="character" w:customStyle="1" w:styleId="a4">
    <w:name w:val="标题 字符"/>
    <w:basedOn w:val="a0"/>
    <w:link w:val="a3"/>
    <w:uiPriority w:val="10"/>
    <w:rsid w:val="004129F8"/>
    <w:rPr>
      <w:rFonts w:asciiTheme="majorHAnsi" w:eastAsia="宋体" w:hAnsiTheme="majorHAnsi" w:cstheme="majorBidi"/>
      <w:spacing w:val="-10"/>
      <w:kern w:val="28"/>
      <w:sz w:val="30"/>
      <w:szCs w:val="56"/>
    </w:rPr>
  </w:style>
  <w:style w:type="paragraph" w:styleId="a5">
    <w:name w:val="Subtitle"/>
    <w:basedOn w:val="a"/>
    <w:next w:val="a"/>
    <w:link w:val="a6"/>
    <w:uiPriority w:val="11"/>
    <w:qFormat/>
    <w:rsid w:val="008806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0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06A6"/>
    <w:pPr>
      <w:spacing w:before="160"/>
      <w:jc w:val="center"/>
    </w:pPr>
    <w:rPr>
      <w:i/>
      <w:iCs/>
      <w:color w:val="404040" w:themeColor="text1" w:themeTint="BF"/>
    </w:rPr>
  </w:style>
  <w:style w:type="character" w:customStyle="1" w:styleId="a8">
    <w:name w:val="引用 字符"/>
    <w:basedOn w:val="a0"/>
    <w:link w:val="a7"/>
    <w:uiPriority w:val="29"/>
    <w:rsid w:val="008806A6"/>
    <w:rPr>
      <w:i/>
      <w:iCs/>
      <w:color w:val="404040" w:themeColor="text1" w:themeTint="BF"/>
    </w:rPr>
  </w:style>
  <w:style w:type="paragraph" w:styleId="a9">
    <w:name w:val="List Paragraph"/>
    <w:basedOn w:val="a"/>
    <w:uiPriority w:val="34"/>
    <w:qFormat/>
    <w:rsid w:val="008806A6"/>
    <w:pPr>
      <w:ind w:left="720"/>
      <w:contextualSpacing/>
    </w:pPr>
  </w:style>
  <w:style w:type="character" w:styleId="aa">
    <w:name w:val="Intense Emphasis"/>
    <w:basedOn w:val="a0"/>
    <w:uiPriority w:val="21"/>
    <w:qFormat/>
    <w:rsid w:val="008806A6"/>
    <w:rPr>
      <w:i/>
      <w:iCs/>
      <w:color w:val="2F5496" w:themeColor="accent1" w:themeShade="BF"/>
    </w:rPr>
  </w:style>
  <w:style w:type="paragraph" w:styleId="ab">
    <w:name w:val="Intense Quote"/>
    <w:basedOn w:val="a"/>
    <w:next w:val="a"/>
    <w:link w:val="ac"/>
    <w:uiPriority w:val="30"/>
    <w:qFormat/>
    <w:rsid w:val="00880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06A6"/>
    <w:rPr>
      <w:i/>
      <w:iCs/>
      <w:color w:val="2F5496" w:themeColor="accent1" w:themeShade="BF"/>
    </w:rPr>
  </w:style>
  <w:style w:type="character" w:styleId="ad">
    <w:name w:val="Intense Reference"/>
    <w:basedOn w:val="a0"/>
    <w:uiPriority w:val="32"/>
    <w:qFormat/>
    <w:rsid w:val="008806A6"/>
    <w:rPr>
      <w:b/>
      <w:bCs/>
      <w:smallCaps/>
      <w:color w:val="2F5496" w:themeColor="accent1" w:themeShade="BF"/>
      <w:spacing w:val="5"/>
    </w:rPr>
  </w:style>
  <w:style w:type="paragraph" w:styleId="ae">
    <w:name w:val="header"/>
    <w:basedOn w:val="a"/>
    <w:link w:val="af"/>
    <w:uiPriority w:val="99"/>
    <w:unhideWhenUsed/>
    <w:rsid w:val="004143A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143AD"/>
    <w:rPr>
      <w:sz w:val="18"/>
      <w:szCs w:val="18"/>
    </w:rPr>
  </w:style>
  <w:style w:type="paragraph" w:styleId="af0">
    <w:name w:val="footer"/>
    <w:basedOn w:val="a"/>
    <w:link w:val="af1"/>
    <w:uiPriority w:val="99"/>
    <w:unhideWhenUsed/>
    <w:rsid w:val="004143A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143AD"/>
    <w:rPr>
      <w:sz w:val="18"/>
      <w:szCs w:val="18"/>
    </w:rPr>
  </w:style>
  <w:style w:type="paragraph" w:styleId="af2">
    <w:name w:val="Normal (Web)"/>
    <w:basedOn w:val="a"/>
    <w:uiPriority w:val="99"/>
    <w:semiHidden/>
    <w:unhideWhenUsed/>
    <w:rsid w:val="004143AD"/>
    <w:rPr>
      <w:rFonts w:cs="Times New Roman"/>
    </w:rPr>
  </w:style>
  <w:style w:type="character" w:styleId="af3">
    <w:name w:val="Placeholder Text"/>
    <w:basedOn w:val="a0"/>
    <w:uiPriority w:val="99"/>
    <w:semiHidden/>
    <w:rsid w:val="00C17B55"/>
    <w:rPr>
      <w:color w:val="666666"/>
    </w:rPr>
  </w:style>
  <w:style w:type="table" w:styleId="af4">
    <w:name w:val="Table Grid"/>
    <w:basedOn w:val="a1"/>
    <w:uiPriority w:val="39"/>
    <w:rsid w:val="000C6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DF6DD1"/>
    <w:pPr>
      <w:widowControl/>
      <w:spacing w:before="100" w:beforeAutospacing="1" w:after="100" w:afterAutospacing="1" w:line="240" w:lineRule="auto"/>
    </w:pPr>
    <w:rPr>
      <w:rFonts w:ascii="宋体" w:hAnsi="宋体" w:cs="宋体"/>
      <w:kern w:val="0"/>
      <w14:ligatures w14:val="none"/>
    </w:rPr>
  </w:style>
  <w:style w:type="character" w:customStyle="1" w:styleId="grid">
    <w:name w:val="grid"/>
    <w:basedOn w:val="a0"/>
    <w:rsid w:val="00DF6DD1"/>
  </w:style>
  <w:style w:type="character" w:customStyle="1" w:styleId="sr-only">
    <w:name w:val="sr-only"/>
    <w:basedOn w:val="a0"/>
    <w:rsid w:val="00DF6DD1"/>
  </w:style>
  <w:style w:type="character" w:styleId="af5">
    <w:name w:val="Strong"/>
    <w:basedOn w:val="a0"/>
    <w:uiPriority w:val="22"/>
    <w:qFormat/>
    <w:rsid w:val="00DF6DD1"/>
    <w:rPr>
      <w:b/>
      <w:bCs/>
    </w:rPr>
  </w:style>
  <w:style w:type="character" w:styleId="HTML">
    <w:name w:val="HTML Code"/>
    <w:basedOn w:val="a0"/>
    <w:uiPriority w:val="99"/>
    <w:semiHidden/>
    <w:unhideWhenUsed/>
    <w:rsid w:val="00DF6DD1"/>
    <w:rPr>
      <w:rFonts w:ascii="宋体" w:eastAsia="宋体" w:hAnsi="宋体" w:cs="宋体"/>
      <w:sz w:val="24"/>
      <w:szCs w:val="24"/>
    </w:rPr>
  </w:style>
  <w:style w:type="paragraph" w:styleId="HTML0">
    <w:name w:val="HTML Preformatted"/>
    <w:basedOn w:val="a"/>
    <w:link w:val="HTML1"/>
    <w:uiPriority w:val="99"/>
    <w:semiHidden/>
    <w:unhideWhenUsed/>
    <w:rsid w:val="00DF6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kern w:val="0"/>
      <w14:ligatures w14:val="none"/>
    </w:rPr>
  </w:style>
  <w:style w:type="character" w:customStyle="1" w:styleId="HTML1">
    <w:name w:val="HTML 预设格式 字符"/>
    <w:basedOn w:val="a0"/>
    <w:link w:val="HTML0"/>
    <w:uiPriority w:val="99"/>
    <w:semiHidden/>
    <w:rsid w:val="00DF6DD1"/>
    <w:rPr>
      <w:rFonts w:ascii="宋体" w:eastAsia="宋体" w:hAnsi="宋体" w:cs="宋体"/>
      <w:kern w:val="0"/>
      <w:sz w:val="24"/>
      <w14:ligatures w14:val="none"/>
    </w:rPr>
  </w:style>
  <w:style w:type="character" w:customStyle="1" w:styleId="t">
    <w:name w:val="ͼt"/>
    <w:basedOn w:val="a0"/>
    <w:rsid w:val="00DF6DD1"/>
  </w:style>
  <w:style w:type="character" w:customStyle="1" w:styleId="n">
    <w:name w:val="ͼn"/>
    <w:basedOn w:val="a0"/>
    <w:rsid w:val="00DF6DD1"/>
  </w:style>
  <w:style w:type="character" w:customStyle="1" w:styleId="q">
    <w:name w:val="ͼq"/>
    <w:basedOn w:val="a0"/>
    <w:rsid w:val="00DF6DD1"/>
  </w:style>
  <w:style w:type="character" w:customStyle="1" w:styleId="align-middle">
    <w:name w:val="align-middle"/>
    <w:basedOn w:val="a0"/>
    <w:rsid w:val="00DF6DD1"/>
  </w:style>
  <w:style w:type="character" w:customStyle="1" w:styleId="block">
    <w:name w:val="block"/>
    <w:basedOn w:val="a0"/>
    <w:rsid w:val="00DF6DD1"/>
  </w:style>
  <w:style w:type="character" w:customStyle="1" w:styleId="text-start">
    <w:name w:val="text-start"/>
    <w:basedOn w:val="a0"/>
    <w:rsid w:val="00DF6DD1"/>
  </w:style>
  <w:style w:type="character" w:customStyle="1" w:styleId="katex">
    <w:name w:val="katex"/>
    <w:basedOn w:val="a0"/>
    <w:rsid w:val="00DF6DD1"/>
  </w:style>
  <w:style w:type="character" w:customStyle="1" w:styleId="katex-mathml">
    <w:name w:val="katex-mathml"/>
    <w:basedOn w:val="a0"/>
    <w:rsid w:val="00DF6DD1"/>
  </w:style>
  <w:style w:type="character" w:customStyle="1" w:styleId="katex-html">
    <w:name w:val="katex-html"/>
    <w:basedOn w:val="a0"/>
    <w:rsid w:val="00DF6DD1"/>
  </w:style>
  <w:style w:type="character" w:customStyle="1" w:styleId="base">
    <w:name w:val="base"/>
    <w:basedOn w:val="a0"/>
    <w:rsid w:val="00DF6DD1"/>
  </w:style>
  <w:style w:type="character" w:customStyle="1" w:styleId="strut">
    <w:name w:val="strut"/>
    <w:basedOn w:val="a0"/>
    <w:rsid w:val="00DF6DD1"/>
  </w:style>
  <w:style w:type="character" w:customStyle="1" w:styleId="mord">
    <w:name w:val="mord"/>
    <w:basedOn w:val="a0"/>
    <w:rsid w:val="00DF6DD1"/>
  </w:style>
  <w:style w:type="character" w:customStyle="1" w:styleId="mspace">
    <w:name w:val="mspace"/>
    <w:basedOn w:val="a0"/>
    <w:rsid w:val="00DF6DD1"/>
  </w:style>
  <w:style w:type="character" w:customStyle="1" w:styleId="mrel">
    <w:name w:val="mrel"/>
    <w:basedOn w:val="a0"/>
    <w:rsid w:val="00DF6DD1"/>
  </w:style>
  <w:style w:type="character" w:customStyle="1" w:styleId="mopen">
    <w:name w:val="mopen"/>
    <w:basedOn w:val="a0"/>
    <w:rsid w:val="00DF6DD1"/>
  </w:style>
  <w:style w:type="character" w:customStyle="1" w:styleId="msupsub">
    <w:name w:val="msupsub"/>
    <w:basedOn w:val="a0"/>
    <w:rsid w:val="00DF6DD1"/>
  </w:style>
  <w:style w:type="character" w:customStyle="1" w:styleId="vlist-t">
    <w:name w:val="vlist-t"/>
    <w:basedOn w:val="a0"/>
    <w:rsid w:val="00DF6DD1"/>
  </w:style>
  <w:style w:type="character" w:customStyle="1" w:styleId="vlist-r">
    <w:name w:val="vlist-r"/>
    <w:basedOn w:val="a0"/>
    <w:rsid w:val="00DF6DD1"/>
  </w:style>
  <w:style w:type="character" w:customStyle="1" w:styleId="vlist">
    <w:name w:val="vlist"/>
    <w:basedOn w:val="a0"/>
    <w:rsid w:val="00DF6DD1"/>
  </w:style>
  <w:style w:type="character" w:customStyle="1" w:styleId="pstrut">
    <w:name w:val="pstrut"/>
    <w:basedOn w:val="a0"/>
    <w:rsid w:val="00DF6DD1"/>
  </w:style>
  <w:style w:type="character" w:customStyle="1" w:styleId="sizing">
    <w:name w:val="sizing"/>
    <w:basedOn w:val="a0"/>
    <w:rsid w:val="00DF6DD1"/>
  </w:style>
  <w:style w:type="character" w:customStyle="1" w:styleId="vlist-s">
    <w:name w:val="vlist-s"/>
    <w:basedOn w:val="a0"/>
    <w:rsid w:val="00DF6DD1"/>
  </w:style>
  <w:style w:type="character" w:customStyle="1" w:styleId="mpunct">
    <w:name w:val="mpunct"/>
    <w:basedOn w:val="a0"/>
    <w:rsid w:val="00DF6DD1"/>
  </w:style>
  <w:style w:type="character" w:customStyle="1" w:styleId="minner">
    <w:name w:val="minner"/>
    <w:basedOn w:val="a0"/>
    <w:rsid w:val="00DF6DD1"/>
  </w:style>
  <w:style w:type="character" w:customStyle="1" w:styleId="mclose">
    <w:name w:val="mclose"/>
    <w:basedOn w:val="a0"/>
    <w:rsid w:val="00DF6DD1"/>
  </w:style>
  <w:style w:type="character" w:customStyle="1" w:styleId="katex-display">
    <w:name w:val="katex-display"/>
    <w:basedOn w:val="a0"/>
    <w:rsid w:val="00DF6DD1"/>
  </w:style>
  <w:style w:type="character" w:customStyle="1" w:styleId="mop">
    <w:name w:val="mop"/>
    <w:basedOn w:val="a0"/>
    <w:rsid w:val="00DF6DD1"/>
  </w:style>
  <w:style w:type="character" w:customStyle="1" w:styleId="mbin">
    <w:name w:val="mbin"/>
    <w:basedOn w:val="a0"/>
    <w:rsid w:val="00DF6DD1"/>
  </w:style>
  <w:style w:type="character" w:customStyle="1" w:styleId="accent-body">
    <w:name w:val="accent-body"/>
    <w:basedOn w:val="a0"/>
    <w:rsid w:val="00DF6DD1"/>
  </w:style>
  <w:style w:type="character" w:customStyle="1" w:styleId="mfrac">
    <w:name w:val="mfrac"/>
    <w:basedOn w:val="a0"/>
    <w:rsid w:val="00DF6DD1"/>
  </w:style>
  <w:style w:type="character" w:customStyle="1" w:styleId="frac-line">
    <w:name w:val="frac-line"/>
    <w:basedOn w:val="a0"/>
    <w:rsid w:val="00DF6DD1"/>
  </w:style>
  <w:style w:type="character" w:customStyle="1" w:styleId="mtight">
    <w:name w:val="mtight"/>
    <w:basedOn w:val="a0"/>
    <w:rsid w:val="00DF6DD1"/>
  </w:style>
  <w:style w:type="character" w:customStyle="1" w:styleId="delimsizing">
    <w:name w:val="delimsizing"/>
    <w:basedOn w:val="a0"/>
    <w:rsid w:val="00DF6DD1"/>
  </w:style>
  <w:style w:type="character" w:customStyle="1" w:styleId="mtable">
    <w:name w:val="mtable"/>
    <w:basedOn w:val="a0"/>
    <w:rsid w:val="00DF6DD1"/>
  </w:style>
  <w:style w:type="character" w:customStyle="1" w:styleId="col-align-l">
    <w:name w:val="col-align-l"/>
    <w:basedOn w:val="a0"/>
    <w:rsid w:val="00DF6DD1"/>
  </w:style>
  <w:style w:type="character" w:customStyle="1" w:styleId="arraycolsep">
    <w:name w:val="arraycolsep"/>
    <w:basedOn w:val="a0"/>
    <w:rsid w:val="00DF6DD1"/>
  </w:style>
  <w:style w:type="paragraph" w:styleId="af6">
    <w:name w:val="Date"/>
    <w:basedOn w:val="a"/>
    <w:next w:val="a"/>
    <w:link w:val="af7"/>
    <w:uiPriority w:val="99"/>
    <w:semiHidden/>
    <w:unhideWhenUsed/>
    <w:rsid w:val="009C05F8"/>
    <w:pPr>
      <w:ind w:leftChars="2500" w:left="100"/>
    </w:pPr>
  </w:style>
  <w:style w:type="character" w:customStyle="1" w:styleId="af7">
    <w:name w:val="日期 字符"/>
    <w:basedOn w:val="a0"/>
    <w:link w:val="af6"/>
    <w:uiPriority w:val="99"/>
    <w:semiHidden/>
    <w:rsid w:val="009C05F8"/>
    <w:rPr>
      <w:rFonts w:ascii="Times New Roman" w:eastAsia="宋体" w:hAnsi="Times New Roman"/>
      <w:sz w:val="24"/>
    </w:rPr>
  </w:style>
  <w:style w:type="character" w:styleId="af8">
    <w:name w:val="Hyperlink"/>
    <w:basedOn w:val="a0"/>
    <w:uiPriority w:val="99"/>
    <w:unhideWhenUsed/>
    <w:rsid w:val="00155EE4"/>
    <w:rPr>
      <w:color w:val="0563C1" w:themeColor="hyperlink"/>
      <w:u w:val="single"/>
    </w:rPr>
  </w:style>
  <w:style w:type="character" w:styleId="af9">
    <w:name w:val="Unresolved Mention"/>
    <w:basedOn w:val="a0"/>
    <w:uiPriority w:val="99"/>
    <w:semiHidden/>
    <w:unhideWhenUsed/>
    <w:rsid w:val="00155EE4"/>
    <w:rPr>
      <w:color w:val="605E5C"/>
      <w:shd w:val="clear" w:color="auto" w:fill="E1DFDD"/>
    </w:rPr>
  </w:style>
  <w:style w:type="character" w:styleId="afa">
    <w:name w:val="Emphasis"/>
    <w:basedOn w:val="a0"/>
    <w:uiPriority w:val="20"/>
    <w:qFormat/>
    <w:rsid w:val="00854009"/>
    <w:rPr>
      <w:i/>
      <w:iCs/>
    </w:rPr>
  </w:style>
  <w:style w:type="paragraph" w:styleId="afb">
    <w:name w:val="Revision"/>
    <w:hidden/>
    <w:uiPriority w:val="99"/>
    <w:semiHidden/>
    <w:rsid w:val="001155B1"/>
    <w:pPr>
      <w:spacing w:after="0" w:line="240" w:lineRule="auto"/>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1F2D8-827C-4ED4-A61C-E971368A4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2203</TotalTime>
  <Pages>1</Pages>
  <Words>2375</Words>
  <Characters>13543</Characters>
  <Application>Microsoft Office Word</Application>
  <DocSecurity>0</DocSecurity>
  <Lines>112</Lines>
  <Paragraphs>31</Paragraphs>
  <ScaleCrop>false</ScaleCrop>
  <Company/>
  <LinksUpToDate>false</LinksUpToDate>
  <CharactersWithSpaces>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hengzhang cui</dc:creator>
  <cp:keywords/>
  <dc:description/>
  <cp:lastModifiedBy>hengzhang cui</cp:lastModifiedBy>
  <cp:revision>190</cp:revision>
  <dcterms:created xsi:type="dcterms:W3CDTF">2026-04-09T09:11:00Z</dcterms:created>
  <dcterms:modified xsi:type="dcterms:W3CDTF">2026-05-14T00:49:00Z</dcterms:modified>
</cp:coreProperties>
</file>