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t>简单写个例子 利用 RestTemplate 三种方式</w:t>
      </w:r>
    </w:p>
    <w:p>
      <w:r>
        <w:t>1.server端</w:t>
      </w:r>
    </w:p>
    <w:p>
      <w:r>
        <w:drawing>
          <wp:inline distT="0" distB="0" distL="114300" distR="114300">
            <wp:extent cx="5263515" cy="1725295"/>
            <wp:effectExtent l="0" t="0" r="19685" b="1905"/>
            <wp:docPr id="1" name="图片 1" descr="截屏2020-02-05下午3.2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05下午3.23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复制一个 然后启动 两个</w:t>
      </w:r>
    </w:p>
    <w:p>
      <w:r>
        <w:drawing>
          <wp:inline distT="0" distB="0" distL="114300" distR="114300">
            <wp:extent cx="5270500" cy="1294765"/>
            <wp:effectExtent l="0" t="0" r="12700" b="635"/>
            <wp:docPr id="3" name="图片 3" descr="截屏2020-02-05下午3.2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05下午3.23.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有两个地址</w:t>
      </w:r>
    </w:p>
    <w:p>
      <w:r>
        <w:drawing>
          <wp:inline distT="0" distB="0" distL="114300" distR="114300">
            <wp:extent cx="5262245" cy="1058545"/>
            <wp:effectExtent l="0" t="0" r="20955" b="8255"/>
            <wp:docPr id="7" name="图片 7" descr="截屏2020-02-05下午3.25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05下午3.25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启动Product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7000" cy="1282700"/>
            <wp:effectExtent l="0" t="0" r="0" b="12700"/>
            <wp:docPr id="5" name="图片 5" descr="截屏2020-02-05下午3.3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05下午3.32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3.  以下三种方式访问server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3627120"/>
            <wp:effectExtent l="0" t="0" r="23495" b="5080"/>
            <wp:docPr id="6" name="图片 6" descr="截屏2020-02-05下午3.2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05下午3.28.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098550"/>
            <wp:effectExtent l="0" t="0" r="10795" b="19050"/>
            <wp:docPr id="8" name="图片 8" descr="截屏2020-02-05下午3.3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05下午3.34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负载均衡器 Ribbon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服务发现 ServerList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服务选择规则 IRule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服务监听 ServerListFilter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大致流程：首先通过ServerList获取可用的服务列表、通过ServerListFilter过滤掉一部分地址、最后通过IRule选择一个实例作为最终的目标服务。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在Client 端 自定义规则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60070"/>
            <wp:effectExtent l="0" t="0" r="13335" b="24130"/>
            <wp:docPr id="9" name="图片 9" descr="截屏2020-02-05下午3.5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05下午3.57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</w:pPr>
      <w:r>
        <w:t>Feign 的使用</w:t>
      </w:r>
    </w:p>
    <w:p>
      <w:pPr>
        <w:widowControl w:val="0"/>
        <w:numPr>
          <w:ilvl w:val="0"/>
          <w:numId w:val="0"/>
        </w:numPr>
        <w:jc w:val="both"/>
      </w:pPr>
      <w:r>
        <w:t>Client 端引入依赖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028065"/>
            <wp:effectExtent l="0" t="0" r="12065" b="13335"/>
            <wp:docPr id="10" name="图片 10" descr="截屏2020-02-05下午4.15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05下午4.15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启动类添加注解 @EnableFeignClients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899795"/>
            <wp:effectExtent l="0" t="0" r="20955" b="14605"/>
            <wp:docPr id="11" name="图片 11" descr="截屏2020-02-05下午4.1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05下午4.15.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93745" cy="1546860"/>
            <wp:effectExtent l="0" t="0" r="8255" b="2540"/>
            <wp:docPr id="12" name="图片 12" descr="截屏2020-02-05下午4.2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05下午4.25.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t xml:space="preserve">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"http://localhost:8081/getProductMsgFeign"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http://localhost:8081/getProductMsgFeign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32125" cy="2330450"/>
            <wp:effectExtent l="0" t="0" r="15875" b="6350"/>
            <wp:docPr id="13" name="图片 13" descr="截屏2020-02-05下午4.2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05下午4.26.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访问结果  OK</w:t>
      </w:r>
    </w:p>
    <w:p>
      <w:pPr>
        <w:widowControl w:val="0"/>
        <w:numPr>
          <w:ilvl w:val="0"/>
          <w:numId w:val="0"/>
        </w:numPr>
        <w:jc w:val="both"/>
      </w:pPr>
    </w:p>
    <w:p>
      <w:r>
        <w:drawing>
          <wp:inline distT="0" distB="0" distL="114300" distR="114300">
            <wp:extent cx="5269865" cy="826770"/>
            <wp:effectExtent l="0" t="0" r="13335" b="11430"/>
            <wp:docPr id="14" name="图片 14" descr="截屏2020-02-05下午4.2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05下午4.27.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t>获取商品列表</w:t>
      </w:r>
    </w:p>
    <w:p>
      <w:pPr>
        <w:numPr>
          <w:ilvl w:val="0"/>
          <w:numId w:val="0"/>
        </w:numPr>
      </w:pPr>
      <w:r>
        <w:t>Server端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57555"/>
            <wp:effectExtent l="0" t="0" r="12700" b="4445"/>
            <wp:docPr id="15" name="图片 15" descr="截屏2020-02-05下午5.0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05下午5.04.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934720"/>
            <wp:effectExtent l="0" t="0" r="20320" b="5080"/>
            <wp:docPr id="16" name="图片 16" descr="截屏2020-02-05下午5.0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05下午5.04.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Service层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20750"/>
            <wp:effectExtent l="0" t="0" r="15875" b="19050"/>
            <wp:docPr id="17" name="图片 17" descr="截屏2020-02-05下午5.04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05下午5.04.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153160"/>
            <wp:effectExtent l="0" t="0" r="15875" b="15240"/>
            <wp:docPr id="18" name="图片 18" descr="截屏2020-02-05下午5.0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05下午5.04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Controller层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356995"/>
            <wp:effectExtent l="0" t="0" r="12700" b="14605"/>
            <wp:docPr id="19" name="图片 19" descr="截屏2020-02-05下午5.05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05下午5.05.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Client端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91310"/>
            <wp:effectExtent l="0" t="0" r="15240" b="8890"/>
            <wp:docPr id="20" name="图片 20" descr="截屏2020-02-05下午5.0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2-05下午5.07.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Client Controller 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143635"/>
            <wp:effectExtent l="0" t="0" r="15240" b="24765"/>
            <wp:docPr id="21" name="图片 21" descr="截屏2020-02-05下午5.0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2-05下午5.08.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t>访问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"http://localhost:8081/getProductList"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http://localhost:8081/getProductList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53185"/>
            <wp:effectExtent l="0" t="0" r="12065" b="18415"/>
            <wp:docPr id="22" name="图片 22" descr="截屏2020-02-05下午5.0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2-05下午5.08.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减库存接口</w:t>
      </w:r>
    </w:p>
    <w:p>
      <w:pPr>
        <w:numPr>
          <w:ilvl w:val="0"/>
          <w:numId w:val="0"/>
        </w:numPr>
      </w:pPr>
      <w:r>
        <w:t>封装一个DTO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89555"/>
            <wp:effectExtent l="0" t="0" r="12700" b="4445"/>
            <wp:docPr id="23" name="图片 23" descr="截屏2020-02-05下午5.5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2-05下午5.51.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service接口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854710"/>
            <wp:effectExtent l="0" t="0" r="12065" b="8890"/>
            <wp:docPr id="24" name="图片 24" descr="截屏2020-02-05下午5.5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2-05下午5.52.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Serviceimpl 实现接口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32985" cy="3388360"/>
            <wp:effectExtent l="0" t="0" r="18415" b="15240"/>
            <wp:docPr id="25" name="图片 25" descr="截屏2020-02-05下午5.5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2-05下午5.55.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server端 Controller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0395" cy="534035"/>
            <wp:effectExtent l="0" t="0" r="14605" b="24765"/>
            <wp:docPr id="26" name="图片 26" descr="截屏2020-02-05下午5.5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0-02-05下午5.57.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 xml:space="preserve">Client端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9475" cy="396240"/>
            <wp:effectExtent l="0" t="0" r="9525" b="10160"/>
            <wp:docPr id="27" name="图片 27" descr="截屏2020-02-05下午5.5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2-05下午5.59.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" w:firstLineChars="50"/>
      </w:pPr>
      <w:r>
        <w:t>Client 端 Controller</w:t>
      </w:r>
    </w:p>
    <w:p>
      <w:pPr>
        <w:numPr>
          <w:ilvl w:val="0"/>
          <w:numId w:val="0"/>
        </w:numPr>
        <w:ind w:firstLine="105" w:firstLineChars="50"/>
      </w:pPr>
      <w:r>
        <w:drawing>
          <wp:inline distT="0" distB="0" distL="114300" distR="114300">
            <wp:extent cx="3281045" cy="1758315"/>
            <wp:effectExtent l="0" t="0" r="20955" b="19685"/>
            <wp:docPr id="28" name="图片 28" descr="截屏2020-02-05下午5.5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2-05下午5.59.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" w:firstLineChars="50"/>
      </w:pPr>
      <w:r>
        <w:drawing>
          <wp:inline distT="0" distB="0" distL="114300" distR="114300">
            <wp:extent cx="4073525" cy="725805"/>
            <wp:effectExtent l="0" t="0" r="15875" b="10795"/>
            <wp:docPr id="29" name="图片 29" descr="截屏2020-02-05下午6.0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2-05下午6.02.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" w:firstLineChars="50"/>
      </w:pPr>
    </w:p>
    <w:p>
      <w:pPr>
        <w:numPr>
          <w:ilvl w:val="0"/>
          <w:numId w:val="3"/>
        </w:numPr>
        <w:ind w:firstLine="105" w:firstLineChars="50"/>
      </w:pPr>
      <w:r>
        <w:t>整合下单接口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609215"/>
            <wp:effectExtent l="0" t="0" r="20320" b="6985"/>
            <wp:docPr id="2" name="图片 2" descr="截屏2020-02-06上午10.3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06上午10.35.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78405"/>
            <wp:effectExtent l="0" t="0" r="11430" b="10795"/>
            <wp:docPr id="4" name="图片 4" descr="截屏2020-02-06上午10.3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06上午10.35.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 xml:space="preserve">测试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1406525"/>
            <wp:effectExtent l="0" t="0" r="24130" b="15875"/>
            <wp:docPr id="30" name="图片 30" descr="截屏2020-02-06上午10.4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0-02-06上午10.43.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1111250"/>
            <wp:effectExtent l="0" t="0" r="0" b="6350"/>
            <wp:docPr id="31" name="图片 31" descr="截屏2020-02-06上午10.4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0-02-06上午10.44.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3A77A5"/>
    <w:multiLevelType w:val="singleLevel"/>
    <w:tmpl w:val="5E3A77A5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E3A799D"/>
    <w:multiLevelType w:val="singleLevel"/>
    <w:tmpl w:val="5E3A799D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E3A9884"/>
    <w:multiLevelType w:val="singleLevel"/>
    <w:tmpl w:val="5E3A9884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7DE6A6"/>
    <w:rsid w:val="1B155336"/>
    <w:rsid w:val="1FFD7DA2"/>
    <w:rsid w:val="2BBB6983"/>
    <w:rsid w:val="33B1EFFA"/>
    <w:rsid w:val="37DF7568"/>
    <w:rsid w:val="3B771296"/>
    <w:rsid w:val="3EEBA4D7"/>
    <w:rsid w:val="3F3F9A8F"/>
    <w:rsid w:val="5353BF70"/>
    <w:rsid w:val="56FF70AC"/>
    <w:rsid w:val="57AE06C0"/>
    <w:rsid w:val="59FA812E"/>
    <w:rsid w:val="5FDFE12C"/>
    <w:rsid w:val="5FE97C5B"/>
    <w:rsid w:val="67F739F5"/>
    <w:rsid w:val="6F1EE839"/>
    <w:rsid w:val="6FB8C2BD"/>
    <w:rsid w:val="6FFDFB30"/>
    <w:rsid w:val="71B5B0F2"/>
    <w:rsid w:val="75BE6562"/>
    <w:rsid w:val="767F43A9"/>
    <w:rsid w:val="77FD1442"/>
    <w:rsid w:val="7DCF38D9"/>
    <w:rsid w:val="7DEAA257"/>
    <w:rsid w:val="7EF7C45E"/>
    <w:rsid w:val="7F5F16F4"/>
    <w:rsid w:val="7F6FC70E"/>
    <w:rsid w:val="7F7FB836"/>
    <w:rsid w:val="7FF3D543"/>
    <w:rsid w:val="7FFE20E4"/>
    <w:rsid w:val="7FFFBBDB"/>
    <w:rsid w:val="8FEFD8D5"/>
    <w:rsid w:val="9DD7A2D6"/>
    <w:rsid w:val="A4DD47D7"/>
    <w:rsid w:val="AF6CB831"/>
    <w:rsid w:val="BEFEC1C5"/>
    <w:rsid w:val="BFCBCBB8"/>
    <w:rsid w:val="BFD9804E"/>
    <w:rsid w:val="D7EC06B9"/>
    <w:rsid w:val="DD7DE6A6"/>
    <w:rsid w:val="DFFFEB82"/>
    <w:rsid w:val="EFB3FFF7"/>
    <w:rsid w:val="F77A3996"/>
    <w:rsid w:val="F7CFEEC9"/>
    <w:rsid w:val="FB6FBE41"/>
    <w:rsid w:val="FDBB8F72"/>
    <w:rsid w:val="FDDF0A82"/>
    <w:rsid w:val="FFA7FEAB"/>
    <w:rsid w:val="FFF6C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2020-02-06T06:49:00Z</dcterms:created>
  <dc:creator>cuijunjia</dc:creator>
  <cp:lastModifiedBy>cuijunjia</cp:lastModifiedBy>
  <dcterms:modified xsi:type="dcterms:W3CDTF">2020-02-11T22:37:51Z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