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陈传升</w:t>
      </w:r>
    </w:p>
    <w:p>
      <w:pPr>
        <w:pStyle w:val="Heading1"/>
      </w:pPr>
      <w:bookmarkStart w:id="20" w:name="写在前面"/>
      <w:r>
        <w:t xml:space="preserve">写在前面</w:t>
      </w:r>
      <w:bookmarkEnd w:id="20"/>
    </w:p>
    <w:p>
      <w:pPr>
        <w:pStyle w:val="FirstParagraph"/>
      </w:pPr>
      <w:r>
        <w:t xml:space="preserve">一直以来都想要好好的完善一下自己的数理知识，同时也愉快的使用一次LaTeX，经过了之前写matlab的使用熟悉了GitHub。终于下定决心LaTeX和GitHub结合一下，用这种方式记录下自己的第一个电子版的读书笔记。（嗯。其实手写的读书笔记也没有）</w:t>
      </w:r>
    </w:p>
    <w:p>
      <w:pPr>
        <w:pStyle w:val="BodyText"/>
      </w:pPr>
      <w:r>
        <w:t xml:space="preserve">LaTeX的模板取自于Elegant Note模板，得到的作者的唯一联系方式是他的邮箱</w:t>
      </w:r>
      <w:r>
        <w:t xml:space="preserve"> </w:t>
      </w:r>
      <w:hyperlink r:id="rId21">
        <w:r>
          <w:rPr>
            <w:rStyle w:val="Hyperlink"/>
          </w:rPr>
          <w:t xml:space="preserve">ddswhu@gmail.com </w:t>
        </w:r>
      </w:hyperlink>
      <w:r>
        <w:t xml:space="preserve">特此感谢。</w:t>
      </w:r>
    </w:p>
    <w:p>
      <w:pPr>
        <w:pStyle w:val="BodyText"/>
      </w:pPr>
      <w:r>
        <w:t xml:space="preserve">《矢算场论札记》梁昌洪著，书和</w:t>
      </w:r>
      <w:r>
        <w:t xml:space="preserve">“</w:t>
      </w:r>
      <w:r>
        <w:t xml:space="preserve">大佬</w:t>
      </w:r>
      <w:r>
        <w:t xml:space="preserve">”</w:t>
      </w:r>
      <w:r>
        <w:t xml:space="preserve">借的。选择这本书作为自己的一个开始，一个原因是学科需要，另一也是对梁老师有特殊的好感。有好感的原因呢，一是因为我女朋友也在西电，另一个则是因为梁昌洪老师的《简明微波》一书。</w:t>
      </w:r>
    </w:p>
    <w:p>
      <w:pPr>
        <w:pStyle w:val="BodyText"/>
      </w:pPr>
      <w:r>
        <w:t xml:space="preserve">2018年12月09日下载模板，2018年12月10日，正式开始这个笔记的记录，不知道多年之后的自己看见了，会是什么感觉。</w:t>
      </w:r>
    </w:p>
    <w:p>
      <w:pPr>
        <w:pStyle w:val="Heading1"/>
      </w:pPr>
      <w:bookmarkStart w:id="22" w:name="矢量"/>
      <w:r>
        <w:t xml:space="preserve">矢量</w:t>
      </w:r>
      <w:bookmarkEnd w:id="22"/>
    </w:p>
    <w:p>
      <w:pPr>
        <w:pStyle w:val="FirstParagraph"/>
      </w:pPr>
      <w:r>
        <w:t xml:space="preserve">凡是与三个独立因素有关的物理量均可以采用三维矢量表示。由此物理楼可以分为标量，矢量，二阶张量等。在三维空间中，一个二阶张量则有9个分量，可以表示为一个有序9元数组或3×3阶的矩阵</w:t>
      </w:r>
    </w:p>
    <w:p>
      <w:pPr>
        <w:pStyle w:val="Heading2"/>
      </w:pPr>
      <w:bookmarkStart w:id="23" w:name="矢量与矩阵"/>
      <w:r>
        <w:t xml:space="preserve">矢量与矩阵</w:t>
      </w:r>
      <w:bookmarkEnd w:id="23"/>
    </w:p>
    <w:p>
      <w:pPr>
        <w:pStyle w:val="FirstParagraph"/>
      </w:pPr>
      <w:r>
        <w:t xml:space="preserve">矢量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=</m:t>
          </m:r>
          <m:sSub>
            <m:e>
              <m:r>
                <m:t>A</m:t>
              </m:r>
            </m:e>
            <m:sub>
              <m:r>
                <m:t>x</m:t>
              </m:r>
            </m:sub>
          </m:sSub>
          <m:acc>
            <m:accPr>
              <m:chr m:val="̂"/>
            </m:accPr>
            <m:e>
              <m:r>
                <m:t>i</m:t>
              </m:r>
            </m:e>
          </m:acc>
          <m:r>
            <m:t>+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acc>
            <m:accPr>
              <m:chr m:val="̂"/>
            </m:accPr>
            <m:e>
              <m:r>
                <m:t>j</m:t>
              </m:r>
            </m:e>
          </m:acc>
          <m:r>
            <m:t>+</m:t>
          </m:r>
          <m:sSub>
            <m:e>
              <m:r>
                <m:t>A</m:t>
              </m:r>
            </m:e>
            <m:sub>
              <m:r>
                <m:t>z</m:t>
              </m:r>
            </m:sub>
          </m:sSub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对应矩阵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Heading2"/>
      </w:pPr>
      <w:bookmarkStart w:id="24" w:name="矢量混合积"/>
      <w:r>
        <w:t xml:space="preserve">矢量混合积</w:t>
      </w:r>
      <w:bookmarkEnd w:id="24"/>
    </w:p>
    <w:p>
      <w:pPr>
        <w:pStyle w:val="FirstParagraph"/>
      </w:pPr>
      <w:r>
        <w:t xml:space="preserve">表征平行六面体有向体积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⋅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B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  <m:r>
            <m:t>=</m:t>
          </m:r>
          <m:acc>
            <m:accPr>
              <m:chr m:val="⃗"/>
            </m:accPr>
            <m:e>
              <m:r>
                <m:t>B</m:t>
              </m:r>
            </m:e>
          </m:acc>
          <m:r>
            <m:t>⋅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C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</m:d>
          <m:r>
            <m:t>=</m:t>
          </m:r>
          <m:acc>
            <m:accPr>
              <m:chr m:val="⃗"/>
            </m:accPr>
            <m:e>
              <m:r>
                <m:t>C</m:t>
              </m:r>
            </m:e>
          </m:acc>
        </m:oMath>
      </m:oMathPara>
    </w:p>
    <w:p>
      <w:pPr>
        <w:pStyle w:val="FirstParagraph"/>
      </w:pPr>
      <w:r>
        <w:t xml:space="preserve">三个非零矢量混合积为0的充要条件是</w:t>
      </w:r>
      <m:oMath>
        <m:acc>
          <m:accPr>
            <m:chr m:val="⃗"/>
          </m:accPr>
          <m:e>
            <m:r>
              <m:t>A</m:t>
            </m:r>
          </m:e>
        </m:acc>
        <m:r>
          <m:t>,</m:t>
        </m:r>
        <m:acc>
          <m:accPr>
            <m:chr m:val="⃗"/>
          </m:accPr>
          <m:e>
            <m:r>
              <m:t>B</m:t>
            </m:r>
          </m:e>
        </m:acc>
        <m:r>
          <m:t>,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三个矢量共面，对应有向体积为0。</w:t>
      </w:r>
    </w:p>
    <w:p>
      <w:pPr>
        <w:pStyle w:val="Heading2"/>
      </w:pPr>
      <w:bookmarkStart w:id="25" w:name="矢量二重叉积"/>
      <w:r>
        <w:t xml:space="preserve">矢量二重叉积</w:t>
      </w:r>
      <w:bookmarkEnd w:id="25"/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×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B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  <m:r>
            <m:t>=</m:t>
          </m:r>
          <m:acc>
            <m:accPr>
              <m:chr m:val="⃗"/>
            </m:accPr>
            <m:e>
              <m:r>
                <m:t>B</m:t>
              </m:r>
            </m:e>
          </m:acc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  <m:r>
            <m:t>−</m:t>
          </m:r>
          <m:acc>
            <m:accPr>
              <m:chr m:val="⃗"/>
            </m:accPr>
            <m:e>
              <m:r>
                <m:t>C</m:t>
              </m:r>
            </m:e>
          </m:acc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三个非零矢量混合积为0的充要条件是</w:t>
      </w:r>
      <m:oMath>
        <m:acc>
          <m:accPr>
            <m:chr m:val="⃗"/>
          </m:accPr>
          <m:e>
            <m:r>
              <m:t>A</m:t>
            </m:r>
          </m:e>
        </m:acc>
        <m:r>
          <m:t>,</m:t>
        </m:r>
        <m:acc>
          <m:accPr>
            <m:chr m:val="⃗"/>
          </m:accPr>
          <m:e>
            <m:r>
              <m:t>B</m:t>
            </m:r>
          </m:e>
        </m:acc>
        <m:r>
          <m:t>,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三个矢量共面，对应有向体积为0。</w:t>
      </w:r>
    </w:p>
    <w:p>
      <w:pPr>
        <w:pStyle w:val="Heading2"/>
      </w:pPr>
      <w:bookmarkStart w:id="26" w:name="laplace公式"/>
      <w:r>
        <w:t xml:space="preserve">Laplace公式</w:t>
      </w:r>
      <w:bookmarkEnd w:id="26"/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  <m:r>
            <m:t>⋅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C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D</m:t>
                  </m:r>
                </m:e>
              </m:acc>
            </m:e>
          </m:d>
          <m:r>
            <m:t>=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B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D</m:t>
                  </m:r>
                </m:e>
              </m:acc>
            </m:e>
          </m:d>
          <m:r>
            <m:t>−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D</m:t>
                  </m:r>
                </m:e>
              </m:acc>
            </m:e>
          </m:d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B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</m:oMath>
      </m:oMathPara>
    </w:p>
    <w:p>
      <w:pPr>
        <w:pStyle w:val="Heading2"/>
      </w:pPr>
      <w:bookmarkStart w:id="27" w:name="lagrange公式"/>
      <w:r>
        <w:t xml:space="preserve">Lagrange公式</w:t>
      </w:r>
      <w:bookmarkEnd w:id="27"/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|"/>
                  <m:endChr m:val="|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×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e>
              <m:d>
                <m:dPr>
                  <m:begChr m:val="|"/>
                  <m:endChr m:val="|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⋅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  <m:r>
            <m:t>=</m:t>
          </m:r>
          <m:sSup>
            <m:e>
              <m:d>
                <m:dPr>
                  <m:begChr m:val="|"/>
                  <m:endChr m:val="|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  <m:sSup>
            <m:e>
              <m:d>
                <m:dPr>
                  <m:begChr m:val="|"/>
                  <m:endChr m:val="|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Heading2"/>
      </w:pPr>
      <w:bookmarkStart w:id="28" w:name="矢量的除法"/>
      <w:r>
        <w:t xml:space="preserve">矢量的除法</w:t>
      </w:r>
      <w:bookmarkEnd w:id="28"/>
    </w:p>
    <w:p>
      <w:pPr>
        <w:pStyle w:val="FirstParagraph"/>
      </w:pPr>
      <w:r>
        <w:t xml:space="preserve">矢量的叉乘无法唯一性定义矢量的除法运算。只有利用</w:t>
      </w:r>
      <w:r>
        <w:t xml:space="preserve">“</w:t>
      </w:r>
      <m:oMath>
        <m:r>
          <m:t>⋅</m:t>
        </m:r>
      </m:oMath>
      <w:r>
        <w:t xml:space="preserve">”</w:t>
      </w:r>
      <w:r>
        <w:t xml:space="preserve">和</w:t>
      </w:r>
      <w:r>
        <w:t xml:space="preserve">“</w:t>
      </w:r>
      <m:oMath>
        <m:r>
          <m:t>×</m:t>
        </m:r>
      </m:oMath>
      <w:r>
        <w:t xml:space="preserve">”</w:t>
      </w:r>
      <w:r>
        <w:t xml:space="preserve">同时定义才可以。如下，已知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,</w:t>
      </w:r>
      <m:oMath>
        <m:acc>
          <m:accPr>
            <m:chr m:val="⃗"/>
          </m:accPr>
          <m:e>
            <m:r>
              <m:t>d</m:t>
            </m:r>
          </m:e>
        </m:acc>
      </m:oMath>
      <w:r>
        <w:t xml:space="preserve">和标量</w:t>
      </w:r>
      <m:oMath>
        <m:r>
          <m:t>c</m:t>
        </m:r>
      </m:oMath>
      <w:r>
        <w:t xml:space="preserve">，求解</w:t>
      </w:r>
      <m:oMath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t>⋅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  <m:r>
                      <m:t>=</m:t>
                    </m:r>
                    <m:r>
                      <m:t>c</m:t>
                    </m:r>
                  </m:e>
                </m:mr>
                <m:m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t>×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  <m:r>
                      <m:t>=</m:t>
                    </m:r>
                    <m:acc>
                      <m:accPr>
                        <m:chr m:val="⃗"/>
                      </m:accPr>
                      <m:e>
                        <m:r>
                          <m:t>d</m:t>
                        </m:r>
                      </m:e>
                    </m:acc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构造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×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  <m:r>
            <m:t>=</m:t>
          </m:r>
          <m:acc>
            <m:accPr>
              <m:chr m:val="⃗"/>
            </m:accPr>
            <m:e>
              <m:r>
                <m:t>a</m:t>
              </m:r>
            </m:e>
          </m:acc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  <m:r>
            <m:t>−</m:t>
          </m:r>
          <m:acc>
            <m:accPr>
              <m:chr m:val="⃗"/>
            </m:accPr>
            <m:e>
              <m:r>
                <m:t>b</m:t>
              </m:r>
            </m:e>
          </m:acc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易得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b</m:t>
              </m:r>
            </m:e>
          </m:acc>
          <m:r>
            <m:t>=</m:t>
          </m:r>
          <m:f>
            <m:fPr>
              <m:type m:val="bar"/>
            </m:fPr>
            <m:num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⋅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</m:e>
              </m:d>
              <m:r>
                <m:t>−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×</m:t>
              </m:r>
              <m:d>
                <m:dPr>
                  <m:begChr m:val="("/>
                  <m:endChr m:val=")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×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⋅</m:t>
                  </m:r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</m:e>
              </m:d>
            </m:den>
          </m:f>
          <m:r>
            <m:t>=</m:t>
          </m:r>
          <m:f>
            <m:fPr>
              <m:type m:val="bar"/>
            </m:fPr>
            <m:num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c</m:t>
              </m:r>
              <m:r>
                <m:t>−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d</m:t>
                  </m:r>
                </m:e>
              </m:acc>
            </m:num>
            <m:den>
              <m:d>
                <m:dPr>
                  <m:begChr m:val="("/>
                  <m:endChr m:val=")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⋅</m:t>
                  </m:r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从矢量除法的定义不难看出，矢量的</w:t>
      </w:r>
      <w:r>
        <w:t xml:space="preserve">“</w:t>
      </w:r>
      <m:oMath>
        <m:r>
          <m:t>⋅</m:t>
        </m:r>
      </m:oMath>
      <w:r>
        <w:t xml:space="preserve">”</w:t>
      </w:r>
      <w:r>
        <w:t xml:space="preserve">和</w:t>
      </w:r>
      <w:r>
        <w:t xml:space="preserve">“</w:t>
      </w:r>
      <m:oMath>
        <m:r>
          <m:t>×</m:t>
        </m:r>
      </m:oMath>
      <w:r>
        <w:t xml:space="preserve">”</w:t>
      </w:r>
      <w:r>
        <w:t xml:space="preserve">是相互关联且互为补充的。</w:t>
      </w:r>
      <w:r>
        <w:t xml:space="preserve"> </w:t>
      </w:r>
      <w:r>
        <w:t xml:space="preserve">这里退化到平面矢量（ 可作复数的对应），做出讨论。有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acc>
                      <m:accPr>
                        <m:chr m:val="̂"/>
                      </m:accPr>
                      <m:e>
                        <m:r>
                          <m:t>i</m:t>
                        </m:r>
                      </m:e>
                    </m:acc>
                    <m: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acc>
                      <m:accPr>
                        <m:chr m:val="̂"/>
                      </m:accPr>
                      <m:e>
                        <m:r>
                          <m:t>j</m:t>
                        </m:r>
                      </m:e>
                    </m:acc>
                    <m:r>
                      <m:t>=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+</m:t>
                    </m:r>
                    <m:r>
                      <m:t>i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  <m: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acc>
                      <m:accPr>
                        <m:chr m:val="̂"/>
                      </m:accPr>
                      <m:e>
                        <m:r>
                          <m:t>i</m:t>
                        </m:r>
                      </m:e>
                    </m:acc>
                    <m: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acc>
                      <m:accPr>
                        <m:chr m:val="̂"/>
                      </m:accPr>
                      <m:e>
                        <m:r>
                          <m:t>j</m:t>
                        </m:r>
                      </m:e>
                    </m:acc>
                    <m:r>
                      <m:t>=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t>+</m:t>
                    </m:r>
                    <m:r>
                      <m:t>i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于是有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a</m:t>
              </m:r>
            </m:e>
          </m:bar>
          <m:r>
            <m:t>b</m:t>
          </m:r>
          <m:r>
            <m:t>=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  <m:r>
            <m:t>+</m:t>
          </m:r>
          <m:r>
            <m:rPr>
              <m:sty m:val="i"/>
            </m:rPr>
            <m:t>i</m:t>
          </m:r>
          <m:d>
            <m:dPr>
              <m:begChr m:val="{"/>
              <m:endChr m:val="}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</m:oMath>
      </m:oMathPara>
    </w:p>
    <w:p>
      <w:pPr>
        <w:pStyle w:val="FirstParagraph"/>
      </w:pPr>
      <w:r>
        <w:t xml:space="preserve">其中</w:t>
      </w:r>
      <m:oMath>
        <m:bar>
          <m:barPr>
            <m:pos m:val="top"/>
          </m:barPr>
          <m:e>
            <m:r>
              <m:t>a</m:t>
            </m:r>
          </m:e>
        </m:bar>
      </m:oMath>
      <w:r>
        <w:t xml:space="preserve">表示</w:t>
      </w:r>
      <m:oMath>
        <m:r>
          <m:t>a</m:t>
        </m:r>
      </m:oMath>
      <w:r>
        <w:t xml:space="preserve">的共轭复数;</w:t>
      </w:r>
      <m:oMath>
        <m:d>
          <m:dPr>
            <m:begChr m:val="{"/>
            <m:endChr m:val="}"/>
            <m:grow/>
          </m:dPr>
          <m:e/>
        </m:d>
      </m:oMath>
      <w:r>
        <w:t xml:space="preserve">符号表示不计算方向，只计算正负的叉积运算。</w:t>
      </w:r>
    </w:p>
    <w:p>
      <w:pPr>
        <w:pStyle w:val="BodyText"/>
      </w:pPr>
      <w:r>
        <w:t xml:space="preserve">易得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b</m:t>
              </m:r>
            </m:e>
          </m:acc>
          <m:r>
            <m:t>=</m:t>
          </m:r>
          <m:f>
            <m:fPr>
              <m:type m:val="bar"/>
            </m:fPr>
            <m:num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⋅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</m:e>
              </m:d>
              <m:r>
                <m:t>+</m:t>
              </m:r>
              <m:r>
                <m:rPr>
                  <m:sty m:val="i"/>
                </m:rPr>
                <m:t>i</m:t>
              </m:r>
              <m:r>
                <m:t>a</m:t>
              </m:r>
              <m:d>
                <m:dPr>
                  <m:begChr m:val="("/>
                  <m:endChr m:val=")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r>
                    <m:t>×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</m:e>
              </m:d>
            </m:num>
            <m:den>
              <m:sSup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rPr>
                          <m:sty m:val="i"/>
                        </m:rP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书中后面讨论的Hamilton算子</w:t>
      </w:r>
      <m:oMath>
        <m:r>
          <m:t>∇</m:t>
        </m:r>
      </m:oMath>
      <w:r>
        <w:t xml:space="preserve">、散度</w:t>
      </w:r>
      <m:oMath>
        <m:r>
          <m:t>∇</m:t>
        </m:r>
        <m:r>
          <m:t>⋅</m:t>
        </m:r>
        <m:r>
          <m:t>A</m:t>
        </m:r>
      </m:oMath>
      <w:r>
        <w:t xml:space="preserve">和旋度</w:t>
      </w:r>
      <m:oMath>
        <m:r>
          <m:t>∇</m:t>
        </m:r>
        <m:r>
          <m:t>×</m:t>
        </m:r>
        <m:acc>
          <m:accPr>
            <m:chr m:val="⃗"/>
          </m:accPr>
          <m:e>
            <m:r>
              <m:t>A</m:t>
            </m:r>
          </m:e>
        </m:acc>
      </m:oMath>
      <w:r>
        <w:t xml:space="preserve">也正好是一对运算。</w:t>
      </w:r>
    </w:p>
    <w:p>
      <w:pPr>
        <w:pStyle w:val="Heading1"/>
      </w:pPr>
      <w:bookmarkStart w:id="29" w:name="矢量分析"/>
      <w:r>
        <w:t xml:space="preserve">矢量分析</w:t>
      </w:r>
      <w:bookmarkEnd w:id="29"/>
    </w:p>
    <w:p>
      <w:pPr>
        <w:pStyle w:val="Heading2"/>
      </w:pPr>
      <w:bookmarkStart w:id="30" w:name="标量函数和矢量函数"/>
      <w:r>
        <w:t xml:space="preserve">标量函数和矢量函数</w:t>
      </w:r>
      <w:bookmarkEnd w:id="30"/>
    </w:p>
    <w:p>
      <w:pPr>
        <w:pStyle w:val="FirstParagraph"/>
      </w:pPr>
      <w:r>
        <w:t xml:space="preserve">对于标量函数，标量</w:t>
      </w:r>
      <w:r>
        <w:rPr>
          <w:i/>
        </w:rPr>
        <w:t xml:space="preserve">u</w:t>
      </w:r>
      <w:r>
        <w:t xml:space="preserve">随着参量</w:t>
      </w:r>
      <w:r>
        <w:rPr>
          <w:i/>
        </w:rPr>
        <w:t xml:space="preserve">t</w:t>
      </w:r>
      <w:r>
        <w:t xml:space="preserve">的变化而变化,即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=</m:t>
          </m:r>
          <m:r>
            <m:t>u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对于矢量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随参数t变化，即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=</m:t>
          </m:r>
          <m:acc>
            <m:accPr>
              <m:chr m:val="⃗"/>
            </m:accPr>
            <m:e>
              <m:r>
                <m:t>A</m:t>
              </m:r>
            </m:e>
          </m:acc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则称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为矢量函数。分量形式的表示为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=</m:t>
          </m:r>
          <m:sSub>
            <m:e>
              <m:r>
                <m:t>A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acc>
            <m:accPr>
              <m:chr m:val="̂"/>
            </m:accPr>
            <m:e>
              <m:r>
                <m:t>i</m:t>
              </m:r>
            </m:e>
          </m:acc>
          <m:r>
            <m:t>+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acc>
            <m:accPr>
              <m:chr m:val="̂"/>
            </m:accPr>
            <m:e>
              <m:r>
                <m:t>j</m:t>
              </m:r>
            </m:e>
          </m:acc>
          <m:r>
            <m:t>+</m:t>
          </m:r>
          <m:sSub>
            <m:e>
              <m:r>
                <m:t>A</m:t>
              </m:r>
            </m:e>
            <m:sub>
              <m:r>
                <m:t>z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一个矢量函数</w:t>
      </w:r>
      <m:oMath>
        <m:acc>
          <m:accPr>
            <m:chr m:val="⃗"/>
          </m:accPr>
          <m:e>
            <m:r>
              <m:t>A</m:t>
            </m:r>
          </m:e>
        </m:acc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实际上是由三个</w:t>
      </w:r>
      <w:r>
        <w:rPr>
          <w:b/>
        </w:rPr>
        <w:t xml:space="preserve">独立</w:t>
      </w:r>
      <w:r>
        <w:t xml:space="preserve">有序的数量函数</w:t>
      </w:r>
      <m:oMath>
        <m:sSub>
          <m:e>
            <m:r>
              <m:t>A</m:t>
            </m:r>
          </m:e>
          <m:sub>
            <m:r>
              <m:t>x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,</w:t>
      </w:r>
      <m:oMath>
        <m:sSub>
          <m:e>
            <m:r>
              <m:t>A</m:t>
            </m:r>
          </m:e>
          <m:sub>
            <m:r>
              <m:t>y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和</w:t>
      </w:r>
      <m:oMath>
        <m:sSub>
          <m:e>
            <m:r>
              <m:t>A</m:t>
            </m:r>
          </m:e>
          <m:sub>
            <m:r>
              <m:t>y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结合而成的。</w:t>
      </w:r>
    </w:p>
    <w:p>
      <w:pPr>
        <w:pStyle w:val="BodyText"/>
      </w:pPr>
      <w:r>
        <w:t xml:space="preserve">这一点和复解析函数不同，复解析函数</w:t>
      </w:r>
      <m:oMath>
        <m:r>
          <m:t>w</m:t>
        </m:r>
        <m:r>
          <m:t>=</m:t>
        </m:r>
        <m:r>
          <m:t>u</m:t>
        </m:r>
        <m:r>
          <m:t>+</m:t>
        </m:r>
        <m:r>
          <m:rPr>
            <m:nor/>
            <m:sty m:val="i"/>
          </m:rPr>
          <m:t>i</m:t>
        </m:r>
        <m:r>
          <m:t>v</m:t>
        </m:r>
      </m:oMath>
      <w:r>
        <w:t xml:space="preserve">也是由两个二元实函数结合而成，但</w:t>
      </w:r>
      <w:r>
        <w:rPr>
          <w:i/>
        </w:rPr>
        <w:t xml:space="preserve">u，v</w:t>
      </w:r>
      <w:r>
        <w:t xml:space="preserve">之间并不独立，收到Cauchy-Riemann条件约束。</w:t>
      </w:r>
    </w:p>
    <w:p>
      <w:pPr>
        <w:pStyle w:val="Heading2"/>
      </w:pPr>
      <w:bookmarkStart w:id="31" w:name="矢量函数的导数和微分"/>
      <w:r>
        <w:t xml:space="preserve">矢量函数的导数和微分</w:t>
      </w:r>
      <w:bookmarkEnd w:id="31"/>
    </w:p>
    <w:p>
      <w:pPr>
        <w:pStyle w:val="FirstParagraph"/>
      </w:pPr>
      <w:r>
        <w:t xml:space="preserve">矢量函数的倒数是一个矢量，它是矢端曲线的切线，并</w:t>
      </w:r>
      <w:r>
        <w:rPr>
          <w:b/>
        </w:rPr>
        <w:t xml:space="preserve">始终</w:t>
      </w:r>
      <w:r>
        <w:t xml:space="preserve">指向对应</w:t>
      </w:r>
      <w:r>
        <w:rPr>
          <w:i/>
        </w:rPr>
        <w:t xml:space="preserve">t</w:t>
      </w:r>
      <w:r>
        <w:t xml:space="preserve">增大的方向。</w:t>
      </w:r>
    </w:p>
    <w:p>
      <w:pPr>
        <w:pStyle w:val="Heading2"/>
      </w:pPr>
      <w:bookmarkStart w:id="32" w:name="矢量导数的应用"/>
      <w:r>
        <w:t xml:space="preserve">矢量导数的应用</w:t>
      </w:r>
      <w:bookmarkEnd w:id="32"/>
    </w:p>
    <w:p>
      <w:pPr>
        <w:pStyle w:val="Heading2"/>
      </w:pPr>
      <w:bookmarkStart w:id="33" w:name="矢量函数的积分"/>
      <w:r>
        <w:t xml:space="preserve">矢量函数的积分</w:t>
      </w:r>
      <w:bookmarkEnd w:id="33"/>
    </w:p>
    <w:p>
      <w:pPr>
        <w:pStyle w:val="FirstParagraph"/>
      </w:pPr>
      <w:r>
        <w:t xml:space="preserve">对于一个矢量表示成下面的形式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=</m:t>
          </m:r>
          <m:sSub>
            <m:e>
              <m:r>
                <m:t>A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acc>
            <m:accPr>
              <m:chr m:val="̂"/>
            </m:accPr>
            <m:e>
              <m:r>
                <m:t>i</m:t>
              </m:r>
            </m:e>
          </m:acc>
          <m:r>
            <m:t>+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acc>
            <m:accPr>
              <m:chr m:val="̂"/>
            </m:accPr>
            <m:e>
              <m:r>
                <m:t>j</m:t>
              </m:r>
            </m:e>
          </m:acc>
          <m:r>
            <m:t>+</m:t>
          </m:r>
          <m:sSub>
            <m:e>
              <m:r>
                <m:t>A</m:t>
              </m:r>
            </m:e>
            <m:sub>
              <m:r>
                <m:t>z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则矢量函数的不定积分有</w:t>
      </w:r>
    </w:p>
    <w:p>
      <w:pPr>
        <w:pStyle w:val="BodyText"/>
      </w:pPr>
      <m:oMathPara>
        <m:oMathParaPr>
          <m:jc m:val="center"/>
        </m:oMathParaPr>
        <m:oMath>
          <m:r>
            <m:t>∫</m:t>
          </m:r>
          <m:acc>
            <m:accPr>
              <m:chr m:val="⃗"/>
            </m:accPr>
            <m:e>
              <m:r>
                <m:t>A</m:t>
              </m:r>
            </m:e>
          </m:acc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t> </m:t>
          </m:r>
          <m:r>
            <m:rPr>
              <m:sty m:val="i"/>
            </m:rPr>
            <m:t>d</m:t>
          </m:r>
          <m:r>
            <m:t>t</m:t>
          </m:r>
          <m:r>
            <m:t>=</m:t>
          </m:r>
          <m:acc>
            <m:accPr>
              <m:chr m:val="̂"/>
            </m:accPr>
            <m:e>
              <m:r>
                <m:t>i</m:t>
              </m:r>
            </m:e>
          </m:acc>
          <m:r>
            <m:t>∫</m:t>
          </m:r>
          <m:sSub>
            <m:e>
              <m:r>
                <m:t>A</m:t>
              </m:r>
            </m:e>
            <m:sub>
              <m:r>
                <m:t>x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t> </m:t>
          </m:r>
          <m:r>
            <m:rPr>
              <m:sty m:val="i"/>
            </m:rPr>
            <m:t>d</m:t>
          </m:r>
          <m:r>
            <m:t>t</m:t>
          </m:r>
          <m:r>
            <m:t>+</m:t>
          </m:r>
          <m:acc>
            <m:accPr>
              <m:chr m:val="̂"/>
            </m:accPr>
            <m:e>
              <m:r>
                <m:t>j</m:t>
              </m:r>
            </m:e>
          </m:acc>
          <m:r>
            <m:t>∫</m:t>
          </m:r>
          <m:sSub>
            <m:e>
              <m:r>
                <m:t>A</m:t>
              </m:r>
            </m:e>
            <m:sub>
              <m:r>
                <m:t>y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t> </m:t>
          </m:r>
          <m:r>
            <m:rPr>
              <m:sty m:val="i"/>
            </m:rPr>
            <m:t>d</m:t>
          </m:r>
          <m:r>
            <m:t>t</m:t>
          </m:r>
          <m:r>
            <m:t>+</m:t>
          </m:r>
          <m:acc>
            <m:accPr>
              <m:chr m:val="̂"/>
            </m:accPr>
            <m:e>
              <m:r>
                <m:t>k</m:t>
              </m:r>
            </m:e>
          </m:acc>
          <m:r>
            <m:t>∫</m:t>
          </m:r>
          <m:sSub>
            <m:e>
              <m:r>
                <m:t>A</m:t>
              </m:r>
            </m:e>
            <m:sub>
              <m:r>
                <m:t>z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t> </m:t>
          </m:r>
          <m:r>
            <m:rPr>
              <m:sty m:val="i"/>
            </m:rP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矢量函数的积分实质上是三个</w:t>
      </w:r>
      <w:r>
        <w:rPr>
          <w:b/>
        </w:rPr>
        <w:t xml:space="preserve">独立有序</w:t>
      </w:r>
      <w:r>
        <w:t xml:space="preserve">的数量函数的不定积分。</w:t>
      </w:r>
    </w:p>
    <w:p>
      <w:pPr>
        <w:pStyle w:val="TableCaption"/>
      </w:pPr>
      <w:r>
        <w:t xml:space="preserve">矢量函数的基本性质</w:t>
      </w:r>
    </w:p>
    <w:tbl>
      <w:tblPr>
        <w:tblStyle w:val="Table"/>
        <w:tblW w:type="pct" w:w="0.0"/>
        <w:tblLook w:firstRow="0"/>
        <w:tblCaption w:val="矢量函数的基本性质"/>
      </w:tblPr>
      <w:tblGrid/>
      <w:tr>
        <w:tc>
          <w:p>
            <w:pPr>
              <w:pStyle w:val="Compact"/>
              <w:jc w:val="center"/>
            </w:pPr>
            <m:oMath>
              <m:r>
                <m:t>∫</m:t>
              </m:r>
              <m:r>
                <m:t>k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rPr>
                  <m:sty m:val="i"/>
                </m:rPr>
                <m:t>d</m:t>
              </m:r>
              <m:r>
                <m:t>t</m:t>
              </m:r>
              <m:r>
                <m:t>=</m:t>
              </m:r>
              <m:r>
                <m:t>k</m:t>
              </m:r>
              <m:r>
                <m:t>∫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rPr>
                  <m:sty m:val="i"/>
                </m:rPr>
                <m:t>d</m:t>
              </m:r>
              <m:r>
                <m:t>t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∫</m:t>
              </m:r>
              <m:d>
                <m:dPr>
                  <m:begChr m:val="["/>
                  <m:endChr m:val="]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A</m:t>
                      </m:r>
                    </m:e>
                  </m:acc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t>±</m:t>
                  </m:r>
                  <m:acc>
                    <m:accPr>
                      <m:chr m:val="⃗"/>
                    </m:accPr>
                    <m:e>
                      <m:r>
                        <m:t>B</m:t>
                      </m:r>
                    </m:e>
                  </m:acc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m:t> </m:t>
              </m:r>
              <m:r>
                <m:t> </m:t>
              </m:r>
              <m:r>
                <m:rPr>
                  <m:sty m:val="i"/>
                </m:rPr>
                <m:t>d</m:t>
              </m:r>
              <m:r>
                <m:t>t</m:t>
              </m:r>
              <m:r>
                <m:t>=</m:t>
              </m:r>
              <m:r>
                <m:t>∫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rPr>
                  <m:sty m:val="i"/>
                </m:rPr>
                <m:t>d</m:t>
              </m:r>
              <m:r>
                <m:t>t</m:t>
              </m:r>
              <m:r>
                <m:t>±</m:t>
              </m:r>
              <m:r>
                <m:t>∫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rPr>
                  <m:sty m:val="i"/>
                </m:rPr>
                <m:t>d</m:t>
              </m:r>
              <m:r>
                <m:t>t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∫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rPr>
                  <m:sty m:val="i"/>
                </m:rPr>
                <m:t>d</m:t>
              </m:r>
              <m:r>
                <m:t>t</m:t>
              </m:r>
              <m:r>
                <m:t>=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∫</m:t>
              </m:r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rPr>
                  <m:sty m:val="i"/>
                </m:rPr>
                <m:t>d</m:t>
              </m:r>
              <m:r>
                <m:t>t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∫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t>d</m:t>
              </m:r>
              <m:r>
                <m:t>t</m:t>
              </m:r>
              <m:r>
                <m:t>=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r>
                <m:t>∫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t>d</m:t>
              </m:r>
              <m:r>
                <m:t>t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r>
                <m:t>∫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t>d</m:t>
              </m:r>
              <m:r>
                <m:t>t</m:t>
              </m:r>
              <m:r>
                <m:t>=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×</m:t>
              </m:r>
              <m:r>
                <m:t>∫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 </m:t>
              </m:r>
              <m:r>
                <m:t> </m:t>
              </m:r>
              <m:r>
                <m:t>d</m:t>
              </m:r>
              <m:r>
                <m:t>t</m:t>
              </m:r>
            </m:oMath>
          </w:p>
        </w:tc>
      </w:tr>
    </w:tbl>
    <w:p>
      <w:pPr>
        <w:pStyle w:val="Heading1"/>
      </w:pPr>
      <w:bookmarkStart w:id="34" w:name="场"/>
      <w:r>
        <w:t xml:space="preserve">场</w:t>
      </w:r>
      <w:bookmarkEnd w:id="34"/>
    </w:p>
    <w:p>
      <w:pPr>
        <w:pStyle w:val="FirstParagraph"/>
      </w:pPr>
      <w:r>
        <w:t xml:space="preserve">场是物理量的</w:t>
      </w:r>
      <w:r>
        <w:rPr>
          <w:b/>
        </w:rPr>
        <w:t xml:space="preserve">空间函数</w:t>
      </w:r>
      <w:r>
        <w:t xml:space="preserve">，</w:t>
      </w:r>
      <w:r>
        <w:rPr>
          <w:b/>
        </w:rPr>
        <w:t xml:space="preserve">时间函数</w:t>
      </w:r>
      <w:r>
        <w:t xml:space="preserve">。根据物理量的性质，场可以分为数量场，矢量场，张量场。</w:t>
      </w:r>
    </w:p>
    <w:p>
      <w:pPr>
        <w:pStyle w:val="BodyText"/>
      </w:pPr>
      <w:r>
        <w:t xml:space="preserve">场有两个显著的特点：</w:t>
      </w:r>
    </w:p>
    <w:p>
      <w:pPr>
        <w:pStyle w:val="BodyText"/>
      </w:pPr>
      <w:r>
        <w:t xml:space="preserve">场是物理的客观存在，不以坐标系选取而变化。</w:t>
      </w:r>
    </w:p>
    <w:p>
      <w:pPr>
        <w:pStyle w:val="BodyText"/>
      </w:pPr>
      <w:r>
        <w:t xml:space="preserve">场随时间空间联合变化，本章讨论的是不随时间变化的稳定场论。</w:t>
      </w:r>
    </w:p>
    <w:p>
      <w:pPr>
        <w:pStyle w:val="Heading2"/>
      </w:pPr>
      <w:bookmarkStart w:id="35" w:name="数量场"/>
      <w:r>
        <w:t xml:space="preserve">数量场</w:t>
      </w:r>
      <w:bookmarkEnd w:id="35"/>
    </w:p>
    <w:p>
      <w:pPr>
        <w:pStyle w:val="FirstParagraph"/>
      </w:pPr>
      <w:r>
        <w:t xml:space="preserve">数量函数</w:t>
      </w:r>
      <w:r>
        <w:rPr>
          <w:i/>
        </w:rPr>
        <w:t xml:space="preserve">u</w:t>
      </w:r>
      <w:r>
        <w:t xml:space="preserve">是点</w:t>
      </w:r>
      <w:r>
        <w:rPr>
          <w:i/>
        </w:rPr>
        <w:t xml:space="preserve">M</w:t>
      </w:r>
      <w:r>
        <w:t xml:space="preserve">的函数</w:t>
      </w:r>
      <m:oMath>
        <m:r>
          <m:t>u</m:t>
        </m:r>
        <m:r>
          <m:t>=</m:t>
        </m:r>
        <m:r>
          <m:t>u</m:t>
        </m:r>
        <m:r>
          <m:t>(</m:t>
        </m:r>
        <m:r>
          <m:t>m</m:t>
        </m:r>
        <m:r>
          <m:t>)</m:t>
        </m:r>
      </m:oMath>
      <w:r>
        <w:t xml:space="preserve">。进一步写成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t>=</m:t>
          </m:r>
          <m:r>
            <m:t>u</m:t>
          </m:r>
          <m:r>
            <m:t>(</m:t>
          </m:r>
          <m:r>
            <m:t>x</m:t>
          </m:r>
          <m:r>
            <m:t>,</m:t>
          </m:r>
          <m:r>
            <m:t>y</m:t>
          </m:r>
          <m:r>
            <m:t>,</m:t>
          </m:r>
          <m:r>
            <m:t>z</m:t>
          </m:r>
          <m:r>
            <m:t>)</m:t>
          </m:r>
        </m:oMath>
      </m:oMathPara>
    </w:p>
    <w:p>
      <w:pPr>
        <w:pStyle w:val="FirstParagraph"/>
      </w:pPr>
      <w:r>
        <w:t xml:space="preserve">重要的宏观特征：</w:t>
      </w:r>
      <w:r>
        <w:rPr>
          <w:b/>
        </w:rPr>
        <w:t xml:space="preserve">等值面</w:t>
      </w:r>
      <w:r>
        <w:t xml:space="preserve">。</w:t>
      </w:r>
    </w:p>
    <w:p>
      <w:pPr>
        <w:pStyle w:val="Heading2"/>
      </w:pPr>
      <w:bookmarkStart w:id="36" w:name="矢量场"/>
      <w:r>
        <w:t xml:space="preserve">矢量场</w:t>
      </w:r>
      <w:bookmarkEnd w:id="36"/>
    </w:p>
    <w:p>
      <w:pPr>
        <w:pStyle w:val="FirstParagraph"/>
      </w:pPr>
      <w:r>
        <w:t xml:space="preserve">如果空间中任意点</w:t>
      </w:r>
      <w:r>
        <w:rPr>
          <w:i/>
        </w:rPr>
        <w:t xml:space="preserve">M</w:t>
      </w:r>
      <w:r>
        <w:t xml:space="preserve">对应一矢量函数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=</m:t>
          </m:r>
          <m:acc>
            <m:accPr>
              <m:chr m:val="⃗"/>
            </m:accPr>
            <m:e>
              <m:r>
                <m:t>A</m:t>
              </m:r>
            </m:e>
          </m:acc>
          <m:d>
            <m:dPr>
              <m:begChr m:val="(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则称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是此空间的一个矢量场，对于一个直角坐标系，有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=</m:t>
          </m:r>
          <m:acc>
            <m:accPr>
              <m:chr m:val="⃗"/>
            </m:accPr>
            <m:e>
              <m:r>
                <m:t>A</m:t>
              </m:r>
            </m:e>
          </m:acc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,</m:t>
              </m:r>
              <m:r>
                <m:t>y</m:t>
              </m:r>
              <m:r>
                <m:t>,</m:t>
              </m:r>
              <m:r>
                <m:t>z</m:t>
              </m:r>
            </m:e>
          </m:d>
        </m:oMath>
      </m:oMathPara>
    </w:p>
    <w:p>
      <w:pPr>
        <w:pStyle w:val="FirstParagraph"/>
      </w:pPr>
      <w:r>
        <w:t xml:space="preserve">重要的宏观特征：</w:t>
      </w:r>
      <w:r>
        <w:rPr>
          <w:b/>
        </w:rPr>
        <w:t xml:space="preserve">矢量线</w:t>
      </w:r>
      <w:r>
        <w:t xml:space="preserve">，简称矢线。例如Faraday磁力线。</w:t>
      </w:r>
    </w:p>
    <w:p>
      <w:pPr>
        <w:pStyle w:val="Heading2"/>
      </w:pPr>
      <w:bookmarkStart w:id="37" w:name="chapter3_3"/>
      <w:r>
        <w:t xml:space="preserve">Hamilton算子</w:t>
      </w:r>
      <w:bookmarkEnd w:id="37"/>
    </w:p>
    <w:p>
      <w:pPr>
        <w:pStyle w:val="FirstParagraph"/>
      </w:pPr>
      <w:r>
        <w:t xml:space="preserve">场的空间变化确定其细微的特征。它的研究方法是考虑场的空间微分和导数，并给出相应分析。为此在三维情况引入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r>
            <m:t>=</m:t>
          </m:r>
          <m:acc>
            <m:accPr>
              <m:chr m:val="̂"/>
            </m:accPr>
            <m:e>
              <m:r>
                <m:t>i</m:t>
              </m:r>
            </m:e>
          </m:acc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x</m:t>
              </m:r>
            </m:den>
          </m:f>
          <m:r>
            <m:t>+</m:t>
          </m:r>
          <m:acc>
            <m:accPr>
              <m:chr m:val="̂"/>
            </m:accPr>
            <m:e>
              <m:r>
                <m:t>j</m:t>
              </m:r>
            </m:e>
          </m:acc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y</m:t>
              </m:r>
            </m:den>
          </m:f>
          <m:r>
            <m:t>+</m:t>
          </m:r>
          <m:acc>
            <m:accPr>
              <m:chr m:val="̂"/>
            </m:accPr>
            <m:e>
              <m:r>
                <m:t>k</m:t>
              </m:r>
            </m:e>
          </m:acc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z</m:t>
              </m:r>
            </m:den>
          </m:f>
        </m:oMath>
      </m:oMathPara>
    </w:p>
    <w:p>
      <w:pPr>
        <w:pStyle w:val="FirstParagraph"/>
      </w:pPr>
      <w:r>
        <w:t xml:space="preserve">表示场与空间相互作用的Hamilton矢量算子。</w:t>
      </w:r>
    </w:p>
    <w:p>
      <w:pPr>
        <w:pStyle w:val="BodyText"/>
      </w:pPr>
      <m:oMath>
        <m:r>
          <m:t>∇</m:t>
        </m:r>
      </m:oMath>
      <w:r>
        <w:t xml:space="preserve">表示一个运算符号，本身缺乏独立的意义。和场结合才有作用。</w:t>
      </w:r>
    </w:p>
    <w:p>
      <w:pPr>
        <w:pStyle w:val="BodyText"/>
      </w:pPr>
      <m:oMath>
        <m:r>
          <m:t>∇</m:t>
        </m:r>
      </m:oMath>
      <w:r>
        <w:t xml:space="preserve">算子具有矢量和运算的双重特性，这是认识算子的一个极为重要的概念。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，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和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表示独立的正交坐标，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1</m:t>
            </m:r>
          </m:sub>
        </m:sSub>
      </m:oMath>
      <w:r>
        <w:t xml:space="preserve">，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2</m:t>
            </m:r>
          </m:sub>
        </m:sSub>
      </m:oMath>
      <w:r>
        <w:t xml:space="preserve">和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3</m:t>
            </m:r>
          </m:sub>
        </m:sSub>
      </m:oMath>
      <w:r>
        <w:t xml:space="preserve">则表示其相应的单位切向矢。广义正交曲线坐标的</w:t>
      </w:r>
      <m:oMath>
        <m:r>
          <m:t>∇</m:t>
        </m:r>
      </m:oMath>
      <w:r>
        <w:t xml:space="preserve">算子的一般形式为，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r>
            <m:t>=</m:t>
          </m:r>
          <m:sSub>
            <m:e>
              <m:acc>
                <m:accPr>
                  <m:chr m:val="̂"/>
                </m:accPr>
                <m:e>
                  <m:r>
                    <m:t>e</m:t>
                  </m:r>
                </m:e>
              </m:acc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den>
          </m:f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e</m:t>
                  </m:r>
                </m:e>
              </m:acc>
            </m:e>
            <m:sub>
              <m:r>
                <m:t>2</m:t>
              </m:r>
            </m:sub>
          </m:sSub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den>
          </m:f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+</m:t>
          </m:r>
          <m:sSub>
            <m:e>
              <m:acc>
                <m:accPr>
                  <m:chr m:val="̂"/>
                </m:accPr>
                <m:e>
                  <m:r>
                    <m:t>e</m:t>
                  </m:r>
                </m:e>
              </m:acc>
            </m:e>
            <m:sub>
              <m:r>
                <m:t>3</m:t>
              </m:r>
            </m:sub>
          </m:sSub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</m:den>
          </m:f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sSub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式中，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，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和</w:t>
      </w:r>
      <m:oMath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为Lam</w:t>
      </w:r>
      <m:oMath>
        <m:acc>
          <m:accPr>
            <m:chr m:val="̀"/>
          </m:accPr>
          <m:e>
            <m:r>
              <m:rPr>
                <m:nor/>
                <m:sty m:val="p"/>
              </m:rPr>
              <m:t>e</m:t>
            </m:r>
          </m:e>
        </m:acc>
      </m:oMath>
      <w:r>
        <w:t xml:space="preserve"> </w:t>
      </w:r>
      <w:r>
        <w:t xml:space="preserve">系数。</w:t>
      </w:r>
    </w:p>
    <w:p>
      <w:pPr>
        <w:pStyle w:val="BodyText"/>
      </w:pPr>
      <w:r>
        <w:t xml:space="preserve">2.5</w:t>
      </w:r>
    </w:p>
    <w:p>
      <w:pPr>
        <w:pStyle w:val="TableCaption"/>
      </w:pPr>
      <w:r>
        <w:t xml:space="preserve">description</w:t>
      </w:r>
    </w:p>
    <w:tbl>
      <w:tblPr>
        <w:tblStyle w:val="Table"/>
        <w:tblW w:type="pct" w:w="0.0"/>
        <w:tblLook w:firstRow="1"/>
        <w:tblCaption w:val="descri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坐标系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 </w:t>
            </w:r>
            <m:oMath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 </w:t>
            </w:r>
            <m:oMath>
              <m:sSub>
                <m:e>
                  <m:r>
                    <m:t>q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 </w:t>
            </w:r>
            <m:oMath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 </w:t>
            </w:r>
            <m:oMath>
              <m:sSub>
                <m:e>
                  <m:r>
                    <m:t>H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∇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直角坐标系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x y z</w:t>
            </w:r>
          </w:p>
        </w:tc>
        <w:tc>
          <w:p>
            <w:pPr>
              <w:pStyle w:val="Compact"/>
              <w:jc w:val="center"/>
            </w:pPr>
            <w:r>
              <w:t xml:space="preserve">1 1 1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圆柱坐标系</w:t>
            </w:r>
          </w:p>
        </w:tc>
        <w:tc>
          <w:p>
            <w:pPr>
              <w:pStyle w:val="Compact"/>
              <w:jc w:val="center"/>
            </w:pPr>
            <m:oMath>
              <m:r>
                <m:t>ρ</m:t>
              </m:r>
            </m:oMath>
            <w:r>
              <w:t xml:space="preserve"> </w:t>
            </w:r>
            <m:oMath>
              <m:r>
                <m:t>ϕ</m:t>
              </m:r>
            </m:oMath>
            <w:r>
              <w:t xml:space="preserve"> </w:t>
            </w:r>
            <m:oMath>
              <m:r>
                <m:t>z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1 </w:t>
            </w:r>
            <m:oMath>
              <m:r>
                <m:t>ρ</m:t>
              </m:r>
            </m:oMath>
            <w:r>
              <w:t xml:space="preserve"> 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球坐标系</w:t>
            </w:r>
          </w:p>
        </w:tc>
        <w:tc>
          <w:p>
            <w:pPr>
              <w:pStyle w:val="Compact"/>
              <w:jc w:val="center"/>
            </w:pPr>
            <m:oMath>
              <m:r>
                <m:t>r</m:t>
              </m:r>
            </m:oMath>
            <w:r>
              <w:t xml:space="preserve"> </w:t>
            </w:r>
            <m:oMath>
              <m:r>
                <m:t>θ</m:t>
              </m:r>
            </m:oMath>
            <w:r>
              <w:t xml:space="preserve"> </w:t>
            </w:r>
            <m:oMath>
              <m:r>
                <m:t>ϕ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1 </w:t>
            </w:r>
            <m:oMath>
              <m:r>
                <m:t>r</m:t>
              </m:r>
            </m:oMath>
            <w:r>
              <w:t xml:space="preserve"> </w:t>
            </w:r>
            <m:oMath>
              <m:r>
                <m:t>r</m:t>
              </m:r>
              <m:r>
                <m:rPr>
                  <m:nor/>
                  <m:sty m:val="p"/>
                </m:rPr>
                <m:t>sin</m:t>
              </m:r>
              <m:r>
                <m:t>θ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Heading2"/>
      </w:pPr>
      <w:bookmarkStart w:id="38" w:name="坐标单位矢"/>
      <w:r>
        <w:t xml:space="preserve">坐标单位矢</w:t>
      </w:r>
      <w:bookmarkEnd w:id="38"/>
    </w:p>
    <w:p>
      <w:pPr>
        <w:pStyle w:val="FirstParagraph"/>
      </w:pPr>
      <w:r>
        <w:t xml:space="preserve">同一矢量场在不同的坐标系下有不同的表象和形式。</w:t>
      </w:r>
    </w:p>
    <w:p>
      <w:pPr>
        <w:pStyle w:val="BodyText"/>
      </w:pPr>
      <w:r>
        <w:t xml:space="preserve">必须强调指出，三种坐标系中，只有直角坐标系的</w:t>
      </w:r>
      <m:oMath>
        <m:acc>
          <m:accPr>
            <m:chr m:val="̂"/>
          </m:accPr>
          <m:e>
            <m:r>
              <m:t>i</m:t>
            </m:r>
          </m:e>
        </m:acc>
      </m:oMath>
      <w:r>
        <w:t xml:space="preserve">，</w:t>
      </w:r>
      <m:oMath>
        <m:acc>
          <m:accPr>
            <m:chr m:val="̂"/>
          </m:accPr>
          <m:e>
            <m:r>
              <m:t>j</m:t>
            </m:r>
          </m:e>
        </m:acc>
      </m:oMath>
      <w:r>
        <w:t xml:space="preserve">，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和圆柱坐标系的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z</m:t>
            </m:r>
          </m:sub>
        </m:sSub>
      </m:oMath>
      <w:r>
        <w:t xml:space="preserve">是不变单位矢，其他的各种单位矢，例如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ρ</m:t>
            </m:r>
          </m:sub>
        </m:sSub>
      </m:oMath>
      <w:r>
        <w:t xml:space="preserve"> </w:t>
      </w:r>
      <w:r>
        <w:t xml:space="preserve">,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ϕ</m:t>
            </m:r>
          </m:sub>
        </m:sSub>
      </m:oMath>
      <w:r>
        <w:t xml:space="preserve">;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r</m:t>
            </m:r>
          </m:sub>
        </m:sSub>
      </m:oMath>
      <w:r>
        <w:t xml:space="preserve">，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ϕ</m:t>
            </m:r>
          </m:sub>
        </m:sSub>
      </m:oMath>
      <w:r>
        <w:t xml:space="preserve">,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θ</m:t>
            </m:r>
          </m:sub>
        </m:sSub>
      </m:oMath>
      <w:r>
        <w:t xml:space="preserve">均为</w:t>
      </w:r>
      <w:r>
        <w:rPr>
          <w:b/>
        </w:rPr>
        <w:t xml:space="preserve">变单位矢</w:t>
      </w:r>
      <w:r>
        <w:t xml:space="preserve">。换句话说，方向是时刻在变化的。</w:t>
      </w:r>
      <w:r>
        <w:rPr>
          <w:b/>
        </w:rPr>
        <w:t xml:space="preserve">因此必须参与微分和积分</w:t>
      </w:r>
      <w:r>
        <w:t xml:space="preserve">。</w:t>
      </w:r>
    </w:p>
    <w:p>
      <w:pPr>
        <w:pStyle w:val="Heading1"/>
      </w:pPr>
      <w:bookmarkStart w:id="39" w:name="梯度"/>
      <w:r>
        <w:t xml:space="preserve">梯度</w:t>
      </w:r>
      <w:bookmarkEnd w:id="39"/>
    </w:p>
    <w:p>
      <w:pPr>
        <w:pStyle w:val="FirstParagraph"/>
      </w:pPr>
      <w:r>
        <w:t xml:space="preserve">如果说</w:t>
      </w:r>
      <w:r>
        <w:rPr>
          <w:b/>
        </w:rPr>
        <w:t xml:space="preserve">等值面</w:t>
      </w:r>
      <w:r>
        <w:t xml:space="preserve">是数量场的宏观特征，那么场的空间变化就是其</w:t>
      </w:r>
      <w:r>
        <w:rPr>
          <w:b/>
        </w:rPr>
        <w:t xml:space="preserve">微观特征</w:t>
      </w:r>
      <w:r>
        <w:t xml:space="preserve">。</w:t>
      </w:r>
    </w:p>
    <w:p>
      <w:pPr>
        <w:pStyle w:val="Heading2"/>
      </w:pPr>
      <w:bookmarkStart w:id="40" w:name="hatl的-方向余弦"/>
      <m:oMath>
        <m:acc>
          <m:accPr>
            <m:chr m:val="̂"/>
          </m:accPr>
          <m:e>
            <m:r>
              <m:t>l</m:t>
            </m:r>
          </m:e>
        </m:acc>
      </m:oMath>
      <w:r>
        <w:t xml:space="preserve">的 方向余弦</w:t>
      </w:r>
      <w:bookmarkEnd w:id="40"/>
    </w:p>
    <w:p>
      <w:pPr>
        <w:pStyle w:val="FirstParagraph"/>
      </w:pPr>
      <w:r>
        <w:t xml:space="preserve">数量场</w:t>
      </w:r>
      <m:oMath>
        <m:r>
          <m:t>u</m:t>
        </m:r>
        <m:r>
          <m:t>=</m:t>
        </m:r>
        <m:r>
          <m:t>u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,</m:t>
            </m:r>
            <m:r>
              <m:t>y</m:t>
            </m:r>
            <m:r>
              <m:t>,</m:t>
            </m:r>
            <m:r>
              <m:t>z</m:t>
            </m:r>
          </m:e>
        </m:d>
      </m:oMath>
      <w:r>
        <w:t xml:space="preserve">的变化空间取一点</w:t>
      </w:r>
      <m:oMath>
        <m:sSub>
          <m:e>
            <m:r>
              <m:t>M</m:t>
            </m:r>
          </m:e>
          <m:sub>
            <m:r>
              <m:t>0</m:t>
            </m:r>
          </m:sub>
        </m:sSub>
      </m:oMath>
      <w:r>
        <w:t xml:space="preserve">，对应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t>=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t>,</m:t>
            </m:r>
            <m:sSub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,研究此时场朝</w:t>
      </w:r>
      <m:oMath>
        <m:acc>
          <m:accPr>
            <m:chr m:val="̂"/>
          </m:accPr>
          <m:e>
            <m:r>
              <m:t>l</m:t>
            </m:r>
          </m:e>
        </m:acc>
      </m:oMath>
      <w:r>
        <w:t xml:space="preserve">方向的变化规律。</w:t>
      </w:r>
    </w:p>
    <w:p>
      <w:pPr>
        <w:pStyle w:val="BodyText"/>
      </w:pPr>
      <w:r>
        <w:t xml:space="preserve">任取一段</w:t>
      </w:r>
      <m:oMath>
        <m:r>
          <m:t>Δ</m:t>
        </m:r>
        <m:acc>
          <m:accPr>
            <m:chr m:val="̂"/>
          </m:accPr>
          <m:e>
            <m:r>
              <m:t>l</m:t>
            </m:r>
          </m:e>
        </m:acc>
      </m:oMath>
      <w:r>
        <w:t xml:space="preserve">,写出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acc>
            <m:accPr>
              <m:chr m:val="̂"/>
            </m:accPr>
            <m:e>
              <m:r>
                <m:t>l</m:t>
              </m:r>
            </m:e>
          </m:acc>
          <m:r>
            <m:t>=</m:t>
          </m:r>
          <m:r>
            <m:t>Δ</m:t>
          </m:r>
          <m:r>
            <m:t>x</m:t>
          </m:r>
          <m:acc>
            <m:accPr>
              <m:chr m:val="̂"/>
            </m:accPr>
            <m:e>
              <m:r>
                <m:t>i</m:t>
              </m:r>
            </m:e>
          </m:acc>
          <m:r>
            <m:t>+</m:t>
          </m:r>
          <m:r>
            <m:t>Δ</m:t>
          </m:r>
          <m:r>
            <m:t>y</m:t>
          </m:r>
          <m:acc>
            <m:accPr>
              <m:chr m:val="̂"/>
            </m:accPr>
            <m:e>
              <m:r>
                <m:t>j</m:t>
              </m:r>
            </m:e>
          </m:acc>
          <m:r>
            <m:t>+</m:t>
          </m:r>
          <m:r>
            <m:t>Δ</m:t>
          </m:r>
          <m:r>
            <m:t>z</m:t>
          </m:r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式中</w:t>
      </w:r>
      <m:oMath>
        <m:r>
          <m:t>Δ</m:t>
        </m:r>
        <m:r>
          <m:t>x</m:t>
        </m:r>
      </m:oMath>
      <w:r>
        <w:t xml:space="preserve">，</w:t>
      </w:r>
      <m:oMath>
        <m:r>
          <m:t>Δ</m:t>
        </m:r>
        <m:r>
          <m:t>y</m:t>
        </m:r>
      </m:oMath>
      <w:r>
        <w:t xml:space="preserve">，</w:t>
      </w:r>
      <m:oMath>
        <m:r>
          <m:t>Δ</m:t>
        </m:r>
        <m:r>
          <m:t>z</m:t>
        </m:r>
      </m:oMath>
      <w:r>
        <w:t xml:space="preserve">表示</w:t>
      </w:r>
      <m:oMath>
        <m:r>
          <m:t>Δ</m:t>
        </m:r>
        <m:acc>
          <m:accPr>
            <m:chr m:val="̂"/>
          </m:accPr>
          <m:e>
            <m:r>
              <m:t>l</m:t>
            </m:r>
          </m:e>
        </m:acc>
      </m:oMath>
      <w:r>
        <w:t xml:space="preserve">在</w:t>
      </w:r>
      <m:oMath>
        <m:r>
          <m:t>x</m:t>
        </m:r>
      </m:oMath>
      <w:r>
        <w:t xml:space="preserve">，</w:t>
      </w:r>
      <m:oMath>
        <m:r>
          <m:t>y</m:t>
        </m:r>
      </m:oMath>
      <w:r>
        <w:t xml:space="preserve">，</w:t>
      </w:r>
      <m:oMath>
        <m:r>
          <m:t>z</m:t>
        </m:r>
      </m:oMath>
      <w:r>
        <w:t xml:space="preserve">轴的投影,则可知这一方向的单位矢是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l</m:t>
              </m:r>
            </m:e>
          </m:acc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Δ</m:t>
                  </m:r>
                  <m:r>
                    <m:t>x</m:t>
                  </m:r>
                </m:num>
                <m:den>
                  <m:r>
                    <m:t>Δ</m:t>
                  </m:r>
                  <m:r>
                    <m:t>l</m:t>
                  </m:r>
                </m:den>
              </m:f>
            </m:e>
          </m:d>
          <m:acc>
            <m:accPr>
              <m:chr m:val="̂"/>
            </m:accPr>
            <m:e>
              <m:r>
                <m:t>i</m:t>
              </m:r>
            </m:e>
          </m:acc>
          <m:r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l</m:t>
                  </m:r>
                </m:den>
              </m:f>
            </m:e>
          </m:d>
          <m:acc>
            <m:accPr>
              <m:chr m:val="̂"/>
            </m:accPr>
            <m:e>
              <m:r>
                <m:t>j</m:t>
              </m:r>
            </m:e>
          </m:acc>
          <m:r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Δ</m:t>
                  </m:r>
                  <m:r>
                    <m:t>z</m:t>
                  </m:r>
                </m:num>
                <m:den>
                  <m:r>
                    <m:t>Δ</m:t>
                  </m:r>
                  <m:r>
                    <m:t>l</m:t>
                  </m:r>
                </m:den>
              </m:f>
            </m:e>
          </m:d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则矢量</w:t>
      </w:r>
      <m:oMath>
        <m:r>
          <m:t>Δ</m:t>
        </m:r>
        <m:acc>
          <m:accPr>
            <m:chr m:val="̂"/>
          </m:accPr>
          <m:e>
            <m:r>
              <m:t>l</m:t>
            </m:r>
          </m:e>
        </m:acc>
      </m:oMath>
      <w:r>
        <w:t xml:space="preserve">的长度（或模），具体有，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l</m:t>
          </m:r>
          <m: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Δ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Δ</m:t>
                      </m:r>
                      <m:r>
                        <m:t>y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Δ</m:t>
                      </m:r>
                      <m:r>
                        <m:t>z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定义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cos</m:t>
          </m:r>
          <m:r>
            <m:t>α</m:t>
          </m:r>
          <m: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l</m:t>
              </m:r>
            </m:den>
          </m:f>
          <m:r>
            <m:rPr>
              <m:nor/>
              <m:sty m:val="p"/>
            </m:rPr>
            <m:t>，</m:t>
          </m:r>
          <m:r>
            <m:rPr>
              <m:nor/>
              <m:sty m:val="p"/>
            </m:rPr>
            <m:t>cos</m:t>
          </m:r>
          <m:r>
            <m:t>β</m:t>
          </m:r>
          <m:r>
            <m:t>=</m:t>
          </m:r>
          <m:f>
            <m:fPr>
              <m:type m:val="bar"/>
            </m:fPr>
            <m:num>
              <m:r>
                <m:t>Δ</m:t>
              </m:r>
              <m:r>
                <m:t>y</m:t>
              </m:r>
            </m:num>
            <m:den>
              <m:r>
                <m:t>Δ</m:t>
              </m:r>
              <m:r>
                <m:t>l</m:t>
              </m:r>
            </m:den>
          </m:f>
          <m:r>
            <m:t>,</m:t>
          </m:r>
          <m:r>
            <m:rPr>
              <m:nor/>
              <m:sty m:val="p"/>
            </m:rPr>
            <m:t>cos</m:t>
          </m:r>
          <m:r>
            <m:t>γ</m:t>
          </m:r>
          <m:r>
            <m:t>=</m:t>
          </m:r>
          <m:f>
            <m:fPr>
              <m:type m:val="bar"/>
            </m:fPr>
            <m:num>
              <m:r>
                <m:t>Δ</m:t>
              </m:r>
              <m:r>
                <m:t>z</m:t>
              </m:r>
            </m:num>
            <m:den>
              <m:r>
                <m:t>Δ</m:t>
              </m:r>
              <m:r>
                <m:t>l</m:t>
              </m:r>
            </m:den>
          </m:f>
        </m:oMath>
      </m:oMathPara>
    </w:p>
    <w:p>
      <w:pPr>
        <w:pStyle w:val="FirstParagraph"/>
      </w:pPr>
      <w:r>
        <w:t xml:space="preserve">分别表示单位矢</w:t>
      </w:r>
      <m:oMath>
        <m:acc>
          <m:accPr>
            <m:chr m:val="̂"/>
          </m:accPr>
          <m:e>
            <m:r>
              <m:t>l</m:t>
            </m:r>
          </m:e>
        </m:acc>
      </m:oMath>
      <w:r>
        <w:t xml:space="preserve">在</w:t>
      </w:r>
      <m:oMath>
        <m:r>
          <m:t>x</m:t>
        </m:r>
      </m:oMath>
      <w:r>
        <w:t xml:space="preserve">，</w:t>
      </w:r>
      <m:oMath>
        <m:r>
          <m:t>y</m:t>
        </m:r>
      </m:oMath>
      <w:r>
        <w:t xml:space="preserve">，</w:t>
      </w:r>
      <m:oMath>
        <m:r>
          <m:t>z</m:t>
        </m:r>
      </m:oMath>
      <w:r>
        <w:t xml:space="preserve">轴的方向余弦，最后得到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l</m:t>
              </m:r>
            </m:e>
          </m:acc>
          <m:r>
            <m:t>=</m:t>
          </m:r>
          <m:r>
            <m:rPr>
              <m:nor/>
              <m:sty m:val="p"/>
            </m:rPr>
            <m:t>cos</m:t>
          </m:r>
          <m:r>
            <m:t>α</m:t>
          </m:r>
          <m:acc>
            <m:accPr>
              <m:chr m:val="̂"/>
            </m:accPr>
            <m:e>
              <m:r>
                <m:t>i</m:t>
              </m:r>
            </m:e>
          </m:acc>
          <m:r>
            <m:t>+</m:t>
          </m:r>
          <m:r>
            <m:rPr>
              <m:nor/>
              <m:sty m:val="p"/>
            </m:rPr>
            <m:t>cos</m:t>
          </m:r>
          <m:r>
            <m:t>β</m:t>
          </m:r>
          <m:acc>
            <m:accPr>
              <m:chr m:val="̂"/>
            </m:accPr>
            <m:e>
              <m:r>
                <m:t>j</m:t>
              </m:r>
            </m:e>
          </m:acc>
          <m:r>
            <m:t>+</m:t>
          </m:r>
          <m:r>
            <m:rPr>
              <m:nor/>
              <m:sty m:val="p"/>
            </m:rPr>
            <m:t>cos</m:t>
          </m:r>
          <m:r>
            <m:t>γ</m:t>
          </m:r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且满足等式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nor/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t>α</m:t>
          </m:r>
          <m:r>
            <m:t>+</m:t>
          </m:r>
          <m:sSup>
            <m:e>
              <m:r>
                <m:rPr>
                  <m:nor/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t>β</m:t>
          </m:r>
          <m:r>
            <m:t>+</m:t>
          </m:r>
          <m:sSup>
            <m:e>
              <m:r>
                <m:rPr>
                  <m:nor/>
                  <m:sty m:val="p"/>
                </m:rPr>
                <m:t>cos</m:t>
              </m:r>
            </m:e>
            <m:sup>
              <m:r>
                <m:t>2</m:t>
              </m:r>
            </m:sup>
          </m:sSup>
          <m:r>
            <m:t>γ</m:t>
          </m:r>
          <m:r>
            <m:t>=</m:t>
          </m:r>
          <m:r>
            <m:t>1</m:t>
          </m:r>
        </m:oMath>
      </m:oMathPara>
    </w:p>
    <w:p>
      <w:pPr>
        <w:pStyle w:val="Heading2"/>
      </w:pPr>
      <w:bookmarkStart w:id="41" w:name="方向导数fracpartial-upartial-l"/>
      <w:r>
        <w:t xml:space="preserve">方向导数</w:t>
      </w:r>
      <m:oMath>
        <m:f>
          <m:fPr>
            <m:type m:val="bar"/>
          </m:fPr>
          <m:num>
            <m:r>
              <m:t>∂</m:t>
            </m:r>
            <m:r>
              <m:t>u</m:t>
            </m:r>
          </m:num>
          <m:den>
            <m:r>
              <m:t>∂</m:t>
            </m:r>
            <m:r>
              <m:t>l</m:t>
            </m:r>
          </m:den>
        </m:f>
      </m:oMath>
      <w:bookmarkEnd w:id="41"/>
    </w:p>
    <w:p>
      <w:pPr>
        <w:pStyle w:val="FirstParagraph"/>
      </w:pPr>
      <w:r>
        <w:t xml:space="preserve">数量场</w:t>
      </w:r>
      <m:oMath>
        <m:r>
          <m:t>u</m:t>
        </m:r>
        <m:r>
          <m:t>=</m:t>
        </m:r>
        <m:r>
          <m:t>u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,</m:t>
            </m:r>
            <m:r>
              <m:t>y</m:t>
            </m:r>
            <m:r>
              <m:t>,</m:t>
            </m:r>
            <m:r>
              <m:t>z</m:t>
            </m:r>
          </m:e>
        </m:d>
      </m:oMath>
      <w:r>
        <w:t xml:space="preserve">在</w:t>
      </w:r>
      <m:oMath>
        <m:sSub>
          <m:e>
            <m:r>
              <m:t>M</m:t>
            </m:r>
          </m:e>
          <m:sub>
            <m:r>
              <m:t>0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  <m:r>
              <m:t>,</m:t>
            </m:r>
            <m:sSub>
              <m:e>
                <m:r>
                  <m:t>z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处可微，则</w:t>
      </w:r>
      <m:oMath>
        <m:r>
          <m:t>u</m:t>
        </m:r>
      </m:oMath>
      <w:r>
        <w:t xml:space="preserve">在</w:t>
      </w:r>
      <m:oMath>
        <m:sSub>
          <m:e>
            <m:r>
              <m:t>M</m:t>
            </m:r>
          </m:e>
          <m:sub>
            <m:r>
              <m:t>0</m:t>
            </m:r>
          </m:sub>
        </m:sSub>
      </m:oMath>
      <w:r>
        <w:t xml:space="preserve">处沿</w:t>
      </w:r>
      <m:oMath>
        <m:acc>
          <m:accPr>
            <m:chr m:val="̂"/>
          </m:accPr>
          <m:e>
            <m:r>
              <m:t>l</m:t>
            </m:r>
          </m:e>
        </m:acc>
      </m:oMath>
      <w:r>
        <w:t xml:space="preserve">的方向导数必定存在，且有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d>
                <m:dPr>
                  <m:begChr m:val=""/>
                  <m:endChr m:val="|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∂</m:t>
                      </m:r>
                      <m:r>
                        <m:t>u</m:t>
                      </m:r>
                    </m:num>
                    <m:den>
                      <m:r>
                        <m:t>∂</m:t>
                      </m:r>
                      <m:r>
                        <m:t>l</m:t>
                      </m:r>
                    </m:den>
                  </m:f>
                </m:e>
              </m:d>
            </m:e>
            <m:sub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u</m:t>
              </m:r>
            </m:num>
            <m:den>
              <m:r>
                <m:t>∂</m:t>
              </m:r>
              <m:r>
                <m:t>x</m:t>
              </m:r>
            </m:den>
          </m:f>
          <m:r>
            <m:rPr>
              <m:nor/>
              <m:sty m:val="p"/>
            </m:rPr>
            <m:t>cos</m:t>
          </m:r>
          <m:r>
            <m:t>α</m:t>
          </m:r>
          <m:r>
            <m:t>+</m:t>
          </m:r>
          <m:f>
            <m:fPr>
              <m:type m:val="bar"/>
            </m:fPr>
            <m:num>
              <m:r>
                <m:t>∂</m:t>
              </m:r>
              <m:r>
                <m:t>u</m:t>
              </m:r>
            </m:num>
            <m:den>
              <m:r>
                <m:t>∂</m:t>
              </m:r>
              <m:r>
                <m:t>y</m:t>
              </m:r>
            </m:den>
          </m:f>
          <m:r>
            <m:rPr>
              <m:nor/>
              <m:sty m:val="p"/>
            </m:rPr>
            <m:t>cos</m:t>
          </m:r>
          <m:r>
            <m:t>β</m:t>
          </m:r>
          <m:r>
            <m:t>+</m:t>
          </m:r>
          <m:f>
            <m:fPr>
              <m:type m:val="bar"/>
            </m:fPr>
            <m:num>
              <m:r>
                <m:t>∂</m:t>
              </m:r>
              <m:r>
                <m:t>u</m:t>
              </m:r>
            </m:num>
            <m:den>
              <m:r>
                <m:t>∂</m:t>
              </m:r>
              <m:r>
                <m:t>z</m:t>
              </m:r>
            </m:den>
          </m:f>
          <m:r>
            <m:rPr>
              <m:nor/>
              <m:sty m:val="p"/>
            </m:rPr>
            <m:t>cos</m:t>
          </m:r>
          <m:r>
            <m:t>γ</m:t>
          </m:r>
        </m:oMath>
      </m:oMathPara>
    </w:p>
    <w:p>
      <w:pPr>
        <w:pStyle w:val="Heading2"/>
      </w:pPr>
      <w:bookmarkStart w:id="42" w:name="梯度-1"/>
      <w:r>
        <w:t xml:space="preserve">梯度</w:t>
      </w:r>
      <w:bookmarkEnd w:id="42"/>
    </w:p>
    <w:p>
      <w:pPr>
        <w:pStyle w:val="FirstParagraph"/>
      </w:pPr>
      <w:r>
        <w:t xml:space="preserve">重新观察上式，且将他写成两个矢量函数的</w:t>
      </w:r>
      <w:r>
        <w:rPr>
          <w:b/>
        </w:rPr>
        <w:t xml:space="preserve">点积形式</w:t>
      </w:r>
      <w:r>
        <w:t xml:space="preserve">，即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d>
                      <m:dPr>
                        <m:begChr m:val=""/>
                        <m:endChr m:val="|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∂</m:t>
                            </m:r>
                            <m:r>
                              <m:t>u</m:t>
                            </m:r>
                          </m:num>
                          <m:den>
                            <m:r>
                              <m:t>∂</m:t>
                            </m:r>
                            <m:r>
                              <m:t>l</m:t>
                            </m:r>
                          </m:den>
                        </m:f>
                      </m:e>
                    </m:d>
                  </m:e>
                  <m: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t>u</m:t>
                    </m:r>
                  </m:num>
                  <m:den>
                    <m:r>
                      <m:t>∂</m:t>
                    </m:r>
                    <m:r>
                      <m:t>x</m:t>
                    </m:r>
                  </m:den>
                </m:f>
                <m:r>
                  <m:rPr>
                    <m:nor/>
                    <m:sty m:val="p"/>
                  </m:rPr>
                  <m:t>cos</m:t>
                </m:r>
                <m:r>
                  <m:t>α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t>u</m:t>
                    </m:r>
                  </m:num>
                  <m:den>
                    <m:r>
                      <m:t>∂</m:t>
                    </m:r>
                    <m:r>
                      <m:t>y</m:t>
                    </m:r>
                  </m:den>
                </m:f>
                <m:r>
                  <m:rPr>
                    <m:nor/>
                    <m:sty m:val="p"/>
                  </m:rPr>
                  <m:t>cos</m:t>
                </m:r>
                <m:r>
                  <m:t>β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∂</m:t>
                    </m:r>
                    <m:r>
                      <m:t>u</m:t>
                    </m:r>
                  </m:num>
                  <m:den>
                    <m:r>
                      <m:t>∂</m:t>
                    </m:r>
                    <m:r>
                      <m:t>z</m:t>
                    </m:r>
                  </m:den>
                </m:f>
                <m:r>
                  <m:rPr>
                    <m:nor/>
                    <m:sty m:val="p"/>
                  </m:rPr>
                  <m:t>cos</m:t>
                </m:r>
                <m:r>
                  <m:t>γ</m:t>
                </m:r>
              </m:e>
            </m:mr>
            <m:mr>
              <m:e/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u</m:t>
                        </m:r>
                      </m:num>
                      <m:den>
                        <m:r>
                          <m:t>∂</m:t>
                        </m:r>
                        <m:r>
                          <m:t>x</m:t>
                        </m:r>
                      </m:den>
                    </m:f>
                    <m:acc>
                      <m:accPr>
                        <m:chr m:val="̂"/>
                      </m:accPr>
                      <m:e>
                        <m:r>
                          <m:t>i</m:t>
                        </m:r>
                      </m:e>
                    </m:acc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u</m:t>
                        </m:r>
                      </m:num>
                      <m:den>
                        <m:r>
                          <m:t>∂</m:t>
                        </m:r>
                        <m:r>
                          <m:t>y</m:t>
                        </m:r>
                      </m:den>
                    </m:f>
                    <m:acc>
                      <m:accPr>
                        <m:chr m:val="̂"/>
                      </m:accPr>
                      <m:e>
                        <m:r>
                          <m:t>j</m:t>
                        </m:r>
                      </m:e>
                    </m:acc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u</m:t>
                        </m:r>
                      </m:num>
                      <m:den>
                        <m:r>
                          <m:t>∂</m:t>
                        </m:r>
                        <m:r>
                          <m:t>z</m:t>
                        </m:r>
                      </m:den>
                    </m:f>
                    <m:acc>
                      <m:accPr>
                        <m:chr m:val="̂"/>
                      </m:accPr>
                      <m:e>
                        <m:r>
                          <m:t>k</m:t>
                        </m:r>
                      </m:e>
                    </m:acc>
                  </m:e>
                </m:d>
                <m:r>
                  <m:t>⋅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nor/>
                        <m:sty m:val="p"/>
                      </m:rPr>
                      <m:t>cos</m:t>
                    </m:r>
                    <m:r>
                      <m:t>α</m:t>
                    </m:r>
                    <m:acc>
                      <m:accPr>
                        <m:chr m:val="̂"/>
                      </m:accPr>
                      <m:e>
                        <m:r>
                          <m:t>i</m:t>
                        </m:r>
                      </m:e>
                    </m:acc>
                    <m:r>
                      <m:t>+</m:t>
                    </m:r>
                    <m:r>
                      <m:rPr>
                        <m:nor/>
                        <m:sty m:val="p"/>
                      </m:rPr>
                      <m:t>cos</m:t>
                    </m:r>
                    <m:r>
                      <m:t>β</m:t>
                    </m:r>
                    <m:acc>
                      <m:accPr>
                        <m:chr m:val="̂"/>
                      </m:accPr>
                      <m:e>
                        <m:r>
                          <m:t>j</m:t>
                        </m:r>
                      </m:e>
                    </m:acc>
                    <m:r>
                      <m:t>+</m:t>
                    </m:r>
                    <m:r>
                      <m:rPr>
                        <m:nor/>
                        <m:sty m:val="p"/>
                      </m:rPr>
                      <m:t>cos</m:t>
                    </m:r>
                    <m:r>
                      <m:t>γ</m:t>
                    </m:r>
                    <m:acc>
                      <m:accPr>
                        <m:chr m:val="̂"/>
                      </m:accPr>
                      <m:e>
                        <m:r>
                          <m:t>k</m:t>
                        </m:r>
                      </m:e>
                    </m:acc>
                  </m:e>
                </m:d>
              </m:e>
            </m:mr>
            <m:mr>
              <m:e/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u</m:t>
                        </m:r>
                      </m:num>
                      <m:den>
                        <m:r>
                          <m:t>∂</m:t>
                        </m:r>
                        <m:r>
                          <m:t>x</m:t>
                        </m:r>
                      </m:den>
                    </m:f>
                    <m:acc>
                      <m:accPr>
                        <m:chr m:val="̂"/>
                      </m:accPr>
                      <m:e>
                        <m:r>
                          <m:t>i</m:t>
                        </m:r>
                      </m:e>
                    </m:acc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u</m:t>
                        </m:r>
                      </m:num>
                      <m:den>
                        <m:r>
                          <m:t>∂</m:t>
                        </m:r>
                        <m:r>
                          <m:t>y</m:t>
                        </m:r>
                      </m:den>
                    </m:f>
                    <m:acc>
                      <m:accPr>
                        <m:chr m:val="̂"/>
                      </m:accPr>
                      <m:e>
                        <m:r>
                          <m:t>j</m:t>
                        </m:r>
                      </m:e>
                    </m:acc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∂</m:t>
                        </m:r>
                        <m:r>
                          <m:t>u</m:t>
                        </m:r>
                      </m:num>
                      <m:den>
                        <m:r>
                          <m:t>∂</m:t>
                        </m:r>
                        <m:r>
                          <m:t>z</m:t>
                        </m:r>
                      </m:den>
                    </m:f>
                    <m:acc>
                      <m:accPr>
                        <m:chr m:val="̂"/>
                      </m:accPr>
                      <m:e>
                        <m:r>
                          <m:t>k</m:t>
                        </m:r>
                      </m:e>
                    </m:acc>
                  </m:e>
                </m:d>
                <m:r>
                  <m:t>⋅</m:t>
                </m:r>
                <m:acc>
                  <m:accPr>
                    <m:chr m:val="̂"/>
                  </m:accPr>
                  <m:e>
                    <m:r>
                      <m:t>l</m:t>
                    </m:r>
                  </m:e>
                </m:acc>
              </m:e>
            </m:mr>
          </m:m>
        </m:oMath>
      </m:oMathPara>
    </w:p>
    <w:p>
      <w:pPr>
        <w:pStyle w:val="FirstParagraph"/>
      </w:pPr>
      <w:r>
        <w:t xml:space="preserve">上式清楚的表明：数量场的方向导数由两部分组成：一个是方向单位矢，一个是数量场的导数矢</w:t>
      </w:r>
      <m:oMath>
        <m:f>
          <m:fPr>
            <m:type m:val="bar"/>
          </m:fPr>
          <m:num>
            <m:r>
              <m:t>∂</m:t>
            </m:r>
            <m:r>
              <m:t>u</m:t>
            </m:r>
          </m:num>
          <m:den>
            <m:r>
              <m:t>∂</m:t>
            </m:r>
            <m:r>
              <m:t>x</m:t>
            </m:r>
          </m:den>
        </m:f>
        <m:acc>
          <m:accPr>
            <m:chr m:val="̂"/>
          </m:accPr>
          <m:e>
            <m:r>
              <m:t>i</m:t>
            </m:r>
          </m:e>
        </m:acc>
        <m:r>
          <m:t>+</m:t>
        </m:r>
        <m:f>
          <m:fPr>
            <m:type m:val="bar"/>
          </m:fPr>
          <m:num>
            <m:r>
              <m:t>∂</m:t>
            </m:r>
            <m:r>
              <m:t>u</m:t>
            </m:r>
          </m:num>
          <m:den>
            <m:r>
              <m:t>∂</m:t>
            </m:r>
            <m:r>
              <m:t>y</m:t>
            </m:r>
          </m:den>
        </m:f>
        <m:acc>
          <m:accPr>
            <m:chr m:val="̂"/>
          </m:accPr>
          <m:e>
            <m:r>
              <m:t>j</m:t>
            </m:r>
          </m:e>
        </m:acc>
        <m:r>
          <m:t>+</m:t>
        </m:r>
        <m:f>
          <m:fPr>
            <m:type m:val="bar"/>
          </m:fPr>
          <m:num>
            <m:r>
              <m:t>∂</m:t>
            </m:r>
            <m:r>
              <m:t>u</m:t>
            </m:r>
          </m:num>
          <m:den>
            <m:r>
              <m:t>∂</m:t>
            </m:r>
            <m:r>
              <m:t>z</m:t>
            </m:r>
          </m:den>
        </m:f>
        <m:acc>
          <m:accPr>
            <m:chr m:val="̂"/>
          </m:accPr>
          <m:e>
            <m:r>
              <m:t>k</m:t>
            </m:r>
          </m:e>
        </m:acc>
      </m:oMath>
      <w:r>
        <w:t xml:space="preserve">如果考虑</w:t>
      </w:r>
      <w:hyperlink w:anchor="chapter3_3">
        <w:r>
          <w:rPr>
            <w:rStyle w:val="Hyperlink"/>
          </w:rPr>
          <w:t xml:space="preserve">3.3</w:t>
        </w:r>
      </w:hyperlink>
      <w:r>
        <w:t xml:space="preserve">所引入的Hamilton矢量算子</w:t>
      </w:r>
      <m:oMath>
        <m:r>
          <m:t>∇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r>
            <m:t>=</m:t>
          </m:r>
          <m:acc>
            <m:accPr>
              <m:chr m:val="̂"/>
            </m:accPr>
            <m:e>
              <m:r>
                <m:t>i</m:t>
              </m:r>
            </m:e>
          </m:acc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x</m:t>
              </m:r>
            </m:den>
          </m:f>
          <m:r>
            <m:t>+</m:t>
          </m:r>
          <m:acc>
            <m:accPr>
              <m:chr m:val="̂"/>
            </m:accPr>
            <m:e>
              <m:r>
                <m:t>j</m:t>
              </m:r>
            </m:e>
          </m:acc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y</m:t>
              </m:r>
            </m:den>
          </m:f>
          <m:r>
            <m:t>+</m:t>
          </m:r>
          <m:acc>
            <m:accPr>
              <m:chr m:val="̂"/>
            </m:accPr>
            <m:e>
              <m:r>
                <m:t>k</m:t>
              </m:r>
            </m:e>
          </m:acc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z</m:t>
              </m:r>
            </m:den>
          </m:f>
        </m:oMath>
      </m:oMathPara>
    </w:p>
    <w:p>
      <w:pPr>
        <w:pStyle w:val="FirstParagraph"/>
      </w:pPr>
      <w:r>
        <w:t xml:space="preserve">即可写出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r>
            <m:t>u</m:t>
          </m:r>
          <m:r>
            <m:t>=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i</m:t>
                  </m:r>
                </m:e>
              </m:acc>
              <m:f>
                <m:fPr>
                  <m:type m:val="bar"/>
                </m:fPr>
                <m:num>
                  <m:r>
                    <m:t>∂</m:t>
                  </m:r>
                </m:num>
                <m:den>
                  <m:r>
                    <m:t>∂</m:t>
                  </m:r>
                  <m:r>
                    <m:t>x</m:t>
                  </m:r>
                </m:den>
              </m:f>
              <m:r>
                <m:t>+</m:t>
              </m:r>
              <m:acc>
                <m:accPr>
                  <m:chr m:val="̂"/>
                </m:accPr>
                <m:e>
                  <m:r>
                    <m:t>j</m:t>
                  </m:r>
                </m:e>
              </m:acc>
              <m:f>
                <m:fPr>
                  <m:type m:val="bar"/>
                </m:fPr>
                <m:num>
                  <m:r>
                    <m:t>∂</m:t>
                  </m:r>
                </m:num>
                <m:den>
                  <m:r>
                    <m:t>∂</m:t>
                  </m:r>
                  <m:r>
                    <m:t>y</m:t>
                  </m:r>
                </m:den>
              </m:f>
              <m:r>
                <m:t>+</m:t>
              </m:r>
              <m:acc>
                <m:accPr>
                  <m:chr m:val="̂"/>
                </m:accPr>
                <m:e>
                  <m:r>
                    <m:t>k</m:t>
                  </m:r>
                </m:e>
              </m:acc>
              <m:f>
                <m:fPr>
                  <m:type m:val="bar"/>
                </m:fPr>
                <m:num>
                  <m:r>
                    <m:t>∂</m:t>
                  </m:r>
                </m:num>
                <m:den>
                  <m:r>
                    <m:t>∂</m:t>
                  </m:r>
                  <m:r>
                    <m:t>z</m:t>
                  </m:r>
                </m:den>
              </m:f>
            </m:e>
          </m:d>
          <m:r>
            <m:t>u</m:t>
          </m:r>
        </m:oMath>
      </m:oMathPara>
    </w:p>
    <w:p>
      <w:pPr>
        <w:pStyle w:val="FirstParagraph"/>
      </w:pPr>
      <w:r>
        <w:t xml:space="preserve">于是有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u</m:t>
              </m:r>
            </m:num>
            <m:den>
              <m:r>
                <m:t>∂</m:t>
              </m:r>
              <m:r>
                <m:t>l</m:t>
              </m:r>
            </m:den>
          </m:f>
          <m:r>
            <m:t>=</m:t>
          </m:r>
          <m:d>
            <m:dPr>
              <m:begChr m:val="("/>
              <m:endChr m:val=")"/>
              <m:grow/>
            </m:dPr>
            <m:e>
              <m:r>
                <m:t>∇</m:t>
              </m:r>
              <m:r>
                <m:t>u</m:t>
              </m:r>
            </m:e>
          </m:d>
          <m:r>
            <m:t>⋅</m:t>
          </m:r>
          <m:acc>
            <m:accPr>
              <m:chr m:val="̂"/>
            </m:accPr>
            <m:e>
              <m:r>
                <m:t>l</m:t>
              </m:r>
            </m:e>
          </m:acc>
        </m:oMath>
      </m:oMathPara>
    </w:p>
    <w:p>
      <w:pPr>
        <w:pStyle w:val="FirstParagraph"/>
      </w:pPr>
      <w:r>
        <w:t xml:space="preserve">定义数量场</w:t>
      </w:r>
      <m:oMath>
        <m:r>
          <m:t>u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,</m:t>
            </m:r>
            <m:r>
              <m:t>y</m:t>
            </m:r>
            <m:r>
              <m:t>,</m:t>
            </m:r>
            <m:r>
              <m:t>z</m:t>
            </m:r>
          </m:e>
        </m:d>
      </m:oMath>
      <w:r>
        <w:t xml:space="preserve">在点</w:t>
      </w:r>
      <m:oMath>
        <m:sSub>
          <m:e>
            <m:r>
              <m:t>M</m:t>
            </m:r>
          </m:e>
          <m:sub>
            <m:r>
              <m:t>0</m:t>
            </m:r>
          </m:sub>
        </m:sSub>
      </m:oMath>
      <w:r>
        <w:t xml:space="preserve">处的梯度为</w:t>
      </w:r>
    </w:p>
    <w:p>
      <w:pPr>
        <w:pStyle w:val="BodyText"/>
      </w:pPr>
      <m:oMathPara>
        <m:oMathParaPr>
          <m:jc m:val="center"/>
        </m:oMathParaPr>
        <m:oMath>
          <m:r>
            <m:t>∇</m:t>
          </m:r>
          <m:r>
            <m:t>u</m:t>
          </m:r>
          <m:r>
            <m:t>=</m:t>
          </m:r>
          <m:f>
            <m:fPr>
              <m:type m:val="bar"/>
            </m:fPr>
            <m:num>
              <m:r>
                <m:t>∂</m:t>
              </m:r>
              <m:r>
                <m:t>u</m:t>
              </m:r>
            </m:num>
            <m:den>
              <m:r>
                <m:t>∂</m:t>
              </m:r>
              <m:r>
                <m:t>x</m:t>
              </m:r>
            </m:den>
          </m:f>
          <m:acc>
            <m:accPr>
              <m:chr m:val="̂"/>
            </m:accPr>
            <m:e>
              <m:r>
                <m:t>i</m:t>
              </m:r>
            </m:e>
          </m:acc>
          <m:r>
            <m:t>+</m:t>
          </m:r>
          <m:f>
            <m:fPr>
              <m:type m:val="bar"/>
            </m:fPr>
            <m:num>
              <m:r>
                <m:t>∂</m:t>
              </m:r>
              <m:r>
                <m:t>u</m:t>
              </m:r>
            </m:num>
            <m:den>
              <m:r>
                <m:t>∂</m:t>
              </m:r>
              <m:r>
                <m:t>y</m:t>
              </m:r>
            </m:den>
          </m:f>
          <m:acc>
            <m:accPr>
              <m:chr m:val="̂"/>
            </m:accPr>
            <m:e>
              <m:r>
                <m:t>j</m:t>
              </m:r>
            </m:e>
          </m:acc>
          <m:r>
            <m:t>+</m:t>
          </m:r>
          <m:f>
            <m:fPr>
              <m:type m:val="bar"/>
            </m:fPr>
            <m:num>
              <m:r>
                <m:t>∂</m:t>
              </m:r>
              <m:r>
                <m:t>u</m:t>
              </m:r>
            </m:num>
            <m:den>
              <m:r>
                <m:t>∂</m:t>
              </m:r>
              <m:r>
                <m:t>z</m:t>
              </m:r>
            </m:den>
          </m:f>
          <m:acc>
            <m:accPr>
              <m:chr m:val="̂"/>
            </m:accPr>
            <m:e>
              <m:r>
                <m:t>k</m:t>
              </m:r>
            </m:e>
          </m:acc>
        </m:oMath>
      </m:oMathPara>
    </w:p>
    <w:p>
      <w:pPr>
        <w:pStyle w:val="FirstParagraph"/>
      </w:pPr>
      <w:r>
        <w:t xml:space="preserve">梯度是一个矢量，且是数量场</w:t>
      </w:r>
      <m:oMath>
        <m:r>
          <m:t>u</m:t>
        </m:r>
        <m:d>
          <m:dPr>
            <m:begChr m:val="("/>
            <m:endChr m:val=")"/>
            <m:grow/>
          </m:dPr>
          <m:e>
            <m:r>
              <m:t>x</m:t>
            </m:r>
            <m:r>
              <m:t>,</m:t>
            </m:r>
            <m:r>
              <m:t>y</m:t>
            </m:r>
            <m:r>
              <m:t>,</m:t>
            </m:r>
            <m:r>
              <m:t>z</m:t>
            </m:r>
          </m:e>
        </m:d>
      </m:oMath>
      <w:r>
        <w:t xml:space="preserve">在</w:t>
      </w:r>
      <m:oMath>
        <m:sSub>
          <m:e>
            <m:r>
              <m:t>M</m:t>
            </m:r>
          </m:e>
          <m:sub>
            <m:r>
              <m:t>0</m:t>
            </m:r>
          </m:sub>
        </m:sSub>
      </m:oMath>
      <w:r>
        <w:t xml:space="preserve">处的</w:t>
      </w:r>
      <w:r>
        <w:rPr>
          <w:b/>
        </w:rPr>
        <w:t xml:space="preserve">固有属性</w:t>
      </w:r>
      <w:r>
        <w:t xml:space="preserve">，与方向</w:t>
      </w:r>
      <m:oMath>
        <m:acc>
          <m:accPr>
            <m:chr m:val="̂"/>
          </m:accPr>
          <m:e>
            <m:r>
              <m:t>l</m:t>
            </m:r>
          </m:e>
        </m:acc>
      </m:oMath>
      <w:r>
        <w:t xml:space="preserve">无关。</w:t>
      </w:r>
    </w:p>
    <w:p>
      <w:pPr>
        <w:pStyle w:val="Heading1"/>
      </w:pPr>
      <w:bookmarkStart w:id="43" w:name="常见矢量公式"/>
      <w:r>
        <w:t xml:space="preserve">常见矢量公式</w:t>
      </w:r>
      <w:bookmarkEnd w:id="43"/>
    </w:p>
    <w:p>
      <w:pPr>
        <w:pStyle w:val="FirstParagraph"/>
      </w:pPr>
      <w:r>
        <w:t xml:space="preserve">矢量混合积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⋅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B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  <m:r>
            <m:t>=</m:t>
          </m:r>
          <m:acc>
            <m:accPr>
              <m:chr m:val="⃗"/>
            </m:accPr>
            <m:e>
              <m:r>
                <m:t>B</m:t>
              </m:r>
            </m:e>
          </m:acc>
          <m:r>
            <m:t>⋅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C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A</m:t>
                  </m:r>
                </m:e>
              </m:acc>
            </m:e>
          </m:d>
          <m:r>
            <m:t>=</m:t>
          </m:r>
          <m:acc>
            <m:accPr>
              <m:chr m:val="⃗"/>
            </m:accPr>
            <m:e>
              <m:r>
                <m:t>C</m:t>
              </m:r>
            </m:e>
          </m:acc>
        </m:oMath>
      </m:oMathPara>
    </w:p>
    <w:p>
      <w:pPr>
        <w:pStyle w:val="FirstParagraph"/>
      </w:pPr>
      <w:r>
        <w:t xml:space="preserve">矢量二重叉积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A</m:t>
              </m:r>
            </m:e>
          </m:acc>
          <m:r>
            <m:t>×</m:t>
          </m:r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B</m:t>
                  </m:r>
                </m:e>
              </m:acc>
              <m:r>
                <m:t>×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  <m:r>
            <m:t>=</m:t>
          </m:r>
          <m:acc>
            <m:accPr>
              <m:chr m:val="⃗"/>
            </m:accPr>
            <m:e>
              <m:r>
                <m:t>B</m:t>
              </m:r>
            </m:e>
          </m:acc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C</m:t>
                  </m:r>
                </m:e>
              </m:acc>
            </m:e>
          </m:d>
          <m:r>
            <m:t>−</m:t>
          </m:r>
          <m:acc>
            <m:accPr>
              <m:chr m:val="⃗"/>
            </m:accPr>
            <m:e>
              <m:r>
                <m:t>C</m:t>
              </m:r>
            </m:e>
          </m:acc>
          <m:d>
            <m:dPr>
              <m:begChr m:val="(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A</m:t>
                  </m:r>
                </m:e>
              </m:acc>
              <m:r>
                <m:t>⋅</m:t>
              </m:r>
              <m:acc>
                <m:accPr>
                  <m:chr m:val="⃗"/>
                </m:accPr>
                <m:e>
                  <m:r>
                    <m:t>B</m:t>
                  </m:r>
                </m:e>
              </m:acc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dswhu@gmail.com 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dswhu@gmail.com 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陈传升</dc:creator>
  <cp:keywords/>
  <dcterms:created xsi:type="dcterms:W3CDTF">2019-05-20T13:20:09Z</dcterms:created>
  <dcterms:modified xsi:type="dcterms:W3CDTF">2019-05-20T13:20:09Z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