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AE7" w:rsidRDefault="00084AE7" w:rsidP="00084AE7">
      <w:r>
        <w:t>1.以太网帧的格式</w:t>
      </w:r>
    </w:p>
    <w:p w:rsidR="00084AE7" w:rsidRDefault="00084AE7" w:rsidP="00084AE7">
      <w:r w:rsidRPr="00084AE7">
        <w:drawing>
          <wp:inline distT="0" distB="0" distL="0" distR="0" wp14:anchorId="179AAD06" wp14:editId="4E8B92DA">
            <wp:extent cx="5274310" cy="2032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E7" w:rsidRDefault="00084AE7" w:rsidP="00084AE7">
      <w:r>
        <w:t>2.IP报头格式</w:t>
      </w:r>
    </w:p>
    <w:p w:rsidR="00084AE7" w:rsidRDefault="00084AE7" w:rsidP="00084AE7">
      <w:r w:rsidRPr="00084AE7">
        <w:drawing>
          <wp:inline distT="0" distB="0" distL="0" distR="0" wp14:anchorId="6F618B8B" wp14:editId="5BFCDF1A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E7" w:rsidRDefault="00084AE7" w:rsidP="00084AE7">
      <w:r>
        <w:rPr>
          <w:rFonts w:hint="eastAsia"/>
        </w:rPr>
        <w:t xml:space="preserve">　　</w:t>
      </w:r>
      <w:r>
        <w:t>IP是TCP/IP协议簇中最为重要的协议。所有的TCP，UDP, ICMP和IGMP数据都以IP数据报格式传输。IP提供的是不可靠、无连接的协议。</w:t>
      </w:r>
    </w:p>
    <w:p w:rsidR="00084AE7" w:rsidRDefault="00084AE7" w:rsidP="00084AE7">
      <w:r>
        <w:rPr>
          <w:rFonts w:hint="eastAsia"/>
        </w:rPr>
        <w:t xml:space="preserve">　　普通的</w:t>
      </w:r>
      <w:r>
        <w:t>IP首部长为20个字节，除非含有选项字段。</w:t>
      </w:r>
    </w:p>
    <w:p w:rsidR="00084AE7" w:rsidRDefault="00084AE7" w:rsidP="00084AE7">
      <w:r>
        <w:t>4位版本：目前协议版本号是4，因此IP有时也称作IPV4.</w:t>
      </w:r>
    </w:p>
    <w:p w:rsidR="00084AE7" w:rsidRDefault="00084AE7" w:rsidP="00084AE7">
      <w:r>
        <w:t>4位首部长度：首部长度指的是</w:t>
      </w:r>
      <w:proofErr w:type="gramStart"/>
      <w:r>
        <w:t>首部占</w:t>
      </w:r>
      <w:proofErr w:type="gramEnd"/>
      <w:r>
        <w:t>32bit字的数目，包括任何选项。由于它是一个4比特字段，因此首部长度最长为60个字节。</w:t>
      </w:r>
    </w:p>
    <w:p w:rsidR="00084AE7" w:rsidRDefault="00084AE7" w:rsidP="00084AE7">
      <w:r>
        <w:rPr>
          <w:rFonts w:hint="eastAsia"/>
        </w:rPr>
        <w:t>服务类型（</w:t>
      </w:r>
      <w:r>
        <w:t>TOS）：服务类型字段包括一个3bit的优先权字段（现在已经被忽略），4bit的TOS子字段和1bit未用位必须置0。4bit的TOS分别代表：最小时延，最大吞吐量，最高可靠性和最小费用。4bit中只能置其中1比特。如果所有4bit均为0，那么就意味着是一般服务。</w:t>
      </w:r>
    </w:p>
    <w:p w:rsidR="00084AE7" w:rsidRDefault="00084AE7" w:rsidP="00084AE7">
      <w:r>
        <w:rPr>
          <w:rFonts w:hint="eastAsia"/>
        </w:rPr>
        <w:t>总长度：总长度字段是指整个</w:t>
      </w:r>
      <w:r>
        <w:t>IP数据报的长度，以字节为单位。利用首部长度和总长度字段，就可以知道IP数据报中数据内容的起始位置和长度。由于该字段长16bit，所以IP数据报最长可达65535字节。当数据报被分片时，该字段的值也随着变化。</w:t>
      </w:r>
    </w:p>
    <w:p w:rsidR="00084AE7" w:rsidRDefault="00084AE7" w:rsidP="00084AE7">
      <w:r>
        <w:rPr>
          <w:rFonts w:hint="eastAsia"/>
        </w:rPr>
        <w:t>标识字段：标识字段唯一地标识主机发送的每一份数据报。通常每发送一份报文它的值就会加</w:t>
      </w:r>
      <w:r>
        <w:t>1。</w:t>
      </w:r>
    </w:p>
    <w:p w:rsidR="00084AE7" w:rsidRDefault="00084AE7" w:rsidP="00084AE7">
      <w:r>
        <w:rPr>
          <w:rFonts w:hint="eastAsia"/>
        </w:rPr>
        <w:t>生存时间：</w:t>
      </w:r>
      <w:r>
        <w:t xml:space="preserve">T </w:t>
      </w:r>
      <w:proofErr w:type="spellStart"/>
      <w:r>
        <w:t>T</w:t>
      </w:r>
      <w:proofErr w:type="spellEnd"/>
      <w:r>
        <w:t xml:space="preserve"> L（time-to-live）生存时间字段设置了数据报可以经过的最多路由器数。它指定了数据报的生存时间。T </w:t>
      </w:r>
      <w:proofErr w:type="spellStart"/>
      <w:r>
        <w:t>T</w:t>
      </w:r>
      <w:proofErr w:type="spellEnd"/>
      <w:r>
        <w:t xml:space="preserve"> L的初始值由源主机设置（通常为 3 2或6 4），一旦经过一个</w:t>
      </w:r>
      <w:r>
        <w:lastRenderedPageBreak/>
        <w:t>处理它的路由器，它的值就减去 1。当该字段的值为 0时，数据报就被丢弃，并发送 I C M P报文通知源主机。</w:t>
      </w:r>
    </w:p>
    <w:p w:rsidR="00084AE7" w:rsidRDefault="00084AE7" w:rsidP="00084AE7">
      <w:r>
        <w:rPr>
          <w:rFonts w:hint="eastAsia"/>
        </w:rPr>
        <w:t>首部检验和：首部检验和字段是根据</w:t>
      </w:r>
      <w:r>
        <w:t xml:space="preserve"> I P首部计算的检验和码。它不对首部后面的数据进行计算。 I C M P、I G M P、U D P和T C P在它们各自的首部中均含有同时覆盖首部和数据检验和码。</w:t>
      </w:r>
      <w:bookmarkStart w:id="0" w:name="_GoBack"/>
      <w:bookmarkEnd w:id="0"/>
    </w:p>
    <w:p w:rsidR="00084AE7" w:rsidRDefault="00084AE7" w:rsidP="00084AE7">
      <w:r>
        <w:t>3.TCP首部格式</w:t>
      </w:r>
    </w:p>
    <w:p w:rsidR="00084AE7" w:rsidRDefault="00084AE7" w:rsidP="00084AE7">
      <w:r w:rsidRPr="00084AE7">
        <w:drawing>
          <wp:inline distT="0" distB="0" distL="0" distR="0" wp14:anchorId="2B7EA084" wp14:editId="72AA8919">
            <wp:extent cx="5274310" cy="3183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E7" w:rsidRDefault="00084AE7" w:rsidP="00084AE7">
      <w:r>
        <w:rPr>
          <w:rFonts w:hint="eastAsia"/>
        </w:rPr>
        <w:t xml:space="preserve">　　尽管</w:t>
      </w:r>
      <w:r>
        <w:t>T C P和U D P都使用相同的网络层（ I P），T C P却向应用层提供与U D P完全不同的服务。T C P提供一种面向连接的、可靠的字节流服务。</w:t>
      </w:r>
    </w:p>
    <w:p w:rsidR="00084AE7" w:rsidRDefault="00084AE7" w:rsidP="00084AE7">
      <w:r>
        <w:rPr>
          <w:rFonts w:hint="eastAsia"/>
        </w:rPr>
        <w:t xml:space="preserve">　　如果不计任选字段，它通常是</w:t>
      </w:r>
      <w:r>
        <w:t xml:space="preserve"> 2 0个字节。</w:t>
      </w:r>
    </w:p>
    <w:p w:rsidR="00084AE7" w:rsidRDefault="00084AE7" w:rsidP="00084AE7">
      <w:r>
        <w:rPr>
          <w:rFonts w:hint="eastAsia"/>
        </w:rPr>
        <w:t>源端口号和目的端口号：用于寻找发端</w:t>
      </w:r>
      <w:proofErr w:type="gramStart"/>
      <w:r>
        <w:rPr>
          <w:rFonts w:hint="eastAsia"/>
        </w:rPr>
        <w:t>和收端应用</w:t>
      </w:r>
      <w:proofErr w:type="gramEnd"/>
      <w:r>
        <w:rPr>
          <w:rFonts w:hint="eastAsia"/>
        </w:rPr>
        <w:t>进程。这两个值加上</w:t>
      </w:r>
      <w:r>
        <w:t>I P首部中</w:t>
      </w:r>
      <w:proofErr w:type="gramStart"/>
      <w:r>
        <w:t>的源端</w:t>
      </w:r>
      <w:proofErr w:type="gramEnd"/>
      <w:r>
        <w:t>I P地址和目的端I P地址唯一确定一个T C P连接。</w:t>
      </w:r>
    </w:p>
    <w:p w:rsidR="00084AE7" w:rsidRDefault="00084AE7" w:rsidP="00084AE7">
      <w:r>
        <w:rPr>
          <w:rFonts w:hint="eastAsia"/>
        </w:rPr>
        <w:t>序号字段：序号用来标识从</w:t>
      </w:r>
      <w:r>
        <w:t>T C P发端向T C P</w:t>
      </w:r>
      <w:proofErr w:type="gramStart"/>
      <w:r>
        <w:t>收端发送</w:t>
      </w:r>
      <w:proofErr w:type="gramEnd"/>
      <w:r>
        <w:t>的数据字节流，它表示在这个报文段中的</w:t>
      </w:r>
      <w:proofErr w:type="gramStart"/>
      <w:r>
        <w:t>的</w:t>
      </w:r>
      <w:proofErr w:type="gramEnd"/>
      <w:r>
        <w:t>第一个数据字节。如果将字节流看作在两个应用程序间的单向流动，则 T C P用序号对每个字节进行计数。序号是32 bit的无符号数，序号到达 232-1后又从0开始。</w:t>
      </w:r>
    </w:p>
    <w:p w:rsidR="00084AE7" w:rsidRDefault="00084AE7" w:rsidP="00892AF5">
      <w:pPr>
        <w:ind w:firstLine="420"/>
      </w:pPr>
      <w:r>
        <w:rPr>
          <w:rFonts w:hint="eastAsia"/>
        </w:rPr>
        <w:t>当建立一个新的连接时，</w:t>
      </w:r>
      <w:r>
        <w:t>SYN标志变1。序号字段包含由这个主机选择的该连接的初始序号ISN（Initial Sequence Number）。该主机要发送数据的第一个字节序号为这个ISN加1，因为SYN标志消耗了一个序号（将在下章详细介绍如何建立和终止连接，届时我们将看到 F I N标志也要占用一个序号）</w:t>
      </w:r>
    </w:p>
    <w:p w:rsidR="00084AE7" w:rsidRDefault="00084AE7" w:rsidP="00084AE7">
      <w:r>
        <w:rPr>
          <w:rFonts w:hint="eastAsia"/>
        </w:rPr>
        <w:t>确认序号：既然每个传输的字节都被计数，确认序号包含发送确认的一端所期望收到的下一个序号。因此，确认序号应当是上次已成功收到数据字节序号加</w:t>
      </w:r>
      <w:r>
        <w:t xml:space="preserve"> 1。只有ACK标志（下面介绍）为 1时确认序号字段才有效。发送ACK无需任何代价，因为 32 bit的确认序号字段和A C K标志一样，总是T C P首部的一</w:t>
      </w:r>
      <w:r>
        <w:rPr>
          <w:rFonts w:hint="eastAsia"/>
        </w:rPr>
        <w:t>部分。因此，我们看到一旦一个连接建立起来，这个字段总是被设置，</w:t>
      </w:r>
      <w:r>
        <w:t xml:space="preserve"> ACK标志也总是被设置为1。TCP为应用层提供全双工服务。这意味数据能在两个方向上独立地进行传输。因此，连接的每一端必须保持每个方向上的传输数据序号。</w:t>
      </w:r>
    </w:p>
    <w:p w:rsidR="00084AE7" w:rsidRDefault="00084AE7" w:rsidP="00084AE7">
      <w:r>
        <w:rPr>
          <w:rFonts w:hint="eastAsia"/>
        </w:rPr>
        <w:t>首都长度：首部长度给出首部中</w:t>
      </w:r>
      <w:r>
        <w:t xml:space="preserve"> 32 bit字的数目。需要这个值是因为任选字段的长度是可变的。这个字段占4 bit，因此T C P最多有6 0字节的首部。然而，没有任选字段，正常的</w:t>
      </w:r>
      <w:r>
        <w:lastRenderedPageBreak/>
        <w:t>长度是 2 0字节。</w:t>
      </w:r>
    </w:p>
    <w:p w:rsidR="00084AE7" w:rsidRDefault="00084AE7" w:rsidP="00084AE7">
      <w:r>
        <w:rPr>
          <w:rFonts w:hint="eastAsia"/>
        </w:rPr>
        <w:t>标志字段：在</w:t>
      </w:r>
      <w:r>
        <w:t>T C P首部中有 6个标志比特。它们中的多个可同时被设置为1.</w:t>
      </w:r>
    </w:p>
    <w:p w:rsidR="00084AE7" w:rsidRDefault="00084AE7" w:rsidP="00084AE7">
      <w:r>
        <w:rPr>
          <w:rFonts w:hint="eastAsia"/>
        </w:rPr>
        <w:t xml:space="preserve">　　　　</w:t>
      </w:r>
      <w:r>
        <w:t xml:space="preserve">URG紧急指针（u </w:t>
      </w:r>
      <w:proofErr w:type="spellStart"/>
      <w:r>
        <w:t>rgent</w:t>
      </w:r>
      <w:proofErr w:type="spellEnd"/>
      <w:r>
        <w:t xml:space="preserve"> pointer）有效（见2 0 . 8节）。</w:t>
      </w:r>
    </w:p>
    <w:p w:rsidR="00084AE7" w:rsidRDefault="00084AE7" w:rsidP="00084AE7">
      <w:r>
        <w:rPr>
          <w:rFonts w:hint="eastAsia"/>
        </w:rPr>
        <w:t xml:space="preserve">　　　　</w:t>
      </w:r>
      <w:r>
        <w:t>ACK确认序号有效。</w:t>
      </w:r>
    </w:p>
    <w:p w:rsidR="00084AE7" w:rsidRDefault="00084AE7" w:rsidP="00084AE7">
      <w:r>
        <w:rPr>
          <w:rFonts w:hint="eastAsia"/>
        </w:rPr>
        <w:t xml:space="preserve">　　　　</w:t>
      </w:r>
      <w:r>
        <w:t>PSH接收方应该尽快将这个报文段交给应用层。</w:t>
      </w:r>
    </w:p>
    <w:p w:rsidR="00084AE7" w:rsidRDefault="00084AE7" w:rsidP="00084AE7">
      <w:r>
        <w:rPr>
          <w:rFonts w:hint="eastAsia"/>
        </w:rPr>
        <w:t xml:space="preserve">　　　　</w:t>
      </w:r>
      <w:r>
        <w:t>RST重建连接。</w:t>
      </w:r>
    </w:p>
    <w:p w:rsidR="00084AE7" w:rsidRDefault="00084AE7" w:rsidP="00084AE7">
      <w:r>
        <w:rPr>
          <w:rFonts w:hint="eastAsia"/>
        </w:rPr>
        <w:t xml:space="preserve">　　　　</w:t>
      </w:r>
      <w:r>
        <w:t>SYN同步序号用来发起一个连接。这个标志和下一个标志将在第 1 8章介绍。</w:t>
      </w:r>
    </w:p>
    <w:p w:rsidR="00084AE7" w:rsidRDefault="00084AE7" w:rsidP="00084AE7">
      <w:r>
        <w:rPr>
          <w:rFonts w:hint="eastAsia"/>
        </w:rPr>
        <w:t xml:space="preserve">　　　　</w:t>
      </w:r>
      <w:r>
        <w:t>FIN发端完成发送任务。</w:t>
      </w:r>
    </w:p>
    <w:p w:rsidR="00084AE7" w:rsidRDefault="00084AE7" w:rsidP="00084AE7">
      <w:r>
        <w:rPr>
          <w:rFonts w:hint="eastAsia"/>
        </w:rPr>
        <w:t>窗口大小：</w:t>
      </w:r>
      <w:r>
        <w:t>T C P的流量控制由连接的每一端通过声明的窗口大小来提供。窗口大小为字节数，起始于确认序号字段指明的值，这个值是接收端正期望接收的字节。窗口大小是一个 16 bit字段，因而窗口大小最大为 65535字节。</w:t>
      </w:r>
    </w:p>
    <w:p w:rsidR="00084AE7" w:rsidRDefault="00084AE7" w:rsidP="00084AE7">
      <w:r>
        <w:rPr>
          <w:rFonts w:hint="eastAsia"/>
        </w:rPr>
        <w:t>检验和：检验和覆盖了整个的</w:t>
      </w:r>
      <w:r>
        <w:t xml:space="preserve"> T C P报文段：T C P首部和T C P数据。这是一个强制性的字段，一定是由发端计算和存储，并</w:t>
      </w:r>
      <w:proofErr w:type="gramStart"/>
      <w:r>
        <w:t>由收端进行</w:t>
      </w:r>
      <w:proofErr w:type="gramEnd"/>
      <w:r>
        <w:t>验证。</w:t>
      </w:r>
    </w:p>
    <w:p w:rsidR="00084AE7" w:rsidRDefault="00084AE7" w:rsidP="00084AE7">
      <w:r>
        <w:rPr>
          <w:rFonts w:hint="eastAsia"/>
        </w:rPr>
        <w:t>紧急指针：只有当</w:t>
      </w:r>
      <w:r>
        <w:t>URG标志置1时紧急指针才有效。紧急指针是一个正的偏移量，和序号字段中的值相加表示紧急数据最后一个字节的序号。 T C P的紧急方式是发送端向另一端发送紧急数据的一种方式。</w:t>
      </w:r>
    </w:p>
    <w:p w:rsidR="00084AE7" w:rsidRDefault="00084AE7" w:rsidP="00084AE7">
      <w:r>
        <w:rPr>
          <w:rFonts w:hint="eastAsia"/>
        </w:rPr>
        <w:t>选项：最常见的可选字段是最长报文大小，又称为</w:t>
      </w:r>
      <w:r>
        <w:t xml:space="preserve"> MSS (Maximum Segment Size)。每个连接方通常都在通信的第一个报文段（为建立连接而设置 S Y N标志的那个段）中指明这个选项。它</w:t>
      </w:r>
      <w:proofErr w:type="gramStart"/>
      <w:r>
        <w:t>指明本端所能</w:t>
      </w:r>
      <w:proofErr w:type="gramEnd"/>
      <w:r>
        <w:t>接收的最大长度的报文段。</w:t>
      </w:r>
    </w:p>
    <w:p w:rsidR="00084AE7" w:rsidRDefault="00084AE7" w:rsidP="00084AE7">
      <w:r>
        <w:t>4. UDP首部</w:t>
      </w:r>
    </w:p>
    <w:p w:rsidR="00084AE7" w:rsidRDefault="00084AE7" w:rsidP="00084AE7">
      <w:pPr>
        <w:rPr>
          <w:rFonts w:hint="eastAsia"/>
        </w:rPr>
      </w:pPr>
      <w:r w:rsidRPr="00084AE7">
        <w:drawing>
          <wp:inline distT="0" distB="0" distL="0" distR="0" wp14:anchorId="14E330EB" wp14:editId="24FDBB0F">
            <wp:extent cx="5274310" cy="1798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E7" w:rsidRDefault="00084AE7" w:rsidP="00084AE7">
      <w:r>
        <w:t>UDP是一个简单的面向数据报的运输层协议：进程的每个输出操作都正好产生一个UDP数据报，并组装成一份待发送的 I P数据报。这与面向流字符的协议不同，如 T C P，应用程序产生的全体数据与真正发送的单个 I P数据报可能没有什么联系。</w:t>
      </w:r>
    </w:p>
    <w:p w:rsidR="00084AE7" w:rsidRDefault="00084AE7" w:rsidP="00084AE7">
      <w:r>
        <w:rPr>
          <w:rFonts w:hint="eastAsia"/>
        </w:rPr>
        <w:t>端口号：用来表示发送和接受进程。由于</w:t>
      </w:r>
      <w:r>
        <w:t xml:space="preserve"> I P层已经把I P数据报分配给T C P或U D P（根据I P首部中协议字段值），因此T C P端口号由T C P来查看，而 U D P端口号由UDP来查看。T C P端口号与UDP端口号是相互独立的。</w:t>
      </w:r>
    </w:p>
    <w:p w:rsidR="00084AE7" w:rsidRDefault="00084AE7" w:rsidP="00084AE7">
      <w:r>
        <w:rPr>
          <w:rFonts w:hint="eastAsia"/>
        </w:rPr>
        <w:t>长度：</w:t>
      </w:r>
      <w:r>
        <w:t>UDP长度字段指的是UDP首部和UDP数据的字节长度。该字段的最小值为 8字节（发送一份0字节的UDP数据报是 O K）。</w:t>
      </w:r>
    </w:p>
    <w:p w:rsidR="00BC2F55" w:rsidRDefault="00084AE7" w:rsidP="00084AE7">
      <w:pPr>
        <w:rPr>
          <w:rFonts w:hint="eastAsia"/>
        </w:rPr>
      </w:pPr>
      <w:r>
        <w:rPr>
          <w:rFonts w:hint="eastAsia"/>
        </w:rPr>
        <w:t>检验和：</w:t>
      </w:r>
      <w:r>
        <w:t>UDP检验和是一个端到端的检验</w:t>
      </w:r>
      <w:proofErr w:type="gramStart"/>
      <w:r>
        <w:t>和</w:t>
      </w:r>
      <w:proofErr w:type="gramEnd"/>
      <w:r>
        <w:t>。它由发送端计算，然后由接收端验证。其目的是为了发现UDP首部和数据在发送端到接收端之间发生的任何改动。</w:t>
      </w:r>
    </w:p>
    <w:sectPr w:rsidR="00BC2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E7"/>
    <w:rsid w:val="00084AE7"/>
    <w:rsid w:val="0012309A"/>
    <w:rsid w:val="00692172"/>
    <w:rsid w:val="00892AF5"/>
    <w:rsid w:val="00BC2F55"/>
    <w:rsid w:val="00BC621A"/>
    <w:rsid w:val="00F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B04E"/>
  <w15:chartTrackingRefBased/>
  <w15:docId w15:val="{A7954F8A-E3C0-4647-AD64-9FF2B207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1402792495@qq.com</dc:creator>
  <cp:keywords/>
  <dc:description/>
  <cp:lastModifiedBy>1402792495@qq.com</cp:lastModifiedBy>
  <cp:revision>3</cp:revision>
  <dcterms:created xsi:type="dcterms:W3CDTF">2019-12-28T13:42:00Z</dcterms:created>
  <dcterms:modified xsi:type="dcterms:W3CDTF">2019-12-28T13:48:00Z</dcterms:modified>
</cp:coreProperties>
</file>