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9EC5" w14:textId="77777777" w:rsidR="00990124" w:rsidRDefault="00000000">
      <w:pPr>
        <w:spacing w:after="80"/>
      </w:pPr>
      <w:proofErr w:type="spellStart"/>
      <w:r>
        <w:rPr>
          <w:b/>
          <w:bCs/>
          <w:color w:val="1C3A52"/>
          <w:sz w:val="48"/>
          <w:szCs w:val="48"/>
        </w:rPr>
        <w:t>DevDB</w:t>
      </w:r>
      <w:proofErr w:type="spellEnd"/>
    </w:p>
    <w:p w14:paraId="09ED9EC6" w14:textId="77777777" w:rsidR="00990124" w:rsidRDefault="00000000">
      <w:pPr>
        <w:spacing w:after="60"/>
      </w:pPr>
      <w:r>
        <w:rPr>
          <w:b/>
          <w:bCs/>
          <w:color w:val="1C3A52"/>
          <w:sz w:val="28"/>
          <w:szCs w:val="28"/>
        </w:rPr>
        <w:t>Session Handoff — Agent Briefing</w:t>
      </w:r>
    </w:p>
    <w:p w14:paraId="09ED9EC7" w14:textId="77777777" w:rsidR="00990124" w:rsidRDefault="00000000">
      <w:pPr>
        <w:spacing w:after="60"/>
      </w:pPr>
      <w:r>
        <w:rPr>
          <w:i/>
          <w:iCs/>
          <w:color w:val="666666"/>
        </w:rPr>
        <w:t xml:space="preserve">March 26, </w:t>
      </w:r>
      <w:proofErr w:type="gramStart"/>
      <w:r>
        <w:rPr>
          <w:i/>
          <w:iCs/>
          <w:color w:val="666666"/>
        </w:rPr>
        <w:t>2026  |</w:t>
      </w:r>
      <w:proofErr w:type="gramEnd"/>
      <w:r>
        <w:rPr>
          <w:i/>
          <w:iCs/>
          <w:color w:val="666666"/>
        </w:rPr>
        <w:t xml:space="preserve">  For the incoming agent at the start of each new session</w:t>
      </w:r>
    </w:p>
    <w:p w14:paraId="09ED9EC8" w14:textId="77777777" w:rsidR="00990124" w:rsidRDefault="00990124">
      <w:pPr>
        <w:pBdr>
          <w:bottom w:val="single" w:sz="4" w:space="1" w:color="1C3A52"/>
        </w:pBdr>
        <w:spacing w:before="120" w:after="120"/>
      </w:pPr>
    </w:p>
    <w:p w14:paraId="09ED9EC9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ECA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How to use this document</w:t>
            </w:r>
          </w:p>
          <w:p w14:paraId="09ED9ECB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Read this document before doing anything else. It tells you what </w:t>
            </w:r>
            <w:proofErr w:type="spellStart"/>
            <w:r>
              <w:rPr>
                <w:color w:val="333333"/>
                <w:sz w:val="19"/>
                <w:szCs w:val="19"/>
              </w:rPr>
              <w:t>DevDB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is, what has been built, what the workflow rules are, and exactly what to work on next. The repo is at github.com/</w:t>
            </w:r>
            <w:proofErr w:type="spellStart"/>
            <w:r>
              <w:rPr>
                <w:color w:val="333333"/>
                <w:sz w:val="19"/>
                <w:szCs w:val="19"/>
              </w:rPr>
              <w:t>CuldesacCowboy</w:t>
            </w:r>
            <w:proofErr w:type="spellEnd"/>
            <w:r>
              <w:rPr>
                <w:color w:val="333333"/>
                <w:sz w:val="19"/>
                <w:szCs w:val="19"/>
              </w:rPr>
              <w:t>/DevDB_Claude_Git_v2. All work happens in DevDB_Claude_Git_v2 only.</w:t>
            </w:r>
          </w:p>
        </w:tc>
      </w:tr>
    </w:tbl>
    <w:p w14:paraId="09ED9ECD" w14:textId="77777777" w:rsidR="00990124" w:rsidRDefault="00990124"/>
    <w:p w14:paraId="09ED9ECE" w14:textId="77777777" w:rsidR="00990124" w:rsidRDefault="00000000">
      <w:pPr>
        <w:pStyle w:val="Heading1"/>
      </w:pPr>
      <w:r>
        <w:t xml:space="preserve">1. What </w:t>
      </w:r>
      <w:proofErr w:type="spellStart"/>
      <w:r>
        <w:t>DevDB</w:t>
      </w:r>
      <w:proofErr w:type="spellEnd"/>
      <w:r>
        <w:t xml:space="preserve"> Is</w:t>
      </w:r>
    </w:p>
    <w:p w14:paraId="09ED9ECF" w14:textId="77777777" w:rsidR="00990124" w:rsidRDefault="00000000">
      <w:pPr>
        <w:spacing w:before="70" w:after="70"/>
      </w:pPr>
      <w:proofErr w:type="spellStart"/>
      <w:r>
        <w:t>DevDB</w:t>
      </w:r>
      <w:proofErr w:type="spellEnd"/>
      <w:r>
        <w:t xml:space="preserve"> is a residential lot inventory projection system for JTB Homes. It models the full lifecycle of a residential lot from entitlement through closing and projects that lifecycle forward to support sales planning, land acquisition, and operational scheduling.</w:t>
      </w:r>
    </w:p>
    <w:p w14:paraId="09ED9ED0" w14:textId="77777777" w:rsidR="00990124" w:rsidRDefault="00000000">
      <w:pPr>
        <w:spacing w:before="70" w:after="70"/>
      </w:pPr>
      <w:r>
        <w:t xml:space="preserve">The engine works at the individual lot level — each lot has specific projected dates. Monthly aggregates are a COUNT of lots with event dates </w:t>
      </w:r>
      <w:proofErr w:type="gramStart"/>
      <w:r>
        <w:t>in a given</w:t>
      </w:r>
      <w:proofErr w:type="gramEnd"/>
      <w:r>
        <w:t xml:space="preserve"> month. No fractions, no carry, no probability weighting.</w:t>
      </w:r>
    </w:p>
    <w:p w14:paraId="09ED9ED1" w14:textId="77777777" w:rsidR="00990124" w:rsidRDefault="00990124"/>
    <w:p w14:paraId="09ED9ED2" w14:textId="77777777" w:rsidR="00990124" w:rsidRDefault="00000000">
      <w:pPr>
        <w:pStyle w:val="Heading2"/>
      </w:pPr>
      <w:r>
        <w:t>Key concepts</w:t>
      </w:r>
    </w:p>
    <w:p w14:paraId="09ED9ED3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Entitlement group — top-level organizational unit (e.g. Waterton Station). Groups multiple developments.</w:t>
      </w:r>
    </w:p>
    <w:p w14:paraId="09ED9ED4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Development — a single development within an entitlement group (e.g. WT SF, WP condos, WV condos).</w:t>
      </w:r>
    </w:p>
    <w:p w14:paraId="09ED9ED5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Legal instrument — a plat, site condo declaration, or condo declaration within a development. Phases belong to instruments.</w:t>
      </w:r>
    </w:p>
    <w:p w14:paraId="09ED9ED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— legal delivery unit within an instrument. May contain lots of multiple lot types.</w:t>
      </w:r>
    </w:p>
    <w:p w14:paraId="09ED9ED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Projection group — atomic simulation unit: one unique combination of Development × Lot Type × County × School District.</w:t>
      </w:r>
    </w:p>
    <w:p w14:paraId="09ED9ED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Lot — individual lot. </w:t>
      </w:r>
      <w:proofErr w:type="spellStart"/>
      <w:r>
        <w:t>lot_source</w:t>
      </w:r>
      <w:proofErr w:type="spellEnd"/>
      <w:r>
        <w:t xml:space="preserve"> = real (from </w:t>
      </w:r>
      <w:proofErr w:type="spellStart"/>
      <w:r>
        <w:t>MARKsystems</w:t>
      </w:r>
      <w:proofErr w:type="spellEnd"/>
      <w:r>
        <w:t xml:space="preserve">) or sim (engine-generated). </w:t>
      </w:r>
      <w:proofErr w:type="spellStart"/>
      <w:r>
        <w:t>lot_source</w:t>
      </w:r>
      <w:proofErr w:type="spellEnd"/>
      <w:r>
        <w:t xml:space="preserve"> is immutable forever.</w:t>
      </w:r>
    </w:p>
    <w:p w14:paraId="09ED9ED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Delivery event — scheduled physical delivery belonging to the entitlement group, linked to phases.</w:t>
      </w:r>
    </w:p>
    <w:p w14:paraId="09ED9EDA" w14:textId="77777777" w:rsidR="00990124" w:rsidRDefault="00990124"/>
    <w:p w14:paraId="09ED9EDB" w14:textId="77777777" w:rsidR="00990124" w:rsidRDefault="00000000">
      <w:pPr>
        <w:pStyle w:val="Heading1"/>
      </w:pPr>
      <w:r>
        <w:t>2. Engine Architecture</w:t>
      </w:r>
    </w:p>
    <w:p w14:paraId="09ED9EDC" w14:textId="77777777" w:rsidR="00990124" w:rsidRDefault="00000000">
      <w:pPr>
        <w:spacing w:before="70" w:after="70"/>
      </w:pPr>
      <w:r>
        <w:t>The simulation engine has two parts:</w:t>
      </w:r>
    </w:p>
    <w:p w14:paraId="09ED9EDD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EDE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Deterministic shell</w:t>
            </w:r>
          </w:p>
          <w:p w14:paraId="09ED9EDF" w14:textId="77777777" w:rsidR="00990124" w:rsidRDefault="00000000">
            <w:pPr>
              <w:spacing w:after="80"/>
            </w:pPr>
            <w:r>
              <w:rPr>
                <w:color w:val="333333"/>
                <w:sz w:val="19"/>
                <w:szCs w:val="19"/>
              </w:rPr>
              <w:t xml:space="preserve">Sequential stages: load lots → apply actuals → gap fill → TDA enforcement → compute demand → [kernel] → validate proposal → expand timing → persist → record violations → refresh ledger. Each stage has one owner and explicit </w:t>
            </w:r>
            <w:proofErr w:type="gramStart"/>
            <w:r>
              <w:rPr>
                <w:color w:val="333333"/>
                <w:sz w:val="19"/>
                <w:szCs w:val="19"/>
              </w:rPr>
              <w:t>write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permissions.</w:t>
            </w:r>
          </w:p>
          <w:p w14:paraId="09ED9EE0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Planning kernel</w:t>
            </w:r>
          </w:p>
          <w:p w14:paraId="09ED9EE1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Receives frozen inputs. Constructs a feasible assignment of real lots to demand slots and temp lots to phases. Returns a side-effect-free Proposal (three objects: </w:t>
            </w:r>
            <w:proofErr w:type="spellStart"/>
            <w:r>
              <w:rPr>
                <w:color w:val="333333"/>
                <w:sz w:val="19"/>
                <w:szCs w:val="19"/>
              </w:rPr>
              <w:t>allocations_df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temp_lots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discarded_lots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Never </w:t>
            </w:r>
            <w:proofErr w:type="gramStart"/>
            <w:r>
              <w:rPr>
                <w:color w:val="333333"/>
                <w:sz w:val="19"/>
                <w:szCs w:val="19"/>
              </w:rPr>
              <w:t>writes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to the database. Never mutates its inputs.</w:t>
            </w:r>
          </w:p>
        </w:tc>
      </w:tr>
    </w:tbl>
    <w:p w14:paraId="09ED9EE3" w14:textId="77777777" w:rsidR="00990124" w:rsidRDefault="00990124"/>
    <w:p w14:paraId="09ED9EE4" w14:textId="77777777" w:rsidR="00990124" w:rsidRDefault="00000000">
      <w:pPr>
        <w:pStyle w:val="Heading2"/>
      </w:pPr>
      <w:r>
        <w:lastRenderedPageBreak/>
        <w:t>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847"/>
      </w:tblGrid>
      <w:tr w:rsidR="00990124" w14:paraId="09ED9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5" w14:textId="77777777" w:rsidR="00990124" w:rsidRDefault="00000000"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6" w14:textId="77777777" w:rsidR="00990124" w:rsidRDefault="00000000">
            <w:r>
              <w:rPr>
                <w:sz w:val="18"/>
                <w:szCs w:val="18"/>
              </w:rPr>
              <w:t>Purpose</w:t>
            </w:r>
          </w:p>
        </w:tc>
      </w:tr>
      <w:tr w:rsidR="00990124" w14:paraId="09ED9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8" w14:textId="77777777" w:rsidR="00990124" w:rsidRDefault="00000000">
            <w:r>
              <w:rPr>
                <w:sz w:val="18"/>
                <w:szCs w:val="18"/>
              </w:rPr>
              <w:t>devdb_python/kernel/planning_kernel.py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9" w14:textId="77777777" w:rsidR="00990124" w:rsidRDefault="00000000">
            <w:r>
              <w:rPr>
                <w:sz w:val="18"/>
                <w:szCs w:val="18"/>
              </w:rPr>
              <w:t>Kernel entry point: plan(</w:t>
            </w:r>
            <w:proofErr w:type="spellStart"/>
            <w:r>
              <w:rPr>
                <w:sz w:val="18"/>
                <w:szCs w:val="18"/>
              </w:rPr>
              <w:t>frozen_input</w:t>
            </w:r>
            <w:proofErr w:type="spellEnd"/>
            <w:r>
              <w:rPr>
                <w:sz w:val="18"/>
                <w:szCs w:val="18"/>
              </w:rPr>
              <w:t>) -&gt; Proposal</w:t>
            </w:r>
          </w:p>
        </w:tc>
      </w:tr>
      <w:tr w:rsidR="00990124" w14:paraId="09ED9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B" w14:textId="77777777" w:rsidR="00990124" w:rsidRDefault="00000000">
            <w:r>
              <w:rPr>
                <w:sz w:val="18"/>
                <w:szCs w:val="18"/>
              </w:rPr>
              <w:t>devdb_python/kernel/frozen_input.py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C" w14:textId="77777777" w:rsidR="00990124" w:rsidRDefault="00000000">
            <w:proofErr w:type="spellStart"/>
            <w:r>
              <w:rPr>
                <w:sz w:val="18"/>
                <w:szCs w:val="18"/>
              </w:rPr>
              <w:t>FrozenInput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— all kernel inputs</w:t>
            </w:r>
          </w:p>
        </w:tc>
      </w:tr>
      <w:tr w:rsidR="00990124" w14:paraId="09ED9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E" w14:textId="77777777" w:rsidR="00990124" w:rsidRDefault="00000000">
            <w:r>
              <w:rPr>
                <w:sz w:val="18"/>
                <w:szCs w:val="18"/>
              </w:rPr>
              <w:t>devdb_python/kernel/proposal.py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F" w14:textId="77777777" w:rsidR="00990124" w:rsidRDefault="00000000">
            <w:r>
              <w:rPr>
                <w:sz w:val="18"/>
                <w:szCs w:val="18"/>
              </w:rPr>
              <w:t xml:space="preserve">Proposal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— kernel output</w:t>
            </w:r>
          </w:p>
        </w:tc>
      </w:tr>
      <w:tr w:rsidR="00990124" w14:paraId="09ED9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1" w14:textId="77777777" w:rsidR="00990124" w:rsidRDefault="00000000">
            <w:r>
              <w:rPr>
                <w:sz w:val="18"/>
                <w:szCs w:val="18"/>
              </w:rPr>
              <w:t>devdb_python/kernel/frozen_input_builder.py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2" w14:textId="77777777" w:rsidR="00990124" w:rsidRDefault="00000000">
            <w:proofErr w:type="spellStart"/>
            <w:r>
              <w:rPr>
                <w:sz w:val="18"/>
                <w:szCs w:val="18"/>
              </w:rPr>
              <w:t>build_frozen_</w:t>
            </w:r>
            <w:proofErr w:type="gramStart"/>
            <w:r>
              <w:rPr>
                <w:sz w:val="18"/>
                <w:szCs w:val="18"/>
              </w:rPr>
              <w:t>input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— assembles frozen inputs from DB</w:t>
            </w:r>
          </w:p>
        </w:tc>
      </w:tr>
      <w:tr w:rsidR="00990124" w14:paraId="09ED9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4" w14:textId="77777777" w:rsidR="00990124" w:rsidRDefault="00000000">
            <w:r>
              <w:rPr>
                <w:sz w:val="18"/>
                <w:szCs w:val="18"/>
              </w:rPr>
              <w:t>devdb_python/kernel/proposal_validator.py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5" w14:textId="77777777" w:rsidR="00990124" w:rsidRDefault="00000000">
            <w:proofErr w:type="spellStart"/>
            <w:r>
              <w:rPr>
                <w:sz w:val="18"/>
                <w:szCs w:val="18"/>
              </w:rPr>
              <w:t>ProposalValidator</w:t>
            </w:r>
            <w:proofErr w:type="spellEnd"/>
            <w:r>
              <w:rPr>
                <w:sz w:val="18"/>
                <w:szCs w:val="18"/>
              </w:rPr>
              <w:t xml:space="preserve"> — validates proposal before shell writes</w:t>
            </w:r>
          </w:p>
        </w:tc>
      </w:tr>
      <w:tr w:rsidR="00990124" w14:paraId="09ED9E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7" w14:textId="77777777" w:rsidR="00990124" w:rsidRDefault="00000000">
            <w:r>
              <w:rPr>
                <w:sz w:val="18"/>
                <w:szCs w:val="18"/>
              </w:rPr>
              <w:t>devdb_python/engine/coordinator.py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8" w14:textId="77777777" w:rsidR="00990124" w:rsidRDefault="00000000">
            <w:r>
              <w:rPr>
                <w:sz w:val="18"/>
                <w:szCs w:val="18"/>
              </w:rPr>
              <w:t xml:space="preserve">Outer convergence loop and </w:t>
            </w:r>
            <w:proofErr w:type="spellStart"/>
            <w:r>
              <w:rPr>
                <w:sz w:val="18"/>
                <w:szCs w:val="18"/>
              </w:rPr>
              <w:t>run_starts_pipeline</w:t>
            </w:r>
            <w:proofErr w:type="spellEnd"/>
          </w:p>
        </w:tc>
      </w:tr>
      <w:tr w:rsidR="00990124" w14:paraId="09ED9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A" w14:textId="77777777" w:rsidR="00990124" w:rsidRDefault="00000000">
            <w:r>
              <w:rPr>
                <w:sz w:val="18"/>
                <w:szCs w:val="18"/>
              </w:rPr>
              <w:t>devdb_python/api/main.py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B" w14:textId="77777777" w:rsidR="00990124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app — runs on port 8765</w:t>
            </w:r>
          </w:p>
        </w:tc>
      </w:tr>
      <w:tr w:rsidR="00990124" w14:paraId="09ED9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D" w14:textId="77777777" w:rsidR="00990124" w:rsidRDefault="00000000">
            <w:r>
              <w:rPr>
                <w:sz w:val="18"/>
                <w:szCs w:val="18"/>
              </w:rPr>
              <w:t>devdb_python/api/routers/lots.py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E" w14:textId="77777777" w:rsidR="00990124" w:rsidRDefault="00000000">
            <w:r>
              <w:rPr>
                <w:sz w:val="18"/>
                <w:szCs w:val="18"/>
              </w:rPr>
              <w:t>Lot endpoints (PATCH /</w:t>
            </w:r>
            <w:proofErr w:type="gramStart"/>
            <w:r>
              <w:rPr>
                <w:sz w:val="18"/>
                <w:szCs w:val="18"/>
              </w:rPr>
              <w:t>lots/{id}/</w:t>
            </w:r>
            <w:proofErr w:type="gramEnd"/>
            <w:r>
              <w:rPr>
                <w:sz w:val="18"/>
                <w:szCs w:val="18"/>
              </w:rPr>
              <w:t>phase, DELETE /</w:t>
            </w:r>
            <w:proofErr w:type="gramStart"/>
            <w:r>
              <w:rPr>
                <w:sz w:val="18"/>
                <w:szCs w:val="18"/>
              </w:rPr>
              <w:t>lots/{id}/</w:t>
            </w:r>
            <w:proofErr w:type="gramEnd"/>
            <w:r>
              <w:rPr>
                <w:sz w:val="18"/>
                <w:szCs w:val="18"/>
              </w:rPr>
              <w:t>phase)</w:t>
            </w:r>
          </w:p>
        </w:tc>
      </w:tr>
      <w:tr w:rsidR="00990124" w14:paraId="09ED9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0" w14:textId="77777777" w:rsidR="00990124" w:rsidRDefault="00000000">
            <w:r>
              <w:rPr>
                <w:sz w:val="18"/>
                <w:szCs w:val="18"/>
              </w:rPr>
              <w:t>devdb_python/api/routers/phases.py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1" w14:textId="77777777" w:rsidR="00990124" w:rsidRDefault="00000000">
            <w:r>
              <w:rPr>
                <w:sz w:val="18"/>
                <w:szCs w:val="18"/>
              </w:rPr>
              <w:t>Phase endpoints (PATCH /</w:t>
            </w:r>
            <w:proofErr w:type="gramStart"/>
            <w:r>
              <w:rPr>
                <w:sz w:val="18"/>
                <w:szCs w:val="18"/>
              </w:rPr>
              <w:t>phases/{id}/</w:t>
            </w:r>
            <w:proofErr w:type="gramEnd"/>
            <w:r>
              <w:rPr>
                <w:sz w:val="18"/>
                <w:szCs w:val="18"/>
              </w:rPr>
              <w:t>instrument)</w:t>
            </w:r>
          </w:p>
        </w:tc>
      </w:tr>
      <w:tr w:rsidR="00990124" w14:paraId="09ED9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3" w14:textId="77777777" w:rsidR="00990124" w:rsidRDefault="00000000">
            <w:r>
              <w:rPr>
                <w:sz w:val="18"/>
                <w:szCs w:val="18"/>
              </w:rPr>
              <w:t>devdb_python/api/routers/entitlement_groups.py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4" w14:textId="77777777" w:rsidR="00990124" w:rsidRDefault="00000000">
            <w:r>
              <w:rPr>
                <w:sz w:val="18"/>
                <w:szCs w:val="18"/>
              </w:rPr>
              <w:t>GET /entitlement-</w:t>
            </w:r>
            <w:proofErr w:type="gramStart"/>
            <w:r>
              <w:rPr>
                <w:sz w:val="18"/>
                <w:szCs w:val="18"/>
              </w:rPr>
              <w:t>groups/{id}/</w:t>
            </w:r>
            <w:proofErr w:type="gramEnd"/>
            <w:r>
              <w:rPr>
                <w:sz w:val="18"/>
                <w:szCs w:val="18"/>
              </w:rPr>
              <w:t>lot-phase-view</w:t>
            </w:r>
          </w:p>
        </w:tc>
      </w:tr>
      <w:tr w:rsidR="00990124" w14:paraId="09ED9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6" w14:textId="77777777" w:rsidR="00990124" w:rsidRDefault="00000000">
            <w:r>
              <w:rPr>
                <w:sz w:val="18"/>
                <w:szCs w:val="18"/>
              </w:rPr>
              <w:t>devdb_python/services/lot_assignment_service.py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7" w14:textId="77777777" w:rsidR="00990124" w:rsidRDefault="00000000">
            <w:r>
              <w:rPr>
                <w:sz w:val="18"/>
                <w:szCs w:val="18"/>
              </w:rPr>
              <w:t>Lot reassignment transaction logic</w:t>
            </w:r>
          </w:p>
        </w:tc>
      </w:tr>
      <w:tr w:rsidR="00990124" w14:paraId="09ED9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9" w14:textId="77777777" w:rsidR="00990124" w:rsidRDefault="00000000">
            <w:r>
              <w:rPr>
                <w:sz w:val="18"/>
                <w:szCs w:val="18"/>
              </w:rPr>
              <w:t>devdb_python/services/phase_assignment_service.py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A" w14:textId="77777777" w:rsidR="00990124" w:rsidRDefault="00000000">
            <w:r>
              <w:rPr>
                <w:sz w:val="18"/>
                <w:szCs w:val="18"/>
              </w:rPr>
              <w:t>Phase reassignment transaction logic</w:t>
            </w:r>
          </w:p>
        </w:tc>
      </w:tr>
      <w:tr w:rsidR="00990124" w14:paraId="09ED9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C" w14:textId="77777777" w:rsidR="00990124" w:rsidRDefault="00000000">
            <w:r>
              <w:rPr>
                <w:sz w:val="18"/>
                <w:szCs w:val="18"/>
              </w:rPr>
              <w:t>devdb_python/tests/test_kernel_scenarios.py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D" w14:textId="77777777" w:rsidR="00990124" w:rsidRDefault="00000000">
            <w:r>
              <w:rPr>
                <w:sz w:val="18"/>
                <w:szCs w:val="18"/>
              </w:rPr>
              <w:t>6 scenario tests — run after any kernel change</w:t>
            </w:r>
          </w:p>
        </w:tc>
      </w:tr>
      <w:tr w:rsidR="00990124" w14:paraId="09ED9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F" w14:textId="77777777" w:rsidR="00990124" w:rsidRDefault="00000000">
            <w:proofErr w:type="spellStart"/>
            <w:r>
              <w:rPr>
                <w:sz w:val="18"/>
                <w:szCs w:val="18"/>
              </w:rPr>
              <w:t>devdb_ui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/pages/</w:t>
            </w:r>
            <w:proofErr w:type="spellStart"/>
            <w:r>
              <w:rPr>
                <w:sz w:val="18"/>
                <w:szCs w:val="18"/>
              </w:rPr>
              <w:t>LotPhaseView.jsx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10" w14:textId="77777777" w:rsidR="00990124" w:rsidRDefault="00000000">
            <w:r>
              <w:rPr>
                <w:sz w:val="18"/>
                <w:szCs w:val="18"/>
              </w:rPr>
              <w:t>Main drag-and-drop UI screen</w:t>
            </w:r>
          </w:p>
        </w:tc>
      </w:tr>
    </w:tbl>
    <w:p w14:paraId="09ED9F12" w14:textId="77777777" w:rsidR="00990124" w:rsidRDefault="00990124"/>
    <w:p w14:paraId="09ED9F13" w14:textId="77777777" w:rsidR="00990124" w:rsidRDefault="00000000">
      <w:pPr>
        <w:pStyle w:val="Heading1"/>
      </w:pPr>
      <w:r>
        <w:t>3. Transaction Model</w:t>
      </w:r>
    </w:p>
    <w:p w14:paraId="09ED9F14" w14:textId="77777777" w:rsidR="00990124" w:rsidRDefault="00000000">
      <w:pPr>
        <w:spacing w:before="70" w:after="70"/>
      </w:pPr>
      <w:r>
        <w:t>Every drag-and-drop action is an atomic ledger transaction. All steps run inside a single Postgres transaction — full rollback on any failure.</w:t>
      </w:r>
    </w:p>
    <w:p w14:paraId="09ED9F15" w14:textId="77777777" w:rsidR="00990124" w:rsidRDefault="00990124"/>
    <w:p w14:paraId="09ED9F16" w14:textId="77777777" w:rsidR="00990124" w:rsidRDefault="00000000">
      <w:pPr>
        <w:pStyle w:val="Heading2"/>
      </w:pPr>
      <w:r>
        <w:t>Data model for counts</w:t>
      </w:r>
    </w:p>
    <w:p w14:paraId="09ED9F1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projected = </w:t>
      </w:r>
      <w:proofErr w:type="spellStart"/>
      <w:r>
        <w:t>sim_phase_product_splits.lot_count</w:t>
      </w:r>
      <w:proofErr w:type="spellEnd"/>
      <w:r>
        <w:t xml:space="preserve"> — the only stored editable count. Never modified by lot moves.</w:t>
      </w:r>
    </w:p>
    <w:p w14:paraId="09ED9F1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actual = COUNT of real lots in </w:t>
      </w:r>
      <w:proofErr w:type="spellStart"/>
      <w:r>
        <w:t>sim_lots</w:t>
      </w:r>
      <w:proofErr w:type="spellEnd"/>
      <w:r>
        <w:t xml:space="preserve"> for that phase + </w:t>
      </w:r>
      <w:proofErr w:type="spellStart"/>
      <w:r>
        <w:t>lot_type</w:t>
      </w:r>
      <w:proofErr w:type="spellEnd"/>
      <w:r>
        <w:t xml:space="preserve"> (derived, never stored).</w:t>
      </w:r>
    </w:p>
    <w:p w14:paraId="09ED9F1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total = </w:t>
      </w:r>
      <w:proofErr w:type="gramStart"/>
      <w:r>
        <w:t>MAX(</w:t>
      </w:r>
      <w:proofErr w:type="gramEnd"/>
      <w:r>
        <w:t xml:space="preserve">projected, </w:t>
      </w:r>
      <w:proofErr w:type="gramStart"/>
      <w:r>
        <w:t>actual) —</w:t>
      </w:r>
      <w:proofErr w:type="gramEnd"/>
      <w:r>
        <w:t xml:space="preserve"> derived, never stored. Stretches </w:t>
      </w:r>
      <w:proofErr w:type="gramStart"/>
      <w:r>
        <w:t>to</w:t>
      </w:r>
      <w:proofErr w:type="gramEnd"/>
      <w:r>
        <w:t xml:space="preserve"> actual when actual &gt; projected.</w:t>
      </w:r>
    </w:p>
    <w:p w14:paraId="09ED9F1A" w14:textId="77777777" w:rsidR="00990124" w:rsidRDefault="00990124"/>
    <w:p w14:paraId="09ED9F1B" w14:textId="77777777" w:rsidR="00990124" w:rsidRDefault="00000000">
      <w:pPr>
        <w:pStyle w:val="Heading2"/>
      </w:pPr>
      <w:r>
        <w:t>Audit log</w:t>
      </w:r>
    </w:p>
    <w:p w14:paraId="09ED9F1C" w14:textId="77777777" w:rsidR="00990124" w:rsidRDefault="00000000">
      <w:pPr>
        <w:spacing w:before="70" w:after="70"/>
      </w:pPr>
      <w:r>
        <w:t xml:space="preserve">Every transaction </w:t>
      </w:r>
      <w:proofErr w:type="gramStart"/>
      <w:r>
        <w:t>writes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sim_assignment_log</w:t>
      </w:r>
      <w:proofErr w:type="spellEnd"/>
      <w:r>
        <w:t xml:space="preserve">. Fields: action, </w:t>
      </w:r>
      <w:proofErr w:type="spellStart"/>
      <w:r>
        <w:t>resource_type</w:t>
      </w:r>
      <w:proofErr w:type="spellEnd"/>
      <w:r>
        <w:t xml:space="preserve">, </w:t>
      </w:r>
      <w:proofErr w:type="spellStart"/>
      <w:r>
        <w:t>resource_id</w:t>
      </w:r>
      <w:proofErr w:type="spellEnd"/>
      <w:r>
        <w:t xml:space="preserve">, </w:t>
      </w:r>
      <w:proofErr w:type="spellStart"/>
      <w:r>
        <w:t>from_owner_id</w:t>
      </w:r>
      <w:proofErr w:type="spellEnd"/>
      <w:r>
        <w:t xml:space="preserve">, </w:t>
      </w:r>
      <w:proofErr w:type="spellStart"/>
      <w:r>
        <w:t>to_owner_id</w:t>
      </w:r>
      <w:proofErr w:type="spellEnd"/>
      <w:r>
        <w:t xml:space="preserve">, </w:t>
      </w:r>
      <w:proofErr w:type="spellStart"/>
      <w:r>
        <w:t>changed_by</w:t>
      </w:r>
      <w:proofErr w:type="spellEnd"/>
      <w:r>
        <w:t xml:space="preserve">, </w:t>
      </w:r>
      <w:proofErr w:type="spellStart"/>
      <w:r>
        <w:t>changed_at</w:t>
      </w:r>
      <w:proofErr w:type="spellEnd"/>
      <w:r>
        <w:t>, metadata (JSONB).</w:t>
      </w:r>
    </w:p>
    <w:p w14:paraId="09ED9F1D" w14:textId="77777777" w:rsidR="00990124" w:rsidRDefault="00990124"/>
    <w:p w14:paraId="09ED9F1E" w14:textId="77777777" w:rsidR="00990124" w:rsidRDefault="00000000">
      <w:pPr>
        <w:pStyle w:val="Heading2"/>
      </w:pPr>
      <w:r>
        <w:t>Implemented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990124" w14:paraId="09ED9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1F" w14:textId="77777777" w:rsidR="00990124" w:rsidRDefault="00000000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0" w14:textId="77777777" w:rsidR="00990124" w:rsidRDefault="00000000">
            <w:r>
              <w:rPr>
                <w:sz w:val="18"/>
                <w:szCs w:val="18"/>
              </w:rPr>
              <w:t>What it does</w:t>
            </w:r>
          </w:p>
        </w:tc>
      </w:tr>
      <w:tr w:rsidR="00990124" w14:paraId="09ED9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2" w14:textId="77777777" w:rsidR="00990124" w:rsidRDefault="00000000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lots/{</w:t>
            </w:r>
            <w:proofErr w:type="spellStart"/>
            <w:proofErr w:type="gramEnd"/>
            <w:r>
              <w:rPr>
                <w:sz w:val="18"/>
                <w:szCs w:val="18"/>
              </w:rPr>
              <w:t>lot_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3" w14:textId="77777777" w:rsidR="00990124" w:rsidRDefault="00000000">
            <w:r>
              <w:rPr>
                <w:sz w:val="18"/>
                <w:szCs w:val="18"/>
              </w:rPr>
              <w:t>Reassign real lot to a different phase within the same entitlement group</w:t>
            </w:r>
          </w:p>
        </w:tc>
      </w:tr>
      <w:tr w:rsidR="00990124" w14:paraId="09ED9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5" w14:textId="77777777" w:rsidR="00990124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lots/{</w:t>
            </w:r>
            <w:proofErr w:type="spellStart"/>
            <w:proofErr w:type="gramEnd"/>
            <w:r>
              <w:rPr>
                <w:sz w:val="18"/>
                <w:szCs w:val="18"/>
              </w:rPr>
              <w:t>lot_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6" w14:textId="77777777" w:rsidR="00990124" w:rsidRDefault="00000000">
            <w:r>
              <w:rPr>
                <w:sz w:val="18"/>
                <w:szCs w:val="18"/>
              </w:rPr>
              <w:t>Remove lot from its phase (</w:t>
            </w:r>
            <w:proofErr w:type="spellStart"/>
            <w:r>
              <w:rPr>
                <w:sz w:val="18"/>
                <w:szCs w:val="18"/>
              </w:rPr>
              <w:t>phase_id</w:t>
            </w:r>
            <w:proofErr w:type="spellEnd"/>
            <w:r>
              <w:rPr>
                <w:sz w:val="18"/>
                <w:szCs w:val="18"/>
              </w:rPr>
              <w:t xml:space="preserve"> → NULL)</w:t>
            </w:r>
          </w:p>
        </w:tc>
      </w:tr>
      <w:tr w:rsidR="00990124" w14:paraId="09ED9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8" w14:textId="77777777" w:rsidR="00990124" w:rsidRDefault="00000000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phases/{</w:t>
            </w:r>
            <w:proofErr w:type="spellStart"/>
            <w:proofErr w:type="gramEnd"/>
            <w:r>
              <w:rPr>
                <w:sz w:val="18"/>
                <w:szCs w:val="18"/>
              </w:rPr>
              <w:t>phase_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instrument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9" w14:textId="77777777" w:rsidR="00990124" w:rsidRDefault="00000000">
            <w:r>
              <w:rPr>
                <w:sz w:val="18"/>
                <w:szCs w:val="18"/>
              </w:rPr>
              <w:t>Reassign phase to a different legal instrument (or NULL to unassign)</w:t>
            </w:r>
          </w:p>
        </w:tc>
      </w:tr>
      <w:tr w:rsidR="00990124" w14:paraId="09ED9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B" w14:textId="77777777" w:rsidR="00990124" w:rsidRDefault="00000000">
            <w:r>
              <w:rPr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/entitlement-</w:t>
            </w:r>
            <w:proofErr w:type="gramStart"/>
            <w:r>
              <w:rPr>
                <w:sz w:val="18"/>
                <w:szCs w:val="18"/>
              </w:rPr>
              <w:t>groups/{</w:t>
            </w:r>
            <w:proofErr w:type="spellStart"/>
            <w:proofErr w:type="gramEnd"/>
            <w:r>
              <w:rPr>
                <w:sz w:val="18"/>
                <w:szCs w:val="18"/>
              </w:rPr>
              <w:t>ent_group_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lot-phase-view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C" w14:textId="77777777" w:rsidR="00990124" w:rsidRDefault="00000000">
            <w:r>
              <w:rPr>
                <w:sz w:val="18"/>
                <w:szCs w:val="18"/>
              </w:rPr>
              <w:t>Full view: instruments, phases, lots, unassigned — for the drag UI</w:t>
            </w:r>
          </w:p>
        </w:tc>
      </w:tr>
    </w:tbl>
    <w:p w14:paraId="09ED9F2E" w14:textId="77777777" w:rsidR="00990124" w:rsidRDefault="00990124"/>
    <w:p w14:paraId="09ED9F2F" w14:textId="77777777" w:rsidR="00990124" w:rsidRDefault="00000000">
      <w:pPr>
        <w:pStyle w:val="Heading1"/>
      </w:pPr>
      <w:r>
        <w:t>4. The UI</w:t>
      </w:r>
    </w:p>
    <w:p w14:paraId="09ED9F30" w14:textId="77777777" w:rsidR="00990124" w:rsidRDefault="00000000">
      <w:pPr>
        <w:spacing w:before="70" w:after="70"/>
      </w:pPr>
      <w:r>
        <w:t xml:space="preserve">React + Vite app running on port 5173. </w:t>
      </w:r>
      <w:proofErr w:type="spellStart"/>
      <w:r>
        <w:t>FastAPI</w:t>
      </w:r>
      <w:proofErr w:type="spellEnd"/>
      <w:r>
        <w:t xml:space="preserve"> on port 8765. </w:t>
      </w:r>
      <w:proofErr w:type="spellStart"/>
      <w:r>
        <w:t>dnd</w:t>
      </w:r>
      <w:proofErr w:type="spellEnd"/>
      <w:r>
        <w:t>-kit for drag-and-drop. Tailwind for styling.</w:t>
      </w:r>
    </w:p>
    <w:p w14:paraId="09ED9F31" w14:textId="77777777" w:rsidR="00990124" w:rsidRDefault="00990124"/>
    <w:p w14:paraId="09ED9F32" w14:textId="77777777" w:rsidR="00990124" w:rsidRDefault="00000000">
      <w:pPr>
        <w:pStyle w:val="Heading2"/>
      </w:pPr>
      <w:r>
        <w:t>Current screen: Lot → Phase Assignment</w:t>
      </w:r>
    </w:p>
    <w:p w14:paraId="09ED9F33" w14:textId="77777777" w:rsidR="00990124" w:rsidRDefault="00000000">
      <w:pPr>
        <w:spacing w:before="70" w:after="70"/>
      </w:pPr>
      <w:r>
        <w:t xml:space="preserve">URL: http://localhost:5173. Scoped to </w:t>
      </w:r>
      <w:proofErr w:type="spellStart"/>
      <w:r>
        <w:t>ent_group_id</w:t>
      </w:r>
      <w:proofErr w:type="spellEnd"/>
      <w:r>
        <w:t xml:space="preserve">=9002 (Waterton </w:t>
      </w:r>
      <w:proofErr w:type="gramStart"/>
      <w:r>
        <w:t>Station) —</w:t>
      </w:r>
      <w:proofErr w:type="gramEnd"/>
      <w:r>
        <w:t xml:space="preserve"> hardcoded for now.</w:t>
      </w:r>
    </w:p>
    <w:p w14:paraId="09ED9F34" w14:textId="77777777" w:rsidR="00990124" w:rsidRDefault="00000000">
      <w:pPr>
        <w:spacing w:before="70" w:after="70"/>
      </w:pPr>
      <w:r>
        <w:t>Layout (left to right, wrapping):</w:t>
      </w:r>
    </w:p>
    <w:p w14:paraId="09ED9F35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Pinned left: Unassigned </w:t>
      </w:r>
      <w:proofErr w:type="gramStart"/>
      <w:r>
        <w:t>lots</w:t>
      </w:r>
      <w:proofErr w:type="gramEnd"/>
      <w:r>
        <w:t xml:space="preserve"> column (160px fixed)</w:t>
      </w:r>
    </w:p>
    <w:p w14:paraId="09ED9F3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Instrument containers as colored bands — phases nested inside as columns (160px min-width, wrap to new row when needed)</w:t>
      </w:r>
    </w:p>
    <w:p w14:paraId="09ED9F3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No instrument container — dashed, for unassigned phases</w:t>
      </w:r>
    </w:p>
    <w:p w14:paraId="09ED9F3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Collapse all / Expand all in top right — collapses lot cards to show just header + capacity</w:t>
      </w:r>
    </w:p>
    <w:p w14:paraId="09ED9F39" w14:textId="77777777" w:rsidR="00990124" w:rsidRDefault="00990124"/>
    <w:p w14:paraId="09ED9F3A" w14:textId="77777777" w:rsidR="00990124" w:rsidRDefault="00000000">
      <w:pPr>
        <w:pStyle w:val="Heading2"/>
      </w:pPr>
      <w:r>
        <w:t>Drag interactions</w:t>
      </w:r>
    </w:p>
    <w:p w14:paraId="09ED9F3B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Lot cards drag between phase columns (cross-development allowed within entitlement group)</w:t>
      </w:r>
    </w:p>
    <w:p w14:paraId="09ED9F3C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Lot cards drag to Unassigned column to remove from phase</w:t>
      </w:r>
    </w:p>
    <w:p w14:paraId="09ED9F3D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column headers drag between instrument containers</w:t>
      </w:r>
    </w:p>
    <w:p w14:paraId="09ED9F3E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column headers drag to No Instrument container to unassign from instrument</w:t>
      </w:r>
    </w:p>
    <w:p w14:paraId="09ED9F3F" w14:textId="77777777" w:rsidR="00990124" w:rsidRDefault="00000000">
      <w:pPr>
        <w:spacing w:before="70" w:after="70"/>
      </w:pPr>
      <w:r>
        <w:t xml:space="preserve">One </w:t>
      </w:r>
      <w:proofErr w:type="spellStart"/>
      <w:r>
        <w:t>DndContext</w:t>
      </w:r>
      <w:proofErr w:type="spellEnd"/>
      <w:r>
        <w:t xml:space="preserve"> with type discrimination (type: lot vs type: </w:t>
      </w:r>
      <w:proofErr w:type="gramStart"/>
      <w:r>
        <w:t>phase) —</w:t>
      </w:r>
      <w:proofErr w:type="gramEnd"/>
      <w:r>
        <w:t xml:space="preserve"> not two nested contexts.</w:t>
      </w:r>
    </w:p>
    <w:p w14:paraId="09ED9F40" w14:textId="77777777" w:rsidR="00990124" w:rsidRDefault="00990124"/>
    <w:p w14:paraId="09ED9F41" w14:textId="77777777" w:rsidR="00990124" w:rsidRDefault="00000000">
      <w:pPr>
        <w:pStyle w:val="Heading1"/>
      </w:pPr>
      <w:r>
        <w:t xml:space="preserve">5. What to Work </w:t>
      </w:r>
      <w:proofErr w:type="gramStart"/>
      <w:r>
        <w:t>On</w:t>
      </w:r>
      <w:proofErr w:type="gramEnd"/>
      <w:r>
        <w:t xml:space="preserve"> This Session</w:t>
      </w:r>
    </w:p>
    <w:p w14:paraId="09ED9F42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3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Start here — small fixes first</w:t>
            </w:r>
          </w:p>
          <w:p w14:paraId="09ED9F44" w14:textId="77777777" w:rsidR="00990124" w:rsidRDefault="00000000"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1. Phase names show full name on hover (title= </w:t>
            </w:r>
            <w:proofErr w:type="gramStart"/>
            <w:r>
              <w:rPr>
                <w:color w:val="333333"/>
                <w:sz w:val="19"/>
                <w:szCs w:val="19"/>
              </w:rPr>
              <w:t>attribute) —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already in code, verify it works.</w:t>
            </w:r>
          </w:p>
          <w:p w14:paraId="09ED9F45" w14:textId="77777777" w:rsidR="00990124" w:rsidRDefault="00000000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2. Warning icons (⚠) still appear on OUT lots — the UC/C-only fix may not have been applied. Check and fix: warning should only show for lots with actual dates AND status UC or C.</w:t>
            </w:r>
          </w:p>
          <w:p w14:paraId="09ED9F46" w14:textId="77777777" w:rsidR="00990124" w:rsidRDefault="00000000">
            <w:r>
              <w:rPr>
                <w:color w:val="333333"/>
                <w:sz w:val="19"/>
                <w:szCs w:val="19"/>
              </w:rPr>
              <w:t>3. "No instrument assigned" container position — should always appear at the end of the last row, not floating mid-row next to Waterton Village.</w:t>
            </w:r>
          </w:p>
        </w:tc>
      </w:tr>
    </w:tbl>
    <w:p w14:paraId="09ED9F48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9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Then — entitlement group / development selector</w:t>
            </w:r>
          </w:p>
          <w:p w14:paraId="09ED9F4A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The UI is hardcoded to </w:t>
            </w:r>
            <w:proofErr w:type="spellStart"/>
            <w:r>
              <w:rPr>
                <w:color w:val="333333"/>
                <w:sz w:val="19"/>
                <w:szCs w:val="19"/>
              </w:rPr>
              <w:t>ent_group_id</w:t>
            </w:r>
            <w:proofErr w:type="spellEnd"/>
            <w:r>
              <w:rPr>
                <w:color w:val="333333"/>
                <w:sz w:val="19"/>
                <w:szCs w:val="19"/>
              </w:rPr>
              <w:t>=9002. Add a dropdown at the top of the page to switch between entitlement groups. Needs a new read endpoint: GET /</w:t>
            </w:r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/entitlement-groups → list of {</w:t>
            </w:r>
            <w:proofErr w:type="spellStart"/>
            <w:r>
              <w:rPr>
                <w:color w:val="333333"/>
                <w:sz w:val="19"/>
                <w:szCs w:val="19"/>
              </w:rPr>
              <w:t>ent_group_id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ent_group_</w:t>
            </w:r>
            <w:proofErr w:type="gramStart"/>
            <w:r>
              <w:rPr>
                <w:color w:val="333333"/>
                <w:sz w:val="19"/>
                <w:szCs w:val="19"/>
              </w:rPr>
              <w:t>name</w:t>
            </w:r>
            <w:proofErr w:type="spellEnd"/>
            <w:r>
              <w:rPr>
                <w:color w:val="333333"/>
                <w:sz w:val="19"/>
                <w:szCs w:val="19"/>
              </w:rPr>
              <w:t>}.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Switching the selector reloads the view for the selected group.</w:t>
            </w:r>
          </w:p>
        </w:tc>
      </w:tr>
    </w:tbl>
    <w:p w14:paraId="09ED9F4C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D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Then — API contract document</w:t>
            </w:r>
          </w:p>
          <w:p w14:paraId="09ED9F4E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Write DevDB_API_Contracts_v1.docx capturing the lot-to-phase and phase-to-instrument contracts as they </w:t>
            </w:r>
            <w:proofErr w:type="gramStart"/>
            <w:r>
              <w:rPr>
                <w:color w:val="333333"/>
                <w:sz w:val="19"/>
                <w:szCs w:val="19"/>
              </w:rPr>
              <w:t>actually shipped</w:t>
            </w:r>
            <w:proofErr w:type="gramEnd"/>
            <w:r>
              <w:rPr>
                <w:color w:val="333333"/>
                <w:sz w:val="19"/>
                <w:szCs w:val="19"/>
              </w:rPr>
              <w:t>. This is a documentation task, not a coding task. The contracts are proven — just document them.</w:t>
            </w:r>
          </w:p>
        </w:tc>
      </w:tr>
    </w:tbl>
    <w:p w14:paraId="09ED9F50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51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lastRenderedPageBreak/>
              <w:t>Then — simulation run trigger</w:t>
            </w:r>
          </w:p>
          <w:p w14:paraId="09ED9F52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333333"/>
                <w:sz w:val="19"/>
                <w:szCs w:val="19"/>
              </w:rPr>
              <w:t>needs_rerun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banner appears but there's no way to run the simulation from the UI. Add a "Run simulation" button that calls a new POST /</w:t>
            </w:r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/entitlement-</w:t>
            </w:r>
            <w:proofErr w:type="gramStart"/>
            <w:r>
              <w:rPr>
                <w:color w:val="333333"/>
                <w:sz w:val="19"/>
                <w:szCs w:val="19"/>
              </w:rPr>
              <w:t>groups/{id}/</w:t>
            </w:r>
            <w:proofErr w:type="gramEnd"/>
            <w:r>
              <w:rPr>
                <w:color w:val="333333"/>
                <w:sz w:val="19"/>
                <w:szCs w:val="19"/>
              </w:rPr>
              <w:t>simulate endpoint, which triggers the convergence coordinator for that entitlement group and returns the result.</w:t>
            </w:r>
          </w:p>
        </w:tc>
      </w:tr>
    </w:tbl>
    <w:p w14:paraId="09ED9F54" w14:textId="77777777" w:rsidR="00990124" w:rsidRDefault="00990124"/>
    <w:p w14:paraId="09ED9F55" w14:textId="77777777" w:rsidR="00990124" w:rsidRDefault="00000000">
      <w:pPr>
        <w:pStyle w:val="Heading1"/>
      </w:pPr>
      <w:r>
        <w:t>6. Workflow Rules — Read Before Sending Anything to Claude Code</w:t>
      </w:r>
    </w:p>
    <w:p w14:paraId="09ED9F56" w14:textId="77777777" w:rsidR="00990124" w:rsidRDefault="00990124"/>
    <w:p w14:paraId="09ED9F57" w14:textId="77777777" w:rsidR="00990124" w:rsidRDefault="00000000">
      <w:pPr>
        <w:pStyle w:val="Heading2"/>
      </w:pPr>
      <w:r>
        <w:t>CC message format</w:t>
      </w:r>
    </w:p>
    <w:p w14:paraId="09ED9F58" w14:textId="77777777" w:rsidR="00990124" w:rsidRDefault="00000000">
      <w:pPr>
        <w:spacing w:before="70" w:after="70"/>
      </w:pPr>
      <w:r>
        <w:t xml:space="preserve">Every message for Claude Code must be in a single </w:t>
      </w:r>
      <w:proofErr w:type="spellStart"/>
      <w:r>
        <w:t>iframe</w:t>
      </w:r>
      <w:proofErr w:type="spellEnd"/>
      <w:r>
        <w:t xml:space="preserve"> with a copy button in the upper right corner. Never split CC instructions across multiple blocks. The </w:t>
      </w:r>
      <w:proofErr w:type="spellStart"/>
      <w:r>
        <w:t>iframe</w:t>
      </w:r>
      <w:proofErr w:type="spellEnd"/>
      <w:r>
        <w:t xml:space="preserve"> uses a </w:t>
      </w:r>
      <w:proofErr w:type="spellStart"/>
      <w:r>
        <w:t>topbar</w:t>
      </w:r>
      <w:proofErr w:type="spellEnd"/>
      <w:r>
        <w:t xml:space="preserve"> div above the content div — the copy button stays visible without scrolling.</w:t>
      </w:r>
    </w:p>
    <w:p w14:paraId="09ED9F59" w14:textId="77777777" w:rsidR="00990124" w:rsidRDefault="00990124"/>
    <w:p w14:paraId="09ED9F5A" w14:textId="77777777" w:rsidR="00990124" w:rsidRDefault="00000000">
      <w:pPr>
        <w:pStyle w:val="Heading2"/>
      </w:pPr>
      <w:r>
        <w:t>Work location</w:t>
      </w:r>
    </w:p>
    <w:p w14:paraId="09ED9F5B" w14:textId="77777777" w:rsidR="00990124" w:rsidRDefault="00000000">
      <w:pPr>
        <w:spacing w:before="70" w:after="70"/>
      </w:pPr>
      <w:r>
        <w:t>ALL work happens in DevDB_Claude_Git_v2. Never touch any other directory.</w:t>
      </w:r>
    </w:p>
    <w:p w14:paraId="09ED9F5C" w14:textId="77777777" w:rsidR="00990124" w:rsidRDefault="00990124"/>
    <w:p w14:paraId="09ED9F5D" w14:textId="77777777" w:rsidR="00990124" w:rsidRDefault="00000000">
      <w:pPr>
        <w:pStyle w:val="Heading2"/>
      </w:pPr>
      <w:r>
        <w:t>Smoke test baseline</w:t>
      </w:r>
    </w:p>
    <w:p w14:paraId="09ED9F5E" w14:textId="77777777" w:rsidR="00990124" w:rsidRDefault="00000000">
      <w:pPr>
        <w:spacing w:before="70" w:after="70"/>
      </w:pPr>
      <w:r>
        <w:t>After any engine change, run the smoke test and confirm baseline:</w:t>
      </w:r>
    </w:p>
    <w:p w14:paraId="09ED9F5F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307: 0 allocations, 167 temp lots, 0 discarded, 7 warnings</w:t>
      </w:r>
    </w:p>
    <w:p w14:paraId="09ED9F60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317: 0 allocations, 72 temp lots, 0 discarded, 4 warnings</w:t>
      </w:r>
    </w:p>
    <w:p w14:paraId="09ED9F61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321: 0 allocations, 60 temp lots, 0 discarded, 4 warnings</w:t>
      </w:r>
    </w:p>
    <w:p w14:paraId="09ED9F62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Converged in 1 iteration</w:t>
      </w:r>
    </w:p>
    <w:p w14:paraId="09ED9F63" w14:textId="77777777" w:rsidR="00990124" w:rsidRDefault="00000000">
      <w:pPr>
        <w:spacing w:before="70" w:after="70"/>
      </w:pPr>
      <w:r>
        <w:t>The warnings are capacity-exhausted warnings — pre-existing and correct.</w:t>
      </w:r>
    </w:p>
    <w:p w14:paraId="09ED9F64" w14:textId="77777777" w:rsidR="00990124" w:rsidRDefault="00990124"/>
    <w:p w14:paraId="09ED9F65" w14:textId="77777777" w:rsidR="00990124" w:rsidRDefault="00000000">
      <w:pPr>
        <w:pStyle w:val="Heading2"/>
      </w:pPr>
      <w:r>
        <w:t>Sequence discipline</w:t>
      </w:r>
    </w:p>
    <w:p w14:paraId="09ED9F6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One slice at a time to CC — never send multiple big tasks in one message unless they are tightly coupled</w:t>
      </w:r>
    </w:p>
    <w:p w14:paraId="09ED9F6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Smoke test gate between slices</w:t>
      </w:r>
    </w:p>
    <w:p w14:paraId="09ED9F6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No code changes until the design is agreed in chat</w:t>
      </w:r>
    </w:p>
    <w:p w14:paraId="09ED9F6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Contract-first: define what the API does before building it</w:t>
      </w:r>
    </w:p>
    <w:p w14:paraId="09ED9F6A" w14:textId="77777777" w:rsidR="00990124" w:rsidRDefault="00990124"/>
    <w:p w14:paraId="09ED9F6B" w14:textId="77777777" w:rsidR="00990124" w:rsidRDefault="00000000">
      <w:pPr>
        <w:pStyle w:val="Heading2"/>
      </w:pPr>
      <w:r>
        <w:t xml:space="preserve">Mobile / </w:t>
      </w:r>
      <w:proofErr w:type="spellStart"/>
      <w:r>
        <w:t>Codespaces</w:t>
      </w:r>
      <w:proofErr w:type="spellEnd"/>
    </w:p>
    <w:p w14:paraId="09ED9F6C" w14:textId="77777777" w:rsidR="00990124" w:rsidRDefault="00000000">
      <w:pPr>
        <w:spacing w:before="70" w:after="70"/>
      </w:pPr>
      <w:r>
        <w:t>The repo is at github.com/</w:t>
      </w:r>
      <w:proofErr w:type="spellStart"/>
      <w:r>
        <w:t>CuldesacCowboy</w:t>
      </w:r>
      <w:proofErr w:type="spellEnd"/>
      <w:r>
        <w:t xml:space="preserve">/DevDB_Claude_Git_v2. A </w:t>
      </w:r>
      <w:proofErr w:type="spellStart"/>
      <w:r>
        <w:t>Codespace</w:t>
      </w:r>
      <w:proofErr w:type="spellEnd"/>
      <w:r>
        <w:t xml:space="preserve"> can be opened from the repo to answer CC yes/no prompts from a phone. Claude Code is installed in the </w:t>
      </w:r>
      <w:proofErr w:type="spellStart"/>
      <w:r>
        <w:t>Codespace</w:t>
      </w:r>
      <w:proofErr w:type="spellEnd"/>
      <w:r>
        <w:t>.</w:t>
      </w:r>
    </w:p>
    <w:p w14:paraId="09ED9F6D" w14:textId="77777777" w:rsidR="00990124" w:rsidRDefault="00990124"/>
    <w:p w14:paraId="09ED9F6E" w14:textId="77777777" w:rsidR="00990124" w:rsidRDefault="00000000">
      <w:pPr>
        <w:pStyle w:val="Heading1"/>
      </w:pPr>
      <w:r>
        <w:t>7. Running the Servers</w:t>
      </w:r>
    </w:p>
    <w:p w14:paraId="09ED9F6F" w14:textId="77777777" w:rsidR="00990124" w:rsidRDefault="00990124"/>
    <w:p w14:paraId="09ED9F70" w14:textId="77777777" w:rsidR="00990124" w:rsidRDefault="00000000">
      <w:pPr>
        <w:pStyle w:val="Heading2"/>
      </w:pPr>
      <w:proofErr w:type="spellStart"/>
      <w:r>
        <w:t>FastAPI</w:t>
      </w:r>
      <w:proofErr w:type="spellEnd"/>
    </w:p>
    <w:p w14:paraId="09ED9F71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</w:t>
      </w:r>
    </w:p>
    <w:p w14:paraId="09ED9F72" w14:textId="77777777" w:rsidR="00990124" w:rsidRDefault="00000000">
      <w:pPr>
        <w:spacing w:before="50" w:after="5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devdb_python.api.main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--reload --port 8765</w:t>
      </w:r>
    </w:p>
    <w:p w14:paraId="09ED9F73" w14:textId="77777777" w:rsidR="00990124" w:rsidRDefault="00990124"/>
    <w:p w14:paraId="09ED9F74" w14:textId="77777777" w:rsidR="00990124" w:rsidRDefault="00000000">
      <w:pPr>
        <w:pStyle w:val="Heading2"/>
      </w:pPr>
      <w:r>
        <w:lastRenderedPageBreak/>
        <w:t>React UI</w:t>
      </w:r>
    </w:p>
    <w:p w14:paraId="09ED9F75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devdb_ui</w:t>
      </w:r>
      <w:proofErr w:type="spellEnd"/>
    </w:p>
    <w:p w14:paraId="09ED9F76" w14:textId="77777777" w:rsidR="00990124" w:rsidRDefault="00000000">
      <w:pPr>
        <w:spacing w:before="50" w:after="5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dev</w:t>
      </w:r>
    </w:p>
    <w:p w14:paraId="09ED9F77" w14:textId="77777777" w:rsidR="00990124" w:rsidRDefault="00000000">
      <w:pPr>
        <w:spacing w:before="70" w:after="70"/>
      </w:pPr>
      <w:r>
        <w:t>UI at http://localhost:5173. API at http://localhost:8765.</w:t>
      </w:r>
    </w:p>
    <w:p w14:paraId="09ED9F78" w14:textId="77777777" w:rsidR="00990124" w:rsidRDefault="00990124"/>
    <w:p w14:paraId="09ED9F79" w14:textId="77777777" w:rsidR="00990124" w:rsidRDefault="00000000">
      <w:pPr>
        <w:pStyle w:val="Heading2"/>
      </w:pPr>
      <w:r>
        <w:t>Run tests</w:t>
      </w:r>
    </w:p>
    <w:p w14:paraId="09ED9F7A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</w:t>
      </w:r>
    </w:p>
    <w:p w14:paraId="09ED9F7B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devdb_python/tests/test_kernel_scenarios.py</w:t>
      </w:r>
    </w:p>
    <w:p w14:paraId="09ED9F7C" w14:textId="77777777" w:rsidR="00990124" w:rsidRDefault="00990124"/>
    <w:p w14:paraId="09ED9F7D" w14:textId="77777777" w:rsidR="00990124" w:rsidRDefault="00000000">
      <w:pPr>
        <w:pStyle w:val="Heading1"/>
      </w:pPr>
      <w:r>
        <w:t>8. Reference Documents in the Repo</w:t>
      </w:r>
    </w:p>
    <w:p w14:paraId="09ED9F7E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267"/>
      </w:tblGrid>
      <w:tr w:rsidR="00990124" w14:paraId="09ED9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7F" w14:textId="77777777" w:rsidR="00990124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0" w14:textId="77777777" w:rsidR="00990124" w:rsidRDefault="00000000">
            <w:r>
              <w:rPr>
                <w:sz w:val="18"/>
                <w:szCs w:val="18"/>
              </w:rPr>
              <w:t>What it covers</w:t>
            </w:r>
          </w:p>
        </w:tc>
      </w:tr>
      <w:tr w:rsidR="00990124" w14:paraId="09ED9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2" w14:textId="77777777" w:rsidR="00990124" w:rsidRDefault="00000000">
            <w:r>
              <w:rPr>
                <w:sz w:val="18"/>
                <w:szCs w:val="18"/>
              </w:rPr>
              <w:t>DevDB_Architecture_v1.docx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3" w14:textId="77777777" w:rsidR="00990124" w:rsidRDefault="00000000">
            <w:r>
              <w:rPr>
                <w:sz w:val="18"/>
                <w:szCs w:val="18"/>
              </w:rPr>
              <w:t>Complete engine architecture — shell/kernel design, simulation rules, data model, ledger</w:t>
            </w:r>
          </w:p>
        </w:tc>
      </w:tr>
      <w:tr w:rsidR="00990124" w14:paraId="09ED9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5" w14:textId="77777777" w:rsidR="00990124" w:rsidRDefault="00000000">
            <w:r>
              <w:rPr>
                <w:sz w:val="18"/>
                <w:szCs w:val="18"/>
              </w:rPr>
              <w:t>DevDB_PlanningKernel_BoundarySpec_v1.docx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6" w14:textId="77777777" w:rsidR="00990124" w:rsidRDefault="00000000">
            <w:r>
              <w:rPr>
                <w:sz w:val="18"/>
                <w:szCs w:val="18"/>
              </w:rPr>
              <w:t>Exact boundary of the planning kernel — inputs, decision variables, hard constraints, outputs, never-touch list</w:t>
            </w:r>
          </w:p>
        </w:tc>
      </w:tr>
      <w:tr w:rsidR="00990124" w14:paraId="09ED9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8" w14:textId="77777777" w:rsidR="00990124" w:rsidRDefault="00000000">
            <w:r>
              <w:rPr>
                <w:sz w:val="18"/>
                <w:szCs w:val="18"/>
              </w:rPr>
              <w:t>CLAUDE.md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9" w14:textId="77777777" w:rsidR="00990124" w:rsidRDefault="00000000">
            <w:r>
              <w:rPr>
                <w:sz w:val="18"/>
                <w:szCs w:val="18"/>
              </w:rPr>
              <w:t>Build status, known baselines, implementation notes</w:t>
            </w:r>
          </w:p>
        </w:tc>
      </w:tr>
      <w:tr w:rsidR="00990124" w14:paraId="09ED9F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B" w14:textId="77777777" w:rsidR="00990124" w:rsidRDefault="00000000">
            <w:r>
              <w:rPr>
                <w:sz w:val="18"/>
                <w:szCs w:val="18"/>
              </w:rPr>
              <w:t>DEVDB_CHAT_ETIQUETTE.md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C" w14:textId="77777777" w:rsidR="00990124" w:rsidRDefault="00000000">
            <w:r>
              <w:rPr>
                <w:sz w:val="18"/>
                <w:szCs w:val="18"/>
              </w:rPr>
              <w:t>Workflow conventions — CC message format, smoke test discipline, seam-mapping rule</w:t>
            </w:r>
          </w:p>
        </w:tc>
      </w:tr>
    </w:tbl>
    <w:p w14:paraId="09ED9F8E" w14:textId="77777777" w:rsidR="00990124" w:rsidRDefault="00990124"/>
    <w:p w14:paraId="09ED9F8F" w14:textId="77777777" w:rsidR="00990124" w:rsidRDefault="00990124">
      <w:pPr>
        <w:pBdr>
          <w:bottom w:val="single" w:sz="4" w:space="1" w:color="1C3A52"/>
        </w:pBdr>
        <w:spacing w:before="120" w:after="120"/>
      </w:pPr>
    </w:p>
    <w:p w14:paraId="09ED9F90" w14:textId="77777777" w:rsidR="00990124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End of handoff document</w:t>
      </w:r>
    </w:p>
    <w:sectPr w:rsidR="00990124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13F8"/>
    <w:multiLevelType w:val="hybridMultilevel"/>
    <w:tmpl w:val="A1D86DF0"/>
    <w:lvl w:ilvl="0" w:tplc="0C6A8EE6">
      <w:start w:val="1"/>
      <w:numFmt w:val="bullet"/>
      <w:lvlText w:val="•"/>
      <w:lvlJc w:val="left"/>
      <w:pPr>
        <w:ind w:left="440" w:hanging="220"/>
      </w:pPr>
    </w:lvl>
    <w:lvl w:ilvl="1" w:tplc="85D23144">
      <w:numFmt w:val="decimal"/>
      <w:lvlText w:val=""/>
      <w:lvlJc w:val="left"/>
    </w:lvl>
    <w:lvl w:ilvl="2" w:tplc="8CE82B1A">
      <w:numFmt w:val="decimal"/>
      <w:lvlText w:val=""/>
      <w:lvlJc w:val="left"/>
    </w:lvl>
    <w:lvl w:ilvl="3" w:tplc="E8FCD17A">
      <w:numFmt w:val="decimal"/>
      <w:lvlText w:val=""/>
      <w:lvlJc w:val="left"/>
    </w:lvl>
    <w:lvl w:ilvl="4" w:tplc="ECC4E180">
      <w:numFmt w:val="decimal"/>
      <w:lvlText w:val=""/>
      <w:lvlJc w:val="left"/>
    </w:lvl>
    <w:lvl w:ilvl="5" w:tplc="716E0B82">
      <w:numFmt w:val="decimal"/>
      <w:lvlText w:val=""/>
      <w:lvlJc w:val="left"/>
    </w:lvl>
    <w:lvl w:ilvl="6" w:tplc="E3FA774A">
      <w:numFmt w:val="decimal"/>
      <w:lvlText w:val=""/>
      <w:lvlJc w:val="left"/>
    </w:lvl>
    <w:lvl w:ilvl="7" w:tplc="EC46E372">
      <w:numFmt w:val="decimal"/>
      <w:lvlText w:val=""/>
      <w:lvlJc w:val="left"/>
    </w:lvl>
    <w:lvl w:ilvl="8" w:tplc="1B002428">
      <w:numFmt w:val="decimal"/>
      <w:lvlText w:val=""/>
      <w:lvlJc w:val="left"/>
    </w:lvl>
  </w:abstractNum>
  <w:abstractNum w:abstractNumId="1" w15:restartNumberingAfterBreak="0">
    <w:nsid w:val="7BEF57FA"/>
    <w:multiLevelType w:val="hybridMultilevel"/>
    <w:tmpl w:val="C5643094"/>
    <w:lvl w:ilvl="0" w:tplc="F3EE91E2">
      <w:start w:val="1"/>
      <w:numFmt w:val="bullet"/>
      <w:lvlText w:val="●"/>
      <w:lvlJc w:val="left"/>
      <w:pPr>
        <w:ind w:left="720" w:hanging="360"/>
      </w:pPr>
    </w:lvl>
    <w:lvl w:ilvl="1" w:tplc="200CCB78">
      <w:start w:val="1"/>
      <w:numFmt w:val="bullet"/>
      <w:lvlText w:val="○"/>
      <w:lvlJc w:val="left"/>
      <w:pPr>
        <w:ind w:left="1440" w:hanging="360"/>
      </w:pPr>
    </w:lvl>
    <w:lvl w:ilvl="2" w:tplc="45A2BA44">
      <w:start w:val="1"/>
      <w:numFmt w:val="bullet"/>
      <w:lvlText w:val="■"/>
      <w:lvlJc w:val="left"/>
      <w:pPr>
        <w:ind w:left="2160" w:hanging="360"/>
      </w:pPr>
    </w:lvl>
    <w:lvl w:ilvl="3" w:tplc="5FFA6EF0">
      <w:start w:val="1"/>
      <w:numFmt w:val="bullet"/>
      <w:lvlText w:val="●"/>
      <w:lvlJc w:val="left"/>
      <w:pPr>
        <w:ind w:left="2880" w:hanging="360"/>
      </w:pPr>
    </w:lvl>
    <w:lvl w:ilvl="4" w:tplc="7F6E116E">
      <w:start w:val="1"/>
      <w:numFmt w:val="bullet"/>
      <w:lvlText w:val="○"/>
      <w:lvlJc w:val="left"/>
      <w:pPr>
        <w:ind w:left="3600" w:hanging="360"/>
      </w:pPr>
    </w:lvl>
    <w:lvl w:ilvl="5" w:tplc="E7F67336">
      <w:start w:val="1"/>
      <w:numFmt w:val="bullet"/>
      <w:lvlText w:val="■"/>
      <w:lvlJc w:val="left"/>
      <w:pPr>
        <w:ind w:left="4320" w:hanging="360"/>
      </w:pPr>
    </w:lvl>
    <w:lvl w:ilvl="6" w:tplc="676AC34A">
      <w:start w:val="1"/>
      <w:numFmt w:val="bullet"/>
      <w:lvlText w:val="●"/>
      <w:lvlJc w:val="left"/>
      <w:pPr>
        <w:ind w:left="5040" w:hanging="360"/>
      </w:pPr>
    </w:lvl>
    <w:lvl w:ilvl="7" w:tplc="72386F14">
      <w:start w:val="1"/>
      <w:numFmt w:val="bullet"/>
      <w:lvlText w:val="●"/>
      <w:lvlJc w:val="left"/>
      <w:pPr>
        <w:ind w:left="5760" w:hanging="360"/>
      </w:pPr>
    </w:lvl>
    <w:lvl w:ilvl="8" w:tplc="EFB20692">
      <w:start w:val="1"/>
      <w:numFmt w:val="bullet"/>
      <w:lvlText w:val="●"/>
      <w:lvlJc w:val="left"/>
      <w:pPr>
        <w:ind w:left="6480" w:hanging="360"/>
      </w:pPr>
    </w:lvl>
  </w:abstractNum>
  <w:num w:numId="1" w16cid:durableId="2130660784">
    <w:abstractNumId w:val="1"/>
    <w:lvlOverride w:ilvl="0">
      <w:startOverride w:val="1"/>
    </w:lvlOverride>
  </w:num>
  <w:num w:numId="2" w16cid:durableId="401610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124"/>
    <w:rsid w:val="003E0EFC"/>
    <w:rsid w:val="00990124"/>
    <w:rsid w:val="00E2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9EC5"/>
  <w15:docId w15:val="{E03B3F46-E311-4116-AE8C-7A3E8A60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C3A52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C3A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5C7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1220</Words>
  <Characters>7808</Characters>
  <Application>Microsoft Office Word</Application>
  <DocSecurity>0</DocSecurity>
  <Lines>210</Lines>
  <Paragraphs>140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Howie Hehrer</cp:lastModifiedBy>
  <cp:revision>2</cp:revision>
  <dcterms:created xsi:type="dcterms:W3CDTF">2026-03-26T16:01:00Z</dcterms:created>
  <dcterms:modified xsi:type="dcterms:W3CDTF">2026-03-26T16:04:00Z</dcterms:modified>
</cp:coreProperties>
</file>