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0FA" w:rsidRDefault="00000000" w:rsidP="00F66613">
      <w:pPr>
        <w:pStyle w:val="Heading2"/>
        <w:ind w:left="0"/>
      </w:pPr>
      <w:bookmarkStart w:id="0" w:name="_5wyldxtn0e6k" w:colFirst="0" w:colLast="0"/>
      <w:bookmarkEnd w:id="0"/>
      <w:r>
        <w:t>Chief Technology &amp; Operations Officer (CTOO)</w:t>
      </w:r>
      <w:bookmarkStart w:id="1" w:name="_52rfws3qscn0" w:colFirst="0" w:colLast="0"/>
      <w:bookmarkEnd w:id="1"/>
    </w:p>
    <w:tbl>
      <w:tblPr>
        <w:tblStyle w:val="a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000"/>
      </w:tblGrid>
      <w:tr w:rsidR="004E30FA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rPr>
                <w:b/>
              </w:rPr>
              <w:t>Employee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rPr>
                <w:b/>
              </w:rPr>
              <w:t>Nicholas DiBella</w:t>
            </w:r>
          </w:p>
        </w:tc>
      </w:tr>
      <w:tr w:rsidR="004E30FA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rPr>
                <w:b/>
              </w:rPr>
              <w:t>Position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t>Chief Technology &amp; Operations Officer</w:t>
            </w:r>
          </w:p>
        </w:tc>
      </w:tr>
      <w:tr w:rsidR="004E30FA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rPr>
                <w:b/>
              </w:rPr>
              <w:t>Status / Hours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t xml:space="preserve">Full-time, Exempt • </w:t>
            </w:r>
            <w:r>
              <w:rPr>
                <w:b/>
              </w:rPr>
              <w:t>Average hours worked:</w:t>
            </w:r>
            <w:r>
              <w:t xml:space="preserve"> 40 hrs/week</w:t>
            </w:r>
          </w:p>
        </w:tc>
      </w:tr>
      <w:tr w:rsidR="0084520E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520E" w:rsidRPr="0084520E" w:rsidRDefault="0084520E" w:rsidP="0084520E">
            <w:pPr>
              <w:rPr>
                <w:b/>
                <w:bCs/>
              </w:rPr>
            </w:pPr>
            <w:r w:rsidRPr="0084520E">
              <w:rPr>
                <w:rStyle w:val="pspdfkit-6fq5ysqkmc2gc1fek9b659qfh8"/>
                <w:rFonts w:ascii="Arial" w:hAnsi="Arial" w:cs="Arial"/>
                <w:b/>
                <w:bCs/>
              </w:rPr>
              <w:t xml:space="preserve">Total Compensation (salary + benefits) 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520E" w:rsidRDefault="0084520E" w:rsidP="0084520E">
            <w:r>
              <w:rPr>
                <w:rFonts w:ascii="Arial" w:hAnsi="Arial" w:cs="Arial"/>
                <w:shd w:val="clear" w:color="auto" w:fill="FFFFFF"/>
              </w:rPr>
              <w:t>$110,000</w:t>
            </w:r>
          </w:p>
        </w:tc>
      </w:tr>
    </w:tbl>
    <w:p w:rsidR="004E30FA" w:rsidRDefault="004E30FA">
      <w:pPr>
        <w:spacing w:after="0" w:line="276" w:lineRule="auto"/>
      </w:pPr>
    </w:p>
    <w:p w:rsidR="004E30FA" w:rsidRDefault="00000000">
      <w:pPr>
        <w:pStyle w:val="Heading2"/>
        <w:ind w:left="0"/>
      </w:pPr>
      <w:bookmarkStart w:id="2" w:name="_dlgcej6i19b3" w:colFirst="0" w:colLast="0"/>
      <w:bookmarkEnd w:id="2"/>
      <w:r>
        <w:t xml:space="preserve">Duties (jointly with </w:t>
      </w:r>
      <w:r w:rsidR="00F66613">
        <w:t>CEO</w:t>
      </w:r>
      <w:r>
        <w:t>):</w:t>
      </w:r>
    </w:p>
    <w:p w:rsidR="004E30F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b/>
        </w:rPr>
        <w:t xml:space="preserve">Technology oversight </w:t>
      </w:r>
      <w:r>
        <w:t>– identify and evaluate educational technologies for civil discourse; advise on tool and platform adoption to support research and program delivery; monitor innovations in the field.</w:t>
      </w:r>
    </w:p>
    <w:p w:rsidR="004E30F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b/>
        </w:rPr>
        <w:t xml:space="preserve">Operations management </w:t>
      </w:r>
      <w:r>
        <w:t>– prepare budgets and cash-flow forecasts; supervise accounting, payroll, vendor contracts, insurance, and all federal/state nonprofit compliance.</w:t>
      </w:r>
    </w:p>
    <w:p w:rsidR="004E30F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b/>
        </w:rPr>
        <w:t>Research &amp; evaluation</w:t>
      </w:r>
      <w:r>
        <w:t xml:space="preserve"> – design and oversee studies on dialogue effectiveness and civil discourse pedagogy; publish results; manage research partnerships.</w:t>
      </w:r>
    </w:p>
    <w:p w:rsidR="004E30F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b/>
        </w:rPr>
        <w:t>Instructor &amp; user support</w:t>
      </w:r>
      <w:r>
        <w:t xml:space="preserve"> – support educators using research-based tools and resources to improve teaching outcomes.</w:t>
      </w:r>
    </w:p>
    <w:p w:rsidR="004E30F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b/>
        </w:rPr>
        <w:t>Public representation</w:t>
      </w:r>
      <w:r>
        <w:t xml:space="preserve"> – appear on podcasts, webinars, and workshops; develop educational and training materials, presentations, and program resources for educators, funders, and researchers.</w:t>
      </w:r>
    </w:p>
    <w:p w:rsidR="004E30FA" w:rsidRDefault="00000000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>
        <w:rPr>
          <w:b/>
        </w:rPr>
        <w:t xml:space="preserve">Strategy </w:t>
      </w:r>
      <w:r>
        <w:t>– develop strategy for organization, grant proposals, and hiring</w:t>
      </w:r>
    </w:p>
    <w:p w:rsidR="004E30FA" w:rsidRDefault="00000000">
      <w:pPr>
        <w:pStyle w:val="Heading2"/>
        <w:ind w:left="0"/>
      </w:pPr>
      <w:bookmarkStart w:id="3" w:name="_okjruurl5h2" w:colFirst="0" w:colLast="0"/>
      <w:bookmarkEnd w:id="3"/>
      <w:r>
        <w:t>Qualifications</w:t>
      </w:r>
    </w:p>
    <w:p w:rsidR="004E30F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t>Ph.D. Philosophy (Stanford) • B.S. Physics (MIT).</w:t>
      </w:r>
    </w:p>
    <w:p w:rsidR="004E30F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t>Proven nonprofit/start-up operations management and budgeting.</w:t>
      </w:r>
    </w:p>
    <w:p w:rsidR="004E30F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t>Record of peer-reviewed publications and $1M+ in grant funding.</w:t>
      </w:r>
    </w:p>
    <w:p w:rsidR="004E30FA" w:rsidRDefault="00000000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>
        <w:t>Experienced public speaker and workshop leader.</w:t>
      </w:r>
    </w:p>
    <w:sectPr w:rsidR="004E30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A0E94A7-54B6-2D42-A358-B422524C091D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2" w:fontKey="{DE88E084-B4B7-754F-AF0D-0489E6D25D2D}"/>
    <w:embedBold r:id="rId3" w:fontKey="{2BDF79CC-EB35-094F-9760-269FD535C8A4}"/>
  </w:font>
  <w:font w:name="Comfortaa">
    <w:panose1 w:val="020B0604020202020204"/>
    <w:charset w:val="00"/>
    <w:family w:val="auto"/>
    <w:pitch w:val="default"/>
    <w:embedRegular r:id="rId4" w:fontKey="{04E37CFB-3BAF-3F47-AB93-3B07B1514820}"/>
    <w:embedBold r:id="rId5" w:fontKey="{BBD7D6D3-5E55-5749-BEF0-7CCFE9446E4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A2A1A994-B8C5-0249-8EB2-FFA3821A3967}"/>
    <w:embedItalic r:id="rId7" w:fontKey="{1D081964-42B2-B941-BF4F-6D074080471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509A2DD6-D5AA-4047-9D00-632C35F111BF}"/>
    <w:embedBold r:id="rId9" w:fontKey="{F18408E0-8887-344F-A895-15CF900922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25862B5-1FD2-574D-B471-A3ACAB34FD2D}"/>
  </w:font>
  <w:font w:name="Cambria">
    <w:panose1 w:val="02040503050406030204"/>
    <w:charset w:val="00"/>
    <w:family w:val="roman"/>
    <w:notTrueType/>
    <w:pitch w:val="default"/>
    <w:embedRegular r:id="rId11" w:fontKey="{2C87F1C9-727A-584D-9977-3ACFC46409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704C8"/>
    <w:multiLevelType w:val="multilevel"/>
    <w:tmpl w:val="17C8B3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19281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0FA"/>
    <w:rsid w:val="00317C32"/>
    <w:rsid w:val="004E30FA"/>
    <w:rsid w:val="0084520E"/>
    <w:rsid w:val="00F6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E37A3"/>
  <w15:docId w15:val="{AE1027D9-DA4F-A64F-B71A-EFA6B199F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4"/>
        <w:szCs w:val="24"/>
        <w:lang w:val="en" w:eastAsia="en-US" w:bidi="ar-SA"/>
      </w:rPr>
    </w:rPrDefault>
    <w:pPrDefault>
      <w:pPr>
        <w:widowControl w:val="0"/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sz w:val="38"/>
      <w:szCs w:val="3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40" w:after="0" w:line="259" w:lineRule="auto"/>
      <w:ind w:left="72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00" w:after="100" w:line="240" w:lineRule="auto"/>
      <w:outlineLvl w:val="2"/>
    </w:pPr>
    <w:rPr>
      <w:rFonts w:ascii="Comfortaa" w:eastAsia="Comfortaa" w:hAnsi="Comfortaa" w:cs="Comfortaa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pspdfkit-6fq5ysqkmc2gc1fek9b659qfh8">
    <w:name w:val="pspdfkit-6fq5ysqkmc2gc1fek9b659qfh8"/>
    <w:basedOn w:val="DefaultParagraphFont"/>
    <w:rsid w:val="00845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Nicholas DiBella</cp:lastModifiedBy>
  <cp:revision>3</cp:revision>
  <dcterms:created xsi:type="dcterms:W3CDTF">2025-09-19T00:03:00Z</dcterms:created>
  <dcterms:modified xsi:type="dcterms:W3CDTF">2025-09-19T00:05:00Z</dcterms:modified>
</cp:coreProperties>
</file>