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8C61A" w14:textId="77777777" w:rsidR="00C64196" w:rsidRPr="00063DA7" w:rsidRDefault="00827E44" w:rsidP="00291698">
      <w:pPr>
        <w:spacing w:after="0" w:line="240" w:lineRule="auto"/>
        <w:jc w:val="center"/>
        <w:rPr>
          <w:b/>
        </w:rPr>
      </w:pPr>
      <w:r w:rsidRPr="00063DA7">
        <w:rPr>
          <w:b/>
        </w:rPr>
        <w:t>Ministry of Attorney General</w:t>
      </w:r>
    </w:p>
    <w:p w14:paraId="6764AC4F" w14:textId="77777777" w:rsidR="00827E44" w:rsidRPr="00063DA7" w:rsidRDefault="002E3B4E" w:rsidP="00291698">
      <w:pPr>
        <w:spacing w:after="0" w:line="240" w:lineRule="auto"/>
        <w:jc w:val="center"/>
        <w:rPr>
          <w:b/>
        </w:rPr>
      </w:pPr>
      <w:r w:rsidRPr="00063DA7">
        <w:rPr>
          <w:b/>
        </w:rPr>
        <w:t xml:space="preserve">Anti-Money Laundering </w:t>
      </w:r>
      <w:r w:rsidR="005A4E5F" w:rsidRPr="00063DA7">
        <w:rPr>
          <w:b/>
        </w:rPr>
        <w:t xml:space="preserve">Deputy </w:t>
      </w:r>
      <w:r w:rsidR="00E635B2">
        <w:rPr>
          <w:b/>
        </w:rPr>
        <w:t>Minister</w:t>
      </w:r>
      <w:r w:rsidR="00827E44" w:rsidRPr="00063DA7">
        <w:rPr>
          <w:b/>
        </w:rPr>
        <w:t xml:space="preserve"> Committee</w:t>
      </w:r>
      <w:r w:rsidR="00271FED" w:rsidRPr="00063DA7">
        <w:rPr>
          <w:b/>
        </w:rPr>
        <w:t xml:space="preserve"> </w:t>
      </w:r>
    </w:p>
    <w:p w14:paraId="1C333CE0" w14:textId="77777777" w:rsidR="00827E44" w:rsidRPr="00063DA7" w:rsidRDefault="00827E44" w:rsidP="00291698">
      <w:pPr>
        <w:spacing w:after="0" w:line="240" w:lineRule="auto"/>
        <w:jc w:val="center"/>
        <w:rPr>
          <w:b/>
        </w:rPr>
      </w:pPr>
      <w:r w:rsidRPr="00063DA7">
        <w:rPr>
          <w:b/>
        </w:rPr>
        <w:t xml:space="preserve">Terms of </w:t>
      </w:r>
      <w:r w:rsidR="00271FED" w:rsidRPr="00063DA7">
        <w:rPr>
          <w:b/>
        </w:rPr>
        <w:t>Reference</w:t>
      </w:r>
    </w:p>
    <w:p w14:paraId="74B31F9C" w14:textId="74C6FE3A" w:rsidR="00827E44" w:rsidRDefault="002C7F27" w:rsidP="00291698">
      <w:pPr>
        <w:spacing w:after="0" w:line="240" w:lineRule="auto"/>
        <w:jc w:val="center"/>
        <w:rPr>
          <w:b/>
        </w:rPr>
      </w:pPr>
      <w:r>
        <w:rPr>
          <w:b/>
        </w:rPr>
        <w:t xml:space="preserve">September </w:t>
      </w:r>
      <w:r w:rsidR="00271FED" w:rsidRPr="00063DA7">
        <w:rPr>
          <w:b/>
        </w:rPr>
        <w:t>2018</w:t>
      </w:r>
    </w:p>
    <w:p w14:paraId="16D09365" w14:textId="77777777" w:rsidR="00291698" w:rsidRPr="00063DA7" w:rsidRDefault="00291698" w:rsidP="00291698">
      <w:pPr>
        <w:spacing w:after="0" w:line="240" w:lineRule="auto"/>
        <w:jc w:val="center"/>
        <w:rPr>
          <w:b/>
        </w:rPr>
      </w:pPr>
    </w:p>
    <w:p w14:paraId="5AB33692" w14:textId="77777777" w:rsidR="00827E44" w:rsidRPr="00844B37" w:rsidRDefault="00827E44" w:rsidP="00291698">
      <w:pPr>
        <w:pStyle w:val="ListParagraph"/>
        <w:numPr>
          <w:ilvl w:val="0"/>
          <w:numId w:val="11"/>
        </w:numPr>
        <w:spacing w:after="0" w:line="240" w:lineRule="auto"/>
        <w:ind w:left="0" w:firstLine="0"/>
        <w:rPr>
          <w:b/>
        </w:rPr>
      </w:pPr>
      <w:r w:rsidRPr="00844B37">
        <w:rPr>
          <w:b/>
        </w:rPr>
        <w:t>Purpose/Scope</w:t>
      </w:r>
    </w:p>
    <w:p w14:paraId="284177AD" w14:textId="77777777" w:rsidR="002E3B4E" w:rsidRDefault="002E3B4E" w:rsidP="00291698">
      <w:pPr>
        <w:spacing w:after="0" w:line="240" w:lineRule="auto"/>
      </w:pPr>
    </w:p>
    <w:p w14:paraId="45DB8355" w14:textId="4B373AD7" w:rsidR="00F27017" w:rsidRPr="0052601E" w:rsidRDefault="00BD5FA4" w:rsidP="00291698">
      <w:pPr>
        <w:spacing w:after="0" w:line="240" w:lineRule="auto"/>
      </w:pPr>
      <w:r>
        <w:t>The objective of B.C.’s</w:t>
      </w:r>
      <w:r w:rsidR="004D2359">
        <w:t xml:space="preserve"> </w:t>
      </w:r>
      <w:r w:rsidR="00063DA7">
        <w:t>Anti-Money Laundering (AML</w:t>
      </w:r>
      <w:r w:rsidR="007336D6">
        <w:t>)</w:t>
      </w:r>
      <w:r w:rsidR="00063DA7">
        <w:t xml:space="preserve"> efforts</w:t>
      </w:r>
      <w:r>
        <w:t xml:space="preserve"> is to</w:t>
      </w:r>
      <w:r w:rsidR="00EE351B">
        <w:t xml:space="preserve"> take action to</w:t>
      </w:r>
      <w:r>
        <w:t xml:space="preserve"> eliminate money laundering in B.C.’s casinos. </w:t>
      </w:r>
      <w:r w:rsidR="00F27017">
        <w:t xml:space="preserve">This will be done initially through review and implementation of the </w:t>
      </w:r>
      <w:r w:rsidR="00F27017" w:rsidRPr="0052601E">
        <w:t xml:space="preserve">recommendations from Peter German’s report, “Dirty Money,” and may also be expanded to include consideration of the real estate </w:t>
      </w:r>
      <w:r w:rsidR="00B74242" w:rsidRPr="0052601E">
        <w:t xml:space="preserve">and other </w:t>
      </w:r>
      <w:r w:rsidR="00F27017" w:rsidRPr="0052601E">
        <w:t>sector</w:t>
      </w:r>
      <w:r w:rsidR="00B74242" w:rsidRPr="0052601E">
        <w:t>s (luxury cars/goods, horse racing, etc.)</w:t>
      </w:r>
      <w:r w:rsidR="00F27017" w:rsidRPr="0052601E">
        <w:t xml:space="preserve"> in the future.</w:t>
      </w:r>
    </w:p>
    <w:p w14:paraId="114A2A20" w14:textId="77777777" w:rsidR="00F27017" w:rsidRPr="0052601E" w:rsidRDefault="00F27017" w:rsidP="00291698">
      <w:pPr>
        <w:spacing w:after="0" w:line="240" w:lineRule="auto"/>
      </w:pPr>
    </w:p>
    <w:p w14:paraId="653EC3B9" w14:textId="77777777" w:rsidR="00291698" w:rsidRPr="0052601E" w:rsidRDefault="00291698" w:rsidP="00291698">
      <w:pPr>
        <w:pStyle w:val="ListParagraph"/>
        <w:numPr>
          <w:ilvl w:val="0"/>
          <w:numId w:val="11"/>
        </w:numPr>
        <w:spacing w:after="0" w:line="240" w:lineRule="auto"/>
        <w:ind w:left="0" w:firstLine="0"/>
        <w:rPr>
          <w:b/>
        </w:rPr>
      </w:pPr>
      <w:r w:rsidRPr="0052601E">
        <w:rPr>
          <w:b/>
        </w:rPr>
        <w:t>Structure</w:t>
      </w:r>
    </w:p>
    <w:p w14:paraId="33E76F98" w14:textId="77777777" w:rsidR="00291698" w:rsidRPr="0052601E" w:rsidRDefault="00291698" w:rsidP="00291698">
      <w:pPr>
        <w:pStyle w:val="ListParagraph"/>
        <w:spacing w:after="0" w:line="240" w:lineRule="auto"/>
        <w:ind w:left="0"/>
        <w:rPr>
          <w:b/>
        </w:rPr>
      </w:pPr>
    </w:p>
    <w:p w14:paraId="7DC152A6" w14:textId="77777777" w:rsidR="00243D8E" w:rsidRDefault="00F27017" w:rsidP="00F27017">
      <w:pPr>
        <w:spacing w:after="0" w:line="240" w:lineRule="auto"/>
      </w:pPr>
      <w:r w:rsidRPr="0052601E">
        <w:t>The AML Deputy Minister Committee (DMC) is created to oversee, guide and direct the implementation the recommendations from the Peter German report. It</w:t>
      </w:r>
      <w:r w:rsidR="00090F3A">
        <w:t xml:space="preserve"> is respo</w:t>
      </w:r>
      <w:r w:rsidR="00243D8E">
        <w:t xml:space="preserve">nsible to the Attorney General as lead minister on the AML file. </w:t>
      </w:r>
    </w:p>
    <w:p w14:paraId="392BA95B" w14:textId="77777777" w:rsidR="00243D8E" w:rsidRDefault="00243D8E" w:rsidP="00F27017">
      <w:pPr>
        <w:spacing w:after="0" w:line="240" w:lineRule="auto"/>
      </w:pPr>
    </w:p>
    <w:p w14:paraId="107EDCD8" w14:textId="41859459" w:rsidR="00F27017" w:rsidRPr="0052601E" w:rsidRDefault="00243D8E" w:rsidP="00F27017">
      <w:pPr>
        <w:spacing w:after="0" w:line="240" w:lineRule="auto"/>
      </w:pPr>
      <w:r>
        <w:t xml:space="preserve">The DMC </w:t>
      </w:r>
      <w:r w:rsidR="00F27017" w:rsidRPr="0052601E">
        <w:t>is supported by the AML Secretariat</w:t>
      </w:r>
      <w:r w:rsidR="00E404F6" w:rsidRPr="0052601E">
        <w:t xml:space="preserve"> (AMLS)</w:t>
      </w:r>
      <w:r w:rsidR="00F27017" w:rsidRPr="0052601E">
        <w:t>, as well as indirectly by both the BC Lottery Corporation (BCLC) and the Gaming Policy and Enforcement Branch (GPEB).</w:t>
      </w:r>
    </w:p>
    <w:p w14:paraId="6DEAF7CC" w14:textId="77777777" w:rsidR="00F27017" w:rsidRPr="0052601E" w:rsidRDefault="00F27017" w:rsidP="00F27017">
      <w:pPr>
        <w:spacing w:after="0" w:line="240" w:lineRule="auto"/>
      </w:pPr>
    </w:p>
    <w:p w14:paraId="6A314930" w14:textId="77777777" w:rsidR="00F27017" w:rsidRPr="0052601E" w:rsidRDefault="00F27017" w:rsidP="00F27017">
      <w:pPr>
        <w:spacing w:after="0" w:line="240" w:lineRule="auto"/>
      </w:pPr>
      <w:r w:rsidRPr="0052601E">
        <w:t xml:space="preserve">The official governance structure is detailed in Appendix A. </w:t>
      </w:r>
    </w:p>
    <w:p w14:paraId="4B451531" w14:textId="77777777" w:rsidR="004A12FC" w:rsidRPr="0052601E" w:rsidRDefault="004A12FC" w:rsidP="00291698">
      <w:pPr>
        <w:pStyle w:val="ListParagraph"/>
        <w:spacing w:after="0" w:line="240" w:lineRule="auto"/>
        <w:ind w:left="0"/>
        <w:rPr>
          <w:b/>
        </w:rPr>
      </w:pPr>
    </w:p>
    <w:p w14:paraId="2A2D90B4" w14:textId="77777777" w:rsidR="00291698" w:rsidRPr="0052601E" w:rsidRDefault="00291698" w:rsidP="00291698">
      <w:pPr>
        <w:pStyle w:val="ListParagraph"/>
        <w:numPr>
          <w:ilvl w:val="0"/>
          <w:numId w:val="11"/>
        </w:numPr>
        <w:spacing w:after="0" w:line="240" w:lineRule="auto"/>
        <w:ind w:left="0" w:firstLine="0"/>
        <w:rPr>
          <w:b/>
        </w:rPr>
      </w:pPr>
      <w:r w:rsidRPr="0052601E">
        <w:rPr>
          <w:b/>
        </w:rPr>
        <w:t>Roles</w:t>
      </w:r>
    </w:p>
    <w:p w14:paraId="31150329" w14:textId="77777777" w:rsidR="00291698" w:rsidRPr="0052601E" w:rsidRDefault="00291698" w:rsidP="00291698">
      <w:pPr>
        <w:spacing w:after="0" w:line="240" w:lineRule="auto"/>
      </w:pPr>
    </w:p>
    <w:p w14:paraId="0E271776" w14:textId="2CF1DEDB" w:rsidR="00291698" w:rsidRPr="0052601E" w:rsidRDefault="00F27017" w:rsidP="00291698">
      <w:pPr>
        <w:spacing w:after="0" w:line="240" w:lineRule="auto"/>
      </w:pPr>
      <w:r w:rsidRPr="0052601E">
        <w:t>The AML DMC has overall responsibility to identify</w:t>
      </w:r>
      <w:r w:rsidR="00B74242" w:rsidRPr="0052601E">
        <w:t xml:space="preserve"> ownership</w:t>
      </w:r>
      <w:r w:rsidRPr="0052601E">
        <w:t>, direct, guide and deliver on the recommendations from the German report that will have a positive impact on reducing or eliminating money laundering in British Columbia’s gaming establishments.</w:t>
      </w:r>
    </w:p>
    <w:p w14:paraId="2BBABCF0" w14:textId="77777777" w:rsidR="00F27017" w:rsidRPr="0052601E" w:rsidRDefault="00F27017" w:rsidP="00F27017">
      <w:pPr>
        <w:spacing w:after="0" w:line="240" w:lineRule="auto"/>
      </w:pPr>
    </w:p>
    <w:p w14:paraId="35EF0AAC" w14:textId="6B51BF7B" w:rsidR="00F27017" w:rsidRPr="0052601E" w:rsidRDefault="00F27017" w:rsidP="00F27017">
      <w:pPr>
        <w:spacing w:after="0" w:line="240" w:lineRule="auto"/>
      </w:pPr>
      <w:r w:rsidRPr="0052601E">
        <w:t>BCLC and GPEB are the lead agencies for recommendations where they have</w:t>
      </w:r>
      <w:r w:rsidR="00B74242" w:rsidRPr="0052601E">
        <w:t xml:space="preserve"> been identified as having </w:t>
      </w:r>
      <w:r w:rsidRPr="0052601E">
        <w:t xml:space="preserve">responsibility. </w:t>
      </w:r>
      <w:r w:rsidR="00E404F6" w:rsidRPr="0052601E">
        <w:t>In those instances, the responsible ADM/CEO will report directly through the Associate Deputy Minister to the AML DMC.</w:t>
      </w:r>
    </w:p>
    <w:p w14:paraId="4D9C81C6" w14:textId="77777777" w:rsidR="00B74242" w:rsidRPr="0052601E" w:rsidRDefault="00B74242" w:rsidP="00B74242">
      <w:pPr>
        <w:spacing w:after="0" w:line="240" w:lineRule="auto"/>
      </w:pPr>
    </w:p>
    <w:p w14:paraId="082B56C9" w14:textId="343ECE6D" w:rsidR="00B74242" w:rsidRDefault="00B74242" w:rsidP="00B74242">
      <w:pPr>
        <w:spacing w:after="0" w:line="240" w:lineRule="auto"/>
      </w:pPr>
      <w:r w:rsidRPr="0052601E">
        <w:t>The AMLS has been established to lead implementation of recommendations that cross ministries/agencies/industry, as well as provide overall oversight and tracking of all project implementation work (including those where BCLC and GPEB have responsibility). It will support and the AMLS chair will report directly to the AML DMC.</w:t>
      </w:r>
    </w:p>
    <w:p w14:paraId="0700EEC1" w14:textId="49D4277F" w:rsidR="00B74242" w:rsidRDefault="00B74242" w:rsidP="00F27017">
      <w:pPr>
        <w:spacing w:after="0" w:line="240" w:lineRule="auto"/>
      </w:pPr>
    </w:p>
    <w:p w14:paraId="6AFC149E" w14:textId="55DEF543" w:rsidR="00B74242" w:rsidRDefault="00B74242" w:rsidP="00F27017">
      <w:pPr>
        <w:spacing w:after="0" w:line="240" w:lineRule="auto"/>
      </w:pPr>
      <w:r>
        <w:t>For a list detailing the lead for each recommendation, see Appendix B.</w:t>
      </w:r>
    </w:p>
    <w:p w14:paraId="2E7926E7" w14:textId="77777777" w:rsidR="00291698" w:rsidRDefault="00291698" w:rsidP="00291698">
      <w:pPr>
        <w:pStyle w:val="ListParagraph"/>
        <w:spacing w:after="0" w:line="240" w:lineRule="auto"/>
        <w:ind w:left="0"/>
        <w:rPr>
          <w:b/>
        </w:rPr>
      </w:pPr>
    </w:p>
    <w:p w14:paraId="78D62B28" w14:textId="77777777" w:rsidR="00F27017" w:rsidRDefault="00F27017" w:rsidP="00291698">
      <w:pPr>
        <w:pStyle w:val="ListParagraph"/>
        <w:spacing w:after="0" w:line="240" w:lineRule="auto"/>
        <w:ind w:left="0"/>
      </w:pPr>
      <w:r>
        <w:t>For those recommendations and projects identified as not requiring AML DMC involvement or direction, the responsibility for oversight, direction and guidance will fall to the Associate Deputy Minister committee</w:t>
      </w:r>
      <w:r w:rsidR="00E404F6">
        <w:t xml:space="preserve"> (ADMC)</w:t>
      </w:r>
      <w:r w:rsidR="00EE351B">
        <w:t>, which will meet as needed</w:t>
      </w:r>
      <w:r>
        <w:t xml:space="preserve">, or the relevant branch’s Assistant Deputy Minister/Chief Executive Officer. </w:t>
      </w:r>
    </w:p>
    <w:p w14:paraId="4B42830F" w14:textId="3C98EC01" w:rsidR="00243D8E" w:rsidRDefault="00243D8E">
      <w:r>
        <w:br w:type="page"/>
      </w:r>
    </w:p>
    <w:p w14:paraId="51AAB515" w14:textId="77777777" w:rsidR="00827E44" w:rsidRPr="00844B37" w:rsidRDefault="007336D6" w:rsidP="00291698">
      <w:pPr>
        <w:pStyle w:val="ListParagraph"/>
        <w:numPr>
          <w:ilvl w:val="0"/>
          <w:numId w:val="11"/>
        </w:numPr>
        <w:spacing w:after="0" w:line="240" w:lineRule="auto"/>
        <w:ind w:left="0" w:firstLine="0"/>
        <w:rPr>
          <w:b/>
        </w:rPr>
      </w:pPr>
      <w:r>
        <w:rPr>
          <w:b/>
        </w:rPr>
        <w:lastRenderedPageBreak/>
        <w:t>Membership a</w:t>
      </w:r>
      <w:r w:rsidR="00827E44" w:rsidRPr="00844B37">
        <w:rPr>
          <w:b/>
        </w:rPr>
        <w:t>nd Responsibilities</w:t>
      </w:r>
    </w:p>
    <w:p w14:paraId="1CF1D048" w14:textId="77777777" w:rsidR="00291698" w:rsidRDefault="00291698" w:rsidP="00291698">
      <w:pPr>
        <w:spacing w:after="0" w:line="240" w:lineRule="auto"/>
      </w:pPr>
    </w:p>
    <w:p w14:paraId="03D011FB" w14:textId="77777777" w:rsidR="00DE385E" w:rsidRDefault="00BD5FA4" w:rsidP="00291698">
      <w:pPr>
        <w:spacing w:after="0" w:line="240" w:lineRule="auto"/>
      </w:pPr>
      <w:r>
        <w:t>Voting m</w:t>
      </w:r>
      <w:r w:rsidR="00DE385E">
        <w:t xml:space="preserve">embers of the </w:t>
      </w:r>
      <w:r>
        <w:t>AML DMC</w:t>
      </w:r>
      <w:r w:rsidR="00DE385E">
        <w:t xml:space="preserve"> are</w:t>
      </w:r>
      <w:r w:rsidR="00063DA7">
        <w:t xml:space="preserve"> Douglas S. Scott (MAG) </w:t>
      </w:r>
      <w:r w:rsidR="00DE385E">
        <w:t>Lori Wannamaker (FIN),</w:t>
      </w:r>
      <w:r w:rsidR="00DE385E" w:rsidRPr="00472BC9">
        <w:t xml:space="preserve"> </w:t>
      </w:r>
      <w:r w:rsidR="00063DA7">
        <w:t>and Mark Sieben (PSSG</w:t>
      </w:r>
      <w:r w:rsidR="00DE385E">
        <w:t>).</w:t>
      </w:r>
    </w:p>
    <w:p w14:paraId="604E8A05" w14:textId="77777777" w:rsidR="00291698" w:rsidRDefault="00291698" w:rsidP="00291698">
      <w:pPr>
        <w:spacing w:after="0" w:line="240" w:lineRule="auto"/>
      </w:pPr>
    </w:p>
    <w:p w14:paraId="4011D8BA" w14:textId="77777777" w:rsidR="00BD5FA4" w:rsidRDefault="00BD5FA4" w:rsidP="00291698">
      <w:pPr>
        <w:spacing w:after="0" w:line="240" w:lineRule="auto"/>
      </w:pPr>
      <w:r>
        <w:t>Non-voting members include Jim Lightbody (BCLC), Sam MacLeod (GPEB), Shauna Brouwer (FIN) and Jeff Groot (MAG).</w:t>
      </w:r>
    </w:p>
    <w:p w14:paraId="07B43B87" w14:textId="77777777" w:rsidR="00291698" w:rsidRDefault="00291698" w:rsidP="00291698">
      <w:pPr>
        <w:spacing w:after="0" w:line="240" w:lineRule="auto"/>
      </w:pPr>
    </w:p>
    <w:p w14:paraId="285C695C" w14:textId="77777777" w:rsidR="00DE385E" w:rsidRDefault="003D77B7" w:rsidP="00291698">
      <w:pPr>
        <w:spacing w:after="0" w:line="240" w:lineRule="auto"/>
      </w:pPr>
      <w:r>
        <w:t>The C</w:t>
      </w:r>
      <w:r w:rsidR="00DE385E">
        <w:t xml:space="preserve">ommittee </w:t>
      </w:r>
      <w:r w:rsidR="004949CC">
        <w:t>C</w:t>
      </w:r>
      <w:r w:rsidR="00DE385E">
        <w:t xml:space="preserve">hair will be the </w:t>
      </w:r>
      <w:r w:rsidR="00063DA7">
        <w:t>Associate Deputy Minister, Crown Agencies</w:t>
      </w:r>
      <w:r w:rsidR="009D2859">
        <w:t>.</w:t>
      </w:r>
    </w:p>
    <w:p w14:paraId="7C42B48D" w14:textId="77777777" w:rsidR="00291698" w:rsidRDefault="00291698" w:rsidP="00291698">
      <w:pPr>
        <w:spacing w:after="0" w:line="240" w:lineRule="auto"/>
      </w:pPr>
    </w:p>
    <w:p w14:paraId="26158607" w14:textId="77777777" w:rsidR="004949CC" w:rsidRDefault="004949CC" w:rsidP="00291698">
      <w:pPr>
        <w:spacing w:after="0" w:line="240" w:lineRule="auto"/>
      </w:pPr>
      <w:r>
        <w:t xml:space="preserve">The Committee Vice Chair will be </w:t>
      </w:r>
      <w:r w:rsidR="00BD5FA4">
        <w:t>the Deputy Minister of Finance</w:t>
      </w:r>
      <w:r w:rsidR="00063DA7">
        <w:t>.</w:t>
      </w:r>
    </w:p>
    <w:p w14:paraId="22C37750" w14:textId="77777777" w:rsidR="00291698" w:rsidRDefault="00291698" w:rsidP="00291698">
      <w:pPr>
        <w:spacing w:after="0" w:line="240" w:lineRule="auto"/>
      </w:pPr>
    </w:p>
    <w:p w14:paraId="3FC4F774" w14:textId="302A1FF1" w:rsidR="000A688A" w:rsidRDefault="003D77B7" w:rsidP="00291698">
      <w:pPr>
        <w:spacing w:after="0" w:line="240" w:lineRule="auto"/>
      </w:pPr>
      <w:r>
        <w:t xml:space="preserve">Responsibilities of </w:t>
      </w:r>
      <w:r w:rsidR="00E404F6">
        <w:t>the AML DMC</w:t>
      </w:r>
      <w:r w:rsidR="009D2859">
        <w:t xml:space="preserve"> are</w:t>
      </w:r>
      <w:r w:rsidR="00076A4C">
        <w:t xml:space="preserve"> to</w:t>
      </w:r>
      <w:r w:rsidR="009D2859">
        <w:t>:</w:t>
      </w:r>
    </w:p>
    <w:p w14:paraId="0255EA3F" w14:textId="150EE649" w:rsidR="000A688A" w:rsidRDefault="00076A4C" w:rsidP="00291698">
      <w:pPr>
        <w:pStyle w:val="ListParagraph"/>
        <w:numPr>
          <w:ilvl w:val="0"/>
          <w:numId w:val="12"/>
        </w:numPr>
        <w:spacing w:after="0" w:line="240" w:lineRule="auto"/>
      </w:pPr>
      <w:r>
        <w:t>P</w:t>
      </w:r>
      <w:r w:rsidR="009D2859">
        <w:t>rovide</w:t>
      </w:r>
      <w:r w:rsidR="000A688A">
        <w:t xml:space="preserve"> strategic direction and guidance for </w:t>
      </w:r>
      <w:r w:rsidR="00063DA7">
        <w:t>AML</w:t>
      </w:r>
      <w:r w:rsidR="000A688A">
        <w:t xml:space="preserve"> activities to ensure ali</w:t>
      </w:r>
      <w:r w:rsidR="00B12D70">
        <w:t xml:space="preserve">gnment with the </w:t>
      </w:r>
      <w:r w:rsidR="00063DA7">
        <w:t>AML</w:t>
      </w:r>
      <w:r w:rsidR="00B12D70">
        <w:t xml:space="preserve"> objectives</w:t>
      </w:r>
      <w:r w:rsidR="00063DA7">
        <w:t xml:space="preserve"> and German report recommendations</w:t>
      </w:r>
      <w:r w:rsidR="00B12D70">
        <w:t xml:space="preserve">; </w:t>
      </w:r>
    </w:p>
    <w:p w14:paraId="350822D8" w14:textId="77777777" w:rsidR="003B06A6" w:rsidRPr="003557DC" w:rsidRDefault="003B06A6" w:rsidP="00291698">
      <w:pPr>
        <w:pStyle w:val="ListParagraph"/>
        <w:numPr>
          <w:ilvl w:val="0"/>
          <w:numId w:val="12"/>
        </w:numPr>
        <w:spacing w:after="0" w:line="240" w:lineRule="auto"/>
      </w:pPr>
      <w:r w:rsidRPr="003557DC">
        <w:t xml:space="preserve">Provide </w:t>
      </w:r>
      <w:r w:rsidR="004949CC">
        <w:t>scheduled</w:t>
      </w:r>
      <w:r w:rsidR="004949CC" w:rsidRPr="003557DC">
        <w:t xml:space="preserve"> </w:t>
      </w:r>
      <w:r w:rsidRPr="003557DC">
        <w:t>update reports to</w:t>
      </w:r>
      <w:r>
        <w:t xml:space="preserve"> the </w:t>
      </w:r>
      <w:r w:rsidR="00291698">
        <w:t>Attorney General and Finance Minister</w:t>
      </w:r>
      <w:r w:rsidR="004949CC">
        <w:t xml:space="preserve"> </w:t>
      </w:r>
      <w:r w:rsidR="00291698">
        <w:t>on an as-</w:t>
      </w:r>
      <w:r w:rsidRPr="003557DC">
        <w:t>needed basis</w:t>
      </w:r>
      <w:r w:rsidR="00B12D70">
        <w:t>;</w:t>
      </w:r>
    </w:p>
    <w:p w14:paraId="142D758A" w14:textId="77777777" w:rsidR="00B12D70" w:rsidRPr="003557DC" w:rsidRDefault="00B12D70" w:rsidP="00291698">
      <w:pPr>
        <w:pStyle w:val="ListParagraph"/>
        <w:numPr>
          <w:ilvl w:val="0"/>
          <w:numId w:val="12"/>
        </w:numPr>
        <w:spacing w:after="0" w:line="240" w:lineRule="auto"/>
      </w:pPr>
      <w:r w:rsidRPr="003557DC">
        <w:t>Monitor the project pro</w:t>
      </w:r>
      <w:r>
        <w:t xml:space="preserve">gress, timelines, </w:t>
      </w:r>
      <w:r w:rsidR="008D075C">
        <w:t xml:space="preserve">and </w:t>
      </w:r>
      <w:r>
        <w:t>deliverables;</w:t>
      </w:r>
    </w:p>
    <w:p w14:paraId="2F02FB09" w14:textId="77777777" w:rsidR="00B12D70" w:rsidRPr="003557DC" w:rsidRDefault="00B12D70" w:rsidP="00291698">
      <w:pPr>
        <w:pStyle w:val="ListParagraph"/>
        <w:numPr>
          <w:ilvl w:val="0"/>
          <w:numId w:val="12"/>
        </w:numPr>
        <w:spacing w:after="0" w:line="240" w:lineRule="auto"/>
      </w:pPr>
      <w:r>
        <w:t>Manage critical issues, r</w:t>
      </w:r>
      <w:r w:rsidRPr="003557DC">
        <w:t xml:space="preserve">esolve any issues raised to the </w:t>
      </w:r>
      <w:r>
        <w:t>Committee and m</w:t>
      </w:r>
      <w:r w:rsidRPr="003557DC">
        <w:t>inimize barrie</w:t>
      </w:r>
      <w:r>
        <w:t>r</w:t>
      </w:r>
      <w:r w:rsidRPr="003557DC">
        <w:t xml:space="preserve">s and impediments to </w:t>
      </w:r>
      <w:r>
        <w:t xml:space="preserve">achieving the </w:t>
      </w:r>
      <w:r w:rsidR="00063DA7">
        <w:t>AML</w:t>
      </w:r>
      <w:r>
        <w:t xml:space="preserve"> objectives; and</w:t>
      </w:r>
    </w:p>
    <w:p w14:paraId="20656230" w14:textId="77777777" w:rsidR="0002574D" w:rsidRPr="00A11459" w:rsidRDefault="00B12D70" w:rsidP="00291698">
      <w:pPr>
        <w:pStyle w:val="ListParagraph"/>
        <w:numPr>
          <w:ilvl w:val="0"/>
          <w:numId w:val="12"/>
        </w:numPr>
        <w:spacing w:after="0" w:line="240" w:lineRule="auto"/>
      </w:pPr>
      <w:r>
        <w:t>Maintain</w:t>
      </w:r>
      <w:r w:rsidR="000A688A">
        <w:t xml:space="preserve"> alignment and integration across all </w:t>
      </w:r>
      <w:r w:rsidR="00063DA7">
        <w:t xml:space="preserve">AML </w:t>
      </w:r>
      <w:r w:rsidR="000A688A">
        <w:t>activities</w:t>
      </w:r>
      <w:r>
        <w:t>.</w:t>
      </w:r>
    </w:p>
    <w:p w14:paraId="6C747DB6" w14:textId="77777777" w:rsidR="00FA5F91" w:rsidRDefault="00FA5F91" w:rsidP="00291698">
      <w:pPr>
        <w:pStyle w:val="ListParagraph"/>
        <w:spacing w:after="0" w:line="240" w:lineRule="auto"/>
      </w:pPr>
    </w:p>
    <w:p w14:paraId="4C07AAC0" w14:textId="77777777" w:rsidR="001F334E" w:rsidRPr="00844B37" w:rsidRDefault="001F334E" w:rsidP="00291698">
      <w:pPr>
        <w:pStyle w:val="ListParagraph"/>
        <w:numPr>
          <w:ilvl w:val="0"/>
          <w:numId w:val="11"/>
        </w:numPr>
        <w:spacing w:after="0" w:line="240" w:lineRule="auto"/>
        <w:ind w:left="0" w:firstLine="0"/>
        <w:rPr>
          <w:b/>
        </w:rPr>
      </w:pPr>
      <w:r w:rsidRPr="00844B37">
        <w:rPr>
          <w:b/>
        </w:rPr>
        <w:t>Meetings</w:t>
      </w:r>
      <w:r w:rsidR="00A6745C">
        <w:rPr>
          <w:b/>
        </w:rPr>
        <w:t xml:space="preserve"> and Decision Making</w:t>
      </w:r>
    </w:p>
    <w:p w14:paraId="5D2E5680" w14:textId="77777777" w:rsidR="00291698" w:rsidRDefault="00291698" w:rsidP="00291698">
      <w:pPr>
        <w:spacing w:after="0" w:line="240" w:lineRule="auto"/>
      </w:pPr>
    </w:p>
    <w:p w14:paraId="55B942AB" w14:textId="375FA839" w:rsidR="009C6116" w:rsidRDefault="009C6116" w:rsidP="00291698">
      <w:pPr>
        <w:spacing w:after="0" w:line="240" w:lineRule="auto"/>
      </w:pPr>
      <w:r w:rsidRPr="00844B37">
        <w:t xml:space="preserve">The </w:t>
      </w:r>
      <w:r w:rsidR="00291698">
        <w:t>AML DMC</w:t>
      </w:r>
      <w:r w:rsidRPr="00844B37">
        <w:t xml:space="preserve"> shall meet </w:t>
      </w:r>
      <w:r>
        <w:t>monthly</w:t>
      </w:r>
      <w:r w:rsidRPr="00844B37">
        <w:t>, unl</w:t>
      </w:r>
      <w:r w:rsidR="00291698">
        <w:t xml:space="preserve">ess otherwise requested by the </w:t>
      </w:r>
      <w:r w:rsidRPr="00844B37">
        <w:t>Chair. As needed, the Chair can call an ad hoc</w:t>
      </w:r>
      <w:r>
        <w:t xml:space="preserve"> meeting of the Committee</w:t>
      </w:r>
      <w:r w:rsidRPr="00844B37">
        <w:t xml:space="preserve"> with sufficient notice (at least 72 hours).</w:t>
      </w:r>
    </w:p>
    <w:p w14:paraId="3F3F6F9D" w14:textId="77777777" w:rsidR="00291698" w:rsidRDefault="00291698" w:rsidP="00291698">
      <w:pPr>
        <w:spacing w:after="0" w:line="240" w:lineRule="auto"/>
      </w:pPr>
    </w:p>
    <w:p w14:paraId="7FA9BD89" w14:textId="77777777" w:rsidR="00A6745C" w:rsidRDefault="00A6745C" w:rsidP="00291698">
      <w:pPr>
        <w:spacing w:after="0" w:line="240" w:lineRule="auto"/>
      </w:pPr>
      <w:r>
        <w:t xml:space="preserve">Meetings may be in person, by telephone, video conference, or other electronic means and a quorum will be </w:t>
      </w:r>
      <w:r w:rsidR="00063DA7">
        <w:t xml:space="preserve">achieved with </w:t>
      </w:r>
      <w:r w:rsidR="00291698">
        <w:t xml:space="preserve">two </w:t>
      </w:r>
      <w:r w:rsidR="00CD4F5C">
        <w:t>(</w:t>
      </w:r>
      <w:r w:rsidR="00291698">
        <w:t>2</w:t>
      </w:r>
      <w:r w:rsidR="00063DA7">
        <w:t>)</w:t>
      </w:r>
      <w:r>
        <w:t xml:space="preserve"> </w:t>
      </w:r>
      <w:r w:rsidR="00291698">
        <w:t xml:space="preserve">voting </w:t>
      </w:r>
      <w:r>
        <w:t>member</w:t>
      </w:r>
      <w:r w:rsidR="004949CC">
        <w:t>s in</w:t>
      </w:r>
      <w:r>
        <w:t xml:space="preserve"> attendance. Each </w:t>
      </w:r>
      <w:r w:rsidR="00291698">
        <w:t xml:space="preserve">voting </w:t>
      </w:r>
      <w:r>
        <w:t>member or designate will hold a single vote</w:t>
      </w:r>
      <w:r w:rsidRPr="00324D14">
        <w:t xml:space="preserve"> </w:t>
      </w:r>
      <w:r>
        <w:t>and members may appoint a proxy to attend meetings on their behalf.</w:t>
      </w:r>
    </w:p>
    <w:p w14:paraId="2DD9395E" w14:textId="77777777" w:rsidR="00291698" w:rsidRDefault="00291698" w:rsidP="00291698">
      <w:pPr>
        <w:spacing w:after="0" w:line="240" w:lineRule="auto"/>
      </w:pPr>
    </w:p>
    <w:p w14:paraId="017A83B9" w14:textId="77777777" w:rsidR="00A6745C" w:rsidRDefault="00A6745C" w:rsidP="00291698">
      <w:pPr>
        <w:spacing w:after="0" w:line="240" w:lineRule="auto"/>
      </w:pPr>
      <w:r>
        <w:t>All representatives, whenever reasonably possible, shall make it a priority to approve matters on a consensus basis.</w:t>
      </w:r>
    </w:p>
    <w:p w14:paraId="541C0900" w14:textId="77777777" w:rsidR="00291698" w:rsidRDefault="00291698" w:rsidP="00291698">
      <w:pPr>
        <w:spacing w:after="0" w:line="240" w:lineRule="auto"/>
      </w:pPr>
    </w:p>
    <w:p w14:paraId="4EA40DFA" w14:textId="7E08E183" w:rsidR="00063DA7" w:rsidRDefault="00063DA7" w:rsidP="00291698">
      <w:pPr>
        <w:spacing w:after="0" w:line="240" w:lineRule="auto"/>
      </w:pPr>
      <w:r>
        <w:t>If</w:t>
      </w:r>
      <w:r w:rsidRPr="00844B37">
        <w:t xml:space="preserve"> </w:t>
      </w:r>
      <w:r>
        <w:t>Committee members</w:t>
      </w:r>
      <w:r w:rsidRPr="00844B37">
        <w:t xml:space="preserve"> determine at the meeting that additional information is required for decision-making, the members will agree to (and </w:t>
      </w:r>
      <w:r>
        <w:t>assign</w:t>
      </w:r>
      <w:r w:rsidR="005B5E3C">
        <w:t xml:space="preserve"> to the ADMC or AMLS, as appropriate</w:t>
      </w:r>
      <w:r>
        <w:t xml:space="preserve">) all actions required to support the decision. The </w:t>
      </w:r>
      <w:r w:rsidR="005B5E3C">
        <w:t>ADMC or AMLS is</w:t>
      </w:r>
      <w:r>
        <w:t xml:space="preserve"> to obtain an</w:t>
      </w:r>
      <w:r w:rsidRPr="00844B37">
        <w:t>d distribute the additional information to members</w:t>
      </w:r>
      <w:r>
        <w:t xml:space="preserve"> and the decision must be finalized within</w:t>
      </w:r>
      <w:r w:rsidR="00B74242">
        <w:t xml:space="preserve"> a mutually agreed to number of</w:t>
      </w:r>
      <w:r w:rsidRPr="00844B37">
        <w:t xml:space="preserve"> days of rece</w:t>
      </w:r>
      <w:r>
        <w:t xml:space="preserve">iving the additional </w:t>
      </w:r>
      <w:r w:rsidR="005B5E3C">
        <w:t>information.</w:t>
      </w:r>
      <w:r w:rsidR="005B5E3C" w:rsidRPr="00844B37">
        <w:t xml:space="preserve"> If</w:t>
      </w:r>
      <w:r w:rsidRPr="00844B37">
        <w:t xml:space="preserve"> a decision cannot be reached within </w:t>
      </w:r>
      <w:r w:rsidR="00B74242">
        <w:t xml:space="preserve">a mutually agreed to number of </w:t>
      </w:r>
      <w:r w:rsidRPr="00844B37">
        <w:t>days of receiving the information, the Chair reserves the right to make the decision.</w:t>
      </w:r>
    </w:p>
    <w:p w14:paraId="06B910A2" w14:textId="77777777" w:rsidR="00E404F6" w:rsidRDefault="00E404F6" w:rsidP="00291698">
      <w:pPr>
        <w:spacing w:after="0" w:line="240" w:lineRule="auto"/>
      </w:pPr>
    </w:p>
    <w:p w14:paraId="04BFBE0B" w14:textId="77777777" w:rsidR="00E404F6" w:rsidRPr="00063DA7" w:rsidRDefault="00E404F6" w:rsidP="00291698">
      <w:pPr>
        <w:spacing w:after="0" w:line="240" w:lineRule="auto"/>
        <w:rPr>
          <w:b/>
        </w:rPr>
      </w:pPr>
      <w:r>
        <w:t>Separately, the ADMC and AMLS will also meet regularly, as set out in Appendix A.</w:t>
      </w:r>
    </w:p>
    <w:p w14:paraId="4AEA5F66" w14:textId="77777777" w:rsidR="00291698" w:rsidRDefault="00291698" w:rsidP="00291698">
      <w:pPr>
        <w:pStyle w:val="ListParagraph"/>
        <w:spacing w:after="0" w:line="240" w:lineRule="auto"/>
        <w:ind w:left="0"/>
        <w:rPr>
          <w:b/>
        </w:rPr>
      </w:pPr>
    </w:p>
    <w:p w14:paraId="1C5A96C3" w14:textId="77777777" w:rsidR="00063DA7" w:rsidRPr="00063DA7" w:rsidRDefault="00F36E2A" w:rsidP="00291698">
      <w:pPr>
        <w:pStyle w:val="ListParagraph"/>
        <w:numPr>
          <w:ilvl w:val="0"/>
          <w:numId w:val="11"/>
        </w:numPr>
        <w:spacing w:after="0" w:line="240" w:lineRule="auto"/>
        <w:ind w:left="0" w:firstLine="0"/>
        <w:rPr>
          <w:b/>
        </w:rPr>
      </w:pPr>
      <w:r>
        <w:rPr>
          <w:b/>
        </w:rPr>
        <w:t>Meeting Administration</w:t>
      </w:r>
    </w:p>
    <w:p w14:paraId="5A566DFC" w14:textId="77777777" w:rsidR="002E3B4E" w:rsidRDefault="002E3B4E" w:rsidP="00291698">
      <w:pPr>
        <w:spacing w:after="0" w:line="240" w:lineRule="auto"/>
      </w:pPr>
    </w:p>
    <w:p w14:paraId="40C650C3" w14:textId="77777777" w:rsidR="00A6745C" w:rsidRPr="001D01C5" w:rsidRDefault="00A6745C" w:rsidP="00291698">
      <w:pPr>
        <w:spacing w:after="0" w:line="240" w:lineRule="auto"/>
      </w:pPr>
      <w:r w:rsidRPr="001D01C5">
        <w:t>Meeting notice</w:t>
      </w:r>
      <w:r>
        <w:t>s will</w:t>
      </w:r>
      <w:r w:rsidRPr="001D01C5">
        <w:t xml:space="preserve"> be circulated to members</w:t>
      </w:r>
      <w:r w:rsidR="00291698">
        <w:t xml:space="preserve"> at least</w:t>
      </w:r>
      <w:r w:rsidRPr="001D01C5">
        <w:t xml:space="preserve"> </w:t>
      </w:r>
      <w:r w:rsidR="00291698">
        <w:t>five</w:t>
      </w:r>
      <w:r>
        <w:t xml:space="preserve"> </w:t>
      </w:r>
      <w:r w:rsidRPr="001D01C5">
        <w:t>(</w:t>
      </w:r>
      <w:r w:rsidR="00291698">
        <w:t>5</w:t>
      </w:r>
      <w:r w:rsidRPr="001D01C5">
        <w:t>) business days prior to the meeting</w:t>
      </w:r>
      <w:r>
        <w:t xml:space="preserve"> and will indicate </w:t>
      </w:r>
      <w:r w:rsidRPr="001D01C5">
        <w:t>mandatory and optional invitees</w:t>
      </w:r>
      <w:r>
        <w:t>. M</w:t>
      </w:r>
      <w:r w:rsidRPr="001D01C5">
        <w:t>eeting attendance is mandatory for permanently appointed members of the committee</w:t>
      </w:r>
      <w:r>
        <w:t>.</w:t>
      </w:r>
      <w:r w:rsidRPr="00324D14">
        <w:t xml:space="preserve"> </w:t>
      </w:r>
      <w:r w:rsidRPr="001D01C5">
        <w:t>Meeting invitees to indicate their abi</w:t>
      </w:r>
      <w:r w:rsidR="00291698">
        <w:t xml:space="preserve">lity to attend at least two </w:t>
      </w:r>
      <w:r w:rsidR="00291698">
        <w:lastRenderedPageBreak/>
        <w:t>(2</w:t>
      </w:r>
      <w:r w:rsidRPr="001D01C5">
        <w:t>) business days prior to the meeting and, if unable to attend, to send an appropriate de</w:t>
      </w:r>
      <w:r w:rsidR="00291698">
        <w:t>signate</w:t>
      </w:r>
      <w:r w:rsidRPr="001D01C5">
        <w:t xml:space="preserve"> with decision-making authority</w:t>
      </w:r>
      <w:r>
        <w:t>.</w:t>
      </w:r>
    </w:p>
    <w:p w14:paraId="1315181E" w14:textId="77777777" w:rsidR="00291698" w:rsidRDefault="00291698" w:rsidP="00291698">
      <w:pPr>
        <w:spacing w:after="0" w:line="240" w:lineRule="auto"/>
      </w:pPr>
    </w:p>
    <w:p w14:paraId="2B4AF11F" w14:textId="77777777" w:rsidR="00A6745C" w:rsidRDefault="00A6745C" w:rsidP="00291698">
      <w:pPr>
        <w:spacing w:after="0" w:line="240" w:lineRule="auto"/>
      </w:pPr>
      <w:r w:rsidRPr="001D01C5">
        <w:t>Agendas will be established by the meeting chair</w:t>
      </w:r>
      <w:r w:rsidR="004949CC">
        <w:t xml:space="preserve"> and/or vice chair</w:t>
      </w:r>
      <w:r w:rsidRPr="001D01C5">
        <w:t xml:space="preserve"> and circulated with any other meeting materials three (3) business days prior to the meeting</w:t>
      </w:r>
      <w:r w:rsidR="00A14CF6">
        <w:t>.</w:t>
      </w:r>
    </w:p>
    <w:p w14:paraId="7510EAE8" w14:textId="77777777" w:rsidR="00291698" w:rsidRDefault="00291698" w:rsidP="00291698">
      <w:pPr>
        <w:pStyle w:val="ListParagraph"/>
        <w:spacing w:after="0" w:line="240" w:lineRule="auto"/>
        <w:ind w:left="0"/>
        <w:rPr>
          <w:b/>
        </w:rPr>
      </w:pPr>
    </w:p>
    <w:p w14:paraId="2510AC69" w14:textId="77777777" w:rsidR="00A6745C" w:rsidRPr="00CE0028" w:rsidRDefault="00A6745C" w:rsidP="00291698">
      <w:pPr>
        <w:pStyle w:val="ListParagraph"/>
        <w:numPr>
          <w:ilvl w:val="0"/>
          <w:numId w:val="11"/>
        </w:numPr>
        <w:spacing w:after="0" w:line="240" w:lineRule="auto"/>
        <w:ind w:left="0" w:firstLine="0"/>
        <w:rPr>
          <w:b/>
        </w:rPr>
      </w:pPr>
      <w:r w:rsidRPr="00CE0028">
        <w:rPr>
          <w:b/>
        </w:rPr>
        <w:t>Reporting and Accountability</w:t>
      </w:r>
    </w:p>
    <w:p w14:paraId="0BB301CD" w14:textId="77777777" w:rsidR="002E3B4E" w:rsidRDefault="002E3B4E" w:rsidP="00291698">
      <w:pPr>
        <w:spacing w:after="0" w:line="240" w:lineRule="auto"/>
      </w:pPr>
    </w:p>
    <w:p w14:paraId="6D58DE27" w14:textId="77777777" w:rsidR="00A6745C" w:rsidRPr="000A688A" w:rsidRDefault="00A6745C" w:rsidP="00291698">
      <w:pPr>
        <w:spacing w:after="0" w:line="240" w:lineRule="auto"/>
      </w:pPr>
      <w:r w:rsidRPr="000A688A">
        <w:t xml:space="preserve">A meeting coordinator within the </w:t>
      </w:r>
      <w:r w:rsidR="00063DA7">
        <w:t>Associate Deputy Minister’s Office</w:t>
      </w:r>
      <w:r>
        <w:t xml:space="preserve"> at the Ministry of the Attorney General </w:t>
      </w:r>
      <w:r w:rsidRPr="000A688A">
        <w:t xml:space="preserve">will act as the secretariat for the </w:t>
      </w:r>
      <w:r w:rsidR="00CE0028">
        <w:t>Committee and will:</w:t>
      </w:r>
    </w:p>
    <w:p w14:paraId="054F5F5B" w14:textId="77777777" w:rsidR="004949CC" w:rsidRDefault="004949CC" w:rsidP="00291698">
      <w:pPr>
        <w:pStyle w:val="ListParagraph"/>
        <w:numPr>
          <w:ilvl w:val="0"/>
          <w:numId w:val="13"/>
        </w:numPr>
        <w:spacing w:after="0" w:line="240" w:lineRule="auto"/>
      </w:pPr>
      <w:r>
        <w:t xml:space="preserve">Set up </w:t>
      </w:r>
      <w:r w:rsidR="000B424E">
        <w:t xml:space="preserve">and manage </w:t>
      </w:r>
      <w:r>
        <w:t xml:space="preserve">a Committee </w:t>
      </w:r>
      <w:r w:rsidR="00F03C6F">
        <w:t>SharePoint</w:t>
      </w:r>
      <w:r>
        <w:t xml:space="preserve"> site for members to access materials;</w:t>
      </w:r>
    </w:p>
    <w:p w14:paraId="5109C9CC" w14:textId="77777777" w:rsidR="00A6745C" w:rsidRPr="000A688A" w:rsidRDefault="00A6745C" w:rsidP="00291698">
      <w:pPr>
        <w:pStyle w:val="ListParagraph"/>
        <w:numPr>
          <w:ilvl w:val="0"/>
          <w:numId w:val="13"/>
        </w:numPr>
        <w:spacing w:after="0" w:line="240" w:lineRule="auto"/>
      </w:pPr>
      <w:r w:rsidRPr="000A688A">
        <w:t xml:space="preserve">Arrange meeting invitations for regularly scheduled and ad hoc meetings of the </w:t>
      </w:r>
      <w:r>
        <w:t>Committee;</w:t>
      </w:r>
    </w:p>
    <w:p w14:paraId="7F8F8999" w14:textId="77777777" w:rsidR="00A6745C" w:rsidRPr="000A688A" w:rsidRDefault="00A6745C" w:rsidP="00291698">
      <w:pPr>
        <w:pStyle w:val="ListParagraph"/>
        <w:numPr>
          <w:ilvl w:val="0"/>
          <w:numId w:val="13"/>
        </w:numPr>
        <w:spacing w:after="0" w:line="240" w:lineRule="auto"/>
      </w:pPr>
      <w:r w:rsidRPr="000A688A">
        <w:t xml:space="preserve">Work with the Chair </w:t>
      </w:r>
      <w:r w:rsidR="004949CC">
        <w:t xml:space="preserve">and/or Vice Chair </w:t>
      </w:r>
      <w:r w:rsidRPr="000A688A">
        <w:t>to set and distribute the agenda for each meeting</w:t>
      </w:r>
      <w:r>
        <w:t>;</w:t>
      </w:r>
    </w:p>
    <w:p w14:paraId="409EA167" w14:textId="77777777" w:rsidR="00A6745C" w:rsidRPr="000A688A" w:rsidRDefault="00A6745C" w:rsidP="00291698">
      <w:pPr>
        <w:pStyle w:val="ListParagraph"/>
        <w:numPr>
          <w:ilvl w:val="0"/>
          <w:numId w:val="13"/>
        </w:numPr>
        <w:spacing w:after="0" w:line="240" w:lineRule="auto"/>
      </w:pPr>
      <w:r w:rsidRPr="000A688A">
        <w:t>Work with the Chair</w:t>
      </w:r>
      <w:r w:rsidR="004949CC">
        <w:t xml:space="preserve"> and/or Vice Chair</w:t>
      </w:r>
      <w:r w:rsidRPr="000A688A">
        <w:t xml:space="preserve"> to prepare and distribute pre-meeting materials</w:t>
      </w:r>
      <w:r>
        <w:t>;</w:t>
      </w:r>
    </w:p>
    <w:p w14:paraId="20A2B8C6" w14:textId="77777777" w:rsidR="00A6745C" w:rsidRPr="000A688A" w:rsidRDefault="00A6745C" w:rsidP="00291698">
      <w:pPr>
        <w:pStyle w:val="ListParagraph"/>
        <w:numPr>
          <w:ilvl w:val="0"/>
          <w:numId w:val="13"/>
        </w:numPr>
        <w:spacing w:after="0" w:line="240" w:lineRule="auto"/>
      </w:pPr>
      <w:r w:rsidRPr="000A688A">
        <w:t>Create a draft record of the proceedings and distribute; incorporate feedback and distribute final record</w:t>
      </w:r>
      <w:r>
        <w:t>; and</w:t>
      </w:r>
    </w:p>
    <w:p w14:paraId="1D973AEE" w14:textId="77777777" w:rsidR="00A6745C" w:rsidRPr="000A688A" w:rsidRDefault="00A6745C" w:rsidP="00291698">
      <w:pPr>
        <w:pStyle w:val="ListParagraph"/>
        <w:numPr>
          <w:ilvl w:val="0"/>
          <w:numId w:val="13"/>
        </w:numPr>
        <w:spacing w:after="0" w:line="240" w:lineRule="auto"/>
      </w:pPr>
      <w:r w:rsidRPr="000A688A">
        <w:t>Track progress against action items, issues and risks</w:t>
      </w:r>
      <w:r>
        <w:t>.</w:t>
      </w:r>
    </w:p>
    <w:p w14:paraId="4DBC7C60" w14:textId="77777777" w:rsidR="00291698" w:rsidRDefault="00291698" w:rsidP="00291698">
      <w:pPr>
        <w:spacing w:after="0" w:line="240" w:lineRule="auto"/>
      </w:pPr>
    </w:p>
    <w:p w14:paraId="52FC4664" w14:textId="77777777" w:rsidR="008D075C" w:rsidRPr="000A688A" w:rsidRDefault="008D075C" w:rsidP="00291698">
      <w:pPr>
        <w:spacing w:after="0" w:line="240" w:lineRule="auto"/>
      </w:pPr>
      <w:r w:rsidRPr="000A688A">
        <w:t>A record of each meeting will be produced as follows:</w:t>
      </w:r>
    </w:p>
    <w:p w14:paraId="33254A2A" w14:textId="77777777" w:rsidR="008D075C" w:rsidRPr="000A688A" w:rsidRDefault="00CD4F5C" w:rsidP="00291698">
      <w:pPr>
        <w:pStyle w:val="ListParagraph"/>
        <w:numPr>
          <w:ilvl w:val="0"/>
          <w:numId w:val="13"/>
        </w:numPr>
        <w:spacing w:after="0" w:line="240" w:lineRule="auto"/>
      </w:pPr>
      <w:r>
        <w:t>M</w:t>
      </w:r>
      <w:r w:rsidR="004949CC">
        <w:t>inutes will be prepared</w:t>
      </w:r>
      <w:r w:rsidR="008D075C" w:rsidRPr="000A688A">
        <w:t xml:space="preserve"> by the meeting coordinator, including a record of key decisions and discussions</w:t>
      </w:r>
      <w:r w:rsidR="008D075C">
        <w:t xml:space="preserve">; </w:t>
      </w:r>
    </w:p>
    <w:p w14:paraId="389AECF3" w14:textId="77777777" w:rsidR="008D075C" w:rsidRPr="000A688A" w:rsidRDefault="004949CC" w:rsidP="00291698">
      <w:pPr>
        <w:pStyle w:val="ListParagraph"/>
        <w:numPr>
          <w:ilvl w:val="0"/>
          <w:numId w:val="13"/>
        </w:numPr>
        <w:spacing w:after="0" w:line="240" w:lineRule="auto"/>
      </w:pPr>
      <w:r>
        <w:t>D</w:t>
      </w:r>
      <w:r w:rsidR="008D075C" w:rsidRPr="000A688A">
        <w:t xml:space="preserve">raft </w:t>
      </w:r>
      <w:r>
        <w:t>minutes</w:t>
      </w:r>
      <w:r w:rsidRPr="000A688A">
        <w:t xml:space="preserve"> </w:t>
      </w:r>
      <w:r w:rsidR="008D075C" w:rsidRPr="000A688A">
        <w:t xml:space="preserve">shall be distributed to </w:t>
      </w:r>
      <w:r>
        <w:t>committee members in advance of the next meeting for subsequent ratification</w:t>
      </w:r>
      <w:r w:rsidR="008D075C">
        <w:t>;</w:t>
      </w:r>
    </w:p>
    <w:p w14:paraId="2A80E8E4" w14:textId="77777777" w:rsidR="008D075C" w:rsidRPr="000A688A" w:rsidRDefault="008D075C" w:rsidP="00291698">
      <w:pPr>
        <w:pStyle w:val="ListParagraph"/>
        <w:numPr>
          <w:ilvl w:val="0"/>
          <w:numId w:val="13"/>
        </w:numPr>
        <w:spacing w:after="0" w:line="240" w:lineRule="auto"/>
      </w:pPr>
      <w:r w:rsidRPr="000A688A">
        <w:t xml:space="preserve">The Chair shall resolve any conflicting feedback, in consultation with </w:t>
      </w:r>
      <w:r>
        <w:t>Committee</w:t>
      </w:r>
      <w:r w:rsidRPr="000A688A">
        <w:t xml:space="preserve"> members as required</w:t>
      </w:r>
      <w:r>
        <w:t>;</w:t>
      </w:r>
      <w:r w:rsidR="00CD4F5C">
        <w:t xml:space="preserve"> and</w:t>
      </w:r>
    </w:p>
    <w:p w14:paraId="2E7338AA" w14:textId="77777777" w:rsidR="008D075C" w:rsidRPr="000A688A" w:rsidRDefault="008D075C" w:rsidP="00291698">
      <w:pPr>
        <w:pStyle w:val="ListParagraph"/>
        <w:numPr>
          <w:ilvl w:val="0"/>
          <w:numId w:val="13"/>
        </w:numPr>
        <w:spacing w:after="0" w:line="240" w:lineRule="auto"/>
      </w:pPr>
      <w:r w:rsidRPr="000A688A">
        <w:t xml:space="preserve">Finalized </w:t>
      </w:r>
      <w:r w:rsidR="004949CC">
        <w:t>minutes</w:t>
      </w:r>
      <w:r w:rsidR="004949CC" w:rsidRPr="000A688A">
        <w:t xml:space="preserve"> </w:t>
      </w:r>
      <w:r w:rsidRPr="000A688A">
        <w:t xml:space="preserve">of the proceedings shall be </w:t>
      </w:r>
      <w:r w:rsidR="004949CC">
        <w:t xml:space="preserve">posted to the Committee </w:t>
      </w:r>
      <w:r w:rsidR="00F03C6F">
        <w:t>SharePoint</w:t>
      </w:r>
      <w:r w:rsidR="00CD4F5C">
        <w:t>.</w:t>
      </w:r>
    </w:p>
    <w:p w14:paraId="15519053" w14:textId="77777777" w:rsidR="00A6745C" w:rsidRDefault="00A6745C" w:rsidP="00291698">
      <w:pPr>
        <w:spacing w:after="0" w:line="240" w:lineRule="auto"/>
      </w:pPr>
    </w:p>
    <w:p w14:paraId="751A8D53" w14:textId="77777777" w:rsidR="00B955D8" w:rsidRPr="00844B37" w:rsidRDefault="00B955D8" w:rsidP="00291698">
      <w:pPr>
        <w:spacing w:after="0" w:line="240" w:lineRule="auto"/>
      </w:pPr>
    </w:p>
    <w:p w14:paraId="16ACACCE" w14:textId="77777777" w:rsidR="00F27017" w:rsidRDefault="00F27017">
      <w:r>
        <w:br w:type="page"/>
      </w:r>
    </w:p>
    <w:p w14:paraId="1C6A3054" w14:textId="77777777" w:rsidR="007656F3" w:rsidRPr="00F27017" w:rsidRDefault="007656F3" w:rsidP="007656F3">
      <w:pPr>
        <w:spacing w:after="0" w:line="240" w:lineRule="auto"/>
        <w:rPr>
          <w:b/>
          <w:lang w:val="en-US"/>
        </w:rPr>
      </w:pPr>
      <w:r w:rsidRPr="00F27017">
        <w:rPr>
          <w:b/>
        </w:rPr>
        <w:lastRenderedPageBreak/>
        <w:t xml:space="preserve">Appendix A: </w:t>
      </w:r>
      <w:r w:rsidRPr="00F27017">
        <w:rPr>
          <w:b/>
          <w:lang w:val="en-US"/>
        </w:rPr>
        <w:t>ANTI-MONEY LAUNDERING (AML) GOVERNANCE STRUCTURE</w:t>
      </w:r>
    </w:p>
    <w:p w14:paraId="30CCCB73" w14:textId="77777777" w:rsidR="007656F3" w:rsidRDefault="007656F3" w:rsidP="007656F3">
      <w:pPr>
        <w:spacing w:after="0" w:line="240" w:lineRule="auto"/>
        <w:jc w:val="center"/>
        <w:rPr>
          <w:b/>
          <w:u w:val="single"/>
          <w:lang w:val="en-US"/>
        </w:rPr>
      </w:pPr>
    </w:p>
    <w:p w14:paraId="3BA5D8D0" w14:textId="14CEF603" w:rsidR="007656F3" w:rsidRDefault="00980560" w:rsidP="007656F3">
      <w:pPr>
        <w:spacing w:after="0" w:line="240" w:lineRule="auto"/>
        <w:jc w:val="center"/>
        <w:rPr>
          <w:b/>
          <w:u w:val="single"/>
          <w:lang w:val="en-US"/>
        </w:rPr>
      </w:pPr>
      <w:r>
        <w:rPr>
          <w:noProof/>
          <w:lang w:eastAsia="en-CA"/>
        </w:rPr>
        <mc:AlternateContent>
          <mc:Choice Requires="wps">
            <w:drawing>
              <wp:anchor distT="0" distB="0" distL="114300" distR="114300" simplePos="0" relativeHeight="251610624" behindDoc="0" locked="0" layoutInCell="1" allowOverlap="1" wp14:anchorId="01A6985D" wp14:editId="6D3DBB6A">
                <wp:simplePos x="0" y="0"/>
                <wp:positionH relativeFrom="column">
                  <wp:posOffset>-479204</wp:posOffset>
                </wp:positionH>
                <wp:positionV relativeFrom="paragraph">
                  <wp:posOffset>172438</wp:posOffset>
                </wp:positionV>
                <wp:extent cx="6653340" cy="1530520"/>
                <wp:effectExtent l="0" t="0" r="14605" b="12700"/>
                <wp:wrapNone/>
                <wp:docPr id="2" name="Rectangle 2"/>
                <wp:cNvGraphicFramePr/>
                <a:graphic xmlns:a="http://schemas.openxmlformats.org/drawingml/2006/main">
                  <a:graphicData uri="http://schemas.microsoft.com/office/word/2010/wordprocessingShape">
                    <wps:wsp>
                      <wps:cNvSpPr/>
                      <wps:spPr>
                        <a:xfrm>
                          <a:off x="0" y="0"/>
                          <a:ext cx="6653340" cy="1530520"/>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241D77BD" w14:textId="77777777" w:rsidR="007656F3" w:rsidRDefault="007656F3" w:rsidP="007656F3">
                            <w:pPr>
                              <w:spacing w:after="0" w:line="240" w:lineRule="auto"/>
                              <w:rPr>
                                <w:b/>
                                <w:lang w:val="en-US"/>
                              </w:rPr>
                            </w:pPr>
                            <w:r>
                              <w:rPr>
                                <w:b/>
                                <w:lang w:val="en-US"/>
                              </w:rPr>
                              <w:t>AML Deputy Minister Committee (DMC)</w:t>
                            </w:r>
                          </w:p>
                          <w:p w14:paraId="1987530C" w14:textId="77777777" w:rsidR="007656F3" w:rsidRDefault="007656F3" w:rsidP="007656F3">
                            <w:pPr>
                              <w:pStyle w:val="ListParagraph"/>
                              <w:numPr>
                                <w:ilvl w:val="0"/>
                                <w:numId w:val="15"/>
                              </w:numPr>
                              <w:spacing w:after="0" w:line="240" w:lineRule="auto"/>
                              <w:rPr>
                                <w:lang w:val="en-US"/>
                              </w:rPr>
                            </w:pPr>
                            <w:r>
                              <w:rPr>
                                <w:lang w:val="en-US"/>
                              </w:rPr>
                              <w:t xml:space="preserve">Purpose: To monitor and receive updates on project progress, timelines and deliverables; provide strategic direction and guidance on AML activities; manage and resolve critical issues. </w:t>
                            </w:r>
                          </w:p>
                          <w:p w14:paraId="7789AE7A" w14:textId="77777777" w:rsidR="007656F3" w:rsidRDefault="007656F3" w:rsidP="007656F3">
                            <w:pPr>
                              <w:pStyle w:val="ListParagraph"/>
                              <w:numPr>
                                <w:ilvl w:val="0"/>
                                <w:numId w:val="15"/>
                              </w:numPr>
                              <w:spacing w:after="0" w:line="240" w:lineRule="auto"/>
                              <w:rPr>
                                <w:lang w:val="en-US"/>
                              </w:rPr>
                            </w:pPr>
                            <w:r>
                              <w:rPr>
                                <w:lang w:val="en-US"/>
                              </w:rPr>
                              <w:t>Meetings: monthly, 45 minutes</w:t>
                            </w:r>
                          </w:p>
                          <w:p w14:paraId="77F76438" w14:textId="77777777" w:rsidR="007656F3" w:rsidRDefault="007656F3" w:rsidP="007656F3">
                            <w:pPr>
                              <w:pStyle w:val="ListParagraph"/>
                              <w:numPr>
                                <w:ilvl w:val="0"/>
                                <w:numId w:val="15"/>
                              </w:numPr>
                              <w:spacing w:after="0" w:line="240" w:lineRule="auto"/>
                              <w:rPr>
                                <w:lang w:val="en-US"/>
                              </w:rPr>
                            </w:pPr>
                            <w:r>
                              <w:rPr>
                                <w:lang w:val="en-US"/>
                              </w:rPr>
                              <w:t>Voting Members: Doug Scott (MAG, chair), Mark Sieben (PSSG), Lori Wanamaker (FIN)</w:t>
                            </w:r>
                          </w:p>
                          <w:p w14:paraId="68CCB9BE" w14:textId="77777777" w:rsidR="007656F3" w:rsidRDefault="007656F3" w:rsidP="007656F3">
                            <w:pPr>
                              <w:pStyle w:val="ListParagraph"/>
                              <w:numPr>
                                <w:ilvl w:val="0"/>
                                <w:numId w:val="15"/>
                              </w:numPr>
                              <w:spacing w:after="0" w:line="240" w:lineRule="auto"/>
                              <w:rPr>
                                <w:lang w:val="en-US"/>
                              </w:rPr>
                            </w:pPr>
                            <w:r>
                              <w:rPr>
                                <w:lang w:val="en-US"/>
                              </w:rPr>
                              <w:t>Non-Voting Members: Jim Lightbody (BCLC), Sam MacLeod (GPEB), Shauna Brouwer (FIN), Jeff Groot (MAG)</w:t>
                            </w:r>
                          </w:p>
                          <w:p w14:paraId="10FEA28A" w14:textId="77777777" w:rsidR="007656F3" w:rsidRDefault="007656F3" w:rsidP="007656F3">
                            <w:pPr>
                              <w:pStyle w:val="ListParagraph"/>
                              <w:numPr>
                                <w:ilvl w:val="0"/>
                                <w:numId w:val="15"/>
                              </w:numPr>
                              <w:spacing w:after="0" w:line="240" w:lineRule="auto"/>
                              <w:rPr>
                                <w:lang w:val="en-US"/>
                              </w:rPr>
                            </w:pPr>
                            <w:r>
                              <w:rPr>
                                <w:lang w:val="en-US"/>
                              </w:rPr>
                              <w:t>Supported by: AMLS</w:t>
                            </w:r>
                          </w:p>
                          <w:p w14:paraId="13AE4CEC" w14:textId="77777777" w:rsidR="007656F3" w:rsidRDefault="007656F3" w:rsidP="007656F3">
                            <w:pPr>
                              <w:pStyle w:val="ListParagraph"/>
                              <w:numPr>
                                <w:ilvl w:val="0"/>
                                <w:numId w:val="15"/>
                              </w:numPr>
                              <w:spacing w:after="0" w:line="240" w:lineRule="auto"/>
                              <w:rPr>
                                <w:lang w:val="en-US"/>
                              </w:rPr>
                            </w:pPr>
                            <w:r>
                              <w:rPr>
                                <w:lang w:val="en-US"/>
                              </w:rPr>
                              <w:t>Standing items: TBC</w:t>
                            </w:r>
                          </w:p>
                          <w:p w14:paraId="20C9A379" w14:textId="77777777" w:rsidR="007656F3" w:rsidRDefault="007656F3" w:rsidP="007656F3">
                            <w:pPr>
                              <w:spacing w:after="0" w:line="240" w:lineRule="auto"/>
                              <w:rPr>
                                <w:lang w:val="en-US"/>
                              </w:rPr>
                            </w:pPr>
                          </w:p>
                          <w:p w14:paraId="72911319" w14:textId="77777777" w:rsidR="007656F3" w:rsidRDefault="007656F3" w:rsidP="007656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6985D" id="Rectangle 2" o:spid="_x0000_s1026" style="position:absolute;left:0;text-align:left;margin-left:-37.75pt;margin-top:13.6pt;width:523.9pt;height:120.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" filled="f" strokecolor="#f79646 [3209]" strokeweight="2pt">
                <v:textbox>
                  <w:txbxContent>
                    <w:p w14:paraId="241D77BD" w14:textId="77777777" w:rsidR="007656F3" w:rsidRDefault="007656F3" w:rsidP="007656F3">
                      <w:pPr>
                        <w:spacing w:after="0" w:line="240" w:lineRule="auto"/>
                        <w:rPr>
                          <w:b/>
                          <w:lang w:val="en-US"/>
                        </w:rPr>
                      </w:pPr>
                      <w:r>
                        <w:rPr>
                          <w:b/>
                          <w:lang w:val="en-US"/>
                        </w:rPr>
                        <w:t>AML Deputy Minister Committee (DMC)</w:t>
                      </w:r>
                    </w:p>
                    <w:p w14:paraId="1987530C" w14:textId="77777777" w:rsidR="007656F3" w:rsidRDefault="007656F3" w:rsidP="007656F3">
                      <w:pPr>
                        <w:pStyle w:val="ListParagraph"/>
                        <w:numPr>
                          <w:ilvl w:val="0"/>
                          <w:numId w:val="15"/>
                        </w:numPr>
                        <w:spacing w:after="0" w:line="240" w:lineRule="auto"/>
                        <w:rPr>
                          <w:lang w:val="en-US"/>
                        </w:rPr>
                      </w:pPr>
                      <w:r>
                        <w:rPr>
                          <w:lang w:val="en-US"/>
                        </w:rPr>
                        <w:t xml:space="preserve">Purpose: To monitor and receive updates on project progress, timelines and deliverables; provide strategic direction and guidance on AML activities; manage and resolve critical issues. </w:t>
                      </w:r>
                    </w:p>
                    <w:p w14:paraId="7789AE7A" w14:textId="77777777" w:rsidR="007656F3" w:rsidRDefault="007656F3" w:rsidP="007656F3">
                      <w:pPr>
                        <w:pStyle w:val="ListParagraph"/>
                        <w:numPr>
                          <w:ilvl w:val="0"/>
                          <w:numId w:val="15"/>
                        </w:numPr>
                        <w:spacing w:after="0" w:line="240" w:lineRule="auto"/>
                        <w:rPr>
                          <w:lang w:val="en-US"/>
                        </w:rPr>
                      </w:pPr>
                      <w:r>
                        <w:rPr>
                          <w:lang w:val="en-US"/>
                        </w:rPr>
                        <w:t>Meetings: monthly, 45 minutes</w:t>
                      </w:r>
                    </w:p>
                    <w:p w14:paraId="77F76438" w14:textId="77777777" w:rsidR="007656F3" w:rsidRDefault="007656F3" w:rsidP="007656F3">
                      <w:pPr>
                        <w:pStyle w:val="ListParagraph"/>
                        <w:numPr>
                          <w:ilvl w:val="0"/>
                          <w:numId w:val="15"/>
                        </w:numPr>
                        <w:spacing w:after="0" w:line="240" w:lineRule="auto"/>
                        <w:rPr>
                          <w:lang w:val="en-US"/>
                        </w:rPr>
                      </w:pPr>
                      <w:r>
                        <w:rPr>
                          <w:lang w:val="en-US"/>
                        </w:rPr>
                        <w:t>Voting Members: Doug Scott (MAG, chair), Mark Sieben (PSSG), Lori Wanamaker (FIN)</w:t>
                      </w:r>
                    </w:p>
                    <w:p w14:paraId="68CCB9BE" w14:textId="77777777" w:rsidR="007656F3" w:rsidRDefault="007656F3" w:rsidP="007656F3">
                      <w:pPr>
                        <w:pStyle w:val="ListParagraph"/>
                        <w:numPr>
                          <w:ilvl w:val="0"/>
                          <w:numId w:val="15"/>
                        </w:numPr>
                        <w:spacing w:after="0" w:line="240" w:lineRule="auto"/>
                        <w:rPr>
                          <w:lang w:val="en-US"/>
                        </w:rPr>
                      </w:pPr>
                      <w:r>
                        <w:rPr>
                          <w:lang w:val="en-US"/>
                        </w:rPr>
                        <w:t>Non-Voting Members: Jim Lightbody (BCLC), Sam MacLeod (GPEB), Shauna Brouwer (FIN), Jeff Groot (MAG)</w:t>
                      </w:r>
                    </w:p>
                    <w:p w14:paraId="10FEA28A" w14:textId="77777777" w:rsidR="007656F3" w:rsidRDefault="007656F3" w:rsidP="007656F3">
                      <w:pPr>
                        <w:pStyle w:val="ListParagraph"/>
                        <w:numPr>
                          <w:ilvl w:val="0"/>
                          <w:numId w:val="15"/>
                        </w:numPr>
                        <w:spacing w:after="0" w:line="240" w:lineRule="auto"/>
                        <w:rPr>
                          <w:lang w:val="en-US"/>
                        </w:rPr>
                      </w:pPr>
                      <w:r>
                        <w:rPr>
                          <w:lang w:val="en-US"/>
                        </w:rPr>
                        <w:t>Supported by: AMLS</w:t>
                      </w:r>
                    </w:p>
                    <w:p w14:paraId="13AE4CEC" w14:textId="77777777" w:rsidR="007656F3" w:rsidRDefault="007656F3" w:rsidP="007656F3">
                      <w:pPr>
                        <w:pStyle w:val="ListParagraph"/>
                        <w:numPr>
                          <w:ilvl w:val="0"/>
                          <w:numId w:val="15"/>
                        </w:numPr>
                        <w:spacing w:after="0" w:line="240" w:lineRule="auto"/>
                        <w:rPr>
                          <w:lang w:val="en-US"/>
                        </w:rPr>
                      </w:pPr>
                      <w:r>
                        <w:rPr>
                          <w:lang w:val="en-US"/>
                        </w:rPr>
                        <w:t>Standing items: TBC</w:t>
                      </w:r>
                    </w:p>
                    <w:p w14:paraId="20C9A379" w14:textId="77777777" w:rsidR="007656F3" w:rsidRDefault="007656F3" w:rsidP="007656F3">
                      <w:pPr>
                        <w:spacing w:after="0" w:line="240" w:lineRule="auto"/>
                        <w:rPr>
                          <w:lang w:val="en-US"/>
                        </w:rPr>
                      </w:pPr>
                    </w:p>
                    <w:p w14:paraId="72911319" w14:textId="77777777" w:rsidR="007656F3" w:rsidRDefault="007656F3" w:rsidP="007656F3">
                      <w:pPr>
                        <w:jc w:val="center"/>
                      </w:pPr>
                    </w:p>
                  </w:txbxContent>
                </v:textbox>
              </v:rect>
            </w:pict>
          </mc:Fallback>
        </mc:AlternateContent>
      </w:r>
    </w:p>
    <w:p w14:paraId="647B7BD3" w14:textId="4863193B" w:rsidR="007656F3" w:rsidRDefault="007656F3" w:rsidP="007656F3">
      <w:pPr>
        <w:spacing w:after="0" w:line="240" w:lineRule="auto"/>
        <w:jc w:val="center"/>
        <w:rPr>
          <w:b/>
          <w:u w:val="single"/>
          <w:lang w:val="en-US"/>
        </w:rPr>
      </w:pPr>
    </w:p>
    <w:p w14:paraId="704A4CCE" w14:textId="77777777" w:rsidR="007656F3" w:rsidRDefault="007656F3" w:rsidP="007656F3">
      <w:pPr>
        <w:spacing w:after="0" w:line="240" w:lineRule="auto"/>
        <w:jc w:val="center"/>
        <w:rPr>
          <w:b/>
          <w:u w:val="single"/>
          <w:lang w:val="en-US"/>
        </w:rPr>
      </w:pPr>
    </w:p>
    <w:p w14:paraId="6D715E0A" w14:textId="77777777" w:rsidR="007656F3" w:rsidRDefault="007656F3" w:rsidP="007656F3">
      <w:pPr>
        <w:spacing w:after="0" w:line="240" w:lineRule="auto"/>
        <w:jc w:val="center"/>
        <w:rPr>
          <w:b/>
          <w:u w:val="single"/>
          <w:lang w:val="en-US"/>
        </w:rPr>
      </w:pPr>
    </w:p>
    <w:p w14:paraId="3131925B" w14:textId="77777777" w:rsidR="007656F3" w:rsidRDefault="007656F3" w:rsidP="007656F3">
      <w:pPr>
        <w:spacing w:after="0" w:line="240" w:lineRule="auto"/>
        <w:jc w:val="center"/>
        <w:rPr>
          <w:b/>
          <w:u w:val="single"/>
          <w:lang w:val="en-US"/>
        </w:rPr>
      </w:pPr>
    </w:p>
    <w:p w14:paraId="55C8761D" w14:textId="6F0FA690" w:rsidR="007656F3" w:rsidRDefault="007656F3" w:rsidP="007656F3">
      <w:pPr>
        <w:spacing w:after="0" w:line="240" w:lineRule="auto"/>
        <w:jc w:val="center"/>
        <w:rPr>
          <w:b/>
          <w:u w:val="single"/>
          <w:lang w:val="en-US"/>
        </w:rPr>
      </w:pPr>
    </w:p>
    <w:p w14:paraId="06681433" w14:textId="77777777" w:rsidR="007656F3" w:rsidRDefault="007656F3" w:rsidP="007656F3">
      <w:pPr>
        <w:spacing w:after="0" w:line="240" w:lineRule="auto"/>
        <w:rPr>
          <w:lang w:val="en-US"/>
        </w:rPr>
      </w:pPr>
    </w:p>
    <w:p w14:paraId="61DB9DF3" w14:textId="43C76790" w:rsidR="007656F3" w:rsidRDefault="007656F3" w:rsidP="007656F3">
      <w:pPr>
        <w:spacing w:after="0" w:line="240" w:lineRule="auto"/>
        <w:rPr>
          <w:lang w:val="en-US"/>
        </w:rPr>
      </w:pPr>
    </w:p>
    <w:p w14:paraId="414760AC" w14:textId="77777777" w:rsidR="007656F3" w:rsidRDefault="007656F3" w:rsidP="007656F3">
      <w:pPr>
        <w:spacing w:after="0" w:line="240" w:lineRule="auto"/>
        <w:rPr>
          <w:lang w:val="en-US"/>
        </w:rPr>
      </w:pPr>
    </w:p>
    <w:p w14:paraId="6A5487D0" w14:textId="68F6C4C8" w:rsidR="007656F3" w:rsidRDefault="007656F3" w:rsidP="007656F3">
      <w:pPr>
        <w:spacing w:after="0" w:line="240" w:lineRule="auto"/>
        <w:rPr>
          <w:lang w:val="en-US"/>
        </w:rPr>
      </w:pPr>
    </w:p>
    <w:p w14:paraId="47EB34E4" w14:textId="4B924608" w:rsidR="007656F3" w:rsidRDefault="00125E1C" w:rsidP="007656F3">
      <w:pPr>
        <w:spacing w:after="0" w:line="240" w:lineRule="auto"/>
        <w:rPr>
          <w:lang w:val="en-US"/>
        </w:rPr>
      </w:pPr>
      <w:r>
        <w:rPr>
          <w:noProof/>
          <w:lang w:eastAsia="en-CA"/>
        </w:rPr>
        <mc:AlternateContent>
          <mc:Choice Requires="wps">
            <w:drawing>
              <wp:anchor distT="0" distB="0" distL="114300" distR="114300" simplePos="0" relativeHeight="251637248" behindDoc="0" locked="0" layoutInCell="1" allowOverlap="1" wp14:anchorId="19910FCD" wp14:editId="2FEA942D">
                <wp:simplePos x="0" y="0"/>
                <wp:positionH relativeFrom="column">
                  <wp:posOffset>4058567</wp:posOffset>
                </wp:positionH>
                <wp:positionV relativeFrom="paragraph">
                  <wp:posOffset>90255</wp:posOffset>
                </wp:positionV>
                <wp:extent cx="92907" cy="733476"/>
                <wp:effectExtent l="19050" t="19050" r="40640" b="28575"/>
                <wp:wrapNone/>
                <wp:docPr id="8" name="Arrow: Up 8"/>
                <wp:cNvGraphicFramePr/>
                <a:graphic xmlns:a="http://schemas.openxmlformats.org/drawingml/2006/main">
                  <a:graphicData uri="http://schemas.microsoft.com/office/word/2010/wordprocessingShape">
                    <wps:wsp>
                      <wps:cNvSpPr/>
                      <wps:spPr>
                        <a:xfrm>
                          <a:off x="0" y="0"/>
                          <a:ext cx="92907" cy="73347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FFAA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319.55pt;margin-top:7.1pt;width:7.3pt;height:5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" adj="1368" fillcolor="#4f81bd [3204]" strokecolor="#243f60 [1604]" strokeweight="2pt"/>
            </w:pict>
          </mc:Fallback>
        </mc:AlternateContent>
      </w:r>
      <w:r>
        <w:rPr>
          <w:noProof/>
          <w:lang w:eastAsia="en-CA"/>
        </w:rPr>
        <mc:AlternateContent>
          <mc:Choice Requires="wps">
            <w:drawing>
              <wp:anchor distT="0" distB="0" distL="114300" distR="114300" simplePos="0" relativeHeight="251685376" behindDoc="0" locked="0" layoutInCell="1" allowOverlap="1" wp14:anchorId="27BB73D5" wp14:editId="74A654F9">
                <wp:simplePos x="0" y="0"/>
                <wp:positionH relativeFrom="column">
                  <wp:posOffset>-562331</wp:posOffset>
                </wp:positionH>
                <wp:positionV relativeFrom="paragraph">
                  <wp:posOffset>241839</wp:posOffset>
                </wp:positionV>
                <wp:extent cx="1975496" cy="3818965"/>
                <wp:effectExtent l="0" t="0" r="24765" b="10160"/>
                <wp:wrapNone/>
                <wp:docPr id="5" name="Rectangle 5"/>
                <wp:cNvGraphicFramePr/>
                <a:graphic xmlns:a="http://schemas.openxmlformats.org/drawingml/2006/main">
                  <a:graphicData uri="http://schemas.microsoft.com/office/word/2010/wordprocessingShape">
                    <wps:wsp>
                      <wps:cNvSpPr/>
                      <wps:spPr>
                        <a:xfrm>
                          <a:off x="0" y="0"/>
                          <a:ext cx="1975496" cy="3818965"/>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647DF7B4" w14:textId="77777777" w:rsidR="007656F3" w:rsidRDefault="007656F3" w:rsidP="007656F3">
                            <w:pPr>
                              <w:spacing w:after="0" w:line="240" w:lineRule="auto"/>
                              <w:rPr>
                                <w:b/>
                                <w:lang w:val="en-US"/>
                              </w:rPr>
                            </w:pPr>
                            <w:r>
                              <w:rPr>
                                <w:b/>
                                <w:lang w:val="en-US"/>
                              </w:rPr>
                              <w:t>Associate Deputy Minister Committee (ad hoc)</w:t>
                            </w:r>
                          </w:p>
                          <w:p w14:paraId="4F9497E5" w14:textId="77777777" w:rsidR="007656F3" w:rsidRDefault="007656F3" w:rsidP="007656F3">
                            <w:pPr>
                              <w:pStyle w:val="ListParagraph"/>
                              <w:numPr>
                                <w:ilvl w:val="0"/>
                                <w:numId w:val="15"/>
                              </w:numPr>
                              <w:spacing w:after="0" w:line="240" w:lineRule="auto"/>
                              <w:rPr>
                                <w:lang w:val="en-US"/>
                              </w:rPr>
                            </w:pPr>
                            <w:r>
                              <w:rPr>
                                <w:lang w:val="en-US"/>
                              </w:rPr>
                              <w:t>Purpose: To give direction, make decisions and resolve critical issues for projects identified as not requiring AML DMC involvement; to review/approve and direct items to escalate to DMC (where needed)</w:t>
                            </w:r>
                          </w:p>
                          <w:p w14:paraId="12940E6D" w14:textId="77777777" w:rsidR="007656F3" w:rsidRDefault="007656F3" w:rsidP="007656F3">
                            <w:pPr>
                              <w:pStyle w:val="ListParagraph"/>
                              <w:numPr>
                                <w:ilvl w:val="0"/>
                                <w:numId w:val="15"/>
                              </w:numPr>
                              <w:spacing w:after="0" w:line="240" w:lineRule="auto"/>
                              <w:rPr>
                                <w:lang w:val="en-US"/>
                              </w:rPr>
                            </w:pPr>
                            <w:r>
                              <w:rPr>
                                <w:lang w:val="en-US"/>
                              </w:rPr>
                              <w:t>Meetings: bi-weekly, 60 minutes</w:t>
                            </w:r>
                          </w:p>
                          <w:p w14:paraId="54FA2418" w14:textId="77777777" w:rsidR="007656F3" w:rsidRDefault="007656F3" w:rsidP="007656F3">
                            <w:pPr>
                              <w:pStyle w:val="ListParagraph"/>
                              <w:numPr>
                                <w:ilvl w:val="0"/>
                                <w:numId w:val="15"/>
                              </w:numPr>
                              <w:spacing w:after="0" w:line="240" w:lineRule="auto"/>
                              <w:rPr>
                                <w:lang w:val="en-US"/>
                              </w:rPr>
                            </w:pPr>
                            <w:r>
                              <w:rPr>
                                <w:lang w:val="en-US"/>
                              </w:rPr>
                              <w:t>Members: Doug Scott (chair) and Jeff Groot (MAG), Jim Lightbody and Jennifer Gallaway (BCLC), Sam MacLeod and Jillian Hazel (GPEB).</w:t>
                            </w:r>
                          </w:p>
                          <w:p w14:paraId="1B4784E9" w14:textId="77777777" w:rsidR="007656F3" w:rsidRDefault="007656F3" w:rsidP="007656F3">
                            <w:pPr>
                              <w:pStyle w:val="ListParagraph"/>
                              <w:numPr>
                                <w:ilvl w:val="0"/>
                                <w:numId w:val="15"/>
                              </w:numPr>
                              <w:spacing w:after="0" w:line="240" w:lineRule="auto"/>
                              <w:rPr>
                                <w:lang w:val="en-US"/>
                              </w:rPr>
                            </w:pPr>
                            <w:r>
                              <w:rPr>
                                <w:lang w:val="en-US"/>
                              </w:rPr>
                              <w:t>Supported by: AMLS</w:t>
                            </w:r>
                          </w:p>
                          <w:p w14:paraId="21C2B078" w14:textId="77777777" w:rsidR="007656F3" w:rsidRDefault="007656F3" w:rsidP="007656F3">
                            <w:pPr>
                              <w:pStyle w:val="ListParagraph"/>
                              <w:numPr>
                                <w:ilvl w:val="0"/>
                                <w:numId w:val="15"/>
                              </w:numPr>
                              <w:spacing w:after="0" w:line="240" w:lineRule="auto"/>
                              <w:rPr>
                                <w:lang w:val="en-US"/>
                              </w:rPr>
                            </w:pPr>
                            <w:r>
                              <w:rPr>
                                <w:lang w:val="en-US"/>
                              </w:rPr>
                              <w:t>Standing items: TBC</w:t>
                            </w:r>
                          </w:p>
                          <w:p w14:paraId="44F8AC8E" w14:textId="77777777" w:rsidR="007656F3" w:rsidRDefault="007656F3" w:rsidP="007656F3">
                            <w:pPr>
                              <w:spacing w:after="0" w:line="240" w:lineRule="auto"/>
                              <w:rPr>
                                <w:lang w:val="en-US"/>
                              </w:rPr>
                            </w:pPr>
                          </w:p>
                          <w:p w14:paraId="1300AFEF" w14:textId="77777777" w:rsidR="007656F3" w:rsidRDefault="007656F3" w:rsidP="007656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B73D5" id="Rectangle 5" o:spid="_x0000_s1027" style="position:absolute;margin-left:-44.3pt;margin-top:19.05pt;width:155.55pt;height:300.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" filled="f" strokecolor="#f79646 [3209]" strokeweight="2pt">
                <v:textbox>
                  <w:txbxContent>
                    <w:p w14:paraId="647DF7B4" w14:textId="77777777" w:rsidR="007656F3" w:rsidRDefault="007656F3" w:rsidP="007656F3">
                      <w:pPr>
                        <w:spacing w:after="0" w:line="240" w:lineRule="auto"/>
                        <w:rPr>
                          <w:b/>
                          <w:lang w:val="en-US"/>
                        </w:rPr>
                      </w:pPr>
                      <w:r>
                        <w:rPr>
                          <w:b/>
                          <w:lang w:val="en-US"/>
                        </w:rPr>
                        <w:t>Associate Deputy Minister Committee (ad hoc)</w:t>
                      </w:r>
                    </w:p>
                    <w:p w14:paraId="4F9497E5" w14:textId="77777777" w:rsidR="007656F3" w:rsidRDefault="007656F3" w:rsidP="007656F3">
                      <w:pPr>
                        <w:pStyle w:val="ListParagraph"/>
                        <w:numPr>
                          <w:ilvl w:val="0"/>
                          <w:numId w:val="15"/>
                        </w:numPr>
                        <w:spacing w:after="0" w:line="240" w:lineRule="auto"/>
                        <w:rPr>
                          <w:lang w:val="en-US"/>
                        </w:rPr>
                      </w:pPr>
                      <w:r>
                        <w:rPr>
                          <w:lang w:val="en-US"/>
                        </w:rPr>
                        <w:t>Purpose: To give direction, make decisions and resolve critical issues for projects identified as not requiring AML DMC involvement; to review/approve and direct items to escalate to DMC (where needed)</w:t>
                      </w:r>
                    </w:p>
                    <w:p w14:paraId="12940E6D" w14:textId="77777777" w:rsidR="007656F3" w:rsidRDefault="007656F3" w:rsidP="007656F3">
                      <w:pPr>
                        <w:pStyle w:val="ListParagraph"/>
                        <w:numPr>
                          <w:ilvl w:val="0"/>
                          <w:numId w:val="15"/>
                        </w:numPr>
                        <w:spacing w:after="0" w:line="240" w:lineRule="auto"/>
                        <w:rPr>
                          <w:lang w:val="en-US"/>
                        </w:rPr>
                      </w:pPr>
                      <w:r>
                        <w:rPr>
                          <w:lang w:val="en-US"/>
                        </w:rPr>
                        <w:t>Meetings: bi-weekly, 60 minutes</w:t>
                      </w:r>
                    </w:p>
                    <w:p w14:paraId="54FA2418" w14:textId="77777777" w:rsidR="007656F3" w:rsidRDefault="007656F3" w:rsidP="007656F3">
                      <w:pPr>
                        <w:pStyle w:val="ListParagraph"/>
                        <w:numPr>
                          <w:ilvl w:val="0"/>
                          <w:numId w:val="15"/>
                        </w:numPr>
                        <w:spacing w:after="0" w:line="240" w:lineRule="auto"/>
                        <w:rPr>
                          <w:lang w:val="en-US"/>
                        </w:rPr>
                      </w:pPr>
                      <w:r>
                        <w:rPr>
                          <w:lang w:val="en-US"/>
                        </w:rPr>
                        <w:t>Members: Doug Scott (chair) and Jeff Groot (MAG), Jim Lightbody and Jennifer Gallaway (BCLC), Sam MacLeod and Jillian Hazel (GPEB).</w:t>
                      </w:r>
                    </w:p>
                    <w:p w14:paraId="1B4784E9" w14:textId="77777777" w:rsidR="007656F3" w:rsidRDefault="007656F3" w:rsidP="007656F3">
                      <w:pPr>
                        <w:pStyle w:val="ListParagraph"/>
                        <w:numPr>
                          <w:ilvl w:val="0"/>
                          <w:numId w:val="15"/>
                        </w:numPr>
                        <w:spacing w:after="0" w:line="240" w:lineRule="auto"/>
                        <w:rPr>
                          <w:lang w:val="en-US"/>
                        </w:rPr>
                      </w:pPr>
                      <w:r>
                        <w:rPr>
                          <w:lang w:val="en-US"/>
                        </w:rPr>
                        <w:t>Supported by: AMLS</w:t>
                      </w:r>
                    </w:p>
                    <w:p w14:paraId="21C2B078" w14:textId="77777777" w:rsidR="007656F3" w:rsidRDefault="007656F3" w:rsidP="007656F3">
                      <w:pPr>
                        <w:pStyle w:val="ListParagraph"/>
                        <w:numPr>
                          <w:ilvl w:val="0"/>
                          <w:numId w:val="15"/>
                        </w:numPr>
                        <w:spacing w:after="0" w:line="240" w:lineRule="auto"/>
                        <w:rPr>
                          <w:lang w:val="en-US"/>
                        </w:rPr>
                      </w:pPr>
                      <w:r>
                        <w:rPr>
                          <w:lang w:val="en-US"/>
                        </w:rPr>
                        <w:t>Standing items: TBC</w:t>
                      </w:r>
                    </w:p>
                    <w:p w14:paraId="44F8AC8E" w14:textId="77777777" w:rsidR="007656F3" w:rsidRDefault="007656F3" w:rsidP="007656F3">
                      <w:pPr>
                        <w:spacing w:after="0" w:line="240" w:lineRule="auto"/>
                        <w:rPr>
                          <w:lang w:val="en-US"/>
                        </w:rPr>
                      </w:pPr>
                    </w:p>
                    <w:p w14:paraId="1300AFEF" w14:textId="77777777" w:rsidR="007656F3" w:rsidRDefault="007656F3" w:rsidP="007656F3">
                      <w:pPr>
                        <w:jc w:val="center"/>
                      </w:pPr>
                    </w:p>
                  </w:txbxContent>
                </v:textbox>
              </v:rect>
            </w:pict>
          </mc:Fallback>
        </mc:AlternateContent>
      </w:r>
    </w:p>
    <w:p w14:paraId="2558F21C" w14:textId="3ABE464E" w:rsidR="007656F3" w:rsidRDefault="007656F3" w:rsidP="007656F3">
      <w:pPr>
        <w:spacing w:after="0" w:line="240" w:lineRule="auto"/>
        <w:rPr>
          <w:lang w:val="en-US"/>
        </w:rPr>
      </w:pPr>
    </w:p>
    <w:p w14:paraId="604CE97F" w14:textId="5EB30ADA" w:rsidR="007656F3" w:rsidRPr="001D01C5" w:rsidRDefault="007656F3" w:rsidP="007656F3">
      <w:pPr>
        <w:spacing w:after="0" w:line="240" w:lineRule="auto"/>
      </w:pPr>
    </w:p>
    <w:p w14:paraId="142FA67E" w14:textId="0C4BAA8D" w:rsidR="007656F3" w:rsidRDefault="007656F3">
      <w:pPr>
        <w:rPr>
          <w:b/>
        </w:rPr>
      </w:pPr>
    </w:p>
    <w:p w14:paraId="0A3CB68B" w14:textId="42C3E1E2" w:rsidR="007656F3" w:rsidRDefault="00125E1C">
      <w:pPr>
        <w:rPr>
          <w:b/>
        </w:rPr>
      </w:pPr>
      <w:r>
        <w:rPr>
          <w:noProof/>
          <w:lang w:eastAsia="en-CA"/>
        </w:rPr>
        <mc:AlternateContent>
          <mc:Choice Requires="wps">
            <w:drawing>
              <wp:anchor distT="0" distB="0" distL="114300" distR="114300" simplePos="0" relativeHeight="251670016" behindDoc="0" locked="0" layoutInCell="1" allowOverlap="1" wp14:anchorId="0052D7B3" wp14:editId="55F92C50">
                <wp:simplePos x="0" y="0"/>
                <wp:positionH relativeFrom="column">
                  <wp:posOffset>1989961</wp:posOffset>
                </wp:positionH>
                <wp:positionV relativeFrom="paragraph">
                  <wp:posOffset>77158</wp:posOffset>
                </wp:positionV>
                <wp:extent cx="4539146" cy="2039063"/>
                <wp:effectExtent l="0" t="0" r="13970" b="18415"/>
                <wp:wrapNone/>
                <wp:docPr id="4" name="Rectangle 4"/>
                <wp:cNvGraphicFramePr/>
                <a:graphic xmlns:a="http://schemas.openxmlformats.org/drawingml/2006/main">
                  <a:graphicData uri="http://schemas.microsoft.com/office/word/2010/wordprocessingShape">
                    <wps:wsp>
                      <wps:cNvSpPr/>
                      <wps:spPr>
                        <a:xfrm>
                          <a:off x="0" y="0"/>
                          <a:ext cx="4539146" cy="2039063"/>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1DBF39AF" w14:textId="77777777" w:rsidR="007656F3" w:rsidRDefault="007656F3" w:rsidP="007656F3">
                            <w:pPr>
                              <w:spacing w:after="0" w:line="240" w:lineRule="auto"/>
                              <w:rPr>
                                <w:b/>
                                <w:lang w:val="en-US"/>
                              </w:rPr>
                            </w:pPr>
                            <w:r>
                              <w:rPr>
                                <w:b/>
                                <w:lang w:val="en-US"/>
                              </w:rPr>
                              <w:t>AML Secretariat (AMLS)</w:t>
                            </w:r>
                          </w:p>
                          <w:p w14:paraId="4C14B2FC" w14:textId="77777777" w:rsidR="007656F3" w:rsidRDefault="007656F3" w:rsidP="007656F3">
                            <w:pPr>
                              <w:pStyle w:val="ListParagraph"/>
                              <w:numPr>
                                <w:ilvl w:val="0"/>
                                <w:numId w:val="16"/>
                              </w:numPr>
                              <w:spacing w:after="0" w:line="240" w:lineRule="auto"/>
                              <w:ind w:left="426"/>
                              <w:rPr>
                                <w:lang w:val="en-US"/>
                              </w:rPr>
                            </w:pPr>
                            <w:r>
                              <w:rPr>
                                <w:lang w:val="en-US"/>
                              </w:rPr>
                              <w:t>Purpose: lead for oversight on delivery of cross-branch/ministry recommendations; provide bi-weekly update on project status and tracking; support GPEB, BCLC in project implementation where required; identify and mitigate issues; elevate issues to the ADMC and/or DMC; give feedback and direction to branch working group leads.</w:t>
                            </w:r>
                          </w:p>
                          <w:p w14:paraId="5123412B" w14:textId="77777777" w:rsidR="007656F3" w:rsidRDefault="007656F3" w:rsidP="007656F3">
                            <w:pPr>
                              <w:pStyle w:val="ListParagraph"/>
                              <w:numPr>
                                <w:ilvl w:val="0"/>
                                <w:numId w:val="16"/>
                              </w:numPr>
                              <w:spacing w:after="0" w:line="240" w:lineRule="auto"/>
                              <w:ind w:left="426"/>
                              <w:rPr>
                                <w:lang w:val="en-US"/>
                              </w:rPr>
                            </w:pPr>
                            <w:r>
                              <w:rPr>
                                <w:lang w:val="en-US"/>
                              </w:rPr>
                              <w:t>Meetings: weekly, 30 minutes</w:t>
                            </w:r>
                          </w:p>
                          <w:p w14:paraId="5087DD5F" w14:textId="77777777" w:rsidR="007656F3" w:rsidRDefault="007656F3" w:rsidP="007656F3">
                            <w:pPr>
                              <w:pStyle w:val="ListParagraph"/>
                              <w:numPr>
                                <w:ilvl w:val="0"/>
                                <w:numId w:val="16"/>
                              </w:numPr>
                              <w:spacing w:after="0" w:line="240" w:lineRule="auto"/>
                              <w:ind w:left="426"/>
                              <w:rPr>
                                <w:lang w:val="en-US"/>
                              </w:rPr>
                            </w:pPr>
                            <w:r>
                              <w:rPr>
                                <w:lang w:val="en-US"/>
                              </w:rPr>
                              <w:t>Members: Jeff Groot (MAG, chair), Jennifer Gallaway (BCLC), Jillian Hazel (GPEB), project manager TBC</w:t>
                            </w:r>
                          </w:p>
                          <w:p w14:paraId="07445BAF" w14:textId="77777777" w:rsidR="007656F3" w:rsidRDefault="007656F3" w:rsidP="007656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2D7B3" id="Rectangle 4" o:spid="_x0000_s1028" style="position:absolute;margin-left:156.7pt;margin-top:6.1pt;width:357.4pt;height:160.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" filled="f" strokecolor="#f79646 [3209]" strokeweight="2pt">
                <v:textbox>
                  <w:txbxContent>
                    <w:p w14:paraId="1DBF39AF" w14:textId="77777777" w:rsidR="007656F3" w:rsidRDefault="007656F3" w:rsidP="007656F3">
                      <w:pPr>
                        <w:spacing w:after="0" w:line="240" w:lineRule="auto"/>
                        <w:rPr>
                          <w:b/>
                          <w:lang w:val="en-US"/>
                        </w:rPr>
                      </w:pPr>
                      <w:r>
                        <w:rPr>
                          <w:b/>
                          <w:lang w:val="en-US"/>
                        </w:rPr>
                        <w:t>AML Secretariat (AMLS)</w:t>
                      </w:r>
                    </w:p>
                    <w:p w14:paraId="4C14B2FC" w14:textId="77777777" w:rsidR="007656F3" w:rsidRDefault="007656F3" w:rsidP="007656F3">
                      <w:pPr>
                        <w:pStyle w:val="ListParagraph"/>
                        <w:numPr>
                          <w:ilvl w:val="0"/>
                          <w:numId w:val="16"/>
                        </w:numPr>
                        <w:spacing w:after="0" w:line="240" w:lineRule="auto"/>
                        <w:ind w:left="426"/>
                        <w:rPr>
                          <w:lang w:val="en-US"/>
                        </w:rPr>
                      </w:pPr>
                      <w:r>
                        <w:rPr>
                          <w:lang w:val="en-US"/>
                        </w:rPr>
                        <w:t>Purpose: lead for oversight on delivery of cross-branch/ministry recommendations; provide bi-weekly update on project status and tracking; support GPEB, BCLC in project implementation where required; identify and mitigate issues; elevate issues to the ADMC and/or DMC; give feedback and direction to branch working group leads.</w:t>
                      </w:r>
                    </w:p>
                    <w:p w14:paraId="5123412B" w14:textId="77777777" w:rsidR="007656F3" w:rsidRDefault="007656F3" w:rsidP="007656F3">
                      <w:pPr>
                        <w:pStyle w:val="ListParagraph"/>
                        <w:numPr>
                          <w:ilvl w:val="0"/>
                          <w:numId w:val="16"/>
                        </w:numPr>
                        <w:spacing w:after="0" w:line="240" w:lineRule="auto"/>
                        <w:ind w:left="426"/>
                        <w:rPr>
                          <w:lang w:val="en-US"/>
                        </w:rPr>
                      </w:pPr>
                      <w:r>
                        <w:rPr>
                          <w:lang w:val="en-US"/>
                        </w:rPr>
                        <w:t>Meetings: weekly, 30 minutes</w:t>
                      </w:r>
                    </w:p>
                    <w:p w14:paraId="5087DD5F" w14:textId="77777777" w:rsidR="007656F3" w:rsidRDefault="007656F3" w:rsidP="007656F3">
                      <w:pPr>
                        <w:pStyle w:val="ListParagraph"/>
                        <w:numPr>
                          <w:ilvl w:val="0"/>
                          <w:numId w:val="16"/>
                        </w:numPr>
                        <w:spacing w:after="0" w:line="240" w:lineRule="auto"/>
                        <w:ind w:left="426"/>
                        <w:rPr>
                          <w:lang w:val="en-US"/>
                        </w:rPr>
                      </w:pPr>
                      <w:r>
                        <w:rPr>
                          <w:lang w:val="en-US"/>
                        </w:rPr>
                        <w:t>Members: Jeff Groot (MAG, chair), Jennifer Gallaway (BCLC), Jillian Hazel (GPEB), project manager TBC</w:t>
                      </w:r>
                    </w:p>
                    <w:p w14:paraId="07445BAF" w14:textId="77777777" w:rsidR="007656F3" w:rsidRDefault="007656F3" w:rsidP="007656F3">
                      <w:pPr>
                        <w:jc w:val="center"/>
                      </w:pPr>
                    </w:p>
                  </w:txbxContent>
                </v:textbox>
              </v:rect>
            </w:pict>
          </mc:Fallback>
        </mc:AlternateContent>
      </w:r>
    </w:p>
    <w:p w14:paraId="143A03BB" w14:textId="4779C974" w:rsidR="007656F3" w:rsidRDefault="007656F3">
      <w:pPr>
        <w:rPr>
          <w:b/>
        </w:rPr>
      </w:pPr>
    </w:p>
    <w:p w14:paraId="7AB6148F" w14:textId="16A78B94" w:rsidR="007656F3" w:rsidRDefault="007656F3">
      <w:pPr>
        <w:rPr>
          <w:b/>
        </w:rPr>
      </w:pPr>
    </w:p>
    <w:p w14:paraId="43074655" w14:textId="34A2718D" w:rsidR="007656F3" w:rsidRDefault="00125E1C">
      <w:pPr>
        <w:rPr>
          <w:b/>
        </w:rPr>
      </w:pPr>
      <w:r>
        <w:rPr>
          <w:noProof/>
          <w:lang w:eastAsia="en-CA"/>
        </w:rPr>
        <mc:AlternateContent>
          <mc:Choice Requires="wps">
            <w:drawing>
              <wp:anchor distT="0" distB="0" distL="114300" distR="114300" simplePos="0" relativeHeight="251722240" behindDoc="0" locked="0" layoutInCell="1" allowOverlap="1" wp14:anchorId="2F54EDCB" wp14:editId="46BF5D0A">
                <wp:simplePos x="0" y="0"/>
                <wp:positionH relativeFrom="column">
                  <wp:posOffset>1663431</wp:posOffset>
                </wp:positionH>
                <wp:positionV relativeFrom="paragraph">
                  <wp:posOffset>50567</wp:posOffset>
                </wp:positionV>
                <wp:extent cx="69850" cy="407585"/>
                <wp:effectExtent l="2857" t="16193" r="28258" b="47307"/>
                <wp:wrapNone/>
                <wp:docPr id="6" name="Arrow: Up-Down 6"/>
                <wp:cNvGraphicFramePr/>
                <a:graphic xmlns:a="http://schemas.openxmlformats.org/drawingml/2006/main">
                  <a:graphicData uri="http://schemas.microsoft.com/office/word/2010/wordprocessingShape">
                    <wps:wsp>
                      <wps:cNvSpPr/>
                      <wps:spPr>
                        <a:xfrm rot="5400000">
                          <a:off x="0" y="0"/>
                          <a:ext cx="69850" cy="40758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8F047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131pt;margin-top:4pt;width:5.5pt;height:32.1pt;rotation:90;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" adj=",1851" fillcolor="#4f81bd [3204]" strokecolor="#243f60 [1604]" strokeweight="2pt"/>
            </w:pict>
          </mc:Fallback>
        </mc:AlternateContent>
      </w:r>
    </w:p>
    <w:p w14:paraId="7B1E615D" w14:textId="5D1DF4FE" w:rsidR="007656F3" w:rsidRDefault="007656F3">
      <w:pPr>
        <w:rPr>
          <w:b/>
        </w:rPr>
      </w:pPr>
    </w:p>
    <w:p w14:paraId="698B277D" w14:textId="77777777" w:rsidR="007656F3" w:rsidRDefault="007656F3">
      <w:pPr>
        <w:rPr>
          <w:b/>
        </w:rPr>
      </w:pPr>
    </w:p>
    <w:p w14:paraId="59E23B9A" w14:textId="0C7E901B" w:rsidR="007656F3" w:rsidRDefault="00125E1C">
      <w:pPr>
        <w:rPr>
          <w:b/>
        </w:rPr>
      </w:pPr>
      <w:r>
        <w:rPr>
          <w:noProof/>
          <w:lang w:eastAsia="en-CA"/>
        </w:rPr>
        <mc:AlternateContent>
          <mc:Choice Requires="wps">
            <w:drawing>
              <wp:anchor distT="0" distB="0" distL="114300" distR="114300" simplePos="0" relativeHeight="251707904" behindDoc="0" locked="0" layoutInCell="1" allowOverlap="1" wp14:anchorId="7AC7B41A" wp14:editId="6771C01F">
                <wp:simplePos x="0" y="0"/>
                <wp:positionH relativeFrom="column">
                  <wp:posOffset>2830925</wp:posOffset>
                </wp:positionH>
                <wp:positionV relativeFrom="paragraph">
                  <wp:posOffset>304420</wp:posOffset>
                </wp:positionV>
                <wp:extent cx="69850" cy="586740"/>
                <wp:effectExtent l="19050" t="19050" r="44450" b="41910"/>
                <wp:wrapNone/>
                <wp:docPr id="13" name="Arrow: Up-Down 13"/>
                <wp:cNvGraphicFramePr/>
                <a:graphic xmlns:a="http://schemas.openxmlformats.org/drawingml/2006/main">
                  <a:graphicData uri="http://schemas.microsoft.com/office/word/2010/wordprocessingShape">
                    <wps:wsp>
                      <wps:cNvSpPr/>
                      <wps:spPr>
                        <a:xfrm>
                          <a:off x="0" y="0"/>
                          <a:ext cx="69850" cy="5867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B11419" id="Arrow: Up-Down 13" o:spid="_x0000_s1026" type="#_x0000_t70" style="position:absolute;margin-left:222.9pt;margin-top:23.95pt;width:5.5pt;height:46.2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" adj=",1286" fillcolor="#4f81bd [3204]" strokecolor="#243f60 [1604]" strokeweight="2pt"/>
            </w:pict>
          </mc:Fallback>
        </mc:AlternateContent>
      </w:r>
      <w:r>
        <w:rPr>
          <w:noProof/>
          <w:lang w:eastAsia="en-CA"/>
        </w:rPr>
        <mc:AlternateContent>
          <mc:Choice Requires="wps">
            <w:drawing>
              <wp:anchor distT="0" distB="0" distL="114300" distR="114300" simplePos="0" relativeHeight="251720192" behindDoc="0" locked="0" layoutInCell="1" allowOverlap="1" wp14:anchorId="02150EC4" wp14:editId="4011D406">
                <wp:simplePos x="0" y="0"/>
                <wp:positionH relativeFrom="column">
                  <wp:posOffset>5249107</wp:posOffset>
                </wp:positionH>
                <wp:positionV relativeFrom="paragraph">
                  <wp:posOffset>282796</wp:posOffset>
                </wp:positionV>
                <wp:extent cx="69850" cy="635000"/>
                <wp:effectExtent l="19050" t="19050" r="44450" b="31750"/>
                <wp:wrapNone/>
                <wp:docPr id="10" name="Arrow: Up-Down 10"/>
                <wp:cNvGraphicFramePr/>
                <a:graphic xmlns:a="http://schemas.openxmlformats.org/drawingml/2006/main">
                  <a:graphicData uri="http://schemas.microsoft.com/office/word/2010/wordprocessingShape">
                    <wps:wsp>
                      <wps:cNvSpPr/>
                      <wps:spPr>
                        <a:xfrm>
                          <a:off x="0" y="0"/>
                          <a:ext cx="69850" cy="6350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A53F5" id="Arrow: Up-Down 10" o:spid="_x0000_s1026" type="#_x0000_t70" style="position:absolute;margin-left:413.3pt;margin-top:22.25pt;width:5.5pt;height:50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" adj=",1188" fillcolor="#4f81bd [3204]" strokecolor="#243f60 [1604]" strokeweight="2pt"/>
            </w:pict>
          </mc:Fallback>
        </mc:AlternateContent>
      </w:r>
    </w:p>
    <w:p w14:paraId="692541BC" w14:textId="4A3244A3" w:rsidR="007656F3" w:rsidRDefault="007656F3">
      <w:pPr>
        <w:rPr>
          <w:b/>
        </w:rPr>
      </w:pPr>
    </w:p>
    <w:p w14:paraId="1F1FDB9F" w14:textId="07F4DFC2" w:rsidR="007656F3" w:rsidRDefault="007656F3">
      <w:pPr>
        <w:rPr>
          <w:b/>
        </w:rPr>
      </w:pPr>
    </w:p>
    <w:p w14:paraId="3E5045BC" w14:textId="2300D743" w:rsidR="007656F3" w:rsidRDefault="00125E1C">
      <w:pPr>
        <w:rPr>
          <w:b/>
        </w:rPr>
      </w:pPr>
      <w:r>
        <w:rPr>
          <w:noProof/>
          <w:lang w:eastAsia="en-CA"/>
        </w:rPr>
        <mc:AlternateContent>
          <mc:Choice Requires="wps">
            <w:drawing>
              <wp:anchor distT="0" distB="0" distL="114300" distR="114300" simplePos="0" relativeHeight="251622912" behindDoc="0" locked="0" layoutInCell="1" allowOverlap="1" wp14:anchorId="4957D05C" wp14:editId="62F85B65">
                <wp:simplePos x="0" y="0"/>
                <wp:positionH relativeFrom="column">
                  <wp:posOffset>1901513</wp:posOffset>
                </wp:positionH>
                <wp:positionV relativeFrom="paragraph">
                  <wp:posOffset>48895</wp:posOffset>
                </wp:positionV>
                <wp:extent cx="1852798" cy="2660073"/>
                <wp:effectExtent l="0" t="0" r="14605" b="26035"/>
                <wp:wrapNone/>
                <wp:docPr id="12" name="Rectangle 12"/>
                <wp:cNvGraphicFramePr/>
                <a:graphic xmlns:a="http://schemas.openxmlformats.org/drawingml/2006/main">
                  <a:graphicData uri="http://schemas.microsoft.com/office/word/2010/wordprocessingShape">
                    <wps:wsp>
                      <wps:cNvSpPr/>
                      <wps:spPr>
                        <a:xfrm>
                          <a:off x="0" y="0"/>
                          <a:ext cx="1852798" cy="2660073"/>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4296A47C" w14:textId="77777777" w:rsidR="007656F3" w:rsidRDefault="007656F3" w:rsidP="007656F3">
                            <w:pPr>
                              <w:spacing w:after="0" w:line="240" w:lineRule="auto"/>
                              <w:rPr>
                                <w:lang w:val="en-US"/>
                              </w:rPr>
                            </w:pPr>
                            <w:r>
                              <w:rPr>
                                <w:b/>
                                <w:lang w:val="en-US"/>
                              </w:rPr>
                              <w:t>GPEB Project Leads</w:t>
                            </w:r>
                          </w:p>
                          <w:p w14:paraId="2831135F" w14:textId="77777777" w:rsidR="007656F3" w:rsidRDefault="007656F3" w:rsidP="007656F3">
                            <w:pPr>
                              <w:pStyle w:val="ListParagraph"/>
                              <w:numPr>
                                <w:ilvl w:val="0"/>
                                <w:numId w:val="14"/>
                              </w:numPr>
                            </w:pPr>
                            <w:r>
                              <w:t xml:space="preserve">Purpose: to plan, lead and deliver recommendations identified as solely GPEB responsibility; to provide input and support as required to recommendations identified as AMLS responsibility </w:t>
                            </w:r>
                          </w:p>
                          <w:p w14:paraId="7DC0F3AE" w14:textId="77777777" w:rsidR="007656F3" w:rsidRDefault="007656F3" w:rsidP="007656F3">
                            <w:pPr>
                              <w:pStyle w:val="ListParagraph"/>
                              <w:numPr>
                                <w:ilvl w:val="0"/>
                                <w:numId w:val="14"/>
                              </w:numPr>
                            </w:pPr>
                            <w:r>
                              <w:t>Meetings: as required</w:t>
                            </w:r>
                          </w:p>
                          <w:p w14:paraId="6E51680C" w14:textId="77777777" w:rsidR="007656F3" w:rsidRDefault="007656F3" w:rsidP="007656F3">
                            <w:pPr>
                              <w:pStyle w:val="ListParagraph"/>
                              <w:numPr>
                                <w:ilvl w:val="0"/>
                                <w:numId w:val="14"/>
                              </w:numPr>
                            </w:pPr>
                            <w:r>
                              <w:t>Members: TBC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7D05C" id="Rectangle 12" o:spid="_x0000_s1029" style="position:absolute;margin-left:149.75pt;margin-top:3.85pt;width:145.9pt;height:209.4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" filled="f" strokecolor="#f79646 [3209]" strokeweight="2pt">
                <v:textbox>
                  <w:txbxContent>
                    <w:p w14:paraId="4296A47C" w14:textId="77777777" w:rsidR="007656F3" w:rsidRDefault="007656F3" w:rsidP="007656F3">
                      <w:pPr>
                        <w:spacing w:after="0" w:line="240" w:lineRule="auto"/>
                        <w:rPr>
                          <w:lang w:val="en-US"/>
                        </w:rPr>
                      </w:pPr>
                      <w:r>
                        <w:rPr>
                          <w:b/>
                          <w:lang w:val="en-US"/>
                        </w:rPr>
                        <w:t>GPEB Project Leads</w:t>
                      </w:r>
                    </w:p>
                    <w:p w14:paraId="2831135F" w14:textId="77777777" w:rsidR="007656F3" w:rsidRDefault="007656F3" w:rsidP="007656F3">
                      <w:pPr>
                        <w:pStyle w:val="ListParagraph"/>
                        <w:numPr>
                          <w:ilvl w:val="0"/>
                          <w:numId w:val="14"/>
                        </w:numPr>
                      </w:pPr>
                      <w:r>
                        <w:t xml:space="preserve">Purpose: to plan, lead and deliver recommendations identified as solely GPEB responsibility; to provide input and support as required to recommendations identified as AMLS responsibility </w:t>
                      </w:r>
                    </w:p>
                    <w:p w14:paraId="7DC0F3AE" w14:textId="77777777" w:rsidR="007656F3" w:rsidRDefault="007656F3" w:rsidP="007656F3">
                      <w:pPr>
                        <w:pStyle w:val="ListParagraph"/>
                        <w:numPr>
                          <w:ilvl w:val="0"/>
                          <w:numId w:val="14"/>
                        </w:numPr>
                      </w:pPr>
                      <w:r>
                        <w:t>Meetings: as required</w:t>
                      </w:r>
                    </w:p>
                    <w:p w14:paraId="6E51680C" w14:textId="77777777" w:rsidR="007656F3" w:rsidRDefault="007656F3" w:rsidP="007656F3">
                      <w:pPr>
                        <w:pStyle w:val="ListParagraph"/>
                        <w:numPr>
                          <w:ilvl w:val="0"/>
                          <w:numId w:val="14"/>
                        </w:numPr>
                      </w:pPr>
                      <w:r>
                        <w:t>Members: TBC</w:t>
                      </w:r>
                    </w:p>
                  </w:txbxContent>
                </v:textbox>
              </v:rect>
            </w:pict>
          </mc:Fallback>
        </mc:AlternateContent>
      </w:r>
      <w:r>
        <w:rPr>
          <w:noProof/>
          <w:lang w:eastAsia="en-CA"/>
        </w:rPr>
        <mc:AlternateContent>
          <mc:Choice Requires="wps">
            <w:drawing>
              <wp:anchor distT="0" distB="0" distL="114300" distR="114300" simplePos="0" relativeHeight="251652608" behindDoc="0" locked="0" layoutInCell="1" allowOverlap="1" wp14:anchorId="04ABC9AB" wp14:editId="50E6F2E4">
                <wp:simplePos x="0" y="0"/>
                <wp:positionH relativeFrom="column">
                  <wp:posOffset>4636084</wp:posOffset>
                </wp:positionH>
                <wp:positionV relativeFrom="paragraph">
                  <wp:posOffset>29210</wp:posOffset>
                </wp:positionV>
                <wp:extent cx="1892935" cy="2704081"/>
                <wp:effectExtent l="0" t="0" r="12065" b="20320"/>
                <wp:wrapNone/>
                <wp:docPr id="16" name="Rectangle 16"/>
                <wp:cNvGraphicFramePr/>
                <a:graphic xmlns:a="http://schemas.openxmlformats.org/drawingml/2006/main">
                  <a:graphicData uri="http://schemas.microsoft.com/office/word/2010/wordprocessingShape">
                    <wps:wsp>
                      <wps:cNvSpPr/>
                      <wps:spPr>
                        <a:xfrm>
                          <a:off x="0" y="0"/>
                          <a:ext cx="1892935" cy="2704081"/>
                        </a:xfrm>
                        <a:prstGeom prst="rect">
                          <a:avLst/>
                        </a:prstGeom>
                        <a:noFill/>
                      </wps:spPr>
                      <wps:style>
                        <a:lnRef idx="2">
                          <a:schemeClr val="accent6"/>
                        </a:lnRef>
                        <a:fillRef idx="1">
                          <a:schemeClr val="lt1"/>
                        </a:fillRef>
                        <a:effectRef idx="0">
                          <a:schemeClr val="accent6"/>
                        </a:effectRef>
                        <a:fontRef idx="minor">
                          <a:schemeClr val="dk1"/>
                        </a:fontRef>
                      </wps:style>
                      <wps:txbx>
                        <w:txbxContent>
                          <w:p w14:paraId="44118EB8" w14:textId="77777777" w:rsidR="007656F3" w:rsidRDefault="007656F3" w:rsidP="007656F3">
                            <w:pPr>
                              <w:spacing w:after="0" w:line="240" w:lineRule="auto"/>
                              <w:rPr>
                                <w:lang w:val="en-US"/>
                              </w:rPr>
                            </w:pPr>
                            <w:r>
                              <w:rPr>
                                <w:b/>
                                <w:lang w:val="en-US"/>
                              </w:rPr>
                              <w:t>BCLC Project Leads</w:t>
                            </w:r>
                          </w:p>
                          <w:p w14:paraId="709CF425" w14:textId="77777777" w:rsidR="007656F3" w:rsidRDefault="007656F3" w:rsidP="007656F3">
                            <w:pPr>
                              <w:pStyle w:val="ListParagraph"/>
                              <w:numPr>
                                <w:ilvl w:val="0"/>
                                <w:numId w:val="14"/>
                              </w:numPr>
                            </w:pPr>
                            <w:r>
                              <w:t xml:space="preserve">Purpose: to plan, lead and deliver recommendations identified as solely BCLC responsibility; to provide input and support as required to recommendations identified as AMLS responsibility </w:t>
                            </w:r>
                          </w:p>
                          <w:p w14:paraId="504F1E56" w14:textId="77777777" w:rsidR="007656F3" w:rsidRDefault="007656F3" w:rsidP="007656F3">
                            <w:pPr>
                              <w:pStyle w:val="ListParagraph"/>
                              <w:numPr>
                                <w:ilvl w:val="0"/>
                                <w:numId w:val="14"/>
                              </w:numPr>
                            </w:pPr>
                            <w:r>
                              <w:t>Meetings: as required</w:t>
                            </w:r>
                          </w:p>
                          <w:p w14:paraId="064B9C7E" w14:textId="77777777" w:rsidR="007656F3" w:rsidRDefault="007656F3" w:rsidP="007656F3">
                            <w:pPr>
                              <w:pStyle w:val="ListParagraph"/>
                              <w:numPr>
                                <w:ilvl w:val="0"/>
                                <w:numId w:val="14"/>
                              </w:numPr>
                            </w:pPr>
                            <w:r>
                              <w:t>Members: TBC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BC9AB" id="Rectangle 16" o:spid="_x0000_s1030" style="position:absolute;margin-left:365.05pt;margin-top:2.3pt;width:149.05pt;height:212.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" filled="f" strokecolor="#f79646 [3209]" strokeweight="2pt">
                <v:textbox>
                  <w:txbxContent>
                    <w:p w14:paraId="44118EB8" w14:textId="77777777" w:rsidR="007656F3" w:rsidRDefault="007656F3" w:rsidP="007656F3">
                      <w:pPr>
                        <w:spacing w:after="0" w:line="240" w:lineRule="auto"/>
                        <w:rPr>
                          <w:lang w:val="en-US"/>
                        </w:rPr>
                      </w:pPr>
                      <w:r>
                        <w:rPr>
                          <w:b/>
                          <w:lang w:val="en-US"/>
                        </w:rPr>
                        <w:t>BCLC Project Leads</w:t>
                      </w:r>
                    </w:p>
                    <w:p w14:paraId="709CF425" w14:textId="77777777" w:rsidR="007656F3" w:rsidRDefault="007656F3" w:rsidP="007656F3">
                      <w:pPr>
                        <w:pStyle w:val="ListParagraph"/>
                        <w:numPr>
                          <w:ilvl w:val="0"/>
                          <w:numId w:val="14"/>
                        </w:numPr>
                      </w:pPr>
                      <w:r>
                        <w:t xml:space="preserve">Purpose: to plan, lead and deliver recommendations identified as solely BCLC responsibility; to provide input and support as required to recommendations identified as AMLS responsibility </w:t>
                      </w:r>
                    </w:p>
                    <w:p w14:paraId="504F1E56" w14:textId="77777777" w:rsidR="007656F3" w:rsidRDefault="007656F3" w:rsidP="007656F3">
                      <w:pPr>
                        <w:pStyle w:val="ListParagraph"/>
                        <w:numPr>
                          <w:ilvl w:val="0"/>
                          <w:numId w:val="14"/>
                        </w:numPr>
                      </w:pPr>
                      <w:r>
                        <w:t>Meetings: as required</w:t>
                      </w:r>
                    </w:p>
                    <w:p w14:paraId="064B9C7E" w14:textId="77777777" w:rsidR="007656F3" w:rsidRDefault="007656F3" w:rsidP="007656F3">
                      <w:pPr>
                        <w:pStyle w:val="ListParagraph"/>
                        <w:numPr>
                          <w:ilvl w:val="0"/>
                          <w:numId w:val="14"/>
                        </w:numPr>
                      </w:pPr>
                      <w:r>
                        <w:t>Members: TBC</w:t>
                      </w:r>
                    </w:p>
                  </w:txbxContent>
                </v:textbox>
              </v:rect>
            </w:pict>
          </mc:Fallback>
        </mc:AlternateContent>
      </w:r>
    </w:p>
    <w:p w14:paraId="3C6F78E5" w14:textId="6F176DE8" w:rsidR="007656F3" w:rsidRDefault="007656F3">
      <w:pPr>
        <w:rPr>
          <w:b/>
        </w:rPr>
      </w:pPr>
    </w:p>
    <w:p w14:paraId="408AD448" w14:textId="63434A9F" w:rsidR="007656F3" w:rsidRDefault="007656F3">
      <w:pPr>
        <w:rPr>
          <w:b/>
        </w:rPr>
      </w:pPr>
    </w:p>
    <w:p w14:paraId="49A87407" w14:textId="25579236" w:rsidR="007656F3" w:rsidRDefault="00125E1C">
      <w:pPr>
        <w:rPr>
          <w:b/>
        </w:rPr>
      </w:pPr>
      <w:r>
        <w:rPr>
          <w:noProof/>
          <w:lang w:eastAsia="en-CA"/>
        </w:rPr>
        <mc:AlternateContent>
          <mc:Choice Requires="wps">
            <w:drawing>
              <wp:anchor distT="0" distB="0" distL="114300" distR="114300" simplePos="0" relativeHeight="251691520" behindDoc="0" locked="0" layoutInCell="1" allowOverlap="1" wp14:anchorId="1D45FBA7" wp14:editId="3B5B826E">
                <wp:simplePos x="0" y="0"/>
                <wp:positionH relativeFrom="column">
                  <wp:posOffset>3813942</wp:posOffset>
                </wp:positionH>
                <wp:positionV relativeFrom="paragraph">
                  <wp:posOffset>199390</wp:posOffset>
                </wp:positionV>
                <wp:extent cx="774307" cy="92907"/>
                <wp:effectExtent l="0" t="0" r="26035" b="21590"/>
                <wp:wrapNone/>
                <wp:docPr id="22" name="Arrow: Left-Right 22"/>
                <wp:cNvGraphicFramePr/>
                <a:graphic xmlns:a="http://schemas.openxmlformats.org/drawingml/2006/main">
                  <a:graphicData uri="http://schemas.microsoft.com/office/word/2010/wordprocessingShape">
                    <wps:wsp>
                      <wps:cNvSpPr/>
                      <wps:spPr>
                        <a:xfrm>
                          <a:off x="0" y="0"/>
                          <a:ext cx="774307" cy="9290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D1FD70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2" o:spid="_x0000_s1026" type="#_x0000_t69" style="position:absolute;margin-left:300.3pt;margin-top:15.7pt;width:60.95pt;height:7.3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" adj="1296" fillcolor="#4f81bd [3204]" strokecolor="#243f60 [1604]" strokeweight="2pt"/>
            </w:pict>
          </mc:Fallback>
        </mc:AlternateContent>
      </w:r>
    </w:p>
    <w:p w14:paraId="3F277848" w14:textId="17611B1A" w:rsidR="007656F3" w:rsidRDefault="007656F3">
      <w:pPr>
        <w:rPr>
          <w:b/>
        </w:rPr>
      </w:pPr>
    </w:p>
    <w:p w14:paraId="35BEA0C0" w14:textId="2DBBAB09" w:rsidR="007656F3" w:rsidRDefault="007656F3">
      <w:pPr>
        <w:rPr>
          <w:b/>
        </w:rPr>
      </w:pPr>
    </w:p>
    <w:p w14:paraId="74ADC0C7" w14:textId="77777777" w:rsidR="007656F3" w:rsidRDefault="007656F3">
      <w:pPr>
        <w:rPr>
          <w:b/>
        </w:rPr>
      </w:pPr>
    </w:p>
    <w:p w14:paraId="74348FDA" w14:textId="77777777" w:rsidR="007656F3" w:rsidRDefault="007656F3">
      <w:pPr>
        <w:rPr>
          <w:b/>
        </w:rPr>
      </w:pPr>
    </w:p>
    <w:p w14:paraId="2DFF258E" w14:textId="53EA07DE" w:rsidR="00B74242" w:rsidRPr="00B74242" w:rsidRDefault="00B74242">
      <w:pPr>
        <w:rPr>
          <w:b/>
        </w:rPr>
      </w:pPr>
      <w:r w:rsidRPr="00B74242">
        <w:rPr>
          <w:b/>
        </w:rPr>
        <w:lastRenderedPageBreak/>
        <w:t>Appendix B: LEAD FOR AML RECOMMENDATIONS</w:t>
      </w:r>
    </w:p>
    <w:tbl>
      <w:tblPr>
        <w:tblW w:w="8320" w:type="dxa"/>
        <w:tblInd w:w="113" w:type="dxa"/>
        <w:tblLook w:val="04A0" w:firstRow="1" w:lastRow="0" w:firstColumn="1" w:lastColumn="0" w:noHBand="0" w:noVBand="1"/>
      </w:tblPr>
      <w:tblGrid>
        <w:gridCol w:w="965"/>
        <w:gridCol w:w="5302"/>
        <w:gridCol w:w="2053"/>
      </w:tblGrid>
      <w:tr w:rsidR="00B74242" w:rsidRPr="00B74242" w14:paraId="345FAC88" w14:textId="77777777" w:rsidTr="00A3472B">
        <w:trPr>
          <w:trHeight w:val="580"/>
        </w:trPr>
        <w:tc>
          <w:tcPr>
            <w:tcW w:w="965" w:type="dxa"/>
            <w:tcBorders>
              <w:top w:val="single" w:sz="4" w:space="0" w:color="auto"/>
              <w:left w:val="single" w:sz="4" w:space="0" w:color="auto"/>
              <w:bottom w:val="single" w:sz="4" w:space="0" w:color="auto"/>
              <w:right w:val="single" w:sz="4" w:space="0" w:color="auto"/>
            </w:tcBorders>
            <w:shd w:val="clear" w:color="000000" w:fill="A9D08E"/>
            <w:vAlign w:val="center"/>
            <w:hideMark/>
          </w:tcPr>
          <w:p w14:paraId="2987F4CF" w14:textId="77777777" w:rsidR="00B74242" w:rsidRPr="00B74242" w:rsidRDefault="00B74242" w:rsidP="00B74242">
            <w:pPr>
              <w:spacing w:after="0" w:line="240" w:lineRule="auto"/>
              <w:jc w:val="center"/>
              <w:rPr>
                <w:rFonts w:ascii="Calibri" w:eastAsia="Times New Roman" w:hAnsi="Calibri" w:cs="Calibri"/>
                <w:b/>
                <w:bCs/>
                <w:color w:val="000000"/>
                <w:lang w:eastAsia="en-CA"/>
              </w:rPr>
            </w:pPr>
            <w:r w:rsidRPr="00B74242">
              <w:rPr>
                <w:rFonts w:ascii="Calibri" w:eastAsia="Times New Roman" w:hAnsi="Calibri" w:cs="Calibri"/>
                <w:b/>
                <w:bCs/>
                <w:color w:val="000000"/>
                <w:lang w:eastAsia="en-CA"/>
              </w:rPr>
              <w:t>Rec Number</w:t>
            </w:r>
          </w:p>
        </w:tc>
        <w:tc>
          <w:tcPr>
            <w:tcW w:w="5302" w:type="dxa"/>
            <w:tcBorders>
              <w:top w:val="single" w:sz="4" w:space="0" w:color="auto"/>
              <w:left w:val="nil"/>
              <w:bottom w:val="single" w:sz="4" w:space="0" w:color="auto"/>
              <w:right w:val="single" w:sz="4" w:space="0" w:color="auto"/>
            </w:tcBorders>
            <w:shd w:val="clear" w:color="000000" w:fill="A9D08E"/>
            <w:vAlign w:val="center"/>
            <w:hideMark/>
          </w:tcPr>
          <w:p w14:paraId="5FC77626" w14:textId="77777777" w:rsidR="00B74242" w:rsidRPr="00B74242" w:rsidRDefault="00B74242" w:rsidP="00B74242">
            <w:pPr>
              <w:spacing w:after="0" w:line="240" w:lineRule="auto"/>
              <w:jc w:val="center"/>
              <w:rPr>
                <w:rFonts w:ascii="Calibri" w:eastAsia="Times New Roman" w:hAnsi="Calibri" w:cs="Calibri"/>
                <w:b/>
                <w:bCs/>
                <w:color w:val="000000"/>
                <w:lang w:eastAsia="en-CA"/>
              </w:rPr>
            </w:pPr>
            <w:r w:rsidRPr="00B74242">
              <w:rPr>
                <w:rFonts w:ascii="Calibri" w:eastAsia="Times New Roman" w:hAnsi="Calibri" w:cs="Calibri"/>
                <w:b/>
                <w:bCs/>
                <w:color w:val="000000"/>
                <w:lang w:eastAsia="en-CA"/>
              </w:rPr>
              <w:t>Description</w:t>
            </w:r>
          </w:p>
        </w:tc>
        <w:tc>
          <w:tcPr>
            <w:tcW w:w="2053" w:type="dxa"/>
            <w:tcBorders>
              <w:top w:val="single" w:sz="4" w:space="0" w:color="auto"/>
              <w:left w:val="nil"/>
              <w:bottom w:val="single" w:sz="4" w:space="0" w:color="auto"/>
              <w:right w:val="single" w:sz="4" w:space="0" w:color="auto"/>
            </w:tcBorders>
            <w:shd w:val="clear" w:color="000000" w:fill="A9D08E"/>
            <w:vAlign w:val="center"/>
            <w:hideMark/>
          </w:tcPr>
          <w:p w14:paraId="020C7E8E" w14:textId="77777777" w:rsidR="00B74242" w:rsidRPr="00B74242" w:rsidRDefault="00B74242" w:rsidP="00B74242">
            <w:pPr>
              <w:spacing w:after="0" w:line="240" w:lineRule="auto"/>
              <w:jc w:val="center"/>
              <w:rPr>
                <w:rFonts w:ascii="Calibri" w:eastAsia="Times New Roman" w:hAnsi="Calibri" w:cs="Calibri"/>
                <w:b/>
                <w:bCs/>
                <w:color w:val="000000"/>
                <w:lang w:eastAsia="en-CA"/>
              </w:rPr>
            </w:pPr>
            <w:r w:rsidRPr="00B74242">
              <w:rPr>
                <w:rFonts w:ascii="Calibri" w:eastAsia="Times New Roman" w:hAnsi="Calibri" w:cs="Calibri"/>
                <w:b/>
                <w:bCs/>
                <w:color w:val="000000"/>
                <w:lang w:eastAsia="en-CA"/>
              </w:rPr>
              <w:t>Lead</w:t>
            </w:r>
          </w:p>
        </w:tc>
      </w:tr>
      <w:tr w:rsidR="00B74242" w:rsidRPr="00B74242" w14:paraId="3978D62A"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56AB7EC"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1</w:t>
            </w:r>
          </w:p>
        </w:tc>
        <w:tc>
          <w:tcPr>
            <w:tcW w:w="5302" w:type="dxa"/>
            <w:tcBorders>
              <w:top w:val="nil"/>
              <w:left w:val="nil"/>
              <w:bottom w:val="single" w:sz="4" w:space="0" w:color="auto"/>
              <w:right w:val="single" w:sz="4" w:space="0" w:color="auto"/>
            </w:tcBorders>
            <w:shd w:val="clear" w:color="auto" w:fill="auto"/>
            <w:vAlign w:val="center"/>
            <w:hideMark/>
          </w:tcPr>
          <w:p w14:paraId="7A1EB365" w14:textId="77777777" w:rsidR="00B74242" w:rsidRPr="00B74242" w:rsidRDefault="00B74242" w:rsidP="00B74242">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GCA be amended to provide for the Recommendations in this Report</w:t>
            </w:r>
          </w:p>
        </w:tc>
        <w:tc>
          <w:tcPr>
            <w:tcW w:w="2053" w:type="dxa"/>
            <w:tcBorders>
              <w:top w:val="nil"/>
              <w:left w:val="nil"/>
              <w:bottom w:val="single" w:sz="4" w:space="0" w:color="auto"/>
              <w:right w:val="single" w:sz="4" w:space="0" w:color="auto"/>
            </w:tcBorders>
            <w:shd w:val="clear" w:color="auto" w:fill="auto"/>
            <w:vAlign w:val="center"/>
            <w:hideMark/>
          </w:tcPr>
          <w:p w14:paraId="06D521A8"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B74242" w:rsidRPr="00B74242" w14:paraId="44D0E18A"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BBCE292"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w:t>
            </w:r>
          </w:p>
        </w:tc>
        <w:tc>
          <w:tcPr>
            <w:tcW w:w="5302" w:type="dxa"/>
            <w:tcBorders>
              <w:top w:val="nil"/>
              <w:left w:val="nil"/>
              <w:bottom w:val="single" w:sz="4" w:space="0" w:color="auto"/>
              <w:right w:val="single" w:sz="4" w:space="0" w:color="auto"/>
            </w:tcBorders>
            <w:shd w:val="clear" w:color="auto" w:fill="auto"/>
            <w:vAlign w:val="center"/>
            <w:hideMark/>
          </w:tcPr>
          <w:p w14:paraId="484CE8A9" w14:textId="77777777" w:rsidR="00B74242" w:rsidRPr="00B74242" w:rsidRDefault="00B74242" w:rsidP="00B74242">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GCA clearly delineate the roles and responsibilities of BCLC and the Regulator</w:t>
            </w:r>
          </w:p>
        </w:tc>
        <w:tc>
          <w:tcPr>
            <w:tcW w:w="2053" w:type="dxa"/>
            <w:tcBorders>
              <w:top w:val="nil"/>
              <w:left w:val="nil"/>
              <w:bottom w:val="single" w:sz="4" w:space="0" w:color="auto"/>
              <w:right w:val="single" w:sz="4" w:space="0" w:color="auto"/>
            </w:tcBorders>
            <w:shd w:val="clear" w:color="auto" w:fill="auto"/>
            <w:vAlign w:val="center"/>
            <w:hideMark/>
          </w:tcPr>
          <w:p w14:paraId="49866B58"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B74242" w:rsidRPr="00B74242" w14:paraId="42FC0DE7" w14:textId="77777777" w:rsidTr="00A3472B">
        <w:trPr>
          <w:trHeight w:val="116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C694B6B"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w:t>
            </w:r>
          </w:p>
        </w:tc>
        <w:tc>
          <w:tcPr>
            <w:tcW w:w="5302" w:type="dxa"/>
            <w:tcBorders>
              <w:top w:val="nil"/>
              <w:left w:val="nil"/>
              <w:bottom w:val="single" w:sz="4" w:space="0" w:color="auto"/>
              <w:right w:val="single" w:sz="4" w:space="0" w:color="auto"/>
            </w:tcBorders>
            <w:shd w:val="clear" w:color="auto" w:fill="auto"/>
            <w:vAlign w:val="center"/>
            <w:hideMark/>
          </w:tcPr>
          <w:p w14:paraId="0E7F0B03" w14:textId="36D4CDDE" w:rsidR="00B74242" w:rsidRPr="00B74242" w:rsidRDefault="00B74242" w:rsidP="00B74242">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 xml:space="preserve">That BCLC, in conjunction with the Regulator and Service Providers, review the present Source of Funds Declaration on at least an annual basis to determine if </w:t>
            </w:r>
            <w:r w:rsidR="00EA6E75" w:rsidRPr="00B74242">
              <w:rPr>
                <w:rFonts w:ascii="Calibri" w:eastAsia="Times New Roman" w:hAnsi="Calibri" w:cs="Calibri"/>
                <w:color w:val="000000"/>
                <w:lang w:eastAsia="en-CA"/>
              </w:rPr>
              <w:t>refinements</w:t>
            </w:r>
            <w:r w:rsidRPr="00B74242">
              <w:rPr>
                <w:rFonts w:ascii="Calibri" w:eastAsia="Times New Roman" w:hAnsi="Calibri" w:cs="Calibri"/>
                <w:color w:val="000000"/>
                <w:lang w:eastAsia="en-CA"/>
              </w:rPr>
              <w:t xml:space="preserve"> are required</w:t>
            </w:r>
          </w:p>
        </w:tc>
        <w:tc>
          <w:tcPr>
            <w:tcW w:w="2053" w:type="dxa"/>
            <w:tcBorders>
              <w:top w:val="nil"/>
              <w:left w:val="nil"/>
              <w:bottom w:val="single" w:sz="4" w:space="0" w:color="auto"/>
              <w:right w:val="single" w:sz="4" w:space="0" w:color="auto"/>
            </w:tcBorders>
            <w:shd w:val="clear" w:color="auto" w:fill="auto"/>
            <w:vAlign w:val="center"/>
            <w:hideMark/>
          </w:tcPr>
          <w:p w14:paraId="3AD61BFA"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BCLC</w:t>
            </w:r>
          </w:p>
        </w:tc>
      </w:tr>
      <w:tr w:rsidR="00B74242" w:rsidRPr="00B74242" w14:paraId="3F9FC438" w14:textId="77777777" w:rsidTr="00A3472B">
        <w:trPr>
          <w:trHeight w:val="116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AAE26B7"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w:t>
            </w:r>
          </w:p>
        </w:tc>
        <w:tc>
          <w:tcPr>
            <w:tcW w:w="5302" w:type="dxa"/>
            <w:tcBorders>
              <w:top w:val="nil"/>
              <w:left w:val="nil"/>
              <w:bottom w:val="single" w:sz="4" w:space="0" w:color="auto"/>
              <w:right w:val="single" w:sz="4" w:space="0" w:color="auto"/>
            </w:tcBorders>
            <w:shd w:val="clear" w:color="auto" w:fill="auto"/>
            <w:vAlign w:val="center"/>
            <w:hideMark/>
          </w:tcPr>
          <w:p w14:paraId="6610257A" w14:textId="7B1EEE3B" w:rsidR="00B74242" w:rsidRPr="00B74242" w:rsidRDefault="00B74242" w:rsidP="00B74242">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 xml:space="preserve">That BCLC re-enforce the importance </w:t>
            </w:r>
            <w:r w:rsidR="00EA6E75">
              <w:rPr>
                <w:rFonts w:ascii="Calibri" w:eastAsia="Times New Roman" w:hAnsi="Calibri" w:cs="Calibri"/>
                <w:color w:val="000000"/>
                <w:lang w:eastAsia="en-CA"/>
              </w:rPr>
              <w:t>of Service Providers not accepting</w:t>
            </w:r>
            <w:r w:rsidRPr="00B74242">
              <w:rPr>
                <w:rFonts w:ascii="Calibri" w:eastAsia="Times New Roman" w:hAnsi="Calibri" w:cs="Calibri"/>
                <w:color w:val="000000"/>
                <w:lang w:eastAsia="en-CA"/>
              </w:rPr>
              <w:t xml:space="preserve"> cash or other reportable instruments if they are not satisfied with a source of funds declaration</w:t>
            </w:r>
          </w:p>
        </w:tc>
        <w:tc>
          <w:tcPr>
            <w:tcW w:w="2053" w:type="dxa"/>
            <w:tcBorders>
              <w:top w:val="nil"/>
              <w:left w:val="nil"/>
              <w:bottom w:val="single" w:sz="4" w:space="0" w:color="auto"/>
              <w:right w:val="single" w:sz="4" w:space="0" w:color="auto"/>
            </w:tcBorders>
            <w:shd w:val="clear" w:color="auto" w:fill="auto"/>
            <w:vAlign w:val="center"/>
            <w:hideMark/>
          </w:tcPr>
          <w:p w14:paraId="147AA1D9"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BCLC</w:t>
            </w:r>
          </w:p>
        </w:tc>
      </w:tr>
      <w:tr w:rsidR="00B74242" w:rsidRPr="00B74242" w14:paraId="341187A0"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F376FA2"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5</w:t>
            </w:r>
          </w:p>
        </w:tc>
        <w:tc>
          <w:tcPr>
            <w:tcW w:w="5302" w:type="dxa"/>
            <w:tcBorders>
              <w:top w:val="nil"/>
              <w:left w:val="nil"/>
              <w:bottom w:val="single" w:sz="4" w:space="0" w:color="auto"/>
              <w:right w:val="single" w:sz="4" w:space="0" w:color="auto"/>
            </w:tcBorders>
            <w:shd w:val="clear" w:color="auto" w:fill="auto"/>
            <w:vAlign w:val="center"/>
            <w:hideMark/>
          </w:tcPr>
          <w:p w14:paraId="3CC28B25" w14:textId="77777777" w:rsidR="00B74242" w:rsidRPr="00B74242" w:rsidRDefault="00B74242" w:rsidP="00B74242">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Service Providers be responsible for completing all necessary reports to FinTRAC, including STRs</w:t>
            </w:r>
          </w:p>
        </w:tc>
        <w:tc>
          <w:tcPr>
            <w:tcW w:w="2053" w:type="dxa"/>
            <w:tcBorders>
              <w:top w:val="nil"/>
              <w:left w:val="nil"/>
              <w:bottom w:val="single" w:sz="4" w:space="0" w:color="auto"/>
              <w:right w:val="single" w:sz="4" w:space="0" w:color="auto"/>
            </w:tcBorders>
            <w:shd w:val="clear" w:color="auto" w:fill="auto"/>
            <w:vAlign w:val="center"/>
            <w:hideMark/>
          </w:tcPr>
          <w:p w14:paraId="0E60D67F" w14:textId="19CEFC91" w:rsidR="00B74242" w:rsidRPr="00B74242" w:rsidRDefault="00E818C5" w:rsidP="00B7424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TBD (dependent on 6)</w:t>
            </w:r>
          </w:p>
        </w:tc>
      </w:tr>
      <w:tr w:rsidR="00B74242" w:rsidRPr="00B74242" w14:paraId="3C2414F4" w14:textId="77777777" w:rsidTr="00A3472B">
        <w:trPr>
          <w:trHeight w:val="145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F8CD586"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6</w:t>
            </w:r>
          </w:p>
        </w:tc>
        <w:tc>
          <w:tcPr>
            <w:tcW w:w="5302" w:type="dxa"/>
            <w:tcBorders>
              <w:top w:val="nil"/>
              <w:left w:val="nil"/>
              <w:bottom w:val="single" w:sz="4" w:space="0" w:color="auto"/>
              <w:right w:val="single" w:sz="4" w:space="0" w:color="auto"/>
            </w:tcBorders>
            <w:shd w:val="clear" w:color="auto" w:fill="auto"/>
            <w:vAlign w:val="center"/>
            <w:hideMark/>
          </w:tcPr>
          <w:p w14:paraId="78E84BB2" w14:textId="77777777" w:rsidR="00B74242" w:rsidRPr="00B74242" w:rsidRDefault="00B74242" w:rsidP="00B74242">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discussions with FinTRAC take place with the purpose of designating the Service Providers as direct reports to FinTRAC, failing which that reports from Service Providers be sent in an unaltered form to FinTRAC by BCLC</w:t>
            </w:r>
          </w:p>
        </w:tc>
        <w:tc>
          <w:tcPr>
            <w:tcW w:w="2053" w:type="dxa"/>
            <w:tcBorders>
              <w:top w:val="nil"/>
              <w:left w:val="nil"/>
              <w:bottom w:val="single" w:sz="4" w:space="0" w:color="auto"/>
              <w:right w:val="single" w:sz="4" w:space="0" w:color="auto"/>
            </w:tcBorders>
            <w:shd w:val="clear" w:color="auto" w:fill="auto"/>
            <w:vAlign w:val="center"/>
            <w:hideMark/>
          </w:tcPr>
          <w:p w14:paraId="02ACD997" w14:textId="195D873C" w:rsidR="00B74242" w:rsidRPr="00B74242" w:rsidRDefault="003143A3" w:rsidP="00B7424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AMLS</w:t>
            </w:r>
          </w:p>
        </w:tc>
      </w:tr>
      <w:tr w:rsidR="00B74242" w:rsidRPr="00B74242" w14:paraId="47276829"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F4496BB"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7</w:t>
            </w:r>
          </w:p>
        </w:tc>
        <w:tc>
          <w:tcPr>
            <w:tcW w:w="5302" w:type="dxa"/>
            <w:tcBorders>
              <w:top w:val="nil"/>
              <w:left w:val="nil"/>
              <w:bottom w:val="single" w:sz="4" w:space="0" w:color="auto"/>
              <w:right w:val="single" w:sz="4" w:space="0" w:color="auto"/>
            </w:tcBorders>
            <w:shd w:val="clear" w:color="auto" w:fill="auto"/>
            <w:vAlign w:val="center"/>
            <w:hideMark/>
          </w:tcPr>
          <w:p w14:paraId="1557565C" w14:textId="77777777" w:rsidR="00B74242" w:rsidRPr="00B74242" w:rsidRDefault="00B74242" w:rsidP="00B74242">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BCLC provide Corporate STRs if its files contain relevant information not contained within an STR from a Service Provider</w:t>
            </w:r>
          </w:p>
        </w:tc>
        <w:tc>
          <w:tcPr>
            <w:tcW w:w="2053" w:type="dxa"/>
            <w:tcBorders>
              <w:top w:val="nil"/>
              <w:left w:val="nil"/>
              <w:bottom w:val="single" w:sz="4" w:space="0" w:color="auto"/>
              <w:right w:val="single" w:sz="4" w:space="0" w:color="auto"/>
            </w:tcBorders>
            <w:shd w:val="clear" w:color="auto" w:fill="auto"/>
            <w:vAlign w:val="center"/>
            <w:hideMark/>
          </w:tcPr>
          <w:p w14:paraId="5298B367"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BCLC</w:t>
            </w:r>
          </w:p>
        </w:tc>
      </w:tr>
      <w:tr w:rsidR="00B74242" w:rsidRPr="00B74242" w14:paraId="2463C14B"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DD3BC65"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8</w:t>
            </w:r>
          </w:p>
        </w:tc>
        <w:tc>
          <w:tcPr>
            <w:tcW w:w="5302" w:type="dxa"/>
            <w:tcBorders>
              <w:top w:val="nil"/>
              <w:left w:val="nil"/>
              <w:bottom w:val="single" w:sz="4" w:space="0" w:color="auto"/>
              <w:right w:val="single" w:sz="4" w:space="0" w:color="auto"/>
            </w:tcBorders>
            <w:shd w:val="clear" w:color="auto" w:fill="auto"/>
            <w:vAlign w:val="center"/>
            <w:hideMark/>
          </w:tcPr>
          <w:p w14:paraId="4EEF3DD1" w14:textId="74F1C6ED" w:rsidR="00B74242" w:rsidRPr="00B74242" w:rsidRDefault="00B74242" w:rsidP="00B74242">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 xml:space="preserve">That Service Providers develop the necessary capacity to assess risk and perform due </w:t>
            </w:r>
            <w:r w:rsidR="00EA6E75" w:rsidRPr="00B74242">
              <w:rPr>
                <w:rFonts w:ascii="Calibri" w:eastAsia="Times New Roman" w:hAnsi="Calibri" w:cs="Calibri"/>
                <w:color w:val="000000"/>
                <w:lang w:eastAsia="en-CA"/>
              </w:rPr>
              <w:t>diligence</w:t>
            </w:r>
            <w:r w:rsidRPr="00B74242">
              <w:rPr>
                <w:rFonts w:ascii="Calibri" w:eastAsia="Times New Roman" w:hAnsi="Calibri" w:cs="Calibri"/>
                <w:color w:val="000000"/>
                <w:lang w:eastAsia="en-CA"/>
              </w:rPr>
              <w:t xml:space="preserve"> on suspicious transactions </w:t>
            </w:r>
          </w:p>
        </w:tc>
        <w:tc>
          <w:tcPr>
            <w:tcW w:w="2053" w:type="dxa"/>
            <w:tcBorders>
              <w:top w:val="nil"/>
              <w:left w:val="nil"/>
              <w:bottom w:val="single" w:sz="4" w:space="0" w:color="auto"/>
              <w:right w:val="single" w:sz="4" w:space="0" w:color="auto"/>
            </w:tcBorders>
            <w:shd w:val="clear" w:color="auto" w:fill="auto"/>
            <w:vAlign w:val="center"/>
            <w:hideMark/>
          </w:tcPr>
          <w:p w14:paraId="4B234D92" w14:textId="5159054B" w:rsidR="00B74242" w:rsidRPr="00B74242" w:rsidRDefault="00CE0319" w:rsidP="00B7424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TBD (dependent on 6)</w:t>
            </w:r>
          </w:p>
        </w:tc>
      </w:tr>
      <w:tr w:rsidR="00B74242" w:rsidRPr="00B74242" w14:paraId="1A304771"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21FB1943" w14:textId="77777777" w:rsidR="00B74242" w:rsidRPr="004A12FC" w:rsidRDefault="00B74242" w:rsidP="00B74242">
            <w:pPr>
              <w:spacing w:after="0" w:line="240" w:lineRule="auto"/>
              <w:jc w:val="center"/>
              <w:rPr>
                <w:rFonts w:ascii="Calibri" w:eastAsia="Times New Roman" w:hAnsi="Calibri" w:cs="Calibri"/>
                <w:color w:val="000000"/>
                <w:lang w:eastAsia="en-CA"/>
              </w:rPr>
            </w:pPr>
            <w:r w:rsidRPr="004A12FC">
              <w:rPr>
                <w:rFonts w:ascii="Calibri" w:eastAsia="Times New Roman" w:hAnsi="Calibri" w:cs="Calibri"/>
                <w:color w:val="000000"/>
                <w:lang w:eastAsia="en-CA"/>
              </w:rPr>
              <w:t>9</w:t>
            </w:r>
          </w:p>
        </w:tc>
        <w:tc>
          <w:tcPr>
            <w:tcW w:w="5302" w:type="dxa"/>
            <w:tcBorders>
              <w:top w:val="nil"/>
              <w:left w:val="nil"/>
              <w:bottom w:val="single" w:sz="4" w:space="0" w:color="auto"/>
              <w:right w:val="single" w:sz="4" w:space="0" w:color="auto"/>
            </w:tcBorders>
            <w:shd w:val="clear" w:color="auto" w:fill="auto"/>
            <w:vAlign w:val="center"/>
            <w:hideMark/>
          </w:tcPr>
          <w:p w14:paraId="3904EFF7" w14:textId="77777777" w:rsidR="00B74242" w:rsidRPr="004A12FC" w:rsidRDefault="00B74242" w:rsidP="00B74242">
            <w:pPr>
              <w:spacing w:after="0" w:line="240" w:lineRule="auto"/>
              <w:rPr>
                <w:rFonts w:ascii="Calibri" w:eastAsia="Times New Roman" w:hAnsi="Calibri" w:cs="Calibri"/>
                <w:color w:val="000000"/>
                <w:lang w:eastAsia="en-CA"/>
              </w:rPr>
            </w:pPr>
            <w:r w:rsidRPr="004A12FC">
              <w:rPr>
                <w:rFonts w:ascii="Calibri" w:eastAsia="Times New Roman" w:hAnsi="Calibri" w:cs="Calibri"/>
                <w:color w:val="000000"/>
                <w:lang w:eastAsia="en-CA"/>
              </w:rPr>
              <w:t>That the service providers copy STRs to BCLC, the regulator (and the DPU) and the RCMP</w:t>
            </w:r>
          </w:p>
        </w:tc>
        <w:tc>
          <w:tcPr>
            <w:tcW w:w="2053" w:type="dxa"/>
            <w:tcBorders>
              <w:top w:val="nil"/>
              <w:left w:val="nil"/>
              <w:bottom w:val="single" w:sz="4" w:space="0" w:color="auto"/>
              <w:right w:val="single" w:sz="4" w:space="0" w:color="auto"/>
            </w:tcBorders>
            <w:shd w:val="clear" w:color="auto" w:fill="auto"/>
            <w:vAlign w:val="center"/>
            <w:hideMark/>
          </w:tcPr>
          <w:p w14:paraId="0D769B4B" w14:textId="5AB33248" w:rsidR="00B74242" w:rsidRPr="00B74242" w:rsidRDefault="00CE0319" w:rsidP="00B74242">
            <w:pPr>
              <w:spacing w:after="0" w:line="240" w:lineRule="auto"/>
              <w:jc w:val="center"/>
              <w:rPr>
                <w:rFonts w:ascii="Calibri" w:eastAsia="Times New Roman" w:hAnsi="Calibri" w:cs="Calibri"/>
                <w:color w:val="000000"/>
                <w:lang w:eastAsia="en-CA"/>
              </w:rPr>
            </w:pPr>
            <w:r w:rsidRPr="004A12FC">
              <w:rPr>
                <w:rFonts w:ascii="Calibri" w:eastAsia="Times New Roman" w:hAnsi="Calibri" w:cs="Calibri"/>
                <w:color w:val="000000"/>
                <w:lang w:eastAsia="en-CA"/>
              </w:rPr>
              <w:t>TBD (dependent on 6)</w:t>
            </w:r>
          </w:p>
        </w:tc>
      </w:tr>
      <w:tr w:rsidR="00B74242" w:rsidRPr="00B74242" w14:paraId="41B26ABD"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931808F"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10</w:t>
            </w:r>
          </w:p>
        </w:tc>
        <w:tc>
          <w:tcPr>
            <w:tcW w:w="5302" w:type="dxa"/>
            <w:tcBorders>
              <w:top w:val="nil"/>
              <w:left w:val="nil"/>
              <w:bottom w:val="single" w:sz="4" w:space="0" w:color="auto"/>
              <w:right w:val="single" w:sz="4" w:space="0" w:color="auto"/>
            </w:tcBorders>
            <w:shd w:val="clear" w:color="auto" w:fill="auto"/>
            <w:vAlign w:val="center"/>
            <w:hideMark/>
          </w:tcPr>
          <w:p w14:paraId="0B1DC4DF" w14:textId="77777777" w:rsidR="00B74242" w:rsidRPr="00B74242" w:rsidRDefault="00B74242" w:rsidP="00B74242">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Regulator / DPU be provided with access to iTRAK in its offices</w:t>
            </w:r>
          </w:p>
        </w:tc>
        <w:tc>
          <w:tcPr>
            <w:tcW w:w="2053" w:type="dxa"/>
            <w:tcBorders>
              <w:top w:val="nil"/>
              <w:left w:val="nil"/>
              <w:bottom w:val="single" w:sz="4" w:space="0" w:color="auto"/>
              <w:right w:val="single" w:sz="4" w:space="0" w:color="auto"/>
            </w:tcBorders>
            <w:shd w:val="clear" w:color="auto" w:fill="auto"/>
            <w:vAlign w:val="center"/>
            <w:hideMark/>
          </w:tcPr>
          <w:p w14:paraId="1016471A" w14:textId="77777777"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BCLC</w:t>
            </w:r>
          </w:p>
        </w:tc>
      </w:tr>
      <w:tr w:rsidR="00B74242" w:rsidRPr="00B74242" w14:paraId="77D86505" w14:textId="77777777" w:rsidTr="00A3472B">
        <w:trPr>
          <w:trHeight w:val="29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4B5BAA2" w14:textId="5990952D" w:rsidR="00B74242" w:rsidRPr="00B74242" w:rsidRDefault="00B74242" w:rsidP="00B74242">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11</w:t>
            </w:r>
            <w:r w:rsidR="00A3472B">
              <w:rPr>
                <w:rFonts w:ascii="Calibri" w:eastAsia="Times New Roman" w:hAnsi="Calibri" w:cs="Calibri"/>
                <w:color w:val="000000"/>
                <w:lang w:eastAsia="en-CA"/>
              </w:rPr>
              <w:t>a</w:t>
            </w:r>
          </w:p>
        </w:tc>
        <w:tc>
          <w:tcPr>
            <w:tcW w:w="5302" w:type="dxa"/>
            <w:tcBorders>
              <w:top w:val="nil"/>
              <w:left w:val="nil"/>
              <w:bottom w:val="single" w:sz="4" w:space="0" w:color="auto"/>
              <w:right w:val="single" w:sz="4" w:space="0" w:color="auto"/>
            </w:tcBorders>
            <w:shd w:val="clear" w:color="auto" w:fill="auto"/>
            <w:vAlign w:val="center"/>
            <w:hideMark/>
          </w:tcPr>
          <w:p w14:paraId="7AC5E138" w14:textId="3C0B566B" w:rsidR="00B74242" w:rsidRPr="00B74242" w:rsidRDefault="00A3472B" w:rsidP="00B7424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That UFT </w:t>
            </w:r>
            <w:r w:rsidR="00B74242" w:rsidRPr="00B74242">
              <w:rPr>
                <w:rFonts w:ascii="Calibri" w:eastAsia="Times New Roman" w:hAnsi="Calibri" w:cs="Calibri"/>
                <w:color w:val="000000"/>
                <w:lang w:eastAsia="en-CA"/>
              </w:rPr>
              <w:t>reports be eliminated</w:t>
            </w:r>
          </w:p>
        </w:tc>
        <w:tc>
          <w:tcPr>
            <w:tcW w:w="2053" w:type="dxa"/>
            <w:tcBorders>
              <w:top w:val="nil"/>
              <w:left w:val="nil"/>
              <w:bottom w:val="single" w:sz="4" w:space="0" w:color="auto"/>
              <w:right w:val="single" w:sz="4" w:space="0" w:color="auto"/>
            </w:tcBorders>
            <w:shd w:val="clear" w:color="auto" w:fill="auto"/>
            <w:vAlign w:val="center"/>
            <w:hideMark/>
          </w:tcPr>
          <w:p w14:paraId="145E11AA" w14:textId="31B21214" w:rsidR="00B74242" w:rsidRPr="00B74242" w:rsidRDefault="00A3472B" w:rsidP="00B7424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BCLC</w:t>
            </w:r>
          </w:p>
        </w:tc>
      </w:tr>
      <w:tr w:rsidR="00A3472B" w:rsidRPr="00B74242" w14:paraId="29CB67DA" w14:textId="77777777" w:rsidTr="00A3472B">
        <w:trPr>
          <w:trHeight w:val="290"/>
        </w:trPr>
        <w:tc>
          <w:tcPr>
            <w:tcW w:w="965" w:type="dxa"/>
            <w:tcBorders>
              <w:top w:val="nil"/>
              <w:left w:val="single" w:sz="4" w:space="0" w:color="auto"/>
              <w:bottom w:val="single" w:sz="4" w:space="0" w:color="auto"/>
              <w:right w:val="single" w:sz="4" w:space="0" w:color="auto"/>
            </w:tcBorders>
            <w:shd w:val="clear" w:color="auto" w:fill="auto"/>
            <w:vAlign w:val="center"/>
          </w:tcPr>
          <w:p w14:paraId="67AEDF42" w14:textId="6EB5D894" w:rsidR="00A3472B" w:rsidRPr="00B74242" w:rsidRDefault="00A3472B" w:rsidP="00A3472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11b</w:t>
            </w:r>
          </w:p>
        </w:tc>
        <w:tc>
          <w:tcPr>
            <w:tcW w:w="5302" w:type="dxa"/>
            <w:tcBorders>
              <w:top w:val="nil"/>
              <w:left w:val="nil"/>
              <w:bottom w:val="single" w:sz="4" w:space="0" w:color="auto"/>
              <w:right w:val="single" w:sz="4" w:space="0" w:color="auto"/>
            </w:tcBorders>
            <w:shd w:val="clear" w:color="auto" w:fill="auto"/>
            <w:vAlign w:val="center"/>
          </w:tcPr>
          <w:p w14:paraId="3AB7C503" w14:textId="3B5A76C6" w:rsidR="00A3472B" w:rsidRPr="00B74242" w:rsidRDefault="00A3472B" w:rsidP="00A3472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That </w:t>
            </w:r>
            <w:r w:rsidRPr="00B74242">
              <w:rPr>
                <w:rFonts w:ascii="Calibri" w:eastAsia="Times New Roman" w:hAnsi="Calibri" w:cs="Calibri"/>
                <w:color w:val="000000"/>
                <w:lang w:eastAsia="en-CA"/>
              </w:rPr>
              <w:t>SCT reports be eliminated</w:t>
            </w:r>
          </w:p>
        </w:tc>
        <w:tc>
          <w:tcPr>
            <w:tcW w:w="2053" w:type="dxa"/>
            <w:tcBorders>
              <w:top w:val="nil"/>
              <w:left w:val="nil"/>
              <w:bottom w:val="single" w:sz="4" w:space="0" w:color="auto"/>
              <w:right w:val="single" w:sz="4" w:space="0" w:color="auto"/>
            </w:tcBorders>
            <w:shd w:val="clear" w:color="auto" w:fill="auto"/>
            <w:vAlign w:val="center"/>
          </w:tcPr>
          <w:p w14:paraId="370DDC5B" w14:textId="267AD4C7" w:rsidR="00A3472B" w:rsidRPr="00B74242" w:rsidRDefault="00A3472B" w:rsidP="00A3472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GPEB</w:t>
            </w:r>
          </w:p>
        </w:tc>
      </w:tr>
      <w:tr w:rsidR="00A3472B" w:rsidRPr="00B74242" w14:paraId="20CA169A"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3A86ED9"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12</w:t>
            </w:r>
          </w:p>
        </w:tc>
        <w:tc>
          <w:tcPr>
            <w:tcW w:w="5302" w:type="dxa"/>
            <w:tcBorders>
              <w:top w:val="nil"/>
              <w:left w:val="nil"/>
              <w:bottom w:val="single" w:sz="4" w:space="0" w:color="auto"/>
              <w:right w:val="single" w:sz="4" w:space="0" w:color="auto"/>
            </w:tcBorders>
            <w:shd w:val="clear" w:color="auto" w:fill="auto"/>
            <w:vAlign w:val="center"/>
            <w:hideMark/>
          </w:tcPr>
          <w:p w14:paraId="2FB14264"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a Transaction Analysis Team be developed to review all STRs and that the team be composed of a representative of the Regulator/DPU, JIGIT and BCLC</w:t>
            </w:r>
          </w:p>
        </w:tc>
        <w:tc>
          <w:tcPr>
            <w:tcW w:w="2053" w:type="dxa"/>
            <w:tcBorders>
              <w:top w:val="nil"/>
              <w:left w:val="nil"/>
              <w:bottom w:val="single" w:sz="4" w:space="0" w:color="auto"/>
              <w:right w:val="single" w:sz="4" w:space="0" w:color="auto"/>
            </w:tcBorders>
            <w:shd w:val="clear" w:color="auto" w:fill="auto"/>
            <w:vAlign w:val="center"/>
            <w:hideMark/>
          </w:tcPr>
          <w:p w14:paraId="3E4CBBB6"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A3472B" w:rsidRPr="00B74242" w14:paraId="2684E75B"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03D1D17D"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13</w:t>
            </w:r>
          </w:p>
        </w:tc>
        <w:tc>
          <w:tcPr>
            <w:tcW w:w="5302" w:type="dxa"/>
            <w:tcBorders>
              <w:top w:val="nil"/>
              <w:left w:val="nil"/>
              <w:bottom w:val="single" w:sz="4" w:space="0" w:color="auto"/>
              <w:right w:val="single" w:sz="4" w:space="0" w:color="auto"/>
            </w:tcBorders>
            <w:shd w:val="clear" w:color="auto" w:fill="auto"/>
            <w:vAlign w:val="center"/>
            <w:hideMark/>
          </w:tcPr>
          <w:p w14:paraId="235E5D16"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Transaction Analysis Team meet on at least a weekly basis to review all STRs and develop strategies to deal with each</w:t>
            </w:r>
          </w:p>
        </w:tc>
        <w:tc>
          <w:tcPr>
            <w:tcW w:w="2053" w:type="dxa"/>
            <w:tcBorders>
              <w:top w:val="nil"/>
              <w:left w:val="nil"/>
              <w:bottom w:val="single" w:sz="4" w:space="0" w:color="auto"/>
              <w:right w:val="single" w:sz="4" w:space="0" w:color="auto"/>
            </w:tcBorders>
            <w:shd w:val="clear" w:color="auto" w:fill="auto"/>
            <w:vAlign w:val="center"/>
            <w:hideMark/>
          </w:tcPr>
          <w:p w14:paraId="7625E311"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A3472B" w:rsidRPr="00B74242" w14:paraId="2039C417"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3AC625A"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14</w:t>
            </w:r>
          </w:p>
        </w:tc>
        <w:tc>
          <w:tcPr>
            <w:tcW w:w="5302" w:type="dxa"/>
            <w:tcBorders>
              <w:top w:val="nil"/>
              <w:left w:val="nil"/>
              <w:bottom w:val="single" w:sz="4" w:space="0" w:color="auto"/>
              <w:right w:val="single" w:sz="4" w:space="0" w:color="auto"/>
            </w:tcBorders>
            <w:shd w:val="clear" w:color="auto" w:fill="auto"/>
            <w:vAlign w:val="center"/>
            <w:hideMark/>
          </w:tcPr>
          <w:p w14:paraId="1745FDCD"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JIGIT be provided continuing support with respect to its investigative mandates</w:t>
            </w:r>
          </w:p>
        </w:tc>
        <w:tc>
          <w:tcPr>
            <w:tcW w:w="2053" w:type="dxa"/>
            <w:tcBorders>
              <w:top w:val="nil"/>
              <w:left w:val="nil"/>
              <w:bottom w:val="single" w:sz="4" w:space="0" w:color="auto"/>
              <w:right w:val="single" w:sz="4" w:space="0" w:color="auto"/>
            </w:tcBorders>
            <w:shd w:val="clear" w:color="auto" w:fill="auto"/>
            <w:vAlign w:val="center"/>
            <w:hideMark/>
          </w:tcPr>
          <w:p w14:paraId="7326528C"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A3472B" w:rsidRPr="00B74242" w14:paraId="0835515F"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3246A50"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lastRenderedPageBreak/>
              <w:t>15</w:t>
            </w:r>
          </w:p>
        </w:tc>
        <w:tc>
          <w:tcPr>
            <w:tcW w:w="5302" w:type="dxa"/>
            <w:tcBorders>
              <w:top w:val="nil"/>
              <w:left w:val="nil"/>
              <w:bottom w:val="single" w:sz="4" w:space="0" w:color="auto"/>
              <w:right w:val="single" w:sz="4" w:space="0" w:color="auto"/>
            </w:tcBorders>
            <w:shd w:val="clear" w:color="auto" w:fill="auto"/>
            <w:vAlign w:val="center"/>
            <w:hideMark/>
          </w:tcPr>
          <w:p w14:paraId="070F759A"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Province consider transitioning JIGIT to a permanent, fenced funding model within the RCMP's provincial budget</w:t>
            </w:r>
          </w:p>
        </w:tc>
        <w:tc>
          <w:tcPr>
            <w:tcW w:w="2053" w:type="dxa"/>
            <w:tcBorders>
              <w:top w:val="nil"/>
              <w:left w:val="nil"/>
              <w:bottom w:val="single" w:sz="4" w:space="0" w:color="auto"/>
              <w:right w:val="single" w:sz="4" w:space="0" w:color="auto"/>
            </w:tcBorders>
            <w:shd w:val="clear" w:color="auto" w:fill="auto"/>
            <w:vAlign w:val="center"/>
            <w:hideMark/>
          </w:tcPr>
          <w:p w14:paraId="771F560E"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r w:rsidR="00A3472B" w:rsidRPr="00B74242" w14:paraId="3C9CED77"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007F6DC7"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16</w:t>
            </w:r>
          </w:p>
        </w:tc>
        <w:tc>
          <w:tcPr>
            <w:tcW w:w="5302" w:type="dxa"/>
            <w:tcBorders>
              <w:top w:val="nil"/>
              <w:left w:val="nil"/>
              <w:bottom w:val="single" w:sz="4" w:space="0" w:color="auto"/>
              <w:right w:val="single" w:sz="4" w:space="0" w:color="auto"/>
            </w:tcBorders>
            <w:shd w:val="clear" w:color="auto" w:fill="auto"/>
            <w:vAlign w:val="center"/>
            <w:hideMark/>
          </w:tcPr>
          <w:p w14:paraId="33A30A9D"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BCLC not engage in further undercover operations, except in conjunction with the Regulator and/or the police</w:t>
            </w:r>
          </w:p>
        </w:tc>
        <w:tc>
          <w:tcPr>
            <w:tcW w:w="2053" w:type="dxa"/>
            <w:tcBorders>
              <w:top w:val="nil"/>
              <w:left w:val="nil"/>
              <w:bottom w:val="single" w:sz="4" w:space="0" w:color="auto"/>
              <w:right w:val="single" w:sz="4" w:space="0" w:color="auto"/>
            </w:tcBorders>
            <w:shd w:val="clear" w:color="auto" w:fill="auto"/>
            <w:vAlign w:val="center"/>
            <w:hideMark/>
          </w:tcPr>
          <w:p w14:paraId="10DB0008"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BCLC</w:t>
            </w:r>
          </w:p>
        </w:tc>
      </w:tr>
      <w:tr w:rsidR="00A3472B" w:rsidRPr="00B74242" w14:paraId="13E08806"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B4EB30D"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17</w:t>
            </w:r>
          </w:p>
        </w:tc>
        <w:tc>
          <w:tcPr>
            <w:tcW w:w="5302" w:type="dxa"/>
            <w:tcBorders>
              <w:top w:val="nil"/>
              <w:left w:val="nil"/>
              <w:bottom w:val="single" w:sz="4" w:space="0" w:color="auto"/>
              <w:right w:val="single" w:sz="4" w:space="0" w:color="auto"/>
            </w:tcBorders>
            <w:shd w:val="clear" w:color="auto" w:fill="auto"/>
            <w:vAlign w:val="center"/>
            <w:hideMark/>
          </w:tcPr>
          <w:p w14:paraId="4537E086" w14:textId="6DED33A1" w:rsidR="00A3472B" w:rsidRPr="00400C2B" w:rsidRDefault="00A3472B" w:rsidP="00A3472B">
            <w:pPr>
              <w:spacing w:after="0" w:line="240" w:lineRule="auto"/>
              <w:rPr>
                <w:rFonts w:ascii="Calibri" w:eastAsia="Times New Roman" w:hAnsi="Calibri" w:cs="Calibri"/>
                <w:color w:val="000000"/>
                <w:lang w:eastAsia="en-CA"/>
              </w:rPr>
            </w:pPr>
            <w:r w:rsidRPr="00400C2B">
              <w:rPr>
                <w:rFonts w:ascii="Calibri" w:eastAsia="Times New Roman" w:hAnsi="Calibri" w:cs="Calibri"/>
                <w:color w:val="000000"/>
                <w:lang w:eastAsia="en-CA"/>
              </w:rPr>
              <w:t>That no further expense be incurred by BCLC with respect to the SAS AML software sy</w:t>
            </w:r>
            <w:bookmarkStart w:id="0" w:name="_GoBack"/>
            <w:bookmarkEnd w:id="0"/>
            <w:r w:rsidRPr="00400C2B">
              <w:rPr>
                <w:rFonts w:ascii="Calibri" w:eastAsia="Times New Roman" w:hAnsi="Calibri" w:cs="Calibri"/>
                <w:color w:val="000000"/>
                <w:lang w:eastAsia="en-CA"/>
              </w:rPr>
              <w:t>stem</w:t>
            </w:r>
          </w:p>
        </w:tc>
        <w:tc>
          <w:tcPr>
            <w:tcW w:w="2053" w:type="dxa"/>
            <w:tcBorders>
              <w:top w:val="nil"/>
              <w:left w:val="nil"/>
              <w:bottom w:val="single" w:sz="4" w:space="0" w:color="auto"/>
              <w:right w:val="single" w:sz="4" w:space="0" w:color="auto"/>
            </w:tcBorders>
            <w:shd w:val="clear" w:color="auto" w:fill="auto"/>
            <w:vAlign w:val="center"/>
            <w:hideMark/>
          </w:tcPr>
          <w:p w14:paraId="0BAD569D" w14:textId="77777777" w:rsidR="00A3472B" w:rsidRPr="00400C2B" w:rsidRDefault="00A3472B" w:rsidP="00A3472B">
            <w:pPr>
              <w:spacing w:after="0" w:line="240" w:lineRule="auto"/>
              <w:jc w:val="center"/>
              <w:rPr>
                <w:rFonts w:ascii="Calibri" w:eastAsia="Times New Roman" w:hAnsi="Calibri" w:cs="Calibri"/>
                <w:color w:val="000000"/>
                <w:lang w:eastAsia="en-CA"/>
              </w:rPr>
            </w:pPr>
            <w:r w:rsidRPr="00400C2B">
              <w:rPr>
                <w:rFonts w:ascii="Calibri" w:eastAsia="Times New Roman" w:hAnsi="Calibri" w:cs="Calibri"/>
                <w:color w:val="000000"/>
                <w:lang w:eastAsia="en-CA"/>
              </w:rPr>
              <w:t>BCLC</w:t>
            </w:r>
          </w:p>
        </w:tc>
      </w:tr>
      <w:tr w:rsidR="00A3472B" w:rsidRPr="00B74242" w14:paraId="21018C08" w14:textId="77777777" w:rsidTr="00A3472B">
        <w:trPr>
          <w:trHeight w:val="29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27CF107E"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18</w:t>
            </w:r>
          </w:p>
        </w:tc>
        <w:tc>
          <w:tcPr>
            <w:tcW w:w="5302" w:type="dxa"/>
            <w:tcBorders>
              <w:top w:val="nil"/>
              <w:left w:val="nil"/>
              <w:bottom w:val="single" w:sz="4" w:space="0" w:color="auto"/>
              <w:right w:val="single" w:sz="4" w:space="0" w:color="auto"/>
            </w:tcBorders>
            <w:shd w:val="clear" w:color="auto" w:fill="auto"/>
            <w:vAlign w:val="center"/>
            <w:hideMark/>
          </w:tcPr>
          <w:p w14:paraId="4DB88219" w14:textId="77777777" w:rsidR="00A3472B" w:rsidRPr="00400C2B" w:rsidRDefault="00A3472B" w:rsidP="00A3472B">
            <w:pPr>
              <w:spacing w:after="0" w:line="240" w:lineRule="auto"/>
              <w:rPr>
                <w:rFonts w:ascii="Calibri" w:eastAsia="Times New Roman" w:hAnsi="Calibri" w:cs="Calibri"/>
                <w:color w:val="000000"/>
                <w:lang w:eastAsia="en-CA"/>
              </w:rPr>
            </w:pPr>
            <w:r w:rsidRPr="00400C2B">
              <w:rPr>
                <w:rFonts w:ascii="Calibri" w:eastAsia="Times New Roman" w:hAnsi="Calibri" w:cs="Calibri"/>
                <w:color w:val="000000"/>
                <w:lang w:eastAsia="en-CA"/>
              </w:rPr>
              <w:t>That BCLC ensure VIP hosts to not handle cash or chips</w:t>
            </w:r>
          </w:p>
        </w:tc>
        <w:tc>
          <w:tcPr>
            <w:tcW w:w="2053" w:type="dxa"/>
            <w:tcBorders>
              <w:top w:val="nil"/>
              <w:left w:val="nil"/>
              <w:bottom w:val="single" w:sz="4" w:space="0" w:color="auto"/>
              <w:right w:val="single" w:sz="4" w:space="0" w:color="auto"/>
            </w:tcBorders>
            <w:shd w:val="clear" w:color="auto" w:fill="auto"/>
            <w:vAlign w:val="center"/>
            <w:hideMark/>
          </w:tcPr>
          <w:p w14:paraId="3A63C822" w14:textId="77777777" w:rsidR="00A3472B" w:rsidRPr="00400C2B" w:rsidRDefault="00A3472B" w:rsidP="00A3472B">
            <w:pPr>
              <w:spacing w:after="0" w:line="240" w:lineRule="auto"/>
              <w:jc w:val="center"/>
              <w:rPr>
                <w:rFonts w:ascii="Calibri" w:eastAsia="Times New Roman" w:hAnsi="Calibri" w:cs="Calibri"/>
                <w:color w:val="000000"/>
                <w:lang w:eastAsia="en-CA"/>
              </w:rPr>
            </w:pPr>
            <w:r w:rsidRPr="00400C2B">
              <w:rPr>
                <w:rFonts w:ascii="Calibri" w:eastAsia="Times New Roman" w:hAnsi="Calibri" w:cs="Calibri"/>
                <w:color w:val="000000"/>
                <w:lang w:eastAsia="en-CA"/>
              </w:rPr>
              <w:t>BCLC</w:t>
            </w:r>
          </w:p>
        </w:tc>
      </w:tr>
      <w:tr w:rsidR="00A3472B" w:rsidRPr="00400C2B" w14:paraId="498DE6F6"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365D3EA" w14:textId="77777777" w:rsidR="00A3472B" w:rsidRPr="00400C2B" w:rsidRDefault="00A3472B" w:rsidP="00A3472B">
            <w:pPr>
              <w:spacing w:after="0" w:line="240" w:lineRule="auto"/>
              <w:jc w:val="center"/>
              <w:rPr>
                <w:rFonts w:ascii="Calibri" w:eastAsia="Times New Roman" w:hAnsi="Calibri" w:cs="Calibri"/>
                <w:color w:val="000000"/>
                <w:lang w:eastAsia="en-CA"/>
              </w:rPr>
            </w:pPr>
            <w:r w:rsidRPr="00400C2B">
              <w:rPr>
                <w:rFonts w:ascii="Calibri" w:eastAsia="Times New Roman" w:hAnsi="Calibri" w:cs="Calibri"/>
                <w:color w:val="000000"/>
                <w:lang w:eastAsia="en-CA"/>
              </w:rPr>
              <w:t>19</w:t>
            </w:r>
          </w:p>
        </w:tc>
        <w:tc>
          <w:tcPr>
            <w:tcW w:w="5302" w:type="dxa"/>
            <w:tcBorders>
              <w:top w:val="nil"/>
              <w:left w:val="nil"/>
              <w:bottom w:val="single" w:sz="4" w:space="0" w:color="auto"/>
              <w:right w:val="single" w:sz="4" w:space="0" w:color="auto"/>
            </w:tcBorders>
            <w:shd w:val="clear" w:color="auto" w:fill="auto"/>
            <w:vAlign w:val="center"/>
            <w:hideMark/>
          </w:tcPr>
          <w:p w14:paraId="047F9D04" w14:textId="77777777" w:rsidR="00A3472B" w:rsidRPr="00400C2B" w:rsidRDefault="00A3472B" w:rsidP="00A3472B">
            <w:pPr>
              <w:spacing w:after="0" w:line="240" w:lineRule="auto"/>
              <w:rPr>
                <w:rFonts w:ascii="Calibri" w:eastAsia="Times New Roman" w:hAnsi="Calibri" w:cs="Calibri"/>
                <w:color w:val="000000"/>
                <w:lang w:eastAsia="en-CA"/>
              </w:rPr>
            </w:pPr>
            <w:r w:rsidRPr="00400C2B">
              <w:rPr>
                <w:rFonts w:ascii="Calibri" w:eastAsia="Times New Roman" w:hAnsi="Calibri" w:cs="Calibri"/>
                <w:color w:val="000000"/>
                <w:lang w:eastAsia="en-CA"/>
              </w:rPr>
              <w:t>That persons working in VIP rooms be provided with an independent avenue to report incidents of inappropriate conduct by patrons</w:t>
            </w:r>
          </w:p>
        </w:tc>
        <w:tc>
          <w:tcPr>
            <w:tcW w:w="2053" w:type="dxa"/>
            <w:tcBorders>
              <w:top w:val="nil"/>
              <w:left w:val="nil"/>
              <w:bottom w:val="single" w:sz="4" w:space="0" w:color="auto"/>
              <w:right w:val="single" w:sz="4" w:space="0" w:color="auto"/>
            </w:tcBorders>
            <w:shd w:val="clear" w:color="auto" w:fill="auto"/>
            <w:vAlign w:val="center"/>
            <w:hideMark/>
          </w:tcPr>
          <w:p w14:paraId="2EB7503C" w14:textId="77777777" w:rsidR="00A3472B" w:rsidRPr="00400C2B" w:rsidRDefault="00A3472B" w:rsidP="00A3472B">
            <w:pPr>
              <w:spacing w:after="0" w:line="240" w:lineRule="auto"/>
              <w:jc w:val="center"/>
              <w:rPr>
                <w:rFonts w:ascii="Calibri" w:eastAsia="Times New Roman" w:hAnsi="Calibri" w:cs="Calibri"/>
                <w:color w:val="000000"/>
                <w:lang w:eastAsia="en-CA"/>
              </w:rPr>
            </w:pPr>
            <w:r w:rsidRPr="00400C2B">
              <w:rPr>
                <w:rFonts w:ascii="Calibri" w:eastAsia="Times New Roman" w:hAnsi="Calibri" w:cs="Calibri"/>
                <w:color w:val="000000"/>
                <w:lang w:eastAsia="en-CA"/>
              </w:rPr>
              <w:t>AMLS</w:t>
            </w:r>
          </w:p>
        </w:tc>
      </w:tr>
      <w:tr w:rsidR="00A3472B" w:rsidRPr="00B74242" w14:paraId="17996D87"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3E24B0C" w14:textId="77777777" w:rsidR="00A3472B" w:rsidRPr="00400C2B" w:rsidRDefault="00A3472B" w:rsidP="00A3472B">
            <w:pPr>
              <w:spacing w:after="0" w:line="240" w:lineRule="auto"/>
              <w:jc w:val="center"/>
              <w:rPr>
                <w:rFonts w:ascii="Calibri" w:eastAsia="Times New Roman" w:hAnsi="Calibri" w:cs="Calibri"/>
                <w:color w:val="000000"/>
                <w:lang w:eastAsia="en-CA"/>
              </w:rPr>
            </w:pPr>
            <w:r w:rsidRPr="00400C2B">
              <w:rPr>
                <w:rFonts w:ascii="Calibri" w:eastAsia="Times New Roman" w:hAnsi="Calibri" w:cs="Calibri"/>
                <w:color w:val="000000"/>
                <w:lang w:eastAsia="en-CA"/>
              </w:rPr>
              <w:t>20</w:t>
            </w:r>
          </w:p>
        </w:tc>
        <w:tc>
          <w:tcPr>
            <w:tcW w:w="5302" w:type="dxa"/>
            <w:tcBorders>
              <w:top w:val="nil"/>
              <w:left w:val="nil"/>
              <w:bottom w:val="single" w:sz="4" w:space="0" w:color="auto"/>
              <w:right w:val="single" w:sz="4" w:space="0" w:color="auto"/>
            </w:tcBorders>
            <w:shd w:val="clear" w:color="auto" w:fill="auto"/>
            <w:vAlign w:val="center"/>
            <w:hideMark/>
          </w:tcPr>
          <w:p w14:paraId="7B6609D6" w14:textId="77777777" w:rsidR="00A3472B" w:rsidRPr="00400C2B" w:rsidRDefault="00A3472B" w:rsidP="00A3472B">
            <w:pPr>
              <w:spacing w:after="0" w:line="240" w:lineRule="auto"/>
              <w:rPr>
                <w:rFonts w:ascii="Calibri" w:eastAsia="Times New Roman" w:hAnsi="Calibri" w:cs="Calibri"/>
                <w:color w:val="000000"/>
                <w:lang w:eastAsia="en-CA"/>
              </w:rPr>
            </w:pPr>
            <w:r w:rsidRPr="00400C2B">
              <w:rPr>
                <w:rFonts w:ascii="Calibri" w:eastAsia="Times New Roman" w:hAnsi="Calibri" w:cs="Calibri"/>
                <w:color w:val="000000"/>
                <w:lang w:eastAsia="en-CA"/>
              </w:rPr>
              <w:t>That cash alternatives become the responsibility of the Service Providers, subject to their compliance with overarching standards</w:t>
            </w:r>
          </w:p>
        </w:tc>
        <w:tc>
          <w:tcPr>
            <w:tcW w:w="2053" w:type="dxa"/>
            <w:tcBorders>
              <w:top w:val="nil"/>
              <w:left w:val="nil"/>
              <w:bottom w:val="single" w:sz="4" w:space="0" w:color="auto"/>
              <w:right w:val="single" w:sz="4" w:space="0" w:color="auto"/>
            </w:tcBorders>
            <w:shd w:val="clear" w:color="auto" w:fill="auto"/>
            <w:vAlign w:val="center"/>
            <w:hideMark/>
          </w:tcPr>
          <w:p w14:paraId="149447F6" w14:textId="05E6FF53" w:rsidR="00A3472B" w:rsidRPr="00400C2B" w:rsidRDefault="00A3472B" w:rsidP="00A3472B">
            <w:pPr>
              <w:spacing w:after="0" w:line="240" w:lineRule="auto"/>
              <w:jc w:val="center"/>
              <w:rPr>
                <w:rFonts w:ascii="Calibri" w:eastAsia="Times New Roman" w:hAnsi="Calibri" w:cs="Calibri"/>
                <w:color w:val="000000"/>
                <w:lang w:eastAsia="en-CA"/>
              </w:rPr>
            </w:pPr>
            <w:r w:rsidRPr="00400C2B">
              <w:rPr>
                <w:rFonts w:ascii="Calibri" w:eastAsia="Times New Roman" w:hAnsi="Calibri" w:cs="Calibri"/>
                <w:color w:val="000000"/>
                <w:lang w:eastAsia="en-CA"/>
              </w:rPr>
              <w:t>AMLS</w:t>
            </w:r>
          </w:p>
        </w:tc>
      </w:tr>
      <w:tr w:rsidR="00A3472B" w:rsidRPr="00B74242" w14:paraId="5BC59D12" w14:textId="77777777" w:rsidTr="00A3472B">
        <w:trPr>
          <w:trHeight w:val="29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40BA09E"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21</w:t>
            </w:r>
          </w:p>
        </w:tc>
        <w:tc>
          <w:tcPr>
            <w:tcW w:w="5302" w:type="dxa"/>
            <w:tcBorders>
              <w:top w:val="nil"/>
              <w:left w:val="nil"/>
              <w:bottom w:val="single" w:sz="4" w:space="0" w:color="auto"/>
              <w:right w:val="single" w:sz="4" w:space="0" w:color="auto"/>
            </w:tcBorders>
            <w:shd w:val="clear" w:color="auto" w:fill="auto"/>
            <w:vAlign w:val="center"/>
            <w:hideMark/>
          </w:tcPr>
          <w:p w14:paraId="7D1DBFA9" w14:textId="77777777" w:rsidR="00A3472B" w:rsidRPr="00400C2B" w:rsidRDefault="00A3472B" w:rsidP="00A3472B">
            <w:pPr>
              <w:spacing w:after="0" w:line="240" w:lineRule="auto"/>
              <w:rPr>
                <w:rFonts w:ascii="Calibri" w:eastAsia="Times New Roman" w:hAnsi="Calibri" w:cs="Calibri"/>
                <w:color w:val="000000"/>
                <w:lang w:eastAsia="en-CA"/>
              </w:rPr>
            </w:pPr>
            <w:r w:rsidRPr="00400C2B">
              <w:rPr>
                <w:rFonts w:ascii="Calibri" w:eastAsia="Times New Roman" w:hAnsi="Calibri" w:cs="Calibri"/>
                <w:color w:val="000000"/>
                <w:lang w:eastAsia="en-CA"/>
              </w:rPr>
              <w:t>That cash limits not be imposed on buy-ins</w:t>
            </w:r>
          </w:p>
        </w:tc>
        <w:tc>
          <w:tcPr>
            <w:tcW w:w="2053" w:type="dxa"/>
            <w:tcBorders>
              <w:top w:val="nil"/>
              <w:left w:val="nil"/>
              <w:bottom w:val="single" w:sz="4" w:space="0" w:color="auto"/>
              <w:right w:val="single" w:sz="4" w:space="0" w:color="auto"/>
            </w:tcBorders>
            <w:shd w:val="clear" w:color="auto" w:fill="auto"/>
            <w:vAlign w:val="center"/>
            <w:hideMark/>
          </w:tcPr>
          <w:p w14:paraId="794EB6BE" w14:textId="2E423966" w:rsidR="00A3472B" w:rsidRPr="00400C2B" w:rsidRDefault="00A3472B" w:rsidP="00A3472B">
            <w:pPr>
              <w:spacing w:after="0" w:line="240" w:lineRule="auto"/>
              <w:jc w:val="center"/>
              <w:rPr>
                <w:rFonts w:ascii="Calibri" w:eastAsia="Times New Roman" w:hAnsi="Calibri" w:cs="Calibri"/>
                <w:color w:val="000000"/>
                <w:lang w:eastAsia="en-CA"/>
              </w:rPr>
            </w:pPr>
            <w:r w:rsidRPr="00400C2B">
              <w:rPr>
                <w:rFonts w:ascii="Calibri" w:eastAsia="Times New Roman" w:hAnsi="Calibri" w:cs="Calibri"/>
                <w:color w:val="000000"/>
                <w:lang w:eastAsia="en-CA"/>
              </w:rPr>
              <w:t>BCLC</w:t>
            </w:r>
          </w:p>
        </w:tc>
      </w:tr>
      <w:tr w:rsidR="00A3472B" w:rsidRPr="00B74242" w14:paraId="090B0A0A"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72793BB"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22</w:t>
            </w:r>
          </w:p>
        </w:tc>
        <w:tc>
          <w:tcPr>
            <w:tcW w:w="5302" w:type="dxa"/>
            <w:tcBorders>
              <w:top w:val="nil"/>
              <w:left w:val="nil"/>
              <w:bottom w:val="single" w:sz="4" w:space="0" w:color="auto"/>
              <w:right w:val="single" w:sz="4" w:space="0" w:color="auto"/>
            </w:tcBorders>
            <w:shd w:val="clear" w:color="auto" w:fill="auto"/>
            <w:vAlign w:val="center"/>
            <w:hideMark/>
          </w:tcPr>
          <w:p w14:paraId="545B3EC1" w14:textId="77777777" w:rsidR="00A3472B" w:rsidRPr="00400C2B" w:rsidRDefault="00A3472B" w:rsidP="00A3472B">
            <w:pPr>
              <w:spacing w:after="0" w:line="240" w:lineRule="auto"/>
              <w:rPr>
                <w:rFonts w:ascii="Calibri" w:eastAsia="Times New Roman" w:hAnsi="Calibri" w:cs="Calibri"/>
                <w:color w:val="000000"/>
                <w:lang w:eastAsia="en-CA"/>
              </w:rPr>
            </w:pPr>
            <w:r w:rsidRPr="00400C2B">
              <w:rPr>
                <w:rFonts w:ascii="Calibri" w:eastAsia="Times New Roman" w:hAnsi="Calibri" w:cs="Calibri"/>
                <w:color w:val="000000"/>
                <w:lang w:eastAsia="en-CA"/>
              </w:rPr>
              <w:t>That PGF accounts be eliminated once responsibility for cash alternatives has transitioned to the service providers</w:t>
            </w:r>
          </w:p>
        </w:tc>
        <w:tc>
          <w:tcPr>
            <w:tcW w:w="2053" w:type="dxa"/>
            <w:tcBorders>
              <w:top w:val="nil"/>
              <w:left w:val="nil"/>
              <w:bottom w:val="single" w:sz="4" w:space="0" w:color="auto"/>
              <w:right w:val="single" w:sz="4" w:space="0" w:color="auto"/>
            </w:tcBorders>
            <w:shd w:val="clear" w:color="auto" w:fill="auto"/>
            <w:vAlign w:val="center"/>
            <w:hideMark/>
          </w:tcPr>
          <w:p w14:paraId="4B835970" w14:textId="2AE732CB" w:rsidR="00A3472B" w:rsidRPr="00400C2B" w:rsidRDefault="00A3472B" w:rsidP="00A3472B">
            <w:pPr>
              <w:spacing w:after="0" w:line="240" w:lineRule="auto"/>
              <w:jc w:val="center"/>
              <w:rPr>
                <w:rFonts w:ascii="Calibri" w:eastAsia="Times New Roman" w:hAnsi="Calibri" w:cs="Calibri"/>
                <w:color w:val="000000"/>
                <w:lang w:eastAsia="en-CA"/>
              </w:rPr>
            </w:pPr>
            <w:r w:rsidRPr="00400C2B">
              <w:rPr>
                <w:rFonts w:ascii="Calibri" w:eastAsia="Times New Roman" w:hAnsi="Calibri" w:cs="Calibri"/>
                <w:color w:val="000000"/>
                <w:lang w:eastAsia="en-CA"/>
              </w:rPr>
              <w:t>TBD (dependent on 20)</w:t>
            </w:r>
          </w:p>
        </w:tc>
      </w:tr>
      <w:tr w:rsidR="00A3472B" w:rsidRPr="00B74242" w14:paraId="2D6F810E"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078CC7C6"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23</w:t>
            </w:r>
          </w:p>
        </w:tc>
        <w:tc>
          <w:tcPr>
            <w:tcW w:w="5302" w:type="dxa"/>
            <w:tcBorders>
              <w:top w:val="nil"/>
              <w:left w:val="nil"/>
              <w:bottom w:val="single" w:sz="4" w:space="0" w:color="auto"/>
              <w:right w:val="single" w:sz="4" w:space="0" w:color="auto"/>
            </w:tcBorders>
            <w:shd w:val="clear" w:color="auto" w:fill="auto"/>
            <w:vAlign w:val="center"/>
            <w:hideMark/>
          </w:tcPr>
          <w:p w14:paraId="3ED8BBDD" w14:textId="77777777" w:rsidR="00A3472B" w:rsidRPr="00400C2B" w:rsidRDefault="00A3472B" w:rsidP="00A3472B">
            <w:pPr>
              <w:spacing w:after="0" w:line="240" w:lineRule="auto"/>
              <w:rPr>
                <w:rFonts w:ascii="Calibri" w:eastAsia="Times New Roman" w:hAnsi="Calibri" w:cs="Calibri"/>
                <w:color w:val="000000"/>
                <w:lang w:eastAsia="en-CA"/>
              </w:rPr>
            </w:pPr>
            <w:r w:rsidRPr="00400C2B">
              <w:rPr>
                <w:rFonts w:ascii="Calibri" w:eastAsia="Times New Roman" w:hAnsi="Calibri" w:cs="Calibri"/>
                <w:color w:val="000000"/>
                <w:lang w:eastAsia="en-CA"/>
              </w:rPr>
              <w:t>That BCLC implement a chip tracking system for Service Providers</w:t>
            </w:r>
          </w:p>
        </w:tc>
        <w:tc>
          <w:tcPr>
            <w:tcW w:w="2053" w:type="dxa"/>
            <w:tcBorders>
              <w:top w:val="nil"/>
              <w:left w:val="nil"/>
              <w:bottom w:val="single" w:sz="4" w:space="0" w:color="auto"/>
              <w:right w:val="single" w:sz="4" w:space="0" w:color="auto"/>
            </w:tcBorders>
            <w:shd w:val="clear" w:color="auto" w:fill="auto"/>
            <w:vAlign w:val="center"/>
            <w:hideMark/>
          </w:tcPr>
          <w:p w14:paraId="1BABEB53" w14:textId="77777777" w:rsidR="00A3472B" w:rsidRPr="00400C2B" w:rsidRDefault="00A3472B" w:rsidP="00A3472B">
            <w:pPr>
              <w:spacing w:after="0" w:line="240" w:lineRule="auto"/>
              <w:jc w:val="center"/>
              <w:rPr>
                <w:rFonts w:ascii="Calibri" w:eastAsia="Times New Roman" w:hAnsi="Calibri" w:cs="Calibri"/>
                <w:color w:val="000000"/>
                <w:lang w:eastAsia="en-CA"/>
              </w:rPr>
            </w:pPr>
            <w:r w:rsidRPr="00400C2B">
              <w:rPr>
                <w:rFonts w:ascii="Calibri" w:eastAsia="Times New Roman" w:hAnsi="Calibri" w:cs="Calibri"/>
                <w:color w:val="000000"/>
                <w:lang w:eastAsia="en-CA"/>
              </w:rPr>
              <w:t>BCLC</w:t>
            </w:r>
          </w:p>
        </w:tc>
      </w:tr>
      <w:tr w:rsidR="00A3472B" w:rsidRPr="00B74242" w14:paraId="475B1064"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29B6CEE1"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24</w:t>
            </w:r>
          </w:p>
        </w:tc>
        <w:tc>
          <w:tcPr>
            <w:tcW w:w="5302" w:type="dxa"/>
            <w:tcBorders>
              <w:top w:val="nil"/>
              <w:left w:val="nil"/>
              <w:bottom w:val="single" w:sz="4" w:space="0" w:color="auto"/>
              <w:right w:val="single" w:sz="4" w:space="0" w:color="auto"/>
            </w:tcBorders>
            <w:shd w:val="clear" w:color="auto" w:fill="auto"/>
            <w:vAlign w:val="center"/>
            <w:hideMark/>
          </w:tcPr>
          <w:p w14:paraId="652B4A94"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casino industry transition to a standards-based model</w:t>
            </w:r>
          </w:p>
        </w:tc>
        <w:tc>
          <w:tcPr>
            <w:tcW w:w="2053" w:type="dxa"/>
            <w:tcBorders>
              <w:top w:val="nil"/>
              <w:left w:val="nil"/>
              <w:bottom w:val="single" w:sz="4" w:space="0" w:color="auto"/>
              <w:right w:val="single" w:sz="4" w:space="0" w:color="auto"/>
            </w:tcBorders>
            <w:shd w:val="clear" w:color="auto" w:fill="auto"/>
            <w:vAlign w:val="center"/>
            <w:hideMark/>
          </w:tcPr>
          <w:p w14:paraId="48D8FC7D"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A3472B" w:rsidRPr="00B74242" w14:paraId="00BDE9EE" w14:textId="77777777" w:rsidTr="00A3472B">
        <w:trPr>
          <w:trHeight w:val="116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0B90A306"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25</w:t>
            </w:r>
          </w:p>
        </w:tc>
        <w:tc>
          <w:tcPr>
            <w:tcW w:w="5302" w:type="dxa"/>
            <w:tcBorders>
              <w:top w:val="nil"/>
              <w:left w:val="nil"/>
              <w:bottom w:val="single" w:sz="4" w:space="0" w:color="auto"/>
              <w:right w:val="single" w:sz="4" w:space="0" w:color="auto"/>
            </w:tcBorders>
            <w:shd w:val="clear" w:color="auto" w:fill="auto"/>
            <w:vAlign w:val="center"/>
            <w:hideMark/>
          </w:tcPr>
          <w:p w14:paraId="46CAD6B9"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foundational standards of the standards-based model be developed by a cross-sector of industry and government, building upon the Ontario Standards, and that they be periodically reviewed and renewed</w:t>
            </w:r>
          </w:p>
        </w:tc>
        <w:tc>
          <w:tcPr>
            <w:tcW w:w="2053" w:type="dxa"/>
            <w:tcBorders>
              <w:top w:val="nil"/>
              <w:left w:val="nil"/>
              <w:bottom w:val="single" w:sz="4" w:space="0" w:color="auto"/>
              <w:right w:val="single" w:sz="4" w:space="0" w:color="auto"/>
            </w:tcBorders>
            <w:shd w:val="clear" w:color="auto" w:fill="auto"/>
            <w:vAlign w:val="center"/>
            <w:hideMark/>
          </w:tcPr>
          <w:p w14:paraId="6E9C643A"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A3472B" w:rsidRPr="00B74242" w14:paraId="205491C2"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0C3EF75"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26</w:t>
            </w:r>
          </w:p>
        </w:tc>
        <w:tc>
          <w:tcPr>
            <w:tcW w:w="5302" w:type="dxa"/>
            <w:tcBorders>
              <w:top w:val="nil"/>
              <w:left w:val="nil"/>
              <w:bottom w:val="single" w:sz="4" w:space="0" w:color="auto"/>
              <w:right w:val="single" w:sz="4" w:space="0" w:color="auto"/>
            </w:tcBorders>
            <w:shd w:val="clear" w:color="auto" w:fill="auto"/>
            <w:vAlign w:val="center"/>
            <w:hideMark/>
          </w:tcPr>
          <w:p w14:paraId="47C6247C"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CEO/Registrar of the Regulator be the keeper of the standards</w:t>
            </w:r>
          </w:p>
        </w:tc>
        <w:tc>
          <w:tcPr>
            <w:tcW w:w="2053" w:type="dxa"/>
            <w:tcBorders>
              <w:top w:val="nil"/>
              <w:left w:val="nil"/>
              <w:bottom w:val="single" w:sz="4" w:space="0" w:color="auto"/>
              <w:right w:val="single" w:sz="4" w:space="0" w:color="auto"/>
            </w:tcBorders>
            <w:shd w:val="clear" w:color="auto" w:fill="auto"/>
            <w:vAlign w:val="center"/>
            <w:hideMark/>
          </w:tcPr>
          <w:p w14:paraId="17728B3E"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A3472B" w:rsidRPr="00B74242" w14:paraId="4FA264E9"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76876D9"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27</w:t>
            </w:r>
          </w:p>
        </w:tc>
        <w:tc>
          <w:tcPr>
            <w:tcW w:w="5302" w:type="dxa"/>
            <w:tcBorders>
              <w:top w:val="nil"/>
              <w:left w:val="nil"/>
              <w:bottom w:val="single" w:sz="4" w:space="0" w:color="auto"/>
              <w:right w:val="single" w:sz="4" w:space="0" w:color="auto"/>
            </w:tcBorders>
            <w:shd w:val="clear" w:color="auto" w:fill="auto"/>
            <w:vAlign w:val="center"/>
            <w:hideMark/>
          </w:tcPr>
          <w:p w14:paraId="2DA44597"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BC transition to an independent regulator in the form of a Service Delivery Crown Corporation, with a Board of Directors and a CEO/Registrar</w:t>
            </w:r>
          </w:p>
        </w:tc>
        <w:tc>
          <w:tcPr>
            <w:tcW w:w="2053" w:type="dxa"/>
            <w:tcBorders>
              <w:top w:val="nil"/>
              <w:left w:val="nil"/>
              <w:bottom w:val="single" w:sz="4" w:space="0" w:color="auto"/>
              <w:right w:val="single" w:sz="4" w:space="0" w:color="auto"/>
            </w:tcBorders>
            <w:shd w:val="clear" w:color="auto" w:fill="auto"/>
            <w:vAlign w:val="center"/>
            <w:hideMark/>
          </w:tcPr>
          <w:p w14:paraId="120E74C5"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r w:rsidR="00A3472B" w:rsidRPr="00B74242" w14:paraId="5E2A076C"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24061317"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28</w:t>
            </w:r>
          </w:p>
        </w:tc>
        <w:tc>
          <w:tcPr>
            <w:tcW w:w="5302" w:type="dxa"/>
            <w:tcBorders>
              <w:top w:val="nil"/>
              <w:left w:val="nil"/>
              <w:bottom w:val="single" w:sz="4" w:space="0" w:color="auto"/>
              <w:right w:val="single" w:sz="4" w:space="0" w:color="auto"/>
            </w:tcBorders>
            <w:shd w:val="clear" w:color="auto" w:fill="auto"/>
            <w:vAlign w:val="center"/>
            <w:hideMark/>
          </w:tcPr>
          <w:p w14:paraId="18172808"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Board of Directors of the Regulator be a governance board and not be responsible for appeals from decisions of the Registrar</w:t>
            </w:r>
          </w:p>
        </w:tc>
        <w:tc>
          <w:tcPr>
            <w:tcW w:w="2053" w:type="dxa"/>
            <w:tcBorders>
              <w:top w:val="nil"/>
              <w:left w:val="nil"/>
              <w:bottom w:val="single" w:sz="4" w:space="0" w:color="auto"/>
              <w:right w:val="single" w:sz="4" w:space="0" w:color="auto"/>
            </w:tcBorders>
            <w:shd w:val="clear" w:color="auto" w:fill="auto"/>
            <w:vAlign w:val="center"/>
            <w:hideMark/>
          </w:tcPr>
          <w:p w14:paraId="4B678A1B"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TBD (dependent on 27)</w:t>
            </w:r>
          </w:p>
        </w:tc>
      </w:tr>
      <w:tr w:rsidR="00A3472B" w:rsidRPr="00B74242" w14:paraId="2D95D131"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0D6B9D5E"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29</w:t>
            </w:r>
          </w:p>
        </w:tc>
        <w:tc>
          <w:tcPr>
            <w:tcW w:w="5302" w:type="dxa"/>
            <w:tcBorders>
              <w:top w:val="nil"/>
              <w:left w:val="nil"/>
              <w:bottom w:val="single" w:sz="4" w:space="0" w:color="auto"/>
              <w:right w:val="single" w:sz="4" w:space="0" w:color="auto"/>
            </w:tcBorders>
            <w:shd w:val="clear" w:color="auto" w:fill="auto"/>
            <w:vAlign w:val="center"/>
            <w:hideMark/>
          </w:tcPr>
          <w:p w14:paraId="7480DE89"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regulatory investigators continue to be Special Provincial Constables</w:t>
            </w:r>
          </w:p>
        </w:tc>
        <w:tc>
          <w:tcPr>
            <w:tcW w:w="2053" w:type="dxa"/>
            <w:tcBorders>
              <w:top w:val="nil"/>
              <w:left w:val="nil"/>
              <w:bottom w:val="single" w:sz="4" w:space="0" w:color="auto"/>
              <w:right w:val="single" w:sz="4" w:space="0" w:color="auto"/>
            </w:tcBorders>
            <w:shd w:val="clear" w:color="auto" w:fill="auto"/>
            <w:vAlign w:val="center"/>
            <w:hideMark/>
          </w:tcPr>
          <w:p w14:paraId="0EE6213D"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A3472B" w:rsidRPr="00B74242" w14:paraId="1D2DC9CD" w14:textId="77777777" w:rsidTr="00A3472B">
        <w:trPr>
          <w:trHeight w:val="116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78708D5"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30</w:t>
            </w:r>
          </w:p>
        </w:tc>
        <w:tc>
          <w:tcPr>
            <w:tcW w:w="5302" w:type="dxa"/>
            <w:tcBorders>
              <w:top w:val="nil"/>
              <w:left w:val="nil"/>
              <w:bottom w:val="single" w:sz="4" w:space="0" w:color="auto"/>
              <w:right w:val="single" w:sz="4" w:space="0" w:color="auto"/>
            </w:tcBorders>
            <w:shd w:val="clear" w:color="auto" w:fill="auto"/>
            <w:vAlign w:val="center"/>
            <w:hideMark/>
          </w:tcPr>
          <w:p w14:paraId="426AD0E2"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anti-money laundering be a responsibility of the Regulator and that it institute mandatory training for front-line gaming personnel, including VIP hosts, with consideration of a Play Right program</w:t>
            </w:r>
          </w:p>
        </w:tc>
        <w:tc>
          <w:tcPr>
            <w:tcW w:w="2053" w:type="dxa"/>
            <w:tcBorders>
              <w:top w:val="nil"/>
              <w:left w:val="nil"/>
              <w:bottom w:val="single" w:sz="4" w:space="0" w:color="auto"/>
              <w:right w:val="single" w:sz="4" w:space="0" w:color="auto"/>
            </w:tcBorders>
            <w:shd w:val="clear" w:color="auto" w:fill="auto"/>
            <w:vAlign w:val="center"/>
            <w:hideMark/>
          </w:tcPr>
          <w:p w14:paraId="16DC5176"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TBD (dependent on 27)</w:t>
            </w:r>
          </w:p>
        </w:tc>
      </w:tr>
      <w:tr w:rsidR="00A3472B" w:rsidRPr="00B74242" w14:paraId="4DA8C7BD"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00A37E37"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31</w:t>
            </w:r>
          </w:p>
        </w:tc>
        <w:tc>
          <w:tcPr>
            <w:tcW w:w="5302" w:type="dxa"/>
            <w:tcBorders>
              <w:top w:val="nil"/>
              <w:left w:val="nil"/>
              <w:bottom w:val="single" w:sz="4" w:space="0" w:color="auto"/>
              <w:right w:val="single" w:sz="4" w:space="0" w:color="auto"/>
            </w:tcBorders>
            <w:shd w:val="clear" w:color="auto" w:fill="auto"/>
            <w:vAlign w:val="center"/>
            <w:hideMark/>
          </w:tcPr>
          <w:p w14:paraId="1B2DB510"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Regulator also be the regulator of BCLC and that the BCLC Board, officers and employees be subject to registration</w:t>
            </w:r>
          </w:p>
        </w:tc>
        <w:tc>
          <w:tcPr>
            <w:tcW w:w="2053" w:type="dxa"/>
            <w:tcBorders>
              <w:top w:val="nil"/>
              <w:left w:val="nil"/>
              <w:bottom w:val="single" w:sz="4" w:space="0" w:color="auto"/>
              <w:right w:val="single" w:sz="4" w:space="0" w:color="auto"/>
            </w:tcBorders>
            <w:shd w:val="clear" w:color="auto" w:fill="auto"/>
            <w:vAlign w:val="center"/>
            <w:hideMark/>
          </w:tcPr>
          <w:p w14:paraId="4387D951" w14:textId="5EF57AB5" w:rsidR="00A3472B" w:rsidRPr="00B74242" w:rsidRDefault="00A3472B" w:rsidP="00A3472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GPEB</w:t>
            </w:r>
          </w:p>
        </w:tc>
      </w:tr>
      <w:tr w:rsidR="00A3472B" w:rsidRPr="00B74242" w14:paraId="5CA148F8"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F036E95"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lastRenderedPageBreak/>
              <w:t>32</w:t>
            </w:r>
          </w:p>
        </w:tc>
        <w:tc>
          <w:tcPr>
            <w:tcW w:w="5302" w:type="dxa"/>
            <w:tcBorders>
              <w:top w:val="nil"/>
              <w:left w:val="nil"/>
              <w:bottom w:val="single" w:sz="4" w:space="0" w:color="auto"/>
              <w:right w:val="single" w:sz="4" w:space="0" w:color="auto"/>
            </w:tcBorders>
            <w:shd w:val="clear" w:color="auto" w:fill="auto"/>
            <w:vAlign w:val="center"/>
            <w:hideMark/>
          </w:tcPr>
          <w:p w14:paraId="21B62A90"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Regulator provide a 24/7 presence in the major Lower Mainland casinos, until a designated policing unit is in place</w:t>
            </w:r>
          </w:p>
        </w:tc>
        <w:tc>
          <w:tcPr>
            <w:tcW w:w="2053" w:type="dxa"/>
            <w:tcBorders>
              <w:top w:val="nil"/>
              <w:left w:val="nil"/>
              <w:bottom w:val="single" w:sz="4" w:space="0" w:color="auto"/>
              <w:right w:val="single" w:sz="4" w:space="0" w:color="auto"/>
            </w:tcBorders>
            <w:shd w:val="clear" w:color="auto" w:fill="auto"/>
            <w:vAlign w:val="center"/>
            <w:hideMark/>
          </w:tcPr>
          <w:p w14:paraId="648BA762"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A3472B" w:rsidRPr="00B74242" w14:paraId="12D01936"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3279414A"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33</w:t>
            </w:r>
          </w:p>
        </w:tc>
        <w:tc>
          <w:tcPr>
            <w:tcW w:w="5302" w:type="dxa"/>
            <w:tcBorders>
              <w:top w:val="nil"/>
              <w:left w:val="nil"/>
              <w:bottom w:val="single" w:sz="4" w:space="0" w:color="auto"/>
              <w:right w:val="single" w:sz="4" w:space="0" w:color="auto"/>
            </w:tcBorders>
            <w:shd w:val="clear" w:color="auto" w:fill="auto"/>
            <w:vAlign w:val="center"/>
            <w:hideMark/>
          </w:tcPr>
          <w:p w14:paraId="70CA7CA3" w14:textId="34AE9088"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appeals from decisions of the Registrar be sent to an administrative tribunal constituted for this purpose, or already in existence</w:t>
            </w:r>
          </w:p>
        </w:tc>
        <w:tc>
          <w:tcPr>
            <w:tcW w:w="2053" w:type="dxa"/>
            <w:tcBorders>
              <w:top w:val="nil"/>
              <w:left w:val="nil"/>
              <w:bottom w:val="single" w:sz="4" w:space="0" w:color="auto"/>
              <w:right w:val="single" w:sz="4" w:space="0" w:color="auto"/>
            </w:tcBorders>
            <w:shd w:val="clear" w:color="auto" w:fill="auto"/>
            <w:vAlign w:val="center"/>
            <w:hideMark/>
          </w:tcPr>
          <w:p w14:paraId="231C615E"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r w:rsidR="00A3472B" w:rsidRPr="00B74242" w14:paraId="3EA4BAD6"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463D9B9"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34</w:t>
            </w:r>
          </w:p>
        </w:tc>
        <w:tc>
          <w:tcPr>
            <w:tcW w:w="5302" w:type="dxa"/>
            <w:tcBorders>
              <w:top w:val="nil"/>
              <w:left w:val="nil"/>
              <w:bottom w:val="single" w:sz="4" w:space="0" w:color="auto"/>
              <w:right w:val="single" w:sz="4" w:space="0" w:color="auto"/>
            </w:tcBorders>
            <w:shd w:val="clear" w:color="auto" w:fill="auto"/>
            <w:vAlign w:val="center"/>
            <w:hideMark/>
          </w:tcPr>
          <w:p w14:paraId="15A47563"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funding of the Regulator continue to be from gaming revenue</w:t>
            </w:r>
          </w:p>
        </w:tc>
        <w:tc>
          <w:tcPr>
            <w:tcW w:w="2053" w:type="dxa"/>
            <w:tcBorders>
              <w:top w:val="nil"/>
              <w:left w:val="nil"/>
              <w:bottom w:val="single" w:sz="4" w:space="0" w:color="auto"/>
              <w:right w:val="single" w:sz="4" w:space="0" w:color="auto"/>
            </w:tcBorders>
            <w:shd w:val="clear" w:color="auto" w:fill="auto"/>
            <w:vAlign w:val="center"/>
            <w:hideMark/>
          </w:tcPr>
          <w:p w14:paraId="61380F02" w14:textId="6E33E4C1" w:rsidR="00A3472B" w:rsidRPr="00B74242" w:rsidRDefault="00A3472B" w:rsidP="00A3472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AMLS</w:t>
            </w:r>
          </w:p>
        </w:tc>
      </w:tr>
      <w:tr w:rsidR="00A3472B" w:rsidRPr="00B74242" w14:paraId="10148CEA" w14:textId="77777777" w:rsidTr="00A3472B">
        <w:trPr>
          <w:trHeight w:val="29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0A067ED"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35</w:t>
            </w:r>
          </w:p>
        </w:tc>
        <w:tc>
          <w:tcPr>
            <w:tcW w:w="5302" w:type="dxa"/>
            <w:tcBorders>
              <w:top w:val="nil"/>
              <w:left w:val="nil"/>
              <w:bottom w:val="single" w:sz="4" w:space="0" w:color="auto"/>
              <w:right w:val="single" w:sz="4" w:space="0" w:color="auto"/>
            </w:tcBorders>
            <w:shd w:val="clear" w:color="auto" w:fill="auto"/>
            <w:vAlign w:val="center"/>
            <w:hideMark/>
          </w:tcPr>
          <w:p w14:paraId="34BFD42D"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Regulator have dedicated in-house counsel</w:t>
            </w:r>
          </w:p>
        </w:tc>
        <w:tc>
          <w:tcPr>
            <w:tcW w:w="2053" w:type="dxa"/>
            <w:tcBorders>
              <w:top w:val="nil"/>
              <w:left w:val="nil"/>
              <w:bottom w:val="single" w:sz="4" w:space="0" w:color="auto"/>
              <w:right w:val="single" w:sz="4" w:space="0" w:color="auto"/>
            </w:tcBorders>
            <w:shd w:val="clear" w:color="auto" w:fill="auto"/>
            <w:vAlign w:val="center"/>
            <w:hideMark/>
          </w:tcPr>
          <w:p w14:paraId="3E3B9D76" w14:textId="69CA030A" w:rsidR="00A3472B" w:rsidRPr="00B74242" w:rsidRDefault="00A3472B" w:rsidP="00A3472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AMLS</w:t>
            </w:r>
          </w:p>
        </w:tc>
      </w:tr>
      <w:tr w:rsidR="00A3472B" w:rsidRPr="00B74242" w14:paraId="68AC1EB8"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F6EA6B3"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36</w:t>
            </w:r>
          </w:p>
        </w:tc>
        <w:tc>
          <w:tcPr>
            <w:tcW w:w="5302" w:type="dxa"/>
            <w:tcBorders>
              <w:top w:val="nil"/>
              <w:left w:val="nil"/>
              <w:bottom w:val="single" w:sz="4" w:space="0" w:color="auto"/>
              <w:right w:val="single" w:sz="4" w:space="0" w:color="auto"/>
            </w:tcBorders>
            <w:shd w:val="clear" w:color="auto" w:fill="auto"/>
            <w:vAlign w:val="center"/>
            <w:hideMark/>
          </w:tcPr>
          <w:p w14:paraId="52FE1BFC"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investigators hired by the Regulator meet core competencies</w:t>
            </w:r>
          </w:p>
        </w:tc>
        <w:tc>
          <w:tcPr>
            <w:tcW w:w="2053" w:type="dxa"/>
            <w:tcBorders>
              <w:top w:val="nil"/>
              <w:left w:val="nil"/>
              <w:bottom w:val="single" w:sz="4" w:space="0" w:color="auto"/>
              <w:right w:val="single" w:sz="4" w:space="0" w:color="auto"/>
            </w:tcBorders>
            <w:shd w:val="clear" w:color="auto" w:fill="auto"/>
            <w:vAlign w:val="center"/>
            <w:hideMark/>
          </w:tcPr>
          <w:p w14:paraId="79846F3B"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GPEB</w:t>
            </w:r>
          </w:p>
        </w:tc>
      </w:tr>
      <w:tr w:rsidR="00A3472B" w:rsidRPr="00B74242" w14:paraId="2A04EF1A" w14:textId="77777777" w:rsidTr="00A3472B">
        <w:trPr>
          <w:trHeight w:val="116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2E237573"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37</w:t>
            </w:r>
          </w:p>
        </w:tc>
        <w:tc>
          <w:tcPr>
            <w:tcW w:w="5302" w:type="dxa"/>
            <w:tcBorders>
              <w:top w:val="nil"/>
              <w:left w:val="nil"/>
              <w:bottom w:val="single" w:sz="4" w:space="0" w:color="auto"/>
              <w:right w:val="single" w:sz="4" w:space="0" w:color="auto"/>
            </w:tcBorders>
            <w:shd w:val="clear" w:color="auto" w:fill="auto"/>
            <w:vAlign w:val="center"/>
            <w:hideMark/>
          </w:tcPr>
          <w:p w14:paraId="215D993E"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a Designated Policing Unit be created to specialize in criminal and regulator investigations arising from the legal gaming industry, with an emphasis on Lower Mainland casinos</w:t>
            </w:r>
          </w:p>
        </w:tc>
        <w:tc>
          <w:tcPr>
            <w:tcW w:w="2053" w:type="dxa"/>
            <w:tcBorders>
              <w:top w:val="nil"/>
              <w:left w:val="nil"/>
              <w:bottom w:val="single" w:sz="4" w:space="0" w:color="auto"/>
              <w:right w:val="single" w:sz="4" w:space="0" w:color="auto"/>
            </w:tcBorders>
            <w:shd w:val="clear" w:color="auto" w:fill="auto"/>
            <w:vAlign w:val="center"/>
            <w:hideMark/>
          </w:tcPr>
          <w:p w14:paraId="1ECC988C"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r w:rsidR="00A3472B" w:rsidRPr="00B74242" w14:paraId="74436314"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A5593C9"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38</w:t>
            </w:r>
          </w:p>
        </w:tc>
        <w:tc>
          <w:tcPr>
            <w:tcW w:w="5302" w:type="dxa"/>
            <w:tcBorders>
              <w:top w:val="nil"/>
              <w:left w:val="nil"/>
              <w:bottom w:val="single" w:sz="4" w:space="0" w:color="auto"/>
              <w:right w:val="single" w:sz="4" w:space="0" w:color="auto"/>
            </w:tcBorders>
            <w:shd w:val="clear" w:color="auto" w:fill="auto"/>
            <w:vAlign w:val="center"/>
            <w:hideMark/>
          </w:tcPr>
          <w:p w14:paraId="6013499A"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DPU be an integral part of the Regulator</w:t>
            </w:r>
          </w:p>
        </w:tc>
        <w:tc>
          <w:tcPr>
            <w:tcW w:w="2053" w:type="dxa"/>
            <w:tcBorders>
              <w:top w:val="nil"/>
              <w:left w:val="nil"/>
              <w:bottom w:val="single" w:sz="4" w:space="0" w:color="auto"/>
              <w:right w:val="single" w:sz="4" w:space="0" w:color="auto"/>
            </w:tcBorders>
            <w:shd w:val="clear" w:color="auto" w:fill="auto"/>
            <w:vAlign w:val="center"/>
            <w:hideMark/>
          </w:tcPr>
          <w:p w14:paraId="5EFB9300"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TBD (dependent on 37)</w:t>
            </w:r>
          </w:p>
        </w:tc>
      </w:tr>
      <w:tr w:rsidR="00A3472B" w:rsidRPr="00B74242" w14:paraId="0C19A0C0"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83CEEAD"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39</w:t>
            </w:r>
          </w:p>
        </w:tc>
        <w:tc>
          <w:tcPr>
            <w:tcW w:w="5302" w:type="dxa"/>
            <w:tcBorders>
              <w:top w:val="nil"/>
              <w:left w:val="nil"/>
              <w:bottom w:val="single" w:sz="4" w:space="0" w:color="auto"/>
              <w:right w:val="single" w:sz="4" w:space="0" w:color="auto"/>
            </w:tcBorders>
            <w:shd w:val="clear" w:color="auto" w:fill="auto"/>
            <w:vAlign w:val="center"/>
            <w:hideMark/>
          </w:tcPr>
          <w:p w14:paraId="349D38CB" w14:textId="7DE3166F"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DPU not be respons</w:t>
            </w:r>
            <w:r>
              <w:rPr>
                <w:rFonts w:ascii="Calibri" w:eastAsia="Times New Roman" w:hAnsi="Calibri" w:cs="Calibri"/>
                <w:color w:val="000000"/>
                <w:lang w:eastAsia="en-CA"/>
              </w:rPr>
              <w:t>ible for investigating illegal g</w:t>
            </w:r>
            <w:r w:rsidRPr="00B74242">
              <w:rPr>
                <w:rFonts w:ascii="Calibri" w:eastAsia="Times New Roman" w:hAnsi="Calibri" w:cs="Calibri"/>
                <w:color w:val="000000"/>
                <w:lang w:eastAsia="en-CA"/>
              </w:rPr>
              <w:t>aming outside casinos</w:t>
            </w:r>
          </w:p>
        </w:tc>
        <w:tc>
          <w:tcPr>
            <w:tcW w:w="2053" w:type="dxa"/>
            <w:tcBorders>
              <w:top w:val="nil"/>
              <w:left w:val="nil"/>
              <w:bottom w:val="single" w:sz="4" w:space="0" w:color="auto"/>
              <w:right w:val="single" w:sz="4" w:space="0" w:color="auto"/>
            </w:tcBorders>
            <w:shd w:val="clear" w:color="auto" w:fill="auto"/>
            <w:vAlign w:val="center"/>
            <w:hideMark/>
          </w:tcPr>
          <w:p w14:paraId="0E988456"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TBD (dependent on 37)</w:t>
            </w:r>
          </w:p>
        </w:tc>
      </w:tr>
      <w:tr w:rsidR="00A3472B" w:rsidRPr="00B74242" w14:paraId="57B5ED8D"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E38A07E"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40</w:t>
            </w:r>
          </w:p>
        </w:tc>
        <w:tc>
          <w:tcPr>
            <w:tcW w:w="5302" w:type="dxa"/>
            <w:tcBorders>
              <w:top w:val="nil"/>
              <w:left w:val="nil"/>
              <w:bottom w:val="single" w:sz="4" w:space="0" w:color="auto"/>
              <w:right w:val="single" w:sz="4" w:space="0" w:color="auto"/>
            </w:tcBorders>
            <w:shd w:val="clear" w:color="auto" w:fill="auto"/>
            <w:vAlign w:val="center"/>
            <w:hideMark/>
          </w:tcPr>
          <w:p w14:paraId="6D71EB32"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DPU contain an Intelligence Unit</w:t>
            </w:r>
          </w:p>
        </w:tc>
        <w:tc>
          <w:tcPr>
            <w:tcW w:w="2053" w:type="dxa"/>
            <w:tcBorders>
              <w:top w:val="nil"/>
              <w:left w:val="nil"/>
              <w:bottom w:val="single" w:sz="4" w:space="0" w:color="auto"/>
              <w:right w:val="single" w:sz="4" w:space="0" w:color="auto"/>
            </w:tcBorders>
            <w:shd w:val="clear" w:color="auto" w:fill="auto"/>
            <w:vAlign w:val="center"/>
            <w:hideMark/>
          </w:tcPr>
          <w:p w14:paraId="4658CCCF"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TBD (dependent on 37)</w:t>
            </w:r>
          </w:p>
        </w:tc>
      </w:tr>
      <w:tr w:rsidR="00A3472B" w:rsidRPr="00B74242" w14:paraId="2112B951"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9671795"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41</w:t>
            </w:r>
          </w:p>
        </w:tc>
        <w:tc>
          <w:tcPr>
            <w:tcW w:w="5302" w:type="dxa"/>
            <w:tcBorders>
              <w:top w:val="nil"/>
              <w:left w:val="nil"/>
              <w:bottom w:val="single" w:sz="4" w:space="0" w:color="auto"/>
              <w:right w:val="single" w:sz="4" w:space="0" w:color="auto"/>
            </w:tcBorders>
            <w:shd w:val="clear" w:color="auto" w:fill="auto"/>
            <w:vAlign w:val="center"/>
            <w:hideMark/>
          </w:tcPr>
          <w:p w14:paraId="03009569"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duties of the OPP Casino Bureau and the Nevada GCB Enforcement Division be reviewed in order to determine an appropriate role for the DPU</w:t>
            </w:r>
          </w:p>
        </w:tc>
        <w:tc>
          <w:tcPr>
            <w:tcW w:w="2053" w:type="dxa"/>
            <w:tcBorders>
              <w:top w:val="nil"/>
              <w:left w:val="nil"/>
              <w:bottom w:val="single" w:sz="4" w:space="0" w:color="auto"/>
              <w:right w:val="single" w:sz="4" w:space="0" w:color="auto"/>
            </w:tcBorders>
            <w:shd w:val="clear" w:color="auto" w:fill="auto"/>
            <w:vAlign w:val="center"/>
            <w:hideMark/>
          </w:tcPr>
          <w:p w14:paraId="48708E5F"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r w:rsidR="00A3472B" w:rsidRPr="00B74242" w14:paraId="3B60F343"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665C2AFF"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42</w:t>
            </w:r>
          </w:p>
        </w:tc>
        <w:tc>
          <w:tcPr>
            <w:tcW w:w="5302" w:type="dxa"/>
            <w:tcBorders>
              <w:top w:val="nil"/>
              <w:left w:val="nil"/>
              <w:bottom w:val="single" w:sz="4" w:space="0" w:color="auto"/>
              <w:right w:val="single" w:sz="4" w:space="0" w:color="auto"/>
            </w:tcBorders>
            <w:shd w:val="clear" w:color="auto" w:fill="auto"/>
            <w:vAlign w:val="center"/>
            <w:hideMark/>
          </w:tcPr>
          <w:p w14:paraId="78EA58EB"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anti-money laundering be a specific responsibility of the DPU</w:t>
            </w:r>
          </w:p>
        </w:tc>
        <w:tc>
          <w:tcPr>
            <w:tcW w:w="2053" w:type="dxa"/>
            <w:tcBorders>
              <w:top w:val="nil"/>
              <w:left w:val="nil"/>
              <w:bottom w:val="single" w:sz="4" w:space="0" w:color="auto"/>
              <w:right w:val="single" w:sz="4" w:space="0" w:color="auto"/>
            </w:tcBorders>
            <w:shd w:val="clear" w:color="auto" w:fill="auto"/>
            <w:vAlign w:val="center"/>
            <w:hideMark/>
          </w:tcPr>
          <w:p w14:paraId="516218DF"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TBD (dependent on 37)</w:t>
            </w:r>
          </w:p>
        </w:tc>
      </w:tr>
      <w:tr w:rsidR="00A3472B" w:rsidRPr="00B74242" w14:paraId="4812C371"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161196D"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43</w:t>
            </w:r>
          </w:p>
        </w:tc>
        <w:tc>
          <w:tcPr>
            <w:tcW w:w="5302" w:type="dxa"/>
            <w:tcBorders>
              <w:top w:val="nil"/>
              <w:left w:val="nil"/>
              <w:bottom w:val="single" w:sz="4" w:space="0" w:color="auto"/>
              <w:right w:val="single" w:sz="4" w:space="0" w:color="auto"/>
            </w:tcBorders>
            <w:shd w:val="clear" w:color="auto" w:fill="auto"/>
            <w:vAlign w:val="center"/>
            <w:hideMark/>
          </w:tcPr>
          <w:p w14:paraId="55191408"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funding of the DPU be from gaming revenue</w:t>
            </w:r>
          </w:p>
        </w:tc>
        <w:tc>
          <w:tcPr>
            <w:tcW w:w="2053" w:type="dxa"/>
            <w:tcBorders>
              <w:top w:val="nil"/>
              <w:left w:val="nil"/>
              <w:bottom w:val="single" w:sz="4" w:space="0" w:color="auto"/>
              <w:right w:val="single" w:sz="4" w:space="0" w:color="auto"/>
            </w:tcBorders>
            <w:shd w:val="clear" w:color="auto" w:fill="auto"/>
            <w:vAlign w:val="center"/>
            <w:hideMark/>
          </w:tcPr>
          <w:p w14:paraId="3E2261E7"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TBD (dependent on 37)</w:t>
            </w:r>
          </w:p>
        </w:tc>
      </w:tr>
      <w:tr w:rsidR="00A3472B" w:rsidRPr="00B74242" w14:paraId="3AB8D368"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12E0AECE"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44</w:t>
            </w:r>
          </w:p>
        </w:tc>
        <w:tc>
          <w:tcPr>
            <w:tcW w:w="5302" w:type="dxa"/>
            <w:tcBorders>
              <w:top w:val="nil"/>
              <w:left w:val="nil"/>
              <w:bottom w:val="single" w:sz="4" w:space="0" w:color="auto"/>
              <w:right w:val="single" w:sz="4" w:space="0" w:color="auto"/>
            </w:tcBorders>
            <w:shd w:val="clear" w:color="auto" w:fill="auto"/>
            <w:vAlign w:val="center"/>
            <w:hideMark/>
          </w:tcPr>
          <w:p w14:paraId="509EC5C3"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Provincial prosecution service ensure that it has prosecution counsel familiar with gaming law</w:t>
            </w:r>
          </w:p>
        </w:tc>
        <w:tc>
          <w:tcPr>
            <w:tcW w:w="2053" w:type="dxa"/>
            <w:tcBorders>
              <w:top w:val="nil"/>
              <w:left w:val="nil"/>
              <w:bottom w:val="single" w:sz="4" w:space="0" w:color="auto"/>
              <w:right w:val="single" w:sz="4" w:space="0" w:color="auto"/>
            </w:tcBorders>
            <w:shd w:val="clear" w:color="auto" w:fill="auto"/>
            <w:vAlign w:val="center"/>
            <w:hideMark/>
          </w:tcPr>
          <w:p w14:paraId="7615BB21"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r w:rsidR="00A3472B" w:rsidRPr="00B74242" w14:paraId="0A306303" w14:textId="77777777" w:rsidTr="00A3472B">
        <w:trPr>
          <w:trHeight w:val="58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5F92FE58"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45</w:t>
            </w:r>
          </w:p>
        </w:tc>
        <w:tc>
          <w:tcPr>
            <w:tcW w:w="5302" w:type="dxa"/>
            <w:tcBorders>
              <w:top w:val="nil"/>
              <w:left w:val="nil"/>
              <w:bottom w:val="single" w:sz="4" w:space="0" w:color="auto"/>
              <w:right w:val="single" w:sz="4" w:space="0" w:color="auto"/>
            </w:tcBorders>
            <w:shd w:val="clear" w:color="auto" w:fill="auto"/>
            <w:vAlign w:val="center"/>
            <w:hideMark/>
          </w:tcPr>
          <w:p w14:paraId="25344D56"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Province undertake research into allegations of organized crime penetration of the real estate industry</w:t>
            </w:r>
          </w:p>
        </w:tc>
        <w:tc>
          <w:tcPr>
            <w:tcW w:w="2053" w:type="dxa"/>
            <w:tcBorders>
              <w:top w:val="nil"/>
              <w:left w:val="nil"/>
              <w:bottom w:val="single" w:sz="4" w:space="0" w:color="auto"/>
              <w:right w:val="single" w:sz="4" w:space="0" w:color="auto"/>
            </w:tcBorders>
            <w:shd w:val="clear" w:color="auto" w:fill="auto"/>
            <w:vAlign w:val="center"/>
            <w:hideMark/>
          </w:tcPr>
          <w:p w14:paraId="6287AE23"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r w:rsidR="00A3472B" w:rsidRPr="00B74242" w14:paraId="5BAAFE2E"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7D532BF3"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46</w:t>
            </w:r>
          </w:p>
        </w:tc>
        <w:tc>
          <w:tcPr>
            <w:tcW w:w="5302" w:type="dxa"/>
            <w:tcBorders>
              <w:top w:val="nil"/>
              <w:left w:val="nil"/>
              <w:bottom w:val="single" w:sz="4" w:space="0" w:color="auto"/>
              <w:right w:val="single" w:sz="4" w:space="0" w:color="auto"/>
            </w:tcBorders>
            <w:shd w:val="clear" w:color="auto" w:fill="auto"/>
            <w:vAlign w:val="center"/>
            <w:hideMark/>
          </w:tcPr>
          <w:p w14:paraId="7AC9FC84"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 xml:space="preserve">That the Province consider a licencing and recording regime for MSBs, similar to the </w:t>
            </w:r>
            <w:r w:rsidRPr="00B74242">
              <w:rPr>
                <w:rFonts w:ascii="Calibri" w:eastAsia="Times New Roman" w:hAnsi="Calibri" w:cs="Calibri"/>
                <w:i/>
                <w:iCs/>
                <w:color w:val="000000"/>
                <w:lang w:eastAsia="en-CA"/>
              </w:rPr>
              <w:t>Metal Dealers Recycling Act</w:t>
            </w:r>
          </w:p>
        </w:tc>
        <w:tc>
          <w:tcPr>
            <w:tcW w:w="2053" w:type="dxa"/>
            <w:tcBorders>
              <w:top w:val="nil"/>
              <w:left w:val="nil"/>
              <w:bottom w:val="single" w:sz="4" w:space="0" w:color="auto"/>
              <w:right w:val="single" w:sz="4" w:space="0" w:color="auto"/>
            </w:tcBorders>
            <w:shd w:val="clear" w:color="auto" w:fill="auto"/>
            <w:vAlign w:val="center"/>
            <w:hideMark/>
          </w:tcPr>
          <w:p w14:paraId="31E93BE1"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r w:rsidR="00A3472B" w:rsidRPr="00B74242" w14:paraId="2C9067B8" w14:textId="77777777" w:rsidTr="00A3472B">
        <w:trPr>
          <w:trHeight w:val="87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49E60393"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47</w:t>
            </w:r>
          </w:p>
        </w:tc>
        <w:tc>
          <w:tcPr>
            <w:tcW w:w="5302" w:type="dxa"/>
            <w:tcBorders>
              <w:top w:val="nil"/>
              <w:left w:val="nil"/>
              <w:bottom w:val="single" w:sz="4" w:space="0" w:color="auto"/>
              <w:right w:val="single" w:sz="4" w:space="0" w:color="auto"/>
            </w:tcBorders>
            <w:shd w:val="clear" w:color="auto" w:fill="auto"/>
            <w:vAlign w:val="center"/>
            <w:hideMark/>
          </w:tcPr>
          <w:p w14:paraId="18240894"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Province consider researching the vulnerability of the luxury car sector and the horse racing sector to organized crime</w:t>
            </w:r>
          </w:p>
        </w:tc>
        <w:tc>
          <w:tcPr>
            <w:tcW w:w="2053" w:type="dxa"/>
            <w:tcBorders>
              <w:top w:val="nil"/>
              <w:left w:val="nil"/>
              <w:bottom w:val="single" w:sz="4" w:space="0" w:color="auto"/>
              <w:right w:val="single" w:sz="4" w:space="0" w:color="auto"/>
            </w:tcBorders>
            <w:shd w:val="clear" w:color="auto" w:fill="auto"/>
            <w:vAlign w:val="center"/>
            <w:hideMark/>
          </w:tcPr>
          <w:p w14:paraId="3969D801"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r w:rsidR="00A3472B" w:rsidRPr="00B74242" w14:paraId="70EA47F8" w14:textId="77777777" w:rsidTr="00A3472B">
        <w:trPr>
          <w:trHeight w:val="1160"/>
        </w:trPr>
        <w:tc>
          <w:tcPr>
            <w:tcW w:w="965" w:type="dxa"/>
            <w:tcBorders>
              <w:top w:val="nil"/>
              <w:left w:val="single" w:sz="4" w:space="0" w:color="auto"/>
              <w:bottom w:val="single" w:sz="4" w:space="0" w:color="auto"/>
              <w:right w:val="single" w:sz="4" w:space="0" w:color="auto"/>
            </w:tcBorders>
            <w:shd w:val="clear" w:color="auto" w:fill="auto"/>
            <w:vAlign w:val="center"/>
            <w:hideMark/>
          </w:tcPr>
          <w:p w14:paraId="3AE7D104"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48</w:t>
            </w:r>
          </w:p>
        </w:tc>
        <w:tc>
          <w:tcPr>
            <w:tcW w:w="5302" w:type="dxa"/>
            <w:tcBorders>
              <w:top w:val="nil"/>
              <w:left w:val="nil"/>
              <w:bottom w:val="single" w:sz="4" w:space="0" w:color="auto"/>
              <w:right w:val="single" w:sz="4" w:space="0" w:color="auto"/>
            </w:tcBorders>
            <w:shd w:val="clear" w:color="auto" w:fill="auto"/>
            <w:vAlign w:val="center"/>
            <w:hideMark/>
          </w:tcPr>
          <w:p w14:paraId="6A4A51C1" w14:textId="77777777" w:rsidR="00A3472B" w:rsidRPr="00B74242" w:rsidRDefault="00A3472B" w:rsidP="00A3472B">
            <w:pPr>
              <w:spacing w:after="0" w:line="240" w:lineRule="auto"/>
              <w:rPr>
                <w:rFonts w:ascii="Calibri" w:eastAsia="Times New Roman" w:hAnsi="Calibri" w:cs="Calibri"/>
                <w:color w:val="000000"/>
                <w:lang w:eastAsia="en-CA"/>
              </w:rPr>
            </w:pPr>
            <w:r w:rsidRPr="00B74242">
              <w:rPr>
                <w:rFonts w:ascii="Calibri" w:eastAsia="Times New Roman" w:hAnsi="Calibri" w:cs="Calibri"/>
                <w:color w:val="000000"/>
                <w:lang w:eastAsia="en-CA"/>
              </w:rPr>
              <w:t>That the Province continue to encourage the federal government to amend the POCMLTFA to broaden the entities subject to reporting, specifically luxury goods of interest to organized crime</w:t>
            </w:r>
          </w:p>
        </w:tc>
        <w:tc>
          <w:tcPr>
            <w:tcW w:w="2053" w:type="dxa"/>
            <w:tcBorders>
              <w:top w:val="nil"/>
              <w:left w:val="nil"/>
              <w:bottom w:val="single" w:sz="4" w:space="0" w:color="auto"/>
              <w:right w:val="single" w:sz="4" w:space="0" w:color="auto"/>
            </w:tcBorders>
            <w:shd w:val="clear" w:color="auto" w:fill="auto"/>
            <w:vAlign w:val="center"/>
            <w:hideMark/>
          </w:tcPr>
          <w:p w14:paraId="402F4802" w14:textId="77777777" w:rsidR="00A3472B" w:rsidRPr="00B74242" w:rsidRDefault="00A3472B" w:rsidP="00A3472B">
            <w:pPr>
              <w:spacing w:after="0" w:line="240" w:lineRule="auto"/>
              <w:jc w:val="center"/>
              <w:rPr>
                <w:rFonts w:ascii="Calibri" w:eastAsia="Times New Roman" w:hAnsi="Calibri" w:cs="Calibri"/>
                <w:color w:val="000000"/>
                <w:lang w:eastAsia="en-CA"/>
              </w:rPr>
            </w:pPr>
            <w:r w:rsidRPr="00B74242">
              <w:rPr>
                <w:rFonts w:ascii="Calibri" w:eastAsia="Times New Roman" w:hAnsi="Calibri" w:cs="Calibri"/>
                <w:color w:val="000000"/>
                <w:lang w:eastAsia="en-CA"/>
              </w:rPr>
              <w:t>AMLS</w:t>
            </w:r>
          </w:p>
        </w:tc>
      </w:tr>
    </w:tbl>
    <w:p w14:paraId="7479FA61" w14:textId="7956E6C8" w:rsidR="00576477" w:rsidRPr="001D01C5" w:rsidRDefault="00821368" w:rsidP="00F27017">
      <w:pPr>
        <w:spacing w:after="0" w:line="240" w:lineRule="auto"/>
      </w:pPr>
      <w:r>
        <w:rPr>
          <w:noProof/>
          <w:lang w:eastAsia="en-CA"/>
        </w:rPr>
        <mc:AlternateContent>
          <mc:Choice Requires="wps">
            <w:drawing>
              <wp:anchor distT="0" distB="0" distL="114300" distR="114300" simplePos="0" relativeHeight="251660800" behindDoc="0" locked="0" layoutInCell="1" allowOverlap="1" wp14:anchorId="3C0C8FF1" wp14:editId="48FAE718">
                <wp:simplePos x="0" y="0"/>
                <wp:positionH relativeFrom="column">
                  <wp:posOffset>4241800</wp:posOffset>
                </wp:positionH>
                <wp:positionV relativeFrom="paragraph">
                  <wp:posOffset>4108450</wp:posOffset>
                </wp:positionV>
                <wp:extent cx="69850" cy="635000"/>
                <wp:effectExtent l="19050" t="19050" r="44450" b="31750"/>
                <wp:wrapNone/>
                <wp:docPr id="3" name="Arrow: Up-Down 3"/>
                <wp:cNvGraphicFramePr/>
                <a:graphic xmlns:a="http://schemas.openxmlformats.org/drawingml/2006/main">
                  <a:graphicData uri="http://schemas.microsoft.com/office/word/2010/wordprocessingShape">
                    <wps:wsp>
                      <wps:cNvSpPr/>
                      <wps:spPr>
                        <a:xfrm>
                          <a:off x="0" y="0"/>
                          <a:ext cx="69850" cy="6350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1D634" id="Arrow: Up-Down 3" o:spid="_x0000_s1026" type="#_x0000_t70" style="position:absolute;margin-left:334pt;margin-top:323.5pt;width:5.5pt;height:50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" adj=",1188" fillcolor="#4f81bd [3204]" strokecolor="#243f60 [1604]" strokeweight="2pt"/>
            </w:pict>
          </mc:Fallback>
        </mc:AlternateContent>
      </w:r>
      <w:r>
        <w:rPr>
          <w:noProof/>
          <w:lang w:eastAsia="en-CA"/>
        </w:rPr>
        <mc:AlternateContent>
          <mc:Choice Requires="wps">
            <w:drawing>
              <wp:anchor distT="0" distB="0" distL="114300" distR="114300" simplePos="0" relativeHeight="251644416" behindDoc="0" locked="0" layoutInCell="1" allowOverlap="1" wp14:anchorId="5C8055B0" wp14:editId="42643633">
                <wp:simplePos x="0" y="0"/>
                <wp:positionH relativeFrom="column">
                  <wp:posOffset>953135</wp:posOffset>
                </wp:positionH>
                <wp:positionV relativeFrom="paragraph">
                  <wp:posOffset>2112010</wp:posOffset>
                </wp:positionV>
                <wp:extent cx="85090" cy="400050"/>
                <wp:effectExtent l="19050" t="19050" r="29210" b="19050"/>
                <wp:wrapNone/>
                <wp:docPr id="20" name="Arrow: Up 20"/>
                <wp:cNvGraphicFramePr/>
                <a:graphic xmlns:a="http://schemas.openxmlformats.org/drawingml/2006/main">
                  <a:graphicData uri="http://schemas.microsoft.com/office/word/2010/wordprocessingShape">
                    <wps:wsp>
                      <wps:cNvSpPr/>
                      <wps:spPr>
                        <a:xfrm>
                          <a:off x="0" y="0"/>
                          <a:ext cx="85090" cy="400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A1058" id="Arrow: Up 20" o:spid="_x0000_s1026" type="#_x0000_t68" style="position:absolute;margin-left:75.05pt;margin-top:166.3pt;width:6.7pt;height:3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" adj="2297" fillcolor="#4f81bd [3204]" strokecolor="#243f60 [1604]" strokeweight="2pt"/>
            </w:pict>
          </mc:Fallback>
        </mc:AlternateContent>
      </w:r>
      <w:r w:rsidR="00EE351B">
        <w:rPr>
          <w:noProof/>
          <w:lang w:eastAsia="en-CA"/>
        </w:rPr>
        <mc:AlternateContent>
          <mc:Choice Requires="wps">
            <w:drawing>
              <wp:anchor distT="0" distB="0" distL="114300" distR="114300" simplePos="0" relativeHeight="251659776" behindDoc="0" locked="0" layoutInCell="1" allowOverlap="1" wp14:anchorId="198026A2" wp14:editId="6456E21A">
                <wp:simplePos x="0" y="0"/>
                <wp:positionH relativeFrom="column">
                  <wp:posOffset>971550</wp:posOffset>
                </wp:positionH>
                <wp:positionV relativeFrom="paragraph">
                  <wp:posOffset>4102100</wp:posOffset>
                </wp:positionV>
                <wp:extent cx="69850" cy="635000"/>
                <wp:effectExtent l="19050" t="19050" r="44450" b="31750"/>
                <wp:wrapNone/>
                <wp:docPr id="1" name="Arrow: Up-Down 1"/>
                <wp:cNvGraphicFramePr/>
                <a:graphic xmlns:a="http://schemas.openxmlformats.org/drawingml/2006/main">
                  <a:graphicData uri="http://schemas.microsoft.com/office/word/2010/wordprocessingShape">
                    <wps:wsp>
                      <wps:cNvSpPr/>
                      <wps:spPr>
                        <a:xfrm>
                          <a:off x="0" y="0"/>
                          <a:ext cx="69850" cy="6350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21171B" id="Arrow: Up-Down 1" o:spid="_x0000_s1026" type="#_x0000_t70" style="position:absolute;margin-left:76.5pt;margin-top:323pt;width:5.5pt;height:50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" adj=",1188" fillcolor="#4f81bd [3204]" strokecolor="#243f60 [1604]" strokeweight="2pt"/>
            </w:pict>
          </mc:Fallback>
        </mc:AlternateContent>
      </w:r>
    </w:p>
    <w:sectPr w:rsidR="00576477" w:rsidRPr="001D0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940B9" w14:textId="77777777" w:rsidR="008B381B" w:rsidRDefault="008B381B" w:rsidP="00A6745C">
      <w:pPr>
        <w:spacing w:after="0" w:line="240" w:lineRule="auto"/>
      </w:pPr>
      <w:r>
        <w:separator/>
      </w:r>
    </w:p>
  </w:endnote>
  <w:endnote w:type="continuationSeparator" w:id="0">
    <w:p w14:paraId="4639599C" w14:textId="77777777" w:rsidR="008B381B" w:rsidRDefault="008B381B" w:rsidP="00A6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A6DAE" w14:textId="77777777" w:rsidR="009B07F2" w:rsidRDefault="009B0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8229E" w14:textId="77777777" w:rsidR="009B07F2" w:rsidRDefault="009B07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73D71" w14:textId="77777777" w:rsidR="009B07F2" w:rsidRDefault="009B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AAF47" w14:textId="77777777" w:rsidR="008B381B" w:rsidRDefault="008B381B" w:rsidP="00A6745C">
      <w:pPr>
        <w:spacing w:after="0" w:line="240" w:lineRule="auto"/>
      </w:pPr>
      <w:r>
        <w:separator/>
      </w:r>
    </w:p>
  </w:footnote>
  <w:footnote w:type="continuationSeparator" w:id="0">
    <w:p w14:paraId="3A225019" w14:textId="77777777" w:rsidR="008B381B" w:rsidRDefault="008B381B" w:rsidP="00A6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D63A" w14:textId="77777777" w:rsidR="009B07F2" w:rsidRDefault="009B07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792519"/>
      <w:docPartObj>
        <w:docPartGallery w:val="Watermarks"/>
        <w:docPartUnique/>
      </w:docPartObj>
    </w:sdtPr>
    <w:sdtEndPr/>
    <w:sdtContent>
      <w:p w14:paraId="2A293A4E" w14:textId="77777777" w:rsidR="009B07F2" w:rsidRDefault="00400C2B">
        <w:pPr>
          <w:pStyle w:val="Header"/>
        </w:pPr>
        <w:r>
          <w:rPr>
            <w:noProof/>
            <w:lang w:val="en-US" w:eastAsia="zh-TW"/>
          </w:rPr>
          <w:pict w14:anchorId="1406F6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8193"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53A97" w14:textId="77777777" w:rsidR="009B07F2" w:rsidRDefault="009B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50B"/>
    <w:multiLevelType w:val="hybridMultilevel"/>
    <w:tmpl w:val="2CF047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9916DB"/>
    <w:multiLevelType w:val="hybridMultilevel"/>
    <w:tmpl w:val="F588F07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 w15:restartNumberingAfterBreak="0">
    <w:nsid w:val="0BEA3503"/>
    <w:multiLevelType w:val="hybridMultilevel"/>
    <w:tmpl w:val="374CF0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ED0CEF"/>
    <w:multiLevelType w:val="hybridMultilevel"/>
    <w:tmpl w:val="DD583A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065F31"/>
    <w:multiLevelType w:val="hybridMultilevel"/>
    <w:tmpl w:val="54CEC4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28946B3C"/>
    <w:multiLevelType w:val="hybridMultilevel"/>
    <w:tmpl w:val="4A68D7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46B62"/>
    <w:multiLevelType w:val="hybridMultilevel"/>
    <w:tmpl w:val="C99ACB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BAE42B6"/>
    <w:multiLevelType w:val="hybridMultilevel"/>
    <w:tmpl w:val="C1AC7E1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2972F6"/>
    <w:multiLevelType w:val="hybridMultilevel"/>
    <w:tmpl w:val="2C028C0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9" w15:restartNumberingAfterBreak="0">
    <w:nsid w:val="3F155AD1"/>
    <w:multiLevelType w:val="hybridMultilevel"/>
    <w:tmpl w:val="ABF45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0FC4910"/>
    <w:multiLevelType w:val="hybridMultilevel"/>
    <w:tmpl w:val="456C94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0EA68F7"/>
    <w:multiLevelType w:val="hybridMultilevel"/>
    <w:tmpl w:val="11BEE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BD46321"/>
    <w:multiLevelType w:val="hybridMultilevel"/>
    <w:tmpl w:val="872E8E88"/>
    <w:lvl w:ilvl="0" w:tplc="A39874C6">
      <w:start w:val="1"/>
      <w:numFmt w:val="bullet"/>
      <w:lvlText w:val="-"/>
      <w:lvlJc w:val="left"/>
      <w:pPr>
        <w:tabs>
          <w:tab w:val="num" w:pos="720"/>
        </w:tabs>
        <w:ind w:left="720" w:hanging="360"/>
      </w:pPr>
      <w:rPr>
        <w:rFonts w:ascii="Times New Roman" w:hAnsi="Times New Roman" w:hint="default"/>
      </w:rPr>
    </w:lvl>
    <w:lvl w:ilvl="1" w:tplc="524248B4">
      <w:start w:val="2021"/>
      <w:numFmt w:val="bullet"/>
      <w:lvlText w:val="-"/>
      <w:lvlJc w:val="left"/>
      <w:pPr>
        <w:tabs>
          <w:tab w:val="num" w:pos="1440"/>
        </w:tabs>
        <w:ind w:left="1440" w:hanging="360"/>
      </w:pPr>
      <w:rPr>
        <w:rFonts w:ascii="Times New Roman" w:hAnsi="Times New Roman" w:hint="default"/>
      </w:rPr>
    </w:lvl>
    <w:lvl w:ilvl="2" w:tplc="95DA5030" w:tentative="1">
      <w:start w:val="1"/>
      <w:numFmt w:val="bullet"/>
      <w:lvlText w:val="-"/>
      <w:lvlJc w:val="left"/>
      <w:pPr>
        <w:tabs>
          <w:tab w:val="num" w:pos="2160"/>
        </w:tabs>
        <w:ind w:left="2160" w:hanging="360"/>
      </w:pPr>
      <w:rPr>
        <w:rFonts w:ascii="Times New Roman" w:hAnsi="Times New Roman" w:hint="default"/>
      </w:rPr>
    </w:lvl>
    <w:lvl w:ilvl="3" w:tplc="AE76941A" w:tentative="1">
      <w:start w:val="1"/>
      <w:numFmt w:val="bullet"/>
      <w:lvlText w:val="-"/>
      <w:lvlJc w:val="left"/>
      <w:pPr>
        <w:tabs>
          <w:tab w:val="num" w:pos="2880"/>
        </w:tabs>
        <w:ind w:left="2880" w:hanging="360"/>
      </w:pPr>
      <w:rPr>
        <w:rFonts w:ascii="Times New Roman" w:hAnsi="Times New Roman" w:hint="default"/>
      </w:rPr>
    </w:lvl>
    <w:lvl w:ilvl="4" w:tplc="10B651EE" w:tentative="1">
      <w:start w:val="1"/>
      <w:numFmt w:val="bullet"/>
      <w:lvlText w:val="-"/>
      <w:lvlJc w:val="left"/>
      <w:pPr>
        <w:tabs>
          <w:tab w:val="num" w:pos="3600"/>
        </w:tabs>
        <w:ind w:left="3600" w:hanging="360"/>
      </w:pPr>
      <w:rPr>
        <w:rFonts w:ascii="Times New Roman" w:hAnsi="Times New Roman" w:hint="default"/>
      </w:rPr>
    </w:lvl>
    <w:lvl w:ilvl="5" w:tplc="9DCACFB2" w:tentative="1">
      <w:start w:val="1"/>
      <w:numFmt w:val="bullet"/>
      <w:lvlText w:val="-"/>
      <w:lvlJc w:val="left"/>
      <w:pPr>
        <w:tabs>
          <w:tab w:val="num" w:pos="4320"/>
        </w:tabs>
        <w:ind w:left="4320" w:hanging="360"/>
      </w:pPr>
      <w:rPr>
        <w:rFonts w:ascii="Times New Roman" w:hAnsi="Times New Roman" w:hint="default"/>
      </w:rPr>
    </w:lvl>
    <w:lvl w:ilvl="6" w:tplc="9642F364" w:tentative="1">
      <w:start w:val="1"/>
      <w:numFmt w:val="bullet"/>
      <w:lvlText w:val="-"/>
      <w:lvlJc w:val="left"/>
      <w:pPr>
        <w:tabs>
          <w:tab w:val="num" w:pos="5040"/>
        </w:tabs>
        <w:ind w:left="5040" w:hanging="360"/>
      </w:pPr>
      <w:rPr>
        <w:rFonts w:ascii="Times New Roman" w:hAnsi="Times New Roman" w:hint="default"/>
      </w:rPr>
    </w:lvl>
    <w:lvl w:ilvl="7" w:tplc="0868CDD4" w:tentative="1">
      <w:start w:val="1"/>
      <w:numFmt w:val="bullet"/>
      <w:lvlText w:val="-"/>
      <w:lvlJc w:val="left"/>
      <w:pPr>
        <w:tabs>
          <w:tab w:val="num" w:pos="5760"/>
        </w:tabs>
        <w:ind w:left="5760" w:hanging="360"/>
      </w:pPr>
      <w:rPr>
        <w:rFonts w:ascii="Times New Roman" w:hAnsi="Times New Roman" w:hint="default"/>
      </w:rPr>
    </w:lvl>
    <w:lvl w:ilvl="8" w:tplc="C7AA7D8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C0669A0"/>
    <w:multiLevelType w:val="hybridMultilevel"/>
    <w:tmpl w:val="F85C7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4581F11"/>
    <w:multiLevelType w:val="hybridMultilevel"/>
    <w:tmpl w:val="F0D00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1849AB"/>
    <w:multiLevelType w:val="hybridMultilevel"/>
    <w:tmpl w:val="EB721A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2"/>
  </w:num>
  <w:num w:numId="5">
    <w:abstractNumId w:val="9"/>
  </w:num>
  <w:num w:numId="6">
    <w:abstractNumId w:val="0"/>
  </w:num>
  <w:num w:numId="7">
    <w:abstractNumId w:val="13"/>
  </w:num>
  <w:num w:numId="8">
    <w:abstractNumId w:val="11"/>
  </w:num>
  <w:num w:numId="9">
    <w:abstractNumId w:val="15"/>
  </w:num>
  <w:num w:numId="10">
    <w:abstractNumId w:val="7"/>
  </w:num>
  <w:num w:numId="11">
    <w:abstractNumId w:val="6"/>
  </w:num>
  <w:num w:numId="12">
    <w:abstractNumId w:val="10"/>
  </w:num>
  <w:num w:numId="13">
    <w:abstractNumId w:val="14"/>
  </w:num>
  <w:num w:numId="14">
    <w:abstractNumId w:val="1"/>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8194"/>
    <o:shapelayout v:ext="edit">
      <o:idmap v:ext="edit" data="8"/>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7E44"/>
    <w:rsid w:val="0002574D"/>
    <w:rsid w:val="00063DA7"/>
    <w:rsid w:val="00076A4C"/>
    <w:rsid w:val="00085254"/>
    <w:rsid w:val="00090F3A"/>
    <w:rsid w:val="000A688A"/>
    <w:rsid w:val="000B424E"/>
    <w:rsid w:val="000E4199"/>
    <w:rsid w:val="000F074B"/>
    <w:rsid w:val="00125E1C"/>
    <w:rsid w:val="001324C7"/>
    <w:rsid w:val="001B73AF"/>
    <w:rsid w:val="001F334E"/>
    <w:rsid w:val="00243D8E"/>
    <w:rsid w:val="00271FED"/>
    <w:rsid w:val="00291698"/>
    <w:rsid w:val="002938C2"/>
    <w:rsid w:val="002A6095"/>
    <w:rsid w:val="002C7F27"/>
    <w:rsid w:val="002E3B4E"/>
    <w:rsid w:val="003143A3"/>
    <w:rsid w:val="003557DC"/>
    <w:rsid w:val="0038382C"/>
    <w:rsid w:val="00384B0D"/>
    <w:rsid w:val="003A0FA1"/>
    <w:rsid w:val="003B06A6"/>
    <w:rsid w:val="003D77B7"/>
    <w:rsid w:val="00400C2B"/>
    <w:rsid w:val="00463ECB"/>
    <w:rsid w:val="00472BC9"/>
    <w:rsid w:val="004949CC"/>
    <w:rsid w:val="004A12FC"/>
    <w:rsid w:val="004D2359"/>
    <w:rsid w:val="004E5577"/>
    <w:rsid w:val="0052601E"/>
    <w:rsid w:val="00562038"/>
    <w:rsid w:val="00576477"/>
    <w:rsid w:val="005A4E5F"/>
    <w:rsid w:val="005A7AA3"/>
    <w:rsid w:val="005B0028"/>
    <w:rsid w:val="005B5E3C"/>
    <w:rsid w:val="005F025C"/>
    <w:rsid w:val="00620A76"/>
    <w:rsid w:val="006268E1"/>
    <w:rsid w:val="006C7ECB"/>
    <w:rsid w:val="006D1367"/>
    <w:rsid w:val="006F7BF9"/>
    <w:rsid w:val="007210B1"/>
    <w:rsid w:val="007336D6"/>
    <w:rsid w:val="007656F3"/>
    <w:rsid w:val="0079743B"/>
    <w:rsid w:val="00821368"/>
    <w:rsid w:val="00827E44"/>
    <w:rsid w:val="00844B37"/>
    <w:rsid w:val="008B381B"/>
    <w:rsid w:val="008D075C"/>
    <w:rsid w:val="008D41F2"/>
    <w:rsid w:val="00921F7A"/>
    <w:rsid w:val="00951B34"/>
    <w:rsid w:val="00972AB9"/>
    <w:rsid w:val="00980560"/>
    <w:rsid w:val="009A41CF"/>
    <w:rsid w:val="009B07F2"/>
    <w:rsid w:val="009B1E47"/>
    <w:rsid w:val="009C6116"/>
    <w:rsid w:val="009D2859"/>
    <w:rsid w:val="009E46A2"/>
    <w:rsid w:val="00A11459"/>
    <w:rsid w:val="00A14CF6"/>
    <w:rsid w:val="00A24BB2"/>
    <w:rsid w:val="00A31BCF"/>
    <w:rsid w:val="00A3472B"/>
    <w:rsid w:val="00A6745C"/>
    <w:rsid w:val="00AB0349"/>
    <w:rsid w:val="00AF71C6"/>
    <w:rsid w:val="00B1240E"/>
    <w:rsid w:val="00B12D70"/>
    <w:rsid w:val="00B74242"/>
    <w:rsid w:val="00B9207D"/>
    <w:rsid w:val="00B955D8"/>
    <w:rsid w:val="00BD5FA4"/>
    <w:rsid w:val="00BF28B1"/>
    <w:rsid w:val="00C450C7"/>
    <w:rsid w:val="00C54E36"/>
    <w:rsid w:val="00C57597"/>
    <w:rsid w:val="00C64196"/>
    <w:rsid w:val="00CA27E7"/>
    <w:rsid w:val="00CD22ED"/>
    <w:rsid w:val="00CD4F5C"/>
    <w:rsid w:val="00CE0028"/>
    <w:rsid w:val="00CE0319"/>
    <w:rsid w:val="00D57BCC"/>
    <w:rsid w:val="00DE385E"/>
    <w:rsid w:val="00E310AE"/>
    <w:rsid w:val="00E404F6"/>
    <w:rsid w:val="00E635B2"/>
    <w:rsid w:val="00E818C5"/>
    <w:rsid w:val="00EA57B5"/>
    <w:rsid w:val="00EA6E75"/>
    <w:rsid w:val="00EC0290"/>
    <w:rsid w:val="00EE351B"/>
    <w:rsid w:val="00EE7CD5"/>
    <w:rsid w:val="00F03C6F"/>
    <w:rsid w:val="00F27017"/>
    <w:rsid w:val="00F30723"/>
    <w:rsid w:val="00F36E2A"/>
    <w:rsid w:val="00F45ACE"/>
    <w:rsid w:val="00F80A12"/>
    <w:rsid w:val="00F928ED"/>
    <w:rsid w:val="00FA5F91"/>
    <w:rsid w:val="00FC31A1"/>
    <w:rsid w:val="00FF75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10611C8E"/>
  <w15:docId w15:val="{6B9BFE4A-A710-467C-8F06-FBFD34C8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F07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27E44"/>
    <w:pPr>
      <w:ind w:left="720"/>
      <w:contextualSpacing/>
    </w:pPr>
  </w:style>
  <w:style w:type="character" w:styleId="CommentReference">
    <w:name w:val="annotation reference"/>
    <w:basedOn w:val="DefaultParagraphFont"/>
    <w:uiPriority w:val="99"/>
    <w:semiHidden/>
    <w:unhideWhenUsed/>
    <w:rsid w:val="008D41F2"/>
    <w:rPr>
      <w:sz w:val="16"/>
      <w:szCs w:val="16"/>
    </w:rPr>
  </w:style>
  <w:style w:type="paragraph" w:styleId="CommentText">
    <w:name w:val="annotation text"/>
    <w:basedOn w:val="Normal"/>
    <w:link w:val="CommentTextChar"/>
    <w:uiPriority w:val="99"/>
    <w:semiHidden/>
    <w:unhideWhenUsed/>
    <w:rsid w:val="008D41F2"/>
    <w:pPr>
      <w:spacing w:line="240" w:lineRule="auto"/>
    </w:pPr>
    <w:rPr>
      <w:sz w:val="20"/>
      <w:szCs w:val="20"/>
    </w:rPr>
  </w:style>
  <w:style w:type="character" w:customStyle="1" w:styleId="CommentTextChar">
    <w:name w:val="Comment Text Char"/>
    <w:basedOn w:val="DefaultParagraphFont"/>
    <w:link w:val="CommentText"/>
    <w:uiPriority w:val="99"/>
    <w:semiHidden/>
    <w:rsid w:val="008D41F2"/>
    <w:rPr>
      <w:sz w:val="20"/>
      <w:szCs w:val="20"/>
    </w:rPr>
  </w:style>
  <w:style w:type="paragraph" w:styleId="CommentSubject">
    <w:name w:val="annotation subject"/>
    <w:basedOn w:val="CommentText"/>
    <w:next w:val="CommentText"/>
    <w:link w:val="CommentSubjectChar"/>
    <w:uiPriority w:val="99"/>
    <w:semiHidden/>
    <w:unhideWhenUsed/>
    <w:rsid w:val="008D41F2"/>
    <w:rPr>
      <w:b/>
      <w:bCs/>
    </w:rPr>
  </w:style>
  <w:style w:type="character" w:customStyle="1" w:styleId="CommentSubjectChar">
    <w:name w:val="Comment Subject Char"/>
    <w:basedOn w:val="CommentTextChar"/>
    <w:link w:val="CommentSubject"/>
    <w:uiPriority w:val="99"/>
    <w:semiHidden/>
    <w:rsid w:val="008D41F2"/>
    <w:rPr>
      <w:b/>
      <w:bCs/>
      <w:sz w:val="20"/>
      <w:szCs w:val="20"/>
    </w:rPr>
  </w:style>
  <w:style w:type="paragraph" w:styleId="BalloonText">
    <w:name w:val="Balloon Text"/>
    <w:basedOn w:val="Normal"/>
    <w:link w:val="BalloonTextChar"/>
    <w:uiPriority w:val="99"/>
    <w:semiHidden/>
    <w:unhideWhenUsed/>
    <w:rsid w:val="008D4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1F2"/>
    <w:rPr>
      <w:rFonts w:ascii="Tahoma" w:hAnsi="Tahoma" w:cs="Tahoma"/>
      <w:sz w:val="16"/>
      <w:szCs w:val="16"/>
    </w:rPr>
  </w:style>
  <w:style w:type="character" w:customStyle="1" w:styleId="ListParagraphChar">
    <w:name w:val="List Paragraph Char"/>
    <w:basedOn w:val="DefaultParagraphFont"/>
    <w:link w:val="ListParagraph"/>
    <w:uiPriority w:val="34"/>
    <w:locked/>
    <w:rsid w:val="003557DC"/>
  </w:style>
  <w:style w:type="character" w:customStyle="1" w:styleId="Heading3Char">
    <w:name w:val="Heading 3 Char"/>
    <w:basedOn w:val="DefaultParagraphFont"/>
    <w:link w:val="Heading3"/>
    <w:uiPriority w:val="9"/>
    <w:rsid w:val="000F074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7647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210B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67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5C"/>
  </w:style>
  <w:style w:type="paragraph" w:styleId="Footer">
    <w:name w:val="footer"/>
    <w:basedOn w:val="Normal"/>
    <w:link w:val="FooterChar"/>
    <w:uiPriority w:val="99"/>
    <w:unhideWhenUsed/>
    <w:rsid w:val="00A67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1972">
      <w:bodyDiv w:val="1"/>
      <w:marLeft w:val="0"/>
      <w:marRight w:val="0"/>
      <w:marTop w:val="0"/>
      <w:marBottom w:val="0"/>
      <w:divBdr>
        <w:top w:val="none" w:sz="0" w:space="0" w:color="auto"/>
        <w:left w:val="none" w:sz="0" w:space="0" w:color="auto"/>
        <w:bottom w:val="none" w:sz="0" w:space="0" w:color="auto"/>
        <w:right w:val="none" w:sz="0" w:space="0" w:color="auto"/>
      </w:divBdr>
    </w:div>
    <w:div w:id="1087263211">
      <w:bodyDiv w:val="1"/>
      <w:marLeft w:val="0"/>
      <w:marRight w:val="0"/>
      <w:marTop w:val="0"/>
      <w:marBottom w:val="0"/>
      <w:divBdr>
        <w:top w:val="none" w:sz="0" w:space="0" w:color="auto"/>
        <w:left w:val="none" w:sz="0" w:space="0" w:color="auto"/>
        <w:bottom w:val="none" w:sz="0" w:space="0" w:color="auto"/>
        <w:right w:val="none" w:sz="0" w:space="0" w:color="auto"/>
      </w:divBdr>
    </w:div>
    <w:div w:id="1524512263">
      <w:bodyDiv w:val="1"/>
      <w:marLeft w:val="0"/>
      <w:marRight w:val="0"/>
      <w:marTop w:val="0"/>
      <w:marBottom w:val="0"/>
      <w:divBdr>
        <w:top w:val="none" w:sz="0" w:space="0" w:color="auto"/>
        <w:left w:val="none" w:sz="0" w:space="0" w:color="auto"/>
        <w:bottom w:val="none" w:sz="0" w:space="0" w:color="auto"/>
        <w:right w:val="none" w:sz="0" w:space="0" w:color="auto"/>
      </w:divBdr>
      <w:divsChild>
        <w:div w:id="421218399">
          <w:marLeft w:val="446"/>
          <w:marRight w:val="0"/>
          <w:marTop w:val="0"/>
          <w:marBottom w:val="0"/>
          <w:divBdr>
            <w:top w:val="none" w:sz="0" w:space="0" w:color="auto"/>
            <w:left w:val="none" w:sz="0" w:space="0" w:color="auto"/>
            <w:bottom w:val="none" w:sz="0" w:space="0" w:color="auto"/>
            <w:right w:val="none" w:sz="0" w:space="0" w:color="auto"/>
          </w:divBdr>
        </w:div>
        <w:div w:id="293291629">
          <w:marLeft w:val="446"/>
          <w:marRight w:val="0"/>
          <w:marTop w:val="0"/>
          <w:marBottom w:val="0"/>
          <w:divBdr>
            <w:top w:val="none" w:sz="0" w:space="0" w:color="auto"/>
            <w:left w:val="none" w:sz="0" w:space="0" w:color="auto"/>
            <w:bottom w:val="none" w:sz="0" w:space="0" w:color="auto"/>
            <w:right w:val="none" w:sz="0" w:space="0" w:color="auto"/>
          </w:divBdr>
        </w:div>
        <w:div w:id="1631090026">
          <w:marLeft w:val="1166"/>
          <w:marRight w:val="0"/>
          <w:marTop w:val="0"/>
          <w:marBottom w:val="0"/>
          <w:divBdr>
            <w:top w:val="none" w:sz="0" w:space="0" w:color="auto"/>
            <w:left w:val="none" w:sz="0" w:space="0" w:color="auto"/>
            <w:bottom w:val="none" w:sz="0" w:space="0" w:color="auto"/>
            <w:right w:val="none" w:sz="0" w:space="0" w:color="auto"/>
          </w:divBdr>
        </w:div>
        <w:div w:id="80612207">
          <w:marLeft w:val="1166"/>
          <w:marRight w:val="0"/>
          <w:marTop w:val="0"/>
          <w:marBottom w:val="0"/>
          <w:divBdr>
            <w:top w:val="none" w:sz="0" w:space="0" w:color="auto"/>
            <w:left w:val="none" w:sz="0" w:space="0" w:color="auto"/>
            <w:bottom w:val="none" w:sz="0" w:space="0" w:color="auto"/>
            <w:right w:val="none" w:sz="0" w:space="0" w:color="auto"/>
          </w:divBdr>
        </w:div>
        <w:div w:id="1141459008">
          <w:marLeft w:val="1166"/>
          <w:marRight w:val="0"/>
          <w:marTop w:val="0"/>
          <w:marBottom w:val="0"/>
          <w:divBdr>
            <w:top w:val="none" w:sz="0" w:space="0" w:color="auto"/>
            <w:left w:val="none" w:sz="0" w:space="0" w:color="auto"/>
            <w:bottom w:val="none" w:sz="0" w:space="0" w:color="auto"/>
            <w:right w:val="none" w:sz="0" w:space="0" w:color="auto"/>
          </w:divBdr>
        </w:div>
        <w:div w:id="1502357404">
          <w:marLeft w:val="1166"/>
          <w:marRight w:val="0"/>
          <w:marTop w:val="0"/>
          <w:marBottom w:val="0"/>
          <w:divBdr>
            <w:top w:val="none" w:sz="0" w:space="0" w:color="auto"/>
            <w:left w:val="none" w:sz="0" w:space="0" w:color="auto"/>
            <w:bottom w:val="none" w:sz="0" w:space="0" w:color="auto"/>
            <w:right w:val="none" w:sz="0" w:space="0" w:color="auto"/>
          </w:divBdr>
        </w:div>
        <w:div w:id="1169296891">
          <w:marLeft w:val="446"/>
          <w:marRight w:val="0"/>
          <w:marTop w:val="0"/>
          <w:marBottom w:val="0"/>
          <w:divBdr>
            <w:top w:val="none" w:sz="0" w:space="0" w:color="auto"/>
            <w:left w:val="none" w:sz="0" w:space="0" w:color="auto"/>
            <w:bottom w:val="none" w:sz="0" w:space="0" w:color="auto"/>
            <w:right w:val="none" w:sz="0" w:space="0" w:color="auto"/>
          </w:divBdr>
        </w:div>
      </w:divsChild>
    </w:div>
    <w:div w:id="175855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16AF6-E458-49B6-B02A-25DF151E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Kortum, Melissa</dc:creator>
  <cp:lastModifiedBy>Jeff Groot</cp:lastModifiedBy>
  <cp:revision>3</cp:revision>
  <cp:lastPrinted>2018-09-04T17:11:00Z</cp:lastPrinted>
  <dcterms:created xsi:type="dcterms:W3CDTF">2018-09-06T18:08:00Z</dcterms:created>
  <dcterms:modified xsi:type="dcterms:W3CDTF">2018-09-07T22:19:00Z</dcterms:modified>
</cp:coreProperties>
</file>