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47"/>
        <w:tblW w:w="0" w:type="auto"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Λεγω</w:t>
            </w:r>
            <w:r>
              <w:rPr>
                <w:highlight w:val="none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Λεγομεν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Λεγεις</w:t>
            </w:r>
            <w:r>
              <w:rPr>
                <w:highlight w:val="none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Λεγετε</w:t>
            </w:r>
            <w:r>
              <w:rPr>
                <w:highlight w:val="none"/>
              </w:rPr>
            </w:r>
          </w:p>
        </w:tc>
      </w:tr>
      <w:tr>
        <w:trPr>
          <w:trHeight w:val="183"/>
        </w:trPr>
        <w:tc>
          <w:tcPr>
            <w:tcW w:w="4677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Λεγει</w:t>
            </w:r>
            <w:r>
              <w:rPr>
                <w:highlight w:val="none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Λεγεουσιν</w:t>
            </w:r>
            <w:r>
              <w:rPr>
                <w:highlight w:val="none"/>
              </w:rPr>
            </w:r>
          </w:p>
        </w:tc>
      </w:tr>
    </w:tbl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2023-04-09T22:58:57Z</dcterms:modified>
</cp:coreProperties>
</file>