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2F31E8" w14:textId="77777777" w:rsidR="006B33C5" w:rsidRPr="006B33C5" w:rsidRDefault="006B33C5" w:rsidP="009D314A">
      <w:pPr>
        <w:spacing w:before="100" w:beforeAutospacing="1" w:after="100" w:afterAutospacing="1"/>
        <w:jc w:val="center"/>
        <w:outlineLvl w:val="1"/>
        <w:rPr>
          <w:rFonts w:ascii="Times New Roman" w:eastAsia="Times New Roman" w:hAnsi="Times New Roman" w:cs="Times New Roman"/>
          <w:b/>
          <w:bCs/>
          <w:kern w:val="0"/>
          <w:sz w:val="36"/>
          <w:szCs w:val="36"/>
          <w:lang w:eastAsia="fr-FR"/>
          <w14:ligatures w14:val="none"/>
        </w:rPr>
      </w:pPr>
      <w:r w:rsidRPr="006B33C5">
        <w:rPr>
          <w:rFonts w:ascii="Times New Roman" w:eastAsia="Times New Roman" w:hAnsi="Times New Roman" w:cs="Times New Roman"/>
          <w:b/>
          <w:bCs/>
          <w:kern w:val="0"/>
          <w:sz w:val="36"/>
          <w:szCs w:val="36"/>
          <w:lang w:eastAsia="fr-FR"/>
          <w14:ligatures w14:val="none"/>
        </w:rPr>
        <w:t xml:space="preserve">Hallgren, Mathilde Egede, Nanna Rønne &amp; Ulrik Wagner — </w:t>
      </w:r>
      <w:r w:rsidRPr="006B33C5">
        <w:rPr>
          <w:rFonts w:ascii="Times New Roman" w:eastAsia="Times New Roman" w:hAnsi="Times New Roman" w:cs="Times New Roman"/>
          <w:b/>
          <w:bCs/>
          <w:i/>
          <w:iCs/>
          <w:kern w:val="0"/>
          <w:sz w:val="36"/>
          <w:szCs w:val="36"/>
          <w:lang w:eastAsia="fr-FR"/>
          <w14:ligatures w14:val="none"/>
        </w:rPr>
        <w:t xml:space="preserve">From </w:t>
      </w:r>
      <w:proofErr w:type="spellStart"/>
      <w:r w:rsidRPr="006B33C5">
        <w:rPr>
          <w:rFonts w:ascii="Times New Roman" w:eastAsia="Times New Roman" w:hAnsi="Times New Roman" w:cs="Times New Roman"/>
          <w:b/>
          <w:bCs/>
          <w:i/>
          <w:iCs/>
          <w:kern w:val="0"/>
          <w:sz w:val="36"/>
          <w:szCs w:val="36"/>
          <w:lang w:eastAsia="fr-FR"/>
          <w14:ligatures w14:val="none"/>
        </w:rPr>
        <w:t>Kilometers</w:t>
      </w:r>
      <w:proofErr w:type="spellEnd"/>
      <w:r w:rsidRPr="006B33C5">
        <w:rPr>
          <w:rFonts w:ascii="Times New Roman" w:eastAsia="Times New Roman" w:hAnsi="Times New Roman" w:cs="Times New Roman"/>
          <w:b/>
          <w:bCs/>
          <w:i/>
          <w:iCs/>
          <w:kern w:val="0"/>
          <w:sz w:val="36"/>
          <w:szCs w:val="36"/>
          <w:lang w:eastAsia="fr-FR"/>
          <w14:ligatures w14:val="none"/>
        </w:rPr>
        <w:t xml:space="preserve"> to </w:t>
      </w:r>
      <w:proofErr w:type="spellStart"/>
      <w:proofErr w:type="gramStart"/>
      <w:r w:rsidRPr="006B33C5">
        <w:rPr>
          <w:rFonts w:ascii="Times New Roman" w:eastAsia="Times New Roman" w:hAnsi="Times New Roman" w:cs="Times New Roman"/>
          <w:b/>
          <w:bCs/>
          <w:i/>
          <w:iCs/>
          <w:kern w:val="0"/>
          <w:sz w:val="36"/>
          <w:szCs w:val="36"/>
          <w:lang w:eastAsia="fr-FR"/>
          <w14:ligatures w14:val="none"/>
        </w:rPr>
        <w:t>Kudos</w:t>
      </w:r>
      <w:proofErr w:type="spellEnd"/>
      <w:r w:rsidRPr="006B33C5">
        <w:rPr>
          <w:rFonts w:ascii="Times New Roman" w:eastAsia="Times New Roman" w:hAnsi="Times New Roman" w:cs="Times New Roman"/>
          <w:b/>
          <w:bCs/>
          <w:i/>
          <w:iCs/>
          <w:kern w:val="0"/>
          <w:sz w:val="36"/>
          <w:szCs w:val="36"/>
          <w:lang w:eastAsia="fr-FR"/>
          <w14:ligatures w14:val="none"/>
        </w:rPr>
        <w:t>:</w:t>
      </w:r>
      <w:proofErr w:type="gramEnd"/>
      <w:r w:rsidRPr="006B33C5">
        <w:rPr>
          <w:rFonts w:ascii="Times New Roman" w:eastAsia="Times New Roman" w:hAnsi="Times New Roman" w:cs="Times New Roman"/>
          <w:b/>
          <w:bCs/>
          <w:i/>
          <w:iCs/>
          <w:kern w:val="0"/>
          <w:sz w:val="36"/>
          <w:szCs w:val="36"/>
          <w:lang w:eastAsia="fr-FR"/>
          <w14:ligatures w14:val="none"/>
        </w:rPr>
        <w:t xml:space="preserve"> A Study of </w:t>
      </w:r>
      <w:proofErr w:type="spellStart"/>
      <w:r w:rsidRPr="006B33C5">
        <w:rPr>
          <w:rFonts w:ascii="Times New Roman" w:eastAsia="Times New Roman" w:hAnsi="Times New Roman" w:cs="Times New Roman"/>
          <w:b/>
          <w:bCs/>
          <w:i/>
          <w:iCs/>
          <w:kern w:val="0"/>
          <w:sz w:val="36"/>
          <w:szCs w:val="36"/>
          <w:lang w:eastAsia="fr-FR"/>
          <w14:ligatures w14:val="none"/>
        </w:rPr>
        <w:t>Runners</w:t>
      </w:r>
      <w:proofErr w:type="spellEnd"/>
      <w:r w:rsidRPr="006B33C5">
        <w:rPr>
          <w:rFonts w:ascii="Times New Roman" w:eastAsia="Times New Roman" w:hAnsi="Times New Roman" w:cs="Times New Roman"/>
          <w:b/>
          <w:bCs/>
          <w:i/>
          <w:iCs/>
          <w:kern w:val="0"/>
          <w:sz w:val="36"/>
          <w:szCs w:val="36"/>
          <w:lang w:eastAsia="fr-FR"/>
          <w14:ligatures w14:val="none"/>
        </w:rPr>
        <w:t>’ Online Interaction on Strava</w:t>
      </w:r>
    </w:p>
    <w:p w14:paraId="549A6FD7" w14:textId="77777777"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Sujet de l’article</w:t>
      </w:r>
    </w:p>
    <w:p w14:paraId="43C16DC9" w14:textId="77777777" w:rsidR="006B33C5" w:rsidRPr="00D85A48"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L’article analyse la manière dont les utilisateurs de Strava interagissent entre eux et comment les fonctionnalités sociales de l’application influencent leur expérience de la course. Les auteurs s’intéressent donc à Strava à la fois comme outil de suivi sportif et comme espace d’interaction entre coureurs. L’application ne sert pas uniquement à enregistrer des kilomètres ou des performances : elle permet également de voir les activités des autres, de recevoir des encouragements et de partager ses propres entraînements.</w:t>
      </w:r>
    </w:p>
    <w:p w14:paraId="6E9D9A53" w14:textId="77777777"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Méthode</w:t>
      </w:r>
    </w:p>
    <w:p w14:paraId="2F3647FB" w14:textId="235576FB" w:rsidR="006B33C5" w:rsidRPr="006B33C5"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 xml:space="preserve">Il s’agit d’une enquête qualitative, fondée sur des entretiens avec des utilisateurs et sur l’observation des interactions présentes sur Strava, selon une approche de type </w:t>
      </w:r>
      <w:r w:rsidR="00EC632F" w:rsidRPr="00D85A48">
        <w:rPr>
          <w:rFonts w:ascii="Times New Roman" w:eastAsia="Times New Roman" w:hAnsi="Times New Roman" w:cs="Times New Roman"/>
          <w:kern w:val="0"/>
          <w:lang w:eastAsia="fr-FR"/>
          <w14:ligatures w14:val="none"/>
        </w:rPr>
        <w:t>ethnographie</w:t>
      </w:r>
      <w:r w:rsidRPr="00D85A48">
        <w:rPr>
          <w:rFonts w:ascii="Times New Roman" w:eastAsia="Times New Roman" w:hAnsi="Times New Roman" w:cs="Times New Roman"/>
          <w:kern w:val="0"/>
          <w:lang w:eastAsia="fr-FR"/>
          <w14:ligatures w14:val="none"/>
        </w:rPr>
        <w:t>. Cette méthode permet aux auteurs d’étudier les usages concrets de l’application et de comprendre comment les utilisateurs vivent et interprètent ses différentes fonctionnalités. L’objectif n’est donc pas seulement de mesurer la fréquence d’utilisation de Strava, mais de</w:t>
      </w:r>
      <w:r w:rsidRPr="006B33C5">
        <w:rPr>
          <w:rFonts w:ascii="Times New Roman" w:eastAsia="Times New Roman" w:hAnsi="Times New Roman" w:cs="Times New Roman"/>
          <w:kern w:val="0"/>
          <w:lang w:eastAsia="fr-FR"/>
          <w14:ligatures w14:val="none"/>
        </w:rPr>
        <w:t xml:space="preserve"> comprendre les pratiques et les expériences auxquelles elle donne lieu.</w:t>
      </w:r>
    </w:p>
    <w:p w14:paraId="50743C54" w14:textId="77777777"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Idée principale</w:t>
      </w:r>
    </w:p>
    <w:p w14:paraId="163B3BAF" w14:textId="77777777" w:rsidR="006B33C5" w:rsidRPr="00D85A48"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 xml:space="preserve">L’idée centrale est que Strava possède une dimension sociale importante qui transforme l’expérience de la course. Les fonctionnalités de l’application permettent aux coureurs de suivre les activités d’autres personnes, de partager leurs propres performances et d’interagir grâce notamment aux </w:t>
      </w:r>
      <w:proofErr w:type="spellStart"/>
      <w:r w:rsidRPr="00D85A48">
        <w:rPr>
          <w:rFonts w:ascii="Times New Roman" w:eastAsia="Times New Roman" w:hAnsi="Times New Roman" w:cs="Times New Roman"/>
          <w:kern w:val="0"/>
          <w:lang w:eastAsia="fr-FR"/>
          <w14:ligatures w14:val="none"/>
        </w:rPr>
        <w:t>kudos</w:t>
      </w:r>
      <w:proofErr w:type="spellEnd"/>
      <w:r w:rsidRPr="00D85A48">
        <w:rPr>
          <w:rFonts w:ascii="Times New Roman" w:eastAsia="Times New Roman" w:hAnsi="Times New Roman" w:cs="Times New Roman"/>
          <w:kern w:val="0"/>
          <w:lang w:eastAsia="fr-FR"/>
          <w14:ligatures w14:val="none"/>
        </w:rPr>
        <w:t>. Strava devient ainsi un espace dans lequel la pratique sportive est en partie rendue visible aux autres.</w:t>
      </w:r>
    </w:p>
    <w:p w14:paraId="796D61E4" w14:textId="77777777"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Principaux résultats</w:t>
      </w:r>
    </w:p>
    <w:p w14:paraId="7451664E" w14:textId="77777777" w:rsidR="006B33C5" w:rsidRPr="00D85A48"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 xml:space="preserve">Les fonctionnalités sociales peuvent produire des effets différents selon les utilisateurs et les situations. Elles peuvent d’abord être une source de motivation : recevoir des </w:t>
      </w:r>
      <w:proofErr w:type="spellStart"/>
      <w:r w:rsidRPr="00D85A48">
        <w:rPr>
          <w:rFonts w:ascii="Times New Roman" w:eastAsia="Times New Roman" w:hAnsi="Times New Roman" w:cs="Times New Roman"/>
          <w:kern w:val="0"/>
          <w:lang w:eastAsia="fr-FR"/>
          <w14:ligatures w14:val="none"/>
        </w:rPr>
        <w:t>kudos</w:t>
      </w:r>
      <w:proofErr w:type="spellEnd"/>
      <w:r w:rsidRPr="00D85A48">
        <w:rPr>
          <w:rFonts w:ascii="Times New Roman" w:eastAsia="Times New Roman" w:hAnsi="Times New Roman" w:cs="Times New Roman"/>
          <w:kern w:val="0"/>
          <w:lang w:eastAsia="fr-FR"/>
          <w14:ligatures w14:val="none"/>
        </w:rPr>
        <w:t xml:space="preserve"> ou voir les activités d’autres coureurs peut encourager à courir et donner envie de poursuivre ses objectifs. Le partage permet également de suivre les progrès d’amis ou de proches et de maintenir une forme de lien social autour de la pratique sportive.</w:t>
      </w:r>
    </w:p>
    <w:p w14:paraId="71CEAF8D" w14:textId="77777777" w:rsidR="006B33C5" w:rsidRPr="006B33C5"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Cependant, cette visibilité peut aussi créer une pression liée à la performance. Les utilisateurs peuvent se comparer aux autres, observer leurs kilomètres ou leurs performances et se demander comment leur propre activité sera perçue. La publication d'une course n'est donc pas nécessairement automatique : certains utilisateurs réfléchissent à ce qu'ils souhaitent montrer</w:t>
      </w:r>
      <w:r w:rsidRPr="006B33C5">
        <w:rPr>
          <w:rFonts w:ascii="Times New Roman" w:eastAsia="Times New Roman" w:hAnsi="Times New Roman" w:cs="Times New Roman"/>
          <w:kern w:val="0"/>
          <w:lang w:eastAsia="fr-FR"/>
          <w14:ligatures w14:val="none"/>
        </w:rPr>
        <w:t xml:space="preserve"> ou non.</w:t>
      </w:r>
    </w:p>
    <w:p w14:paraId="21319FBF" w14:textId="20C2339B"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Notion importante :</w:t>
      </w:r>
    </w:p>
    <w:p w14:paraId="07CA2F0B" w14:textId="77777777" w:rsidR="006B33C5" w:rsidRPr="006B33C5"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 xml:space="preserve">La notion de présentation de soi est particulièrement importante. Les utilisateurs peuvent sélectionner les activités qu’ils publient et celles qu’ils gardent privées. Ils peuvent ainsi </w:t>
      </w:r>
      <w:r w:rsidRPr="00D85A48">
        <w:rPr>
          <w:rFonts w:ascii="Times New Roman" w:eastAsia="Times New Roman" w:hAnsi="Times New Roman" w:cs="Times New Roman"/>
          <w:kern w:val="0"/>
          <w:lang w:eastAsia="fr-FR"/>
          <w14:ligatures w14:val="none"/>
        </w:rPr>
        <w:lastRenderedPageBreak/>
        <w:t>chercher à présenter une certaine image d’eux-mêmes comme sportifs. Une activité est donc parfois publiée non seulement parce qu’elle a été réalisée, mais aussi parce que l’utilisateur</w:t>
      </w:r>
      <w:r w:rsidRPr="006B33C5">
        <w:rPr>
          <w:rFonts w:ascii="Times New Roman" w:eastAsia="Times New Roman" w:hAnsi="Times New Roman" w:cs="Times New Roman"/>
          <w:kern w:val="0"/>
          <w:lang w:eastAsia="fr-FR"/>
          <w14:ligatures w14:val="none"/>
        </w:rPr>
        <w:t xml:space="preserve"> considère qu’elle correspond à l’image qu’il souhaite donner aux autres.</w:t>
      </w:r>
    </w:p>
    <w:p w14:paraId="727B6580" w14:textId="77777777" w:rsidR="006B33C5" w:rsidRPr="006B33C5" w:rsidRDefault="006B33C5" w:rsidP="006B33C5">
      <w:pPr>
        <w:spacing w:before="100" w:beforeAutospacing="1" w:after="100" w:afterAutospacing="1"/>
        <w:jc w:val="both"/>
        <w:outlineLvl w:val="2"/>
        <w:rPr>
          <w:rFonts w:ascii="Times New Roman" w:eastAsia="Times New Roman" w:hAnsi="Times New Roman" w:cs="Times New Roman"/>
          <w:b/>
          <w:bCs/>
          <w:kern w:val="0"/>
          <w:sz w:val="27"/>
          <w:szCs w:val="27"/>
          <w:lang w:eastAsia="fr-FR"/>
          <w14:ligatures w14:val="none"/>
        </w:rPr>
      </w:pPr>
      <w:r w:rsidRPr="006B33C5">
        <w:rPr>
          <w:rFonts w:ascii="Times New Roman" w:eastAsia="Times New Roman" w:hAnsi="Times New Roman" w:cs="Times New Roman"/>
          <w:b/>
          <w:bCs/>
          <w:kern w:val="0"/>
          <w:sz w:val="27"/>
          <w:szCs w:val="27"/>
          <w:lang w:eastAsia="fr-FR"/>
          <w14:ligatures w14:val="none"/>
        </w:rPr>
        <w:t>Intérêt pour notre enquête</w:t>
      </w:r>
    </w:p>
    <w:p w14:paraId="02F1DBA9" w14:textId="77777777" w:rsidR="006B33C5" w:rsidRPr="00D85A48" w:rsidRDefault="006B33C5" w:rsidP="006B33C5">
      <w:pPr>
        <w:spacing w:before="100" w:beforeAutospacing="1" w:after="100" w:afterAutospacing="1"/>
        <w:jc w:val="both"/>
        <w:rPr>
          <w:rFonts w:ascii="Times New Roman" w:eastAsia="Times New Roman" w:hAnsi="Times New Roman" w:cs="Times New Roman"/>
          <w:kern w:val="0"/>
          <w:lang w:eastAsia="fr-FR"/>
          <w14:ligatures w14:val="none"/>
        </w:rPr>
      </w:pPr>
      <w:r w:rsidRPr="00D85A48">
        <w:rPr>
          <w:rFonts w:ascii="Times New Roman" w:eastAsia="Times New Roman" w:hAnsi="Times New Roman" w:cs="Times New Roman"/>
          <w:kern w:val="0"/>
          <w:lang w:eastAsia="fr-FR"/>
          <w14:ligatures w14:val="none"/>
        </w:rPr>
        <w:t>Cet article est particulièrement intéressant pour notre enquête car il montre qu’il ne faut pas considérer automatiquement Strava comme une application qui crée de la compétition. Les mêmes fonctionnalités peuvent être utilisées de manière différente selon les individus : se motiver, suivre ses progrès, interagir avec ses proches, se comparer aux autres ou simplement garder une trace de ses activités. L’article nous invite donc à partir des pratiques réelles des utilisateurs pour comprendre les effets de Strava sur leurs pratiques sportives, plutôt que de supposer à l’avance que l’application produit nécessairement de la compétition.</w:t>
      </w:r>
    </w:p>
    <w:p w14:paraId="32BF2286" w14:textId="77777777" w:rsidR="002A4B47" w:rsidRDefault="002A4B47"/>
    <w:p w14:paraId="05DE092B" w14:textId="18A78CC4" w:rsidR="008D632B" w:rsidRDefault="008D632B">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Lien :</w:t>
      </w:r>
    </w:p>
    <w:p w14:paraId="3D7F72CB" w14:textId="77777777" w:rsidR="008D632B" w:rsidRDefault="008D632B">
      <w:pPr>
        <w:rPr>
          <w:rFonts w:ascii="Times New Roman" w:eastAsia="Times New Roman" w:hAnsi="Times New Roman" w:cs="Times New Roman"/>
          <w:kern w:val="0"/>
          <w:lang w:eastAsia="fr-FR"/>
          <w14:ligatures w14:val="none"/>
        </w:rPr>
      </w:pPr>
    </w:p>
    <w:p w14:paraId="1942B4AE" w14:textId="44A2F924" w:rsidR="008D632B" w:rsidRPr="008D632B" w:rsidRDefault="008D632B" w:rsidP="008D632B">
      <w:pPr>
        <w:pStyle w:val="Paragraphedeliste"/>
        <w:numPr>
          <w:ilvl w:val="0"/>
          <w:numId w:val="1"/>
        </w:numPr>
        <w:rPr>
          <w:rFonts w:ascii="Times New Roman" w:eastAsia="Times New Roman" w:hAnsi="Times New Roman" w:cs="Times New Roman"/>
          <w:kern w:val="0"/>
          <w:lang w:eastAsia="fr-FR"/>
          <w14:ligatures w14:val="none"/>
        </w:rPr>
      </w:pPr>
      <w:r w:rsidRPr="008D632B">
        <w:rPr>
          <w:rFonts w:ascii="Times New Roman" w:eastAsia="Times New Roman" w:hAnsi="Times New Roman" w:cs="Times New Roman"/>
          <w:kern w:val="0"/>
          <w:lang w:eastAsia="fr-FR"/>
          <w14:ligatures w14:val="none"/>
        </w:rPr>
        <w:t xml:space="preserve">Hallgren, M. E., Rønne, N., &amp; Wagner, U. (2026). From </w:t>
      </w:r>
      <w:proofErr w:type="spellStart"/>
      <w:r w:rsidRPr="008D632B">
        <w:rPr>
          <w:rFonts w:ascii="Times New Roman" w:eastAsia="Times New Roman" w:hAnsi="Times New Roman" w:cs="Times New Roman"/>
          <w:kern w:val="0"/>
          <w:lang w:eastAsia="fr-FR"/>
          <w14:ligatures w14:val="none"/>
        </w:rPr>
        <w:t>kilometers</w:t>
      </w:r>
      <w:proofErr w:type="spellEnd"/>
      <w:r w:rsidRPr="008D632B">
        <w:rPr>
          <w:rFonts w:ascii="Times New Roman" w:eastAsia="Times New Roman" w:hAnsi="Times New Roman" w:cs="Times New Roman"/>
          <w:kern w:val="0"/>
          <w:lang w:eastAsia="fr-FR"/>
          <w14:ligatures w14:val="none"/>
        </w:rPr>
        <w:t xml:space="preserve"> to </w:t>
      </w:r>
      <w:proofErr w:type="spellStart"/>
      <w:proofErr w:type="gramStart"/>
      <w:r w:rsidRPr="008D632B">
        <w:rPr>
          <w:rFonts w:ascii="Times New Roman" w:eastAsia="Times New Roman" w:hAnsi="Times New Roman" w:cs="Times New Roman"/>
          <w:kern w:val="0"/>
          <w:lang w:eastAsia="fr-FR"/>
          <w14:ligatures w14:val="none"/>
        </w:rPr>
        <w:t>kudos</w:t>
      </w:r>
      <w:proofErr w:type="spellEnd"/>
      <w:r w:rsidRPr="008D632B">
        <w:rPr>
          <w:rFonts w:ascii="Times New Roman" w:eastAsia="Times New Roman" w:hAnsi="Times New Roman" w:cs="Times New Roman"/>
          <w:kern w:val="0"/>
          <w:lang w:eastAsia="fr-FR"/>
          <w14:ligatures w14:val="none"/>
        </w:rPr>
        <w:t>:</w:t>
      </w:r>
      <w:proofErr w:type="gramEnd"/>
      <w:r w:rsidRPr="008D632B">
        <w:rPr>
          <w:rFonts w:ascii="Times New Roman" w:eastAsia="Times New Roman" w:hAnsi="Times New Roman" w:cs="Times New Roman"/>
          <w:kern w:val="0"/>
          <w:lang w:eastAsia="fr-FR"/>
          <w14:ligatures w14:val="none"/>
        </w:rPr>
        <w:t xml:space="preserve"> A </w:t>
      </w:r>
      <w:proofErr w:type="spellStart"/>
      <w:r w:rsidRPr="008D632B">
        <w:rPr>
          <w:rFonts w:ascii="Times New Roman" w:eastAsia="Times New Roman" w:hAnsi="Times New Roman" w:cs="Times New Roman"/>
          <w:kern w:val="0"/>
          <w:lang w:eastAsia="fr-FR"/>
          <w14:ligatures w14:val="none"/>
        </w:rPr>
        <w:t>study</w:t>
      </w:r>
      <w:proofErr w:type="spellEnd"/>
      <w:r w:rsidRPr="008D632B">
        <w:rPr>
          <w:rFonts w:ascii="Times New Roman" w:eastAsia="Times New Roman" w:hAnsi="Times New Roman" w:cs="Times New Roman"/>
          <w:kern w:val="0"/>
          <w:lang w:eastAsia="fr-FR"/>
          <w14:ligatures w14:val="none"/>
        </w:rPr>
        <w:t xml:space="preserve"> of </w:t>
      </w:r>
      <w:proofErr w:type="spellStart"/>
      <w:r w:rsidRPr="008D632B">
        <w:rPr>
          <w:rFonts w:ascii="Times New Roman" w:eastAsia="Times New Roman" w:hAnsi="Times New Roman" w:cs="Times New Roman"/>
          <w:kern w:val="0"/>
          <w:lang w:eastAsia="fr-FR"/>
          <w14:ligatures w14:val="none"/>
        </w:rPr>
        <w:t>runners</w:t>
      </w:r>
      <w:proofErr w:type="spellEnd"/>
      <w:r w:rsidRPr="008D632B">
        <w:rPr>
          <w:rFonts w:ascii="Times New Roman" w:eastAsia="Times New Roman" w:hAnsi="Times New Roman" w:cs="Times New Roman"/>
          <w:kern w:val="0"/>
          <w:lang w:eastAsia="fr-FR"/>
          <w14:ligatures w14:val="none"/>
        </w:rPr>
        <w:t xml:space="preserve">’ online interaction on Strava. </w:t>
      </w:r>
      <w:proofErr w:type="spellStart"/>
      <w:r w:rsidRPr="008D632B">
        <w:rPr>
          <w:rFonts w:ascii="Times New Roman" w:eastAsia="Times New Roman" w:hAnsi="Times New Roman" w:cs="Times New Roman"/>
          <w:kern w:val="0"/>
          <w:lang w:eastAsia="fr-FR"/>
          <w14:ligatures w14:val="none"/>
        </w:rPr>
        <w:t>Scandinavian</w:t>
      </w:r>
      <w:proofErr w:type="spellEnd"/>
      <w:r w:rsidRPr="008D632B">
        <w:rPr>
          <w:rFonts w:ascii="Times New Roman" w:eastAsia="Times New Roman" w:hAnsi="Times New Roman" w:cs="Times New Roman"/>
          <w:kern w:val="0"/>
          <w:lang w:eastAsia="fr-FR"/>
          <w14:ligatures w14:val="none"/>
        </w:rPr>
        <w:t xml:space="preserve"> Sport </w:t>
      </w:r>
      <w:proofErr w:type="spellStart"/>
      <w:r w:rsidRPr="008D632B">
        <w:rPr>
          <w:rFonts w:ascii="Times New Roman" w:eastAsia="Times New Roman" w:hAnsi="Times New Roman" w:cs="Times New Roman"/>
          <w:kern w:val="0"/>
          <w:lang w:eastAsia="fr-FR"/>
          <w14:ligatures w14:val="none"/>
        </w:rPr>
        <w:t>Studies</w:t>
      </w:r>
      <w:proofErr w:type="spellEnd"/>
      <w:r w:rsidRPr="008D632B">
        <w:rPr>
          <w:rFonts w:ascii="Times New Roman" w:eastAsia="Times New Roman" w:hAnsi="Times New Roman" w:cs="Times New Roman"/>
          <w:kern w:val="0"/>
          <w:lang w:eastAsia="fr-FR"/>
          <w14:ligatures w14:val="none"/>
        </w:rPr>
        <w:t xml:space="preserve"> Forum, 17, 97–123. </w:t>
      </w:r>
      <w:hyperlink r:id="rId5" w:history="1">
        <w:r w:rsidRPr="008D632B">
          <w:rPr>
            <w:rFonts w:ascii="Times New Roman" w:eastAsia="Times New Roman" w:hAnsi="Times New Roman" w:cs="Times New Roman"/>
            <w:kern w:val="0"/>
            <w:u w:val="single"/>
            <w:lang w:eastAsia="fr-FR"/>
            <w14:ligatures w14:val="none"/>
          </w:rPr>
          <w:t>https://doi.org/10.</w:t>
        </w:r>
        <w:r w:rsidRPr="008D632B">
          <w:rPr>
            <w:rFonts w:ascii="Times New Roman" w:eastAsia="Times New Roman" w:hAnsi="Times New Roman" w:cs="Times New Roman"/>
            <w:kern w:val="0"/>
            <w:u w:val="single"/>
            <w:lang w:eastAsia="fr-FR"/>
            <w14:ligatures w14:val="none"/>
          </w:rPr>
          <w:t>2</w:t>
        </w:r>
        <w:r w:rsidRPr="008D632B">
          <w:rPr>
            <w:rFonts w:ascii="Times New Roman" w:eastAsia="Times New Roman" w:hAnsi="Times New Roman" w:cs="Times New Roman"/>
            <w:kern w:val="0"/>
            <w:u w:val="single"/>
            <w:lang w:eastAsia="fr-FR"/>
            <w14:ligatures w14:val="none"/>
          </w:rPr>
          <w:t>483</w:t>
        </w:r>
        <w:r w:rsidRPr="008D632B">
          <w:rPr>
            <w:rFonts w:ascii="Times New Roman" w:eastAsia="Times New Roman" w:hAnsi="Times New Roman" w:cs="Times New Roman"/>
            <w:kern w:val="0"/>
            <w:u w:val="single"/>
            <w:lang w:eastAsia="fr-FR"/>
            <w14:ligatures w14:val="none"/>
          </w:rPr>
          <w:t>4</w:t>
        </w:r>
        <w:r w:rsidRPr="008D632B">
          <w:rPr>
            <w:rFonts w:ascii="Times New Roman" w:eastAsia="Times New Roman" w:hAnsi="Times New Roman" w:cs="Times New Roman"/>
            <w:kern w:val="0"/>
            <w:u w:val="single"/>
            <w:lang w:eastAsia="fr-FR"/>
            <w14:ligatures w14:val="none"/>
          </w:rPr>
          <w:t>/sssf.17.5</w:t>
        </w:r>
      </w:hyperlink>
    </w:p>
    <w:sectPr w:rsidR="008D632B" w:rsidRPr="008D63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3C2395"/>
    <w:multiLevelType w:val="hybridMultilevel"/>
    <w:tmpl w:val="F3849C58"/>
    <w:lvl w:ilvl="0" w:tplc="613A8A5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33799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C5"/>
    <w:rsid w:val="002A4B47"/>
    <w:rsid w:val="003C1945"/>
    <w:rsid w:val="005801BD"/>
    <w:rsid w:val="006741A2"/>
    <w:rsid w:val="006B33C5"/>
    <w:rsid w:val="006F7471"/>
    <w:rsid w:val="008D632B"/>
    <w:rsid w:val="009D314A"/>
    <w:rsid w:val="00D85A48"/>
    <w:rsid w:val="00DC3E9E"/>
    <w:rsid w:val="00EC6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3D56D86"/>
  <w15:chartTrackingRefBased/>
  <w15:docId w15:val="{7FA4360C-1A32-DD48-960B-E96FA3E0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3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B3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B33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33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33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33C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33C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33C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33C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33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B33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B33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33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33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33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33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33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33C5"/>
    <w:rPr>
      <w:rFonts w:eastAsiaTheme="majorEastAsia" w:cstheme="majorBidi"/>
      <w:color w:val="272727" w:themeColor="text1" w:themeTint="D8"/>
    </w:rPr>
  </w:style>
  <w:style w:type="paragraph" w:styleId="Titre">
    <w:name w:val="Title"/>
    <w:basedOn w:val="Normal"/>
    <w:next w:val="Normal"/>
    <w:link w:val="TitreCar"/>
    <w:uiPriority w:val="10"/>
    <w:qFormat/>
    <w:rsid w:val="006B33C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33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33C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33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33C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B33C5"/>
    <w:rPr>
      <w:i/>
      <w:iCs/>
      <w:color w:val="404040" w:themeColor="text1" w:themeTint="BF"/>
    </w:rPr>
  </w:style>
  <w:style w:type="paragraph" w:styleId="Paragraphedeliste">
    <w:name w:val="List Paragraph"/>
    <w:basedOn w:val="Normal"/>
    <w:uiPriority w:val="34"/>
    <w:qFormat/>
    <w:rsid w:val="006B33C5"/>
    <w:pPr>
      <w:ind w:left="720"/>
      <w:contextualSpacing/>
    </w:pPr>
  </w:style>
  <w:style w:type="character" w:styleId="Accentuationintense">
    <w:name w:val="Intense Emphasis"/>
    <w:basedOn w:val="Policepardfaut"/>
    <w:uiPriority w:val="21"/>
    <w:qFormat/>
    <w:rsid w:val="006B33C5"/>
    <w:rPr>
      <w:i/>
      <w:iCs/>
      <w:color w:val="0F4761" w:themeColor="accent1" w:themeShade="BF"/>
    </w:rPr>
  </w:style>
  <w:style w:type="paragraph" w:styleId="Citationintense">
    <w:name w:val="Intense Quote"/>
    <w:basedOn w:val="Normal"/>
    <w:next w:val="Normal"/>
    <w:link w:val="CitationintenseCar"/>
    <w:uiPriority w:val="30"/>
    <w:qFormat/>
    <w:rsid w:val="006B3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33C5"/>
    <w:rPr>
      <w:i/>
      <w:iCs/>
      <w:color w:val="0F4761" w:themeColor="accent1" w:themeShade="BF"/>
    </w:rPr>
  </w:style>
  <w:style w:type="character" w:styleId="Rfrenceintense">
    <w:name w:val="Intense Reference"/>
    <w:basedOn w:val="Policepardfaut"/>
    <w:uiPriority w:val="32"/>
    <w:qFormat/>
    <w:rsid w:val="006B33C5"/>
    <w:rPr>
      <w:b/>
      <w:bCs/>
      <w:smallCaps/>
      <w:color w:val="0F4761" w:themeColor="accent1" w:themeShade="BF"/>
      <w:spacing w:val="5"/>
    </w:rPr>
  </w:style>
  <w:style w:type="character" w:styleId="Accentuation">
    <w:name w:val="Emphasis"/>
    <w:basedOn w:val="Policepardfaut"/>
    <w:uiPriority w:val="20"/>
    <w:qFormat/>
    <w:rsid w:val="006B33C5"/>
    <w:rPr>
      <w:i/>
      <w:iCs/>
    </w:rPr>
  </w:style>
  <w:style w:type="paragraph" w:styleId="NormalWeb">
    <w:name w:val="Normal (Web)"/>
    <w:basedOn w:val="Normal"/>
    <w:uiPriority w:val="99"/>
    <w:semiHidden/>
    <w:unhideWhenUsed/>
    <w:rsid w:val="006B33C5"/>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B33C5"/>
    <w:rPr>
      <w:b/>
      <w:bCs/>
    </w:rPr>
  </w:style>
  <w:style w:type="character" w:styleId="Lienhypertexte">
    <w:name w:val="Hyperlink"/>
    <w:basedOn w:val="Policepardfaut"/>
    <w:uiPriority w:val="99"/>
    <w:semiHidden/>
    <w:unhideWhenUsed/>
    <w:rsid w:val="008D63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834/sssf.17.5?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599</Words>
  <Characters>3295</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Jeanne TREGARO</dc:creator>
  <cp:keywords/>
  <dc:description/>
  <cp:lastModifiedBy>Jeanne TREGARO</cp:lastModifiedBy>
  <cp:revision>5</cp:revision>
  <dcterms:created xsi:type="dcterms:W3CDTF">2026-09-29T15:08:00Z</dcterms:created>
  <dcterms:modified xsi:type="dcterms:W3CDTF">2026-10-19T20:18:00Z</dcterms:modified>
</cp:coreProperties>
</file>