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II</w:t>
      </w:r>
    </w:p>
    <w:p>
      <w:pPr>
        <w:spacing w:after="120"/>
      </w:pPr>
      <w:r>
        <w:rPr>
          <w:rFonts w:ascii="Archivo" w:hAnsi="Archivo"/>
          <w:b/>
          <w:color w:val="181B19"/>
          <w:sz w:val="52"/>
        </w:rPr>
        <w:t>The Playbook</w:t>
      </w:r>
    </w:p>
    <w:p>
      <w:pPr>
        <w:spacing w:after="200"/>
        <w:pBdr>
          <w:bottom w:val="single" w:sz="6" w:space="4" w:color="D7DAD3"/>
        </w:pBdr>
      </w:pPr>
      <w:r>
        <w:rPr>
          <w:rFonts w:ascii="Source Serif 4" w:hAnsi="Source Serif 4"/>
          <w:i/>
          <w:color w:val="474C48"/>
          <w:sz w:val="23"/>
        </w:rPr>
        <w:t>Thesis, products, architecture, data plane, economics, go-to-market, brand, IP, founder assets, risks.</w:t>
      </w:r>
    </w:p>
    <w:p>
      <w:pPr>
        <w:spacing w:after="120"/>
      </w:pPr>
      <w:r>
        <w:rPr>
          <w:rFonts w:ascii="JetBrains Mono" w:hAnsi="JetBrains Mono" w:cs="JetBrains Mono"/>
          <w:b w:val="0"/>
          <w:i w:val="0"/>
          <w:caps/>
          <w:color w:val="A4601A"/>
          <w:sz w:val="16"/>
        </w:rPr>
        <w:t>Complete Working Record</w:t>
      </w:r>
    </w:p>
    <w:p>
      <w:pPr>
        <w:spacing w:after="140"/>
      </w:pPr>
      <w:r>
        <w:rPr>
          <w:rFonts w:ascii="Source Serif 4" w:hAnsi="Source Serif 4" w:cs="Source Serif 4"/>
          <w:b w:val="0"/>
          <w:i w:val="0"/>
          <w:sz w:val="21"/>
        </w:rPr>
        <w:t>Everything from one long working session: the thesis, the machine, the architecture and why, the products, the economics, the go-to-market, the brand, the open decisions, and what to do first.</w:t>
      </w:r>
    </w:p>
    <w:p>
      <w:pPr>
        <w:spacing w:after="120"/>
      </w:pPr>
      <w:r>
        <w:rPr>
          <w:rFonts w:ascii="JetBrains Mono" w:hAnsi="JetBrains Mono" w:cs="JetBrains Mono"/>
          <w:b w:val="0"/>
          <w:i w:val="0"/>
          <w:caps/>
          <w:color w:val="A4601A"/>
          <w:sz w:val="16"/>
        </w:rPr>
        <w:t>01</w:t>
      </w:r>
    </w:p>
    <w:p>
      <w:pPr>
        <w:pStyle w:val="Heading2"/>
        <w:spacing w:before="280" w:after="80"/>
        <w:keepNext w:val="1"/>
        <w:pBdr>
          <w:bottom w:val="single" w:sz="6" w:space="4" w:color="D7DAD3"/>
        </w:pBdr>
      </w:pPr>
      <w:r>
        <w:rPr>
          <w:rFonts w:ascii="Archivo" w:hAnsi="Archivo" w:cs="Archivo"/>
          <w:b/>
          <w:i w:val="0"/>
          <w:color w:val="181B19"/>
          <w:sz w:val="32"/>
        </w:rPr>
        <w:t>The thesis</w:t>
      </w:r>
    </w:p>
    <w:p>
      <w:pPr>
        <w:spacing w:after="140"/>
      </w:pPr>
      <w:r>
        <w:rPr>
          <w:rFonts w:ascii="Source Serif 4" w:hAnsi="Source Serif 4" w:cs="Source Serif 4"/>
          <w:b/>
          <w:i w:val="0"/>
          <w:sz w:val="21"/>
        </w:rPr>
        <w:t>You are selling churn absorption.</w:t>
      </w:r>
      <w:r>
        <w:rPr>
          <w:rFonts w:ascii="Source Serif 4" w:hAnsi="Source Serif 4" w:cs="Source Serif 4"/>
          <w:b w:val="0"/>
          <w:i w:val="0"/>
          <w:sz w:val="21"/>
        </w:rPr>
        <w:t xml:space="preserve"> Red Hat's subscription is not access to Linux — it's a promise to absorb upstream churn so an enterprise never has to. Customers renew because upstream never stops moving.</w:t>
      </w:r>
    </w:p>
    <w:p>
      <w:pPr>
        <w:spacing w:after="140"/>
      </w:pPr>
      <w:r>
        <w:rPr>
          <w:rFonts w:ascii="Source Serif 4" w:hAnsi="Source Serif 4" w:cs="Source Serif 4"/>
          <w:b w:val="0"/>
          <w:i w:val="0"/>
          <w:sz w:val="21"/>
        </w:rPr>
        <w:t>Your upstream is the user interfaces of the apps a small business runs on. Toast redesigns the hours screen. Square moves a button. Google Business ships a new layout. Every DIY automation in America breaks silently and the owner finds out from an angry customer at a locked door.</w:t>
      </w:r>
    </w:p>
    <w:p>
      <w:pPr>
        <w:spacing w:after="140"/>
      </w:pPr>
      <w:r>
        <w:rPr>
          <w:rFonts w:ascii="Source Serif 4" w:hAnsi="Source Serif 4" w:cs="Source Serif 4"/>
          <w:b w:val="0"/>
          <w:i w:val="0"/>
          <w:sz w:val="21"/>
        </w:rPr>
        <w:t>Yours breaks too — for about six hours.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  a vendor ships a UI change</w:t>
      </w:r>
      <w:r>
        <w:br/>
      </w:r>
      <w:r>
        <w:rPr>
          <w:rFonts w:ascii="JetBrains Mono" w:hAnsi="JetBrains Mono" w:cs="JetBrains Mono"/>
          <w:rFonts w:ascii="JetBrains Mono" w:hAnsi="JetBrains Mono"/>
          <w:sz w:val="17"/>
        </w:rPr>
        <w:t>2  post-action verification fails across the fleet — you know first</w:t>
      </w:r>
      <w:r>
        <w:br/>
      </w:r>
      <w:r>
        <w:rPr>
          <w:rFonts w:ascii="JetBrains Mono" w:hAnsi="JetBrains Mono" w:cs="JetBrains Mono"/>
          <w:rFonts w:ascii="JetBrains Mono" w:hAnsi="JetBrains Mono"/>
          <w:sz w:val="17"/>
        </w:rPr>
        <w:t>3  you re-map that one flow, once</w:t>
      </w:r>
      <w:r>
        <w:br/>
      </w:r>
      <w:r>
        <w:rPr>
          <w:rFonts w:ascii="JetBrains Mono" w:hAnsi="JetBrains Mono" w:cs="JetBrains Mono"/>
          <w:rFonts w:ascii="JetBrains Mono" w:hAnsi="JetBrains Mono"/>
          <w:sz w:val="17"/>
        </w:rPr>
        <w:t>4  signed, pushed to every customer overnight</w:t>
      </w:r>
      <w:r>
        <w:br/>
      </w:r>
      <w:r>
        <w:rPr>
          <w:rFonts w:ascii="JetBrains Mono" w:hAnsi="JetBrains Mono" w:cs="JetBrains Mono"/>
          <w:rFonts w:ascii="JetBrains Mono" w:hAnsi="JetBrains Mono"/>
          <w:sz w:val="17"/>
        </w:rPr>
        <w:t>5  nobody noticed anything happened</w:t>
      </w:r>
    </w:p>
    <w:p>
      <w:pPr>
        <w:spacing w:after="140"/>
      </w:pPr>
      <w:r>
        <w:rPr>
          <w:rFonts w:ascii="Source Serif 4" w:hAnsi="Source Serif 4" w:cs="Source Serif 4"/>
          <w:b w:val="0"/>
          <w:i w:val="0"/>
          <w:sz w:val="21"/>
        </w:rPr>
        <w:t xml:space="preserve">The flow library is </w:t>
      </w:r>
      <w:r>
        <w:rPr>
          <w:rFonts w:ascii="Source Serif 4" w:hAnsi="Source Serif 4" w:cs="Source Serif 4"/>
          <w:b/>
          <w:i w:val="0"/>
          <w:sz w:val="21"/>
        </w:rPr>
        <w:t>shared</w:t>
      </w:r>
      <w:r>
        <w:rPr>
          <w:rFonts w:ascii="Source Serif 4" w:hAnsi="Source Serif 4" w:cs="Source Serif 4"/>
          <w:b w:val="0"/>
          <w:i w:val="0"/>
          <w:sz w:val="21"/>
        </w:rPr>
        <w:t>. Mapping Toast's hours screen costs the same whether you have four customers or four hundred. Marginal cost of the 401st Toast customer is near zero; value to them is identical.</w:t>
      </w:r>
    </w:p>
    <w:p>
      <w:pPr>
        <w:spacing w:after="140"/>
      </w:pPr>
      <w:r>
        <w:rPr>
          <w:rFonts w:ascii="Source Serif 4" w:hAnsi="Source Serif 4" w:cs="Source Serif 4"/>
          <w:b w:val="0"/>
          <w:i w:val="0"/>
          <w:sz w:val="21"/>
        </w:rPr>
        <w:t>App UIs change far more often than kernels do. That makes this a stronger recurring business than the one it's modeled on.</w:t>
      </w:r>
    </w:p>
    <w:p>
      <w:pPr>
        <w:pStyle w:val="Heading3"/>
        <w:spacing w:before="200" w:after="80"/>
        <w:keepNext w:val="1"/>
      </w:pPr>
      <w:r>
        <w:rPr>
          <w:rFonts w:ascii="Archivo" w:hAnsi="Archivo" w:cs="Archivo"/>
          <w:b/>
          <w:i w:val="0"/>
          <w:color w:val="181B19"/>
          <w:sz w:val="25"/>
        </w:rPr>
        <w:t>The fourteen-year insight</w:t>
      </w:r>
    </w:p>
    <w:p>
      <w:pPr>
        <w:spacing w:after="140"/>
      </w:pPr>
      <w:r>
        <w:rPr>
          <w:rFonts w:ascii="Source Serif 4" w:hAnsi="Source Serif 4" w:cs="Source Serif 4"/>
          <w:b w:val="0"/>
          <w:i w:val="0"/>
          <w:sz w:val="21"/>
        </w:rPr>
        <w:t xml:space="preserve">The hard part of a directory or a search engine was never the index. It was the data. What changed isn't storage — it's that every business now </w:t>
      </w:r>
      <w:r>
        <w:rPr>
          <w:rFonts w:ascii="Source Serif 4" w:hAnsi="Source Serif 4" w:cs="Source Serif 4"/>
          <w:b w:val="0"/>
          <w:i/>
          <w:sz w:val="21"/>
        </w:rPr>
        <w:t>receives</w:t>
      </w:r>
      <w:r>
        <w:rPr>
          <w:rFonts w:ascii="Source Serif 4" w:hAnsi="Source Serif 4" w:cs="Source Serif 4"/>
          <w:b w:val="0"/>
          <w:i w:val="0"/>
          <w:sz w:val="21"/>
        </w:rPr>
        <w:t xml:space="preserve"> its own structured operational data by email, and runs apps that can be operated. </w:t>
      </w:r>
      <w:r>
        <w:rPr>
          <w:rFonts w:ascii="Source Serif 4" w:hAnsi="Source Serif 4" w:cs="Source Serif 4"/>
          <w:b/>
          <w:i w:val="0"/>
          <w:sz w:val="21"/>
        </w:rPr>
        <w:t>The acquisition mechanism is what was missing.</w:t>
      </w:r>
    </w:p>
    <w:p>
      <w:pPr>
        <w:spacing w:after="140"/>
      </w:pPr>
      <w:r>
        <w:rPr>
          <w:rFonts w:ascii="Source Serif 4" w:hAnsi="Source Serif 4" w:cs="Source Serif 4"/>
          <w:b w:val="0"/>
          <w:i w:val="0"/>
          <w:sz w:val="21"/>
        </w:rPr>
        <w:t>The 2013 framing still holds, unchanged, and it's the pitch:</w:t>
      </w:r>
    </w:p>
    <w:p>
      <w:pPr>
        <w:spacing w:after="140"/>
      </w:pPr>
      <w:r>
        <w:rPr>
          <w:rFonts w:ascii="Source Serif 4" w:hAnsi="Source Serif 4" w:cs="Source Serif 4"/>
          <w:b w:val="0"/>
          <w:i w:val="0"/>
          <w:sz w:val="21"/>
        </w:rPr>
        <w:t xml:space="preserve">"Nobody cares about 1.8 trillion search results. They have a faucet leak. They need a plumber </w:t>
      </w:r>
      <w:r>
        <w:rPr>
          <w:rFonts w:ascii="Source Serif 4" w:hAnsi="Source Serif 4" w:cs="Source Serif 4"/>
          <w:b/>
          <w:i w:val="0"/>
          <w:sz w:val="21"/>
        </w:rPr>
        <w:t>now.</w:t>
      </w:r>
      <w:r>
        <w:rPr>
          <w:rFonts w:ascii="Source Serif 4" w:hAnsi="Source Serif 4" w:cs="Source Serif 4"/>
          <w:b w:val="0"/>
          <w:i w:val="0"/>
          <w:sz w:val="21"/>
        </w:rPr>
        <w:t>"</w:t>
      </w:r>
    </w:p>
    <w:p>
      <w:pPr>
        <w:spacing w:after="120"/>
      </w:pPr>
      <w:r>
        <w:rPr>
          <w:rFonts w:ascii="JetBrains Mono" w:hAnsi="JetBrains Mono" w:cs="JetBrains Mono"/>
          <w:b w:val="0"/>
          <w:i w:val="0"/>
          <w:caps/>
          <w:color w:val="A4601A"/>
          <w:sz w:val="16"/>
        </w:rPr>
        <w:t>02</w:t>
      </w:r>
    </w:p>
    <w:p>
      <w:pPr>
        <w:pStyle w:val="Heading2"/>
        <w:spacing w:before="280" w:after="80"/>
        <w:keepNext w:val="1"/>
        <w:pBdr>
          <w:bottom w:val="single" w:sz="6" w:space="4" w:color="D7DAD3"/>
        </w:pBdr>
      </w:pPr>
      <w:r>
        <w:rPr>
          <w:rFonts w:ascii="Archivo" w:hAnsi="Archivo" w:cs="Archivo"/>
          <w:b/>
          <w:i w:val="0"/>
          <w:color w:val="181B19"/>
          <w:sz w:val="32"/>
        </w:rPr>
        <w:t>What you're selling</w:t>
      </w:r>
    </w:p>
    <w:p>
      <w:pPr>
        <w:spacing w:after="140"/>
      </w:pPr>
      <w:r>
        <w:rPr>
          <w:rFonts w:ascii="Source Serif 4" w:hAnsi="Source Serif 4" w:cs="Source Serif 4"/>
          <w:b w:val="0"/>
          <w:i w:val="0"/>
          <w:sz w:val="21"/>
        </w:rPr>
        <w:t>One foundation, many sellable surfaces. A customer can start with a QR menu and end up on the full operating environment without you rebuilding anything.</w:t>
      </w:r>
    </w:p>
    <w:p>
      <w:pPr>
        <w:spacing w:after="120"/>
      </w:pPr>
      <w:r>
        <w:rPr>
          <w:rFonts w:ascii="Source Serif 4" w:hAnsi="Source Serif 4" w:cs="Source Serif 4"/>
          <w:b w:val="0"/>
          <w:i w:val="0"/>
          <w:sz w:val="21"/>
        </w:rPr>
        <w:t>Platform</w:t>
      </w:r>
    </w:p>
    <w:p>
      <w:pPr>
        <w:pStyle w:val="Heading3"/>
        <w:spacing w:before="200" w:after="80"/>
        <w:keepNext w:val="1"/>
      </w:pPr>
      <w:r>
        <w:rPr>
          <w:rFonts w:ascii="Archivo" w:hAnsi="Archivo" w:cs="Archivo"/>
          <w:b/>
          <w:i w:val="0"/>
          <w:color w:val="181B19"/>
          <w:sz w:val="25"/>
        </w:rPr>
        <w:t>A NEXT GENT</w:t>
      </w:r>
    </w:p>
    <w:p>
      <w:pPr>
        <w:spacing w:after="140"/>
      </w:pPr>
      <w:r>
        <w:rPr>
          <w:rFonts w:ascii="Source Serif 4" w:hAnsi="Source Serif 4" w:cs="Source Serif 4"/>
          <w:b w:val="0"/>
          <w:i w:val="0"/>
          <w:sz w:val="21"/>
        </w:rPr>
        <w:t>The operating environment: identity, workspaces, Constitution, permissions, agents, capabilities, apps, data, automations, devices, proof history. The model underneath is replaceable.</w:t>
      </w:r>
    </w:p>
    <w:p>
      <w:pPr>
        <w:spacing w:after="120"/>
      </w:pPr>
      <w:r>
        <w:rPr>
          <w:rFonts w:ascii="Source Serif 4" w:hAnsi="Source Serif 4" w:cs="Source Serif 4"/>
          <w:b w:val="0"/>
          <w:i w:val="0"/>
          <w:sz w:val="21"/>
        </w:rPr>
        <w:t>Hardware</w:t>
      </w:r>
    </w:p>
    <w:p>
      <w:pPr>
        <w:pStyle w:val="Heading3"/>
        <w:spacing w:before="200" w:after="80"/>
        <w:keepNext w:val="1"/>
      </w:pPr>
      <w:r>
        <w:rPr>
          <w:rFonts w:ascii="Archivo" w:hAnsi="Archivo" w:cs="Archivo"/>
          <w:b/>
          <w:i w:val="0"/>
          <w:color w:val="181B19"/>
          <w:sz w:val="25"/>
        </w:rPr>
        <w:t>Ghost</w:t>
      </w:r>
    </w:p>
    <w:p>
      <w:pPr>
        <w:spacing w:after="140"/>
      </w:pPr>
      <w:r>
        <w:rPr>
          <w:rFonts w:ascii="Source Serif 4" w:hAnsi="Source Serif 4" w:cs="Source Serif 4"/>
          <w:b w:val="0"/>
          <w:i w:val="0"/>
          <w:sz w:val="21"/>
        </w:rPr>
        <w:t xml:space="preserve">The physical node. Optional — a deployment of A NEXT GENT, not the platform itself. Version one: </w:t>
      </w:r>
      <w:r>
        <w:rPr>
          <w:rFonts w:ascii="Source Serif 4" w:hAnsi="Source Serif 4" w:cs="Source Serif 4"/>
          <w:b w:val="0"/>
          <w:i/>
          <w:sz w:val="21"/>
        </w:rPr>
        <w:t>the Ghost of Lisa</w:t>
      </w:r>
      <w:r>
        <w:rPr>
          <w:rFonts w:ascii="Source Serif 4" w:hAnsi="Source Serif 4" w:cs="Source Serif 4"/>
          <w:b w:val="0"/>
          <w:i w:val="0"/>
          <w:sz w:val="21"/>
        </w:rPr>
        <w:t>.</w:t>
      </w:r>
    </w:p>
    <w:p>
      <w:pPr>
        <w:spacing w:after="120"/>
      </w:pPr>
      <w:r>
        <w:rPr>
          <w:rFonts w:ascii="Source Serif 4" w:hAnsi="Source Serif 4" w:cs="Source Serif 4"/>
          <w:b w:val="0"/>
          <w:i w:val="0"/>
          <w:sz w:val="21"/>
        </w:rPr>
        <w:t>Data</w:t>
      </w:r>
    </w:p>
    <w:p>
      <w:pPr>
        <w:pStyle w:val="Heading3"/>
        <w:spacing w:before="200" w:after="80"/>
        <w:keepNext w:val="1"/>
      </w:pPr>
      <w:r>
        <w:rPr>
          <w:rFonts w:ascii="Archivo" w:hAnsi="Archivo" w:cs="Archivo"/>
          <w:b/>
          <w:i w:val="0"/>
          <w:color w:val="181B19"/>
          <w:sz w:val="25"/>
        </w:rPr>
        <w:t>CyberCheck</w:t>
      </w:r>
    </w:p>
    <w:p>
      <w:pPr>
        <w:spacing w:after="140"/>
      </w:pPr>
      <w:r>
        <w:rPr>
          <w:rFonts w:ascii="Source Serif 4" w:hAnsi="Source Serif 4" w:cs="Source Serif 4"/>
          <w:b w:val="0"/>
          <w:i w:val="0"/>
          <w:sz w:val="21"/>
        </w:rPr>
        <w:t>Canonical structured business truth with provenance and controlled public/private exposure.</w:t>
      </w:r>
    </w:p>
    <w:p>
      <w:pPr>
        <w:spacing w:after="120"/>
      </w:pPr>
      <w:r>
        <w:rPr>
          <w:rFonts w:ascii="Source Serif 4" w:hAnsi="Source Serif 4" w:cs="Source Serif 4"/>
          <w:b w:val="0"/>
          <w:i w:val="0"/>
          <w:sz w:val="21"/>
        </w:rPr>
        <w:t>Data</w:t>
      </w:r>
    </w:p>
    <w:p>
      <w:pPr>
        <w:pStyle w:val="Heading3"/>
        <w:spacing w:before="200" w:after="80"/>
        <w:keepNext w:val="1"/>
      </w:pPr>
      <w:r>
        <w:rPr>
          <w:rFonts w:ascii="Archivo" w:hAnsi="Archivo" w:cs="Archivo"/>
          <w:b/>
          <w:i w:val="0"/>
          <w:color w:val="181B19"/>
          <w:sz w:val="25"/>
        </w:rPr>
        <w:t>Quantum Warehouse</w:t>
      </w:r>
    </w:p>
    <w:p>
      <w:pPr>
        <w:spacing w:after="140"/>
      </w:pPr>
      <w:r>
        <w:rPr>
          <w:rFonts w:ascii="Source Serif 4" w:hAnsi="Source Serif 4" w:cs="Source Serif 4"/>
          <w:b w:val="0"/>
          <w:i w:val="0"/>
          <w:sz w:val="21"/>
        </w:rPr>
        <w:t>Source crosswalks, normalization, history, reconciliation. How you know, where it came from, which source is authoritative.</w:t>
      </w:r>
    </w:p>
    <w:p>
      <w:pPr>
        <w:spacing w:after="120"/>
      </w:pPr>
      <w:r>
        <w:rPr>
          <w:rFonts w:ascii="Source Serif 4" w:hAnsi="Source Serif 4" w:cs="Source Serif 4"/>
          <w:b w:val="0"/>
          <w:i w:val="0"/>
          <w:sz w:val="21"/>
        </w:rPr>
        <w:t>Ecosystem</w:t>
      </w:r>
    </w:p>
    <w:p>
      <w:pPr>
        <w:pStyle w:val="Heading3"/>
        <w:spacing w:before="200" w:after="80"/>
        <w:keepNext w:val="1"/>
      </w:pPr>
      <w:r>
        <w:rPr>
          <w:rFonts w:ascii="Archivo" w:hAnsi="Archivo" w:cs="Archivo"/>
          <w:b/>
          <w:i w:val="0"/>
          <w:color w:val="181B19"/>
          <w:sz w:val="25"/>
        </w:rPr>
        <w:t>VAPPS + App Store</w:t>
      </w:r>
    </w:p>
    <w:p>
      <w:pPr>
        <w:spacing w:after="140"/>
      </w:pPr>
      <w:r>
        <w:rPr>
          <w:rFonts w:ascii="Source Serif 4" w:hAnsi="Source Serif 4" w:cs="Source Serif 4"/>
          <w:b w:val="0"/>
          <w:i w:val="0"/>
          <w:sz w:val="21"/>
        </w:rPr>
        <w:t>Capability packages. Developers build once against stable capabilities; any business grants access in one tap. 0% to developers.</w:t>
      </w:r>
    </w:p>
    <w:p>
      <w:pPr>
        <w:spacing w:after="120"/>
      </w:pPr>
      <w:r>
        <w:rPr>
          <w:rFonts w:ascii="Source Serif 4" w:hAnsi="Source Serif 4" w:cs="Source Serif 4"/>
          <w:b w:val="0"/>
          <w:i w:val="0"/>
          <w:sz w:val="21"/>
        </w:rPr>
        <w:t>Directory</w:t>
      </w:r>
    </w:p>
    <w:p>
      <w:pPr>
        <w:pStyle w:val="Heading3"/>
        <w:spacing w:before="200" w:after="80"/>
        <w:keepNext w:val="1"/>
      </w:pPr>
      <w:r>
        <w:rPr>
          <w:rFonts w:ascii="Archivo" w:hAnsi="Archivo" w:cs="Archivo"/>
          <w:b/>
          <w:i w:val="0"/>
          <w:color w:val="181B19"/>
          <w:sz w:val="25"/>
        </w:rPr>
        <w:t>GCR</w:t>
      </w:r>
    </w:p>
    <w:p>
      <w:pPr>
        <w:spacing w:after="140"/>
      </w:pPr>
      <w:r>
        <w:rPr>
          <w:rFonts w:ascii="Source Serif 4" w:hAnsi="Source Serif 4" w:cs="Source Serif 4"/>
          <w:b w:val="0"/>
          <w:i w:val="0"/>
          <w:sz w:val="21"/>
        </w:rPr>
        <w:t>Local discovery powered by verified, consented, item-level business truth. The consumer side of the same data plane.</w:t>
      </w:r>
    </w:p>
    <w:p>
      <w:pPr>
        <w:pStyle w:val="Heading3"/>
        <w:spacing w:before="200" w:after="80"/>
        <w:keepNext w:val="1"/>
      </w:pPr>
      <w:r>
        <w:rPr>
          <w:rFonts w:ascii="Archivo" w:hAnsi="Archivo" w:cs="Archivo"/>
          <w:b/>
          <w:i w:val="0"/>
          <w:color w:val="181B19"/>
          <w:sz w:val="25"/>
        </w:rPr>
        <w:t>Four businesses on one foundation</w:t>
      </w:r>
    </w:p>
    <w:p>
      <w:pPr>
        <w:pStyle w:val="ListBullet"/>
        <w:spacing w:after="60"/>
        <w:ind w:left="360"/>
      </w:pPr>
      <w:r>
        <w:rPr>
          <w:rFonts w:ascii="Source Serif 4" w:hAnsi="Source Serif 4" w:cs="Source Serif 4"/>
          <w:b/>
          <w:i w:val="0"/>
          <w:sz w:val="21"/>
        </w:rPr>
        <w:t>Software</w:t>
      </w:r>
      <w:r>
        <w:rPr>
          <w:rFonts w:ascii="Source Serif 4" w:hAnsi="Source Serif 4" w:cs="Source Serif 4"/>
          <w:b w:val="0"/>
          <w:i w:val="0"/>
          <w:sz w:val="21"/>
        </w:rPr>
        <w:t xml:space="preserve"> — apps, assistants, websites, booking, menus, reviews, loyalty</w:t>
      </w:r>
    </w:p>
    <w:p>
      <w:pPr>
        <w:pStyle w:val="ListBullet"/>
        <w:spacing w:after="60"/>
        <w:ind w:left="360"/>
      </w:pPr>
      <w:r>
        <w:rPr>
          <w:rFonts w:ascii="Source Serif 4" w:hAnsi="Source Serif 4" w:cs="Source Serif 4"/>
          <w:b/>
          <w:i w:val="0"/>
          <w:sz w:val="21"/>
        </w:rPr>
        <w:t>Hardware / managed computing</w:t>
      </w:r>
      <w:r>
        <w:rPr>
          <w:rFonts w:ascii="Source Serif 4" w:hAnsi="Source Serif 4" w:cs="Source Serif 4"/>
          <w:b w:val="0"/>
          <w:i w:val="0"/>
          <w:sz w:val="21"/>
        </w:rPr>
        <w:t xml:space="preserve"> — Ghost, Android execution, voice stations, displays</w:t>
      </w:r>
    </w:p>
    <w:p>
      <w:pPr>
        <w:pStyle w:val="ListBullet"/>
        <w:spacing w:after="60"/>
        <w:ind w:left="360"/>
      </w:pPr>
      <w:r>
        <w:rPr>
          <w:rFonts w:ascii="Source Serif 4" w:hAnsi="Source Serif 4" w:cs="Source Serif 4"/>
          <w:b/>
          <w:i w:val="0"/>
          <w:sz w:val="21"/>
        </w:rPr>
        <w:t>Platform / developer</w:t>
      </w:r>
      <w:r>
        <w:rPr>
          <w:rFonts w:ascii="Source Serif 4" w:hAnsi="Source Serif 4" w:cs="Source Serif 4"/>
          <w:b w:val="0"/>
          <w:i w:val="0"/>
          <w:sz w:val="21"/>
        </w:rPr>
        <w:t xml:space="preserve"> — VAPPS, App Store, SDK, marketplace, APIs, certification</w:t>
      </w:r>
    </w:p>
    <w:p>
      <w:pPr>
        <w:pStyle w:val="ListBullet"/>
        <w:spacing w:after="60"/>
        <w:ind w:left="360"/>
      </w:pPr>
      <w:r>
        <w:rPr>
          <w:rFonts w:ascii="Source Serif 4" w:hAnsi="Source Serif 4" w:cs="Source Serif 4"/>
          <w:b/>
          <w:i w:val="0"/>
          <w:sz w:val="21"/>
        </w:rPr>
        <w:t>Data / network</w:t>
      </w:r>
      <w:r>
        <w:rPr>
          <w:rFonts w:ascii="Source Serif 4" w:hAnsi="Source Serif 4" w:cs="Source Serif 4"/>
          <w:b w:val="0"/>
          <w:i w:val="0"/>
          <w:sz w:val="21"/>
        </w:rPr>
        <w:t xml:space="preserve"> — CyberCheck, Quantum Warehouse, GCR, partner and chamber networks, agent-accessible business truth</w:t>
      </w:r>
    </w:p>
    <w:p>
      <w:pPr>
        <w:spacing w:after="140"/>
      </w:pPr>
      <w:r>
        <w:rPr>
          <w:rFonts w:ascii="Source Serif 4" w:hAnsi="Source Serif 4" w:cs="Source Serif 4"/>
          <w:b w:val="0"/>
          <w:i w:val="0"/>
          <w:sz w:val="21"/>
        </w:rPr>
        <w:t>Same identity, same workspace, same Constitution, same capability registry, same execution layer, same verification, same ledger. Four revenue lines, one backend.</w:t>
      </w:r>
    </w:p>
    <w:p>
      <w:pPr>
        <w:spacing w:after="120"/>
      </w:pPr>
      <w:r>
        <w:rPr>
          <w:rFonts w:ascii="JetBrains Mono" w:hAnsi="JetBrains Mono" w:cs="JetBrains Mono"/>
          <w:b w:val="0"/>
          <w:i w:val="0"/>
          <w:caps/>
          <w:color w:val="A4601A"/>
          <w:sz w:val="16"/>
        </w:rPr>
        <w:t>03</w:t>
      </w:r>
    </w:p>
    <w:p>
      <w:pPr>
        <w:pStyle w:val="Heading2"/>
        <w:spacing w:before="280" w:after="80"/>
        <w:keepNext w:val="1"/>
        <w:pBdr>
          <w:bottom w:val="single" w:sz="6" w:space="4" w:color="D7DAD3"/>
        </w:pBdr>
      </w:pPr>
      <w:r>
        <w:rPr>
          <w:rFonts w:ascii="Archivo" w:hAnsi="Archivo" w:cs="Archivo"/>
          <w:b/>
          <w:i w:val="0"/>
          <w:color w:val="181B19"/>
          <w:sz w:val="32"/>
        </w:rPr>
        <w:t>The machine, end to end</w:t>
      </w:r>
    </w:p>
    <w:p>
      <w:pPr>
        <w:pStyle w:val="Heading3"/>
        <w:spacing w:before="200" w:after="80"/>
        <w:keepNext w:val="1"/>
      </w:pPr>
      <w:r>
        <w:rPr>
          <w:rFonts w:ascii="Archivo" w:hAnsi="Archivo" w:cs="Archivo"/>
          <w:b/>
          <w:i w:val="0"/>
          <w:color w:val="181B19"/>
          <w:sz w:val="25"/>
        </w:rPr>
        <w:t>Four machines</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Where</w:t>
            </w:r>
          </w:p>
        </w:tc>
        <w:tc>
          <w:tcPr>
            <w:tcW w:type="dxa" w:w="4968"/>
            <w:shd w:val="clear" w:color="auto" w:fill="E9EBE6"/>
          </w:tcPr>
          <w:p>
            <w:pPr>
              <w:spacing w:before="40" w:after="40"/>
            </w:pPr>
            <w:r/>
            <w:r>
              <w:rPr>
                <w:rFonts w:ascii="Archivo" w:hAnsi="Archivo" w:cs="Archivo"/>
                <w:b/>
                <w:i w:val="0"/>
                <w:sz w:val="18"/>
              </w:rPr>
              <w:t>What lives there</w:t>
            </w:r>
          </w:p>
        </w:tc>
      </w:tr>
      <w:tr>
        <w:tc>
          <w:tcPr>
            <w:tcW w:type="dxa" w:w="4968"/>
          </w:tcPr>
          <w:p>
            <w:pPr>
              <w:spacing w:before="40" w:after="40"/>
            </w:pPr>
            <w:r/>
            <w:r>
              <w:rPr>
                <w:rFonts w:ascii="Source Serif 4" w:hAnsi="Source Serif 4" w:cs="Source Serif 4"/>
                <w:b w:val="0"/>
                <w:i w:val="0"/>
                <w:sz w:val="18"/>
              </w:rPr>
              <w:t>Workstation</w:t>
            </w:r>
          </w:p>
        </w:tc>
        <w:tc>
          <w:tcPr>
            <w:tcW w:type="dxa" w:w="4968"/>
          </w:tcPr>
          <w:p>
            <w:pPr>
              <w:spacing w:before="40" w:after="40"/>
            </w:pPr>
            <w:r/>
            <w:r>
              <w:rPr>
                <w:rFonts w:ascii="Source Serif 4" w:hAnsi="Source Serif 4" w:cs="Source Serif 4"/>
                <w:b w:val="0"/>
                <w:i w:val="0"/>
                <w:sz w:val="18"/>
              </w:rPr>
              <w:t xml:space="preserve">Flow mapping and factory. Maestro Studio, appium-inspector, trailblaze, browser-use, syft, grype, Tekton. </w:t>
            </w:r>
            <w:r>
              <w:rPr>
                <w:rFonts w:ascii="Source Serif 4" w:hAnsi="Source Serif 4" w:cs="Source Serif 4"/>
                <w:b/>
                <w:i w:val="0"/>
                <w:sz w:val="18"/>
              </w:rPr>
              <w:t>Never ships.</w:t>
            </w:r>
          </w:p>
        </w:tc>
      </w:tr>
      <w:tr>
        <w:tc>
          <w:tcPr>
            <w:tcW w:type="dxa" w:w="4968"/>
          </w:tcPr>
          <w:p>
            <w:pPr>
              <w:spacing w:before="40" w:after="40"/>
            </w:pPr>
            <w:r/>
            <w:r>
              <w:rPr>
                <w:rFonts w:ascii="Source Serif 4" w:hAnsi="Source Serif 4" w:cs="Source Serif 4"/>
                <w:b w:val="0"/>
                <w:i w:val="0"/>
                <w:sz w:val="18"/>
              </w:rPr>
              <w:t>Cloud</w:t>
            </w:r>
          </w:p>
        </w:tc>
        <w:tc>
          <w:tcPr>
            <w:tcW w:type="dxa" w:w="4968"/>
          </w:tcPr>
          <w:p>
            <w:pPr>
              <w:spacing w:before="40" w:after="40"/>
            </w:pPr>
            <w:r/>
            <w:r>
              <w:rPr>
                <w:rFonts w:ascii="Source Serif 4" w:hAnsi="Source Serif 4" w:cs="Source Serif 4"/>
                <w:b w:val="0"/>
                <w:i w:val="0"/>
                <w:sz w:val="18"/>
              </w:rPr>
              <w:t>Quay, Pulp, Katello, Foreman, flightctl, Candlepin, rekor, Zitadel, Postgres, Lago.</w:t>
            </w:r>
          </w:p>
        </w:tc>
      </w:tr>
      <w:tr>
        <w:tc>
          <w:tcPr>
            <w:tcW w:type="dxa" w:w="4968"/>
          </w:tcPr>
          <w:p>
            <w:pPr>
              <w:spacing w:before="40" w:after="40"/>
            </w:pPr>
            <w:r/>
            <w:r>
              <w:rPr>
                <w:rFonts w:ascii="Source Serif 4" w:hAnsi="Source Serif 4" w:cs="Source Serif 4"/>
                <w:b w:val="0"/>
                <w:i w:val="0"/>
                <w:sz w:val="18"/>
              </w:rPr>
              <w:t>Box</w:t>
            </w:r>
          </w:p>
        </w:tc>
        <w:tc>
          <w:tcPr>
            <w:tcW w:type="dxa" w:w="4968"/>
          </w:tcPr>
          <w:p>
            <w:pPr>
              <w:spacing w:before="40" w:after="40"/>
            </w:pPr>
            <w:r/>
            <w:r>
              <w:rPr>
                <w:rFonts w:ascii="Source Serif 4" w:hAnsi="Source Serif 4" w:cs="Source Serif 4"/>
                <w:b w:val="0"/>
                <w:i w:val="0"/>
                <w:sz w:val="18"/>
              </w:rPr>
              <w:t>bootc OS, Podman, zot mirror, llama.cpp, litellm, ContextForge, uiautomator2, Playwright, Wyoming, SpiceDB, node agent.</w:t>
            </w:r>
          </w:p>
        </w:tc>
      </w:tr>
      <w:tr>
        <w:tc>
          <w:tcPr>
            <w:tcW w:type="dxa" w:w="4968"/>
          </w:tcPr>
          <w:p>
            <w:pPr>
              <w:spacing w:before="40" w:after="40"/>
            </w:pPr>
            <w:r/>
            <w:r>
              <w:rPr>
                <w:rFonts w:ascii="Source Serif 4" w:hAnsi="Source Serif 4" w:cs="Source Serif 4"/>
                <w:b w:val="0"/>
                <w:i w:val="0"/>
                <w:sz w:val="18"/>
              </w:rPr>
              <w:t>Phone</w:t>
            </w:r>
          </w:p>
        </w:tc>
        <w:tc>
          <w:tcPr>
            <w:tcW w:type="dxa" w:w="4968"/>
          </w:tcPr>
          <w:p>
            <w:pPr>
              <w:spacing w:before="40" w:after="40"/>
            </w:pPr>
            <w:r/>
            <w:r>
              <w:rPr>
                <w:rFonts w:ascii="Source Serif 4" w:hAnsi="Source Serif 4" w:cs="Source Serif 4"/>
                <w:b w:val="0"/>
                <w:i w:val="0"/>
                <w:sz w:val="18"/>
              </w:rPr>
              <w:t xml:space="preserve">$40 Android, their SIM, their logins, TextBee, accessibility service. </w:t>
            </w:r>
            <w:r>
              <w:rPr>
                <w:rFonts w:ascii="Source Serif 4" w:hAnsi="Source Serif 4" w:cs="Source Serif 4"/>
                <w:b/>
                <w:i w:val="0"/>
                <w:sz w:val="18"/>
              </w:rPr>
              <w:t>You don't ship it.</w:t>
            </w:r>
          </w:p>
        </w:tc>
      </w:tr>
    </w:tbl>
    <w:p>
      <w:pPr>
        <w:spacing w:after="80"/>
      </w:pPr>
    </w:p>
    <w:p>
      <w:pPr>
        <w:pStyle w:val="Heading3"/>
        <w:spacing w:before="200" w:after="80"/>
        <w:keepNext w:val="1"/>
      </w:pPr>
      <w:r>
        <w:rPr>
          <w:rFonts w:ascii="Archivo" w:hAnsi="Archivo" w:cs="Archivo"/>
          <w:b/>
          <w:i w:val="0"/>
          <w:color w:val="181B19"/>
          <w:sz w:val="25"/>
        </w:rPr>
        <w:t>One request, all the way through</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owner texts "post tonight's special"</w:t>
      </w:r>
      <w:r>
        <w:br/>
      </w:r>
      <w:r>
        <w:rPr>
          <w:rFonts w:ascii="JetBrains Mono" w:hAnsi="JetBrains Mono" w:cs="JetBrains Mono"/>
          <w:rFonts w:ascii="JetBrains Mono" w:hAnsi="JetBrains Mono"/>
          <w:sz w:val="17"/>
        </w:rPr>
        <w:t xml:space="preserve">  ↓  TextBee — phone, real SIM</w:t>
      </w:r>
      <w:r>
        <w:br/>
      </w:r>
      <w:r>
        <w:rPr>
          <w:rFonts w:ascii="JetBrains Mono" w:hAnsi="JetBrains Mono" w:cs="JetBrains Mono"/>
          <w:rFonts w:ascii="JetBrains Mono" w:hAnsi="JetBrains Mono"/>
          <w:sz w:val="17"/>
        </w:rPr>
        <w:t xml:space="preserve">  ↓  litellm → local model  →  capability + arguments</w:t>
      </w:r>
      <w:r>
        <w:br/>
      </w:r>
      <w:r>
        <w:rPr>
          <w:rFonts w:ascii="JetBrains Mono" w:hAnsi="JetBrains Mono" w:cs="JetBrains Mono"/>
          <w:rFonts w:ascii="JetBrains Mono" w:hAnsi="JetBrains Mono"/>
          <w:sz w:val="17"/>
        </w:rPr>
        <w:t xml:space="preserve">  ↓  Zitadel (who) → SpiceDB (may they)</w:t>
      </w:r>
      <w:r>
        <w:br/>
      </w:r>
      <w:r>
        <w:rPr>
          <w:rFonts w:ascii="JetBrains Mono" w:hAnsi="JetBrains Mono" w:cs="JetBrains Mono"/>
          <w:rFonts w:ascii="JetBrains Mono" w:hAnsi="JetBrains Mono"/>
          <w:sz w:val="17"/>
        </w:rPr>
        <w:t xml:space="preserve">  ↓  risk tier → medium → run and notify</w:t>
      </w:r>
      <w:r>
        <w:br/>
      </w:r>
      <w:r>
        <w:rPr>
          <w:rFonts w:ascii="JetBrains Mono" w:hAnsi="JetBrains Mono" w:cs="JetBrains Mono"/>
          <w:rFonts w:ascii="JetBrains Mono" w:hAnsi="JetBrains Mono"/>
          <w:sz w:val="17"/>
        </w:rPr>
        <w:t xml:space="preserve">  ↓  execution-router: Facebook has no usable API here → Android</w:t>
      </w:r>
      <w:r>
        <w:br/>
      </w:r>
      <w:r>
        <w:rPr>
          <w:rFonts w:ascii="JetBrains Mono" w:hAnsi="JetBrains Mono" w:cs="JetBrains Mono"/>
          <w:rFonts w:ascii="JetBrains Mono" w:hAnsi="JetBrains Mono"/>
          <w:sz w:val="17"/>
        </w:rPr>
        <w:t xml:space="preserve">  ↓  uiautomator2 replays the AppMap — fingerprint checked first</w:t>
      </w:r>
      <w:r>
        <w:br/>
      </w:r>
      <w:r>
        <w:rPr>
          <w:rFonts w:ascii="JetBrains Mono" w:hAnsi="JetBrains Mono" w:cs="JetBrains Mono"/>
          <w:rFonts w:ascii="JetBrains Mono" w:hAnsi="JetBrains Mono"/>
          <w:sz w:val="17"/>
        </w:rPr>
        <w:t xml:space="preserve">  ↓  Playwright reads the public page back — different path than wrote</w:t>
      </w:r>
      <w:r>
        <w:br/>
      </w:r>
      <w:r>
        <w:rPr>
          <w:rFonts w:ascii="JetBrains Mono" w:hAnsi="JetBrains Mono" w:cs="JetBrains Mono"/>
          <w:rFonts w:ascii="JetBrains Mono" w:hAnsi="JetBrains Mono"/>
          <w:sz w:val="17"/>
        </w:rPr>
        <w:t xml:space="preserve">  ↓  expected == observed → screenshot + post ID → Proof Ledger</w:t>
      </w:r>
      <w:r>
        <w:br/>
      </w:r>
      <w:r>
        <w:rPr>
          <w:rFonts w:ascii="JetBrains Mono" w:hAnsi="JetBrains Mono" w:cs="JetBrains Mono"/>
          <w:rFonts w:ascii="JetBrains Mono" w:hAnsi="JetBrains Mono"/>
          <w:sz w:val="17"/>
        </w:rPr>
        <w:t xml:space="preserve">  ↓  SMS back: "Posted ✓ verified — ACT-20260913-00814"</w:t>
      </w:r>
    </w:p>
    <w:p>
      <w:pPr>
        <w:spacing w:after="140"/>
      </w:pPr>
      <w:r>
        <w:rPr>
          <w:rFonts w:ascii="Source Serif 4" w:hAnsi="Source Serif 4" w:cs="Source Serif 4"/>
          <w:b w:val="0"/>
          <w:i w:val="0"/>
          <w:sz w:val="21"/>
        </w:rPr>
        <w:t>Every layer is a separate container. Swap llama.cpp for vLLM, uiautomator2 for Artemis, SpiceDB for OpenFGA — nothing above or below changes.</w:t>
      </w:r>
    </w:p>
    <w:p>
      <w:pPr>
        <w:pStyle w:val="Heading3"/>
        <w:spacing w:before="200" w:after="80"/>
        <w:keepNext w:val="1"/>
      </w:pPr>
      <w:r>
        <w:rPr>
          <w:rFonts w:ascii="Archivo" w:hAnsi="Archivo" w:cs="Archivo"/>
          <w:b/>
          <w:i w:val="0"/>
          <w:color w:val="181B19"/>
          <w:sz w:val="25"/>
        </w:rPr>
        <w:t>The four ingestion surfaces</w:t>
      </w:r>
    </w:p>
    <w:p>
      <w:pPr>
        <w:pStyle w:val="ListBullet"/>
        <w:spacing w:after="60"/>
        <w:ind w:left="360"/>
      </w:pPr>
      <w:r>
        <w:rPr>
          <w:rFonts w:ascii="Source Serif 4" w:hAnsi="Source Serif 4" w:cs="Source Serif 4"/>
          <w:b/>
          <w:i w:val="0"/>
          <w:sz w:val="21"/>
        </w:rPr>
        <w:t>Email</w:t>
      </w:r>
      <w:r>
        <w:rPr>
          <w:rFonts w:ascii="Source Serif 4" w:hAnsi="Source Serif 4" w:cs="Source Serif 4"/>
          <w:b w:val="0"/>
          <w:i w:val="0"/>
          <w:sz w:val="21"/>
        </w:rPr>
        <w:t xml:space="preserve"> — every vendor already sends the business daily summaries, receipts and review notifications. Universal, free, and they can't turn it off without breaking their own product.</w:t>
      </w:r>
    </w:p>
    <w:p>
      <w:pPr>
        <w:pStyle w:val="ListBullet"/>
        <w:spacing w:after="60"/>
        <w:ind w:left="360"/>
      </w:pPr>
      <w:r>
        <w:rPr>
          <w:rFonts w:ascii="Source Serif 4" w:hAnsi="Source Serif 4" w:cs="Source Serif 4"/>
          <w:b/>
          <w:i w:val="0"/>
          <w:sz w:val="21"/>
        </w:rPr>
        <w:t>QR menu</w:t>
      </w:r>
      <w:r>
        <w:rPr>
          <w:rFonts w:ascii="Source Serif 4" w:hAnsi="Source Serif 4" w:cs="Source Serif 4"/>
          <w:b w:val="0"/>
          <w:i w:val="0"/>
          <w:sz w:val="21"/>
        </w:rPr>
        <w:t xml:space="preserve"> — your own sensor. Scan time, table, dwell, what they browsed. No POS generates this.</w:t>
      </w:r>
    </w:p>
    <w:p>
      <w:pPr>
        <w:pStyle w:val="ListBullet"/>
        <w:spacing w:after="60"/>
        <w:ind w:left="360"/>
      </w:pPr>
      <w:r>
        <w:rPr>
          <w:rFonts w:ascii="Source Serif 4" w:hAnsi="Source Serif 4" w:cs="Source Serif 4"/>
          <w:b/>
          <w:i w:val="0"/>
          <w:sz w:val="21"/>
        </w:rPr>
        <w:t>Remote control</w:t>
      </w:r>
      <w:r>
        <w:rPr>
          <w:rFonts w:ascii="Source Serif 4" w:hAnsi="Source Serif 4" w:cs="Source Serif 4"/>
          <w:b w:val="0"/>
          <w:i w:val="0"/>
          <w:sz w:val="21"/>
        </w:rPr>
        <w:t xml:space="preserve"> — reading state off apps that have no feed.</w:t>
      </w:r>
    </w:p>
    <w:p>
      <w:pPr>
        <w:pStyle w:val="ListBullet"/>
        <w:spacing w:after="60"/>
        <w:ind w:left="360"/>
      </w:pPr>
      <w:r>
        <w:rPr>
          <w:rFonts w:ascii="Source Serif 4" w:hAnsi="Source Serif 4" w:cs="Source Serif 4"/>
          <w:b/>
          <w:i w:val="0"/>
          <w:sz w:val="21"/>
        </w:rPr>
        <w:t>Owner text-back</w:t>
      </w:r>
      <w:r>
        <w:rPr>
          <w:rFonts w:ascii="Source Serif 4" w:hAnsi="Source Serif 4" w:cs="Source Serif 4"/>
          <w:b w:val="0"/>
          <w:i w:val="0"/>
          <w:sz w:val="21"/>
        </w:rPr>
        <w:t xml:space="preserve"> — the daily toggle. "Catch of the day?" "Still have grouper? Y/N."</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Note</w:t>
      </w:r>
      <w:r>
        <w:rPr>
          <w:rFonts w:ascii="Source Serif 4" w:hAnsi="Source Serif 4" w:cs="Source Serif 4"/>
          <w:b w:val="0"/>
          <w:i w:val="0"/>
          <w:sz w:val="21"/>
        </w:rPr>
        <w:t xml:space="preserve">  </w:t>
      </w:r>
      <w:r>
        <w:rPr>
          <w:rFonts w:ascii="Source Serif 4" w:hAnsi="Source Serif 4" w:cs="Source Serif 4"/>
          <w:b w:val="0"/>
          <w:i w:val="0"/>
          <w:sz w:val="21"/>
        </w:rPr>
        <w:t>That text thread is the heartbeat. Freshness is what every downstream surface is worth. If they stop replying, the menu, the website, the directory and the phone agent all decay — and stale data poisons faster than no data.</w:t>
      </w:r>
    </w:p>
    <w:p>
      <w:pPr>
        <w:pStyle w:val="Heading3"/>
        <w:spacing w:before="200" w:after="80"/>
        <w:keepNext w:val="1"/>
      </w:pPr>
      <w:r>
        <w:rPr>
          <w:rFonts w:ascii="Archivo" w:hAnsi="Archivo" w:cs="Archivo"/>
          <w:b/>
          <w:i w:val="0"/>
          <w:color w:val="181B19"/>
          <w:sz w:val="25"/>
        </w:rPr>
        <w:t>Session reconstruction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19:04  scan        table 12</w:t>
      </w:r>
      <w:r>
        <w:br/>
      </w:r>
      <w:r>
        <w:rPr>
          <w:rFonts w:ascii="JetBrains Mono" w:hAnsi="JetBrains Mono" w:cs="JetBrains Mono"/>
          <w:rFonts w:ascii="JetBrains Mono" w:hAnsi="JetBrains Mono"/>
          <w:sz w:val="17"/>
        </w:rPr>
        <w:t>19:04  browse      apps → entrées, 90s on seafood</w:t>
      </w:r>
      <w:r>
        <w:br/>
      </w:r>
      <w:r>
        <w:rPr>
          <w:rFonts w:ascii="JetBrains Mono" w:hAnsi="JetBrains Mono" w:cs="JetBrains Mono"/>
          <w:rFonts w:ascii="JetBrains Mono" w:hAnsi="JetBrains Mono"/>
          <w:sz w:val="17"/>
        </w:rPr>
        <w:t>19:11  order       calamari, shrimp scampi, 2 bushwhackers</w:t>
      </w:r>
      <w:r>
        <w:br/>
      </w:r>
      <w:r>
        <w:rPr>
          <w:rFonts w:ascii="JetBrains Mono" w:hAnsi="JetBrains Mono" w:cs="JetBrains Mono"/>
          <w:rFonts w:ascii="JetBrains Mono" w:hAnsi="JetBrains Mono"/>
          <w:sz w:val="17"/>
        </w:rPr>
        <w:t>20:02  checkout    $94.20</w:t>
      </w:r>
      <w:r>
        <w:br/>
      </w:r>
      <w:r>
        <w:rPr>
          <w:rFonts w:ascii="JetBrains Mono" w:hAnsi="JetBrains Mono" w:cs="JetBrains Mono"/>
          <w:rFonts w:ascii="JetBrains Mono" w:hAnsi="JetBrains Mono"/>
          <w:sz w:val="17"/>
        </w:rPr>
        <w:t>20:15  text        "how was the scampi?"</w:t>
      </w:r>
      <w:r>
        <w:br/>
      </w:r>
      <w:r>
        <w:rPr>
          <w:rFonts w:ascii="JetBrains Mono" w:hAnsi="JetBrains Mono" w:cs="JetBrains Mono"/>
          <w:rFonts w:ascii="JetBrains Mono" w:hAnsi="JetBrains Mono"/>
          <w:sz w:val="17"/>
        </w:rPr>
        <w:t>20:19  review      4.9 — verified, item-level</w:t>
      </w:r>
    </w:p>
    <w:p>
      <w:pPr>
        <w:spacing w:after="140"/>
      </w:pPr>
      <w:r>
        <w:rPr>
          <w:rFonts w:ascii="Source Serif 4" w:hAnsi="Source Serif 4" w:cs="Source Serif 4"/>
          <w:b w:val="0"/>
          <w:i w:val="0"/>
          <w:sz w:val="21"/>
        </w:rPr>
        <w:t xml:space="preserve">Four sources joined into one </w:t>
      </w:r>
      <w:r>
        <w:rPr>
          <w:rFonts w:ascii="Source Serif 4" w:hAnsi="Source Serif 4" w:cs="Source Serif 4"/>
          <w:b/>
          <w:i w:val="0"/>
          <w:sz w:val="21"/>
        </w:rPr>
        <w:t>visit</w:t>
      </w:r>
      <w:r>
        <w:rPr>
          <w:rFonts w:ascii="Source Serif 4" w:hAnsi="Source Serif 4" w:cs="Source Serif 4"/>
          <w:b w:val="0"/>
          <w:i w:val="0"/>
          <w:sz w:val="21"/>
        </w:rPr>
        <w:t>. Toast doesn't know about the scan. Google doesn't know what they ate. You know all of it and the business owns it.</w:t>
      </w:r>
    </w:p>
    <w:p>
      <w:pPr>
        <w:spacing w:after="120"/>
      </w:pPr>
      <w:r>
        <w:rPr>
          <w:rFonts w:ascii="JetBrains Mono" w:hAnsi="JetBrains Mono" w:cs="JetBrains Mono"/>
          <w:b w:val="0"/>
          <w:i w:val="0"/>
          <w:caps/>
          <w:color w:val="A4601A"/>
          <w:sz w:val="16"/>
        </w:rPr>
        <w:t>04</w:t>
      </w:r>
    </w:p>
    <w:p>
      <w:pPr>
        <w:pStyle w:val="Heading2"/>
        <w:spacing w:before="280" w:after="80"/>
        <w:keepNext w:val="1"/>
        <w:pBdr>
          <w:bottom w:val="single" w:sz="6" w:space="4" w:color="D7DAD3"/>
        </w:pBdr>
      </w:pPr>
      <w:r>
        <w:rPr>
          <w:rFonts w:ascii="Archivo" w:hAnsi="Archivo" w:cs="Archivo"/>
          <w:b/>
          <w:i w:val="0"/>
          <w:color w:val="181B19"/>
          <w:sz w:val="32"/>
        </w:rPr>
        <w:t>Architecture decisions and why</w:t>
      </w:r>
    </w:p>
    <w:p>
      <w:pPr>
        <w:pStyle w:val="Heading3"/>
        <w:spacing w:before="200" w:after="80"/>
        <w:keepNext w:val="1"/>
      </w:pPr>
      <w:r>
        <w:rPr>
          <w:rFonts w:ascii="Archivo" w:hAnsi="Archivo" w:cs="Archivo"/>
          <w:b/>
          <w:i w:val="0"/>
          <w:color w:val="181B19"/>
          <w:sz w:val="25"/>
        </w:rPr>
        <w:t>Image-based OS, not package-based</w:t>
      </w:r>
    </w:p>
    <w:p>
      <w:pPr>
        <w:spacing w:after="140"/>
      </w:pPr>
      <w:r>
        <w:rPr>
          <w:rFonts w:ascii="Source Serif 4" w:hAnsi="Source Serif 4" w:cs="Source Serif 4"/>
          <w:b w:val="0"/>
          <w:i w:val="0"/>
          <w:sz w:val="21"/>
        </w:rPr>
        <w:t>Where the system's state lives — and who assembles it — decides your support cost and what you can promise a buyer.</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Regular Linux</w:t>
            </w:r>
          </w:p>
        </w:tc>
        <w:tc>
          <w:tcPr>
            <w:tcW w:type="dxa" w:w="2484"/>
            <w:shd w:val="clear" w:color="auto" w:fill="E9EBE6"/>
          </w:tcPr>
          <w:p>
            <w:pPr>
              <w:spacing w:before="40" w:after="40"/>
            </w:pPr>
            <w:r/>
            <w:r>
              <w:rPr>
                <w:rFonts w:ascii="Archivo" w:hAnsi="Archivo" w:cs="Archivo"/>
                <w:b/>
                <w:i w:val="0"/>
                <w:sz w:val="18"/>
              </w:rPr>
              <w:t>Curated mutable</w:t>
            </w:r>
          </w:p>
        </w:tc>
        <w:tc>
          <w:tcPr>
            <w:tcW w:type="dxa" w:w="2484"/>
            <w:shd w:val="clear" w:color="auto" w:fill="E9EBE6"/>
          </w:tcPr>
          <w:p>
            <w:pPr>
              <w:spacing w:before="40" w:after="40"/>
            </w:pPr>
            <w:r/>
            <w:r>
              <w:rPr>
                <w:rFonts w:ascii="Archivo" w:hAnsi="Archivo" w:cs="Archivo"/>
                <w:b/>
                <w:i w:val="0"/>
                <w:sz w:val="18"/>
              </w:rPr>
              <w:t>Image-based</w:t>
            </w:r>
          </w:p>
        </w:tc>
      </w:tr>
      <w:tr>
        <w:tc>
          <w:tcPr>
            <w:tcW w:type="dxa" w:w="2484"/>
          </w:tcPr>
          <w:p>
            <w:pPr>
              <w:spacing w:before="40" w:after="40"/>
            </w:pPr>
            <w:r/>
            <w:r>
              <w:rPr>
                <w:rFonts w:ascii="Source Serif 4" w:hAnsi="Source Serif 4" w:cs="Source Serif 4"/>
                <w:b w:val="0"/>
                <w:i w:val="0"/>
                <w:sz w:val="18"/>
              </w:rPr>
              <w:t>State assembled</w:t>
            </w:r>
          </w:p>
        </w:tc>
        <w:tc>
          <w:tcPr>
            <w:tcW w:type="dxa" w:w="2484"/>
          </w:tcPr>
          <w:p>
            <w:pPr>
              <w:spacing w:before="40" w:after="40"/>
            </w:pPr>
            <w:r/>
            <w:r>
              <w:rPr>
                <w:rFonts w:ascii="Source Serif 4" w:hAnsi="Source Serif 4" w:cs="Source Serif 4"/>
                <w:b w:val="0"/>
                <w:i w:val="0"/>
                <w:sz w:val="18"/>
              </w:rPr>
              <w:t>on the device</w:t>
            </w:r>
          </w:p>
        </w:tc>
        <w:tc>
          <w:tcPr>
            <w:tcW w:type="dxa" w:w="2484"/>
          </w:tcPr>
          <w:p>
            <w:pPr>
              <w:spacing w:before="40" w:after="40"/>
            </w:pPr>
            <w:r/>
            <w:r>
              <w:rPr>
                <w:rFonts w:ascii="Source Serif 4" w:hAnsi="Source Serif 4" w:cs="Source Serif 4"/>
                <w:b w:val="0"/>
                <w:i w:val="0"/>
                <w:sz w:val="18"/>
              </w:rPr>
              <w:t>on the device</w:t>
            </w:r>
          </w:p>
        </w:tc>
        <w:tc>
          <w:tcPr>
            <w:tcW w:type="dxa" w:w="2484"/>
          </w:tcPr>
          <w:p>
            <w:pPr>
              <w:spacing w:before="40" w:after="40"/>
            </w:pPr>
            <w:r/>
            <w:r>
              <w:rPr>
                <w:rFonts w:ascii="Source Serif 4" w:hAnsi="Source Serif 4" w:cs="Source Serif 4"/>
                <w:b/>
                <w:i w:val="0"/>
                <w:sz w:val="18"/>
              </w:rPr>
              <w:t>in your CI</w:t>
            </w:r>
          </w:p>
        </w:tc>
      </w:tr>
      <w:tr>
        <w:tc>
          <w:tcPr>
            <w:tcW w:type="dxa" w:w="2484"/>
          </w:tcPr>
          <w:p>
            <w:pPr>
              <w:spacing w:before="40" w:after="40"/>
            </w:pPr>
            <w:r/>
            <w:r>
              <w:rPr>
                <w:rFonts w:ascii="Source Serif 4" w:hAnsi="Source Serif 4" w:cs="Source Serif 4"/>
                <w:b w:val="0"/>
                <w:i w:val="0"/>
                <w:sz w:val="18"/>
              </w:rPr>
              <w:t>Machines identical</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val="0"/>
                <w:i w:val="0"/>
                <w:sz w:val="18"/>
              </w:rPr>
              <w:t>roughly</w:t>
            </w:r>
          </w:p>
        </w:tc>
        <w:tc>
          <w:tcPr>
            <w:tcW w:type="dxa" w:w="2484"/>
          </w:tcPr>
          <w:p>
            <w:pPr>
              <w:spacing w:before="40" w:after="40"/>
            </w:pPr>
            <w:r/>
            <w:r>
              <w:rPr>
                <w:rFonts w:ascii="Source Serif 4" w:hAnsi="Source Serif 4" w:cs="Source Serif 4"/>
                <w:b/>
                <w:i w:val="0"/>
                <w:sz w:val="18"/>
              </w:rPr>
              <w:t>byte-identical</w:t>
            </w:r>
          </w:p>
        </w:tc>
      </w:tr>
      <w:tr>
        <w:tc>
          <w:tcPr>
            <w:tcW w:type="dxa" w:w="2484"/>
          </w:tcPr>
          <w:p>
            <w:pPr>
              <w:spacing w:before="40" w:after="40"/>
            </w:pPr>
            <w:r/>
            <w:r>
              <w:rPr>
                <w:rFonts w:ascii="Source Serif 4" w:hAnsi="Source Serif 4" w:cs="Source Serif 4"/>
                <w:b w:val="0"/>
                <w:i w:val="0"/>
                <w:sz w:val="18"/>
              </w:rPr>
              <w:t>Update unit</w:t>
            </w:r>
          </w:p>
        </w:tc>
        <w:tc>
          <w:tcPr>
            <w:tcW w:type="dxa" w:w="2484"/>
          </w:tcPr>
          <w:p>
            <w:pPr>
              <w:spacing w:before="40" w:after="40"/>
            </w:pPr>
            <w:r/>
            <w:r>
              <w:rPr>
                <w:rFonts w:ascii="Source Serif 4" w:hAnsi="Source Serif 4" w:cs="Source Serif 4"/>
                <w:b w:val="0"/>
                <w:i w:val="0"/>
                <w:sz w:val="18"/>
              </w:rPr>
              <w:t>~2,000 packages</w:t>
            </w:r>
          </w:p>
        </w:tc>
        <w:tc>
          <w:tcPr>
            <w:tcW w:type="dxa" w:w="2484"/>
          </w:tcPr>
          <w:p>
            <w:pPr>
              <w:spacing w:before="40" w:after="40"/>
            </w:pPr>
            <w:r/>
            <w:r>
              <w:rPr>
                <w:rFonts w:ascii="Source Serif 4" w:hAnsi="Source Serif 4" w:cs="Source Serif 4"/>
                <w:b w:val="0"/>
                <w:i w:val="0"/>
                <w:sz w:val="18"/>
              </w:rPr>
              <w:t>packages + migrations</w:t>
            </w:r>
          </w:p>
        </w:tc>
        <w:tc>
          <w:tcPr>
            <w:tcW w:type="dxa" w:w="2484"/>
          </w:tcPr>
          <w:p>
            <w:pPr>
              <w:spacing w:before="40" w:after="40"/>
            </w:pPr>
            <w:r/>
            <w:r>
              <w:rPr>
                <w:rFonts w:ascii="Source Serif 4" w:hAnsi="Source Serif 4" w:cs="Source Serif 4"/>
                <w:b/>
                <w:i w:val="0"/>
                <w:sz w:val="18"/>
              </w:rPr>
              <w:t>1 signed image</w:t>
            </w:r>
          </w:p>
        </w:tc>
      </w:tr>
      <w:tr>
        <w:tc>
          <w:tcPr>
            <w:tcW w:type="dxa" w:w="2484"/>
          </w:tcPr>
          <w:p>
            <w:pPr>
              <w:spacing w:before="40" w:after="40"/>
            </w:pPr>
            <w:r/>
            <w:r>
              <w:rPr>
                <w:rFonts w:ascii="Source Serif 4" w:hAnsi="Source Serif 4" w:cs="Source Serif 4"/>
                <w:b w:val="0"/>
                <w:i w:val="0"/>
                <w:sz w:val="18"/>
              </w:rPr>
              <w:t>Can fail halfway</w:t>
            </w:r>
          </w:p>
        </w:tc>
        <w:tc>
          <w:tcPr>
            <w:tcW w:type="dxa" w:w="2484"/>
          </w:tcPr>
          <w:p>
            <w:pPr>
              <w:spacing w:before="40" w:after="40"/>
            </w:pPr>
            <w:r/>
            <w:r>
              <w:rPr>
                <w:rFonts w:ascii="Source Serif 4" w:hAnsi="Source Serif 4" w:cs="Source Serif 4"/>
                <w:b w:val="0"/>
                <w:i w:val="0"/>
                <w:sz w:val="18"/>
              </w:rPr>
              <w:t>yes</w:t>
            </w:r>
          </w:p>
        </w:tc>
        <w:tc>
          <w:tcPr>
            <w:tcW w:type="dxa" w:w="2484"/>
          </w:tcPr>
          <w:p>
            <w:pPr>
              <w:spacing w:before="40" w:after="40"/>
            </w:pPr>
            <w:r/>
            <w:r>
              <w:rPr>
                <w:rFonts w:ascii="Source Serif 4" w:hAnsi="Source Serif 4" w:cs="Source Serif 4"/>
                <w:b w:val="0"/>
                <w:i w:val="0"/>
                <w:sz w:val="18"/>
              </w:rPr>
              <w:t>yes</w:t>
            </w:r>
          </w:p>
        </w:tc>
        <w:tc>
          <w:tcPr>
            <w:tcW w:type="dxa" w:w="2484"/>
          </w:tcPr>
          <w:p>
            <w:pPr>
              <w:spacing w:before="40" w:after="40"/>
            </w:pPr>
            <w:r/>
            <w:r>
              <w:rPr>
                <w:rFonts w:ascii="Source Serif 4" w:hAnsi="Source Serif 4" w:cs="Source Serif 4"/>
                <w:b/>
                <w:i w:val="0"/>
                <w:sz w:val="18"/>
              </w:rPr>
              <w:t>no</w:t>
            </w:r>
          </w:p>
        </w:tc>
      </w:tr>
      <w:tr>
        <w:tc>
          <w:tcPr>
            <w:tcW w:type="dxa" w:w="2484"/>
          </w:tcPr>
          <w:p>
            <w:pPr>
              <w:spacing w:before="40" w:after="40"/>
            </w:pPr>
            <w:r/>
            <w:r>
              <w:rPr>
                <w:rFonts w:ascii="Source Serif 4" w:hAnsi="Source Serif 4" w:cs="Source Serif 4"/>
                <w:b w:val="0"/>
                <w:i w:val="0"/>
                <w:sz w:val="18"/>
              </w:rPr>
              <w:t>Rollback</w:t>
            </w:r>
          </w:p>
        </w:tc>
        <w:tc>
          <w:tcPr>
            <w:tcW w:type="dxa" w:w="2484"/>
          </w:tcPr>
          <w:p>
            <w:pPr>
              <w:spacing w:before="40" w:after="40"/>
            </w:pPr>
            <w:r/>
            <w:r>
              <w:rPr>
                <w:rFonts w:ascii="Source Serif 4" w:hAnsi="Source Serif 4" w:cs="Source Serif 4"/>
                <w:b w:val="0"/>
                <w:i w:val="0"/>
                <w:sz w:val="18"/>
              </w:rPr>
              <w:t>none</w:t>
            </w:r>
          </w:p>
        </w:tc>
        <w:tc>
          <w:tcPr>
            <w:tcW w:type="dxa" w:w="2484"/>
          </w:tcPr>
          <w:p>
            <w:pPr>
              <w:spacing w:before="40" w:after="40"/>
            </w:pPr>
            <w:r/>
            <w:r>
              <w:rPr>
                <w:rFonts w:ascii="Source Serif 4" w:hAnsi="Source Serif 4" w:cs="Source Serif 4"/>
                <w:b w:val="0"/>
                <w:i w:val="0"/>
                <w:sz w:val="18"/>
              </w:rPr>
              <w:t>manual, partial</w:t>
            </w:r>
          </w:p>
        </w:tc>
        <w:tc>
          <w:tcPr>
            <w:tcW w:type="dxa" w:w="2484"/>
          </w:tcPr>
          <w:p>
            <w:pPr>
              <w:spacing w:before="40" w:after="40"/>
            </w:pPr>
            <w:r/>
            <w:r>
              <w:rPr>
                <w:rFonts w:ascii="Source Serif 4" w:hAnsi="Source Serif 4" w:cs="Source Serif 4"/>
                <w:b/>
                <w:i w:val="0"/>
                <w:sz w:val="18"/>
              </w:rPr>
              <w:t>automatic, invisible</w:t>
            </w:r>
          </w:p>
        </w:tc>
      </w:tr>
      <w:tr>
        <w:tc>
          <w:tcPr>
            <w:tcW w:type="dxa" w:w="2484"/>
          </w:tcPr>
          <w:p>
            <w:pPr>
              <w:spacing w:before="40" w:after="40"/>
            </w:pPr>
            <w:r/>
            <w:r>
              <w:rPr>
                <w:rFonts w:ascii="Source Serif 4" w:hAnsi="Source Serif 4" w:cs="Source Serif 4"/>
                <w:b w:val="0"/>
                <w:i w:val="0"/>
                <w:sz w:val="18"/>
              </w:rPr>
              <w:t>Migration debt</w:t>
            </w:r>
          </w:p>
        </w:tc>
        <w:tc>
          <w:tcPr>
            <w:tcW w:type="dxa" w:w="2484"/>
          </w:tcPr>
          <w:p>
            <w:pPr>
              <w:spacing w:before="40" w:after="40"/>
            </w:pPr>
            <w:r/>
            <w:r>
              <w:rPr>
                <w:rFonts w:ascii="Source Serif 4" w:hAnsi="Source Serif 4" w:cs="Source Serif 4"/>
                <w:b w:val="0"/>
                <w:i w:val="0"/>
                <w:sz w:val="18"/>
              </w:rPr>
              <w:t>n/a</w:t>
            </w:r>
          </w:p>
        </w:tc>
        <w:tc>
          <w:tcPr>
            <w:tcW w:type="dxa" w:w="2484"/>
          </w:tcPr>
          <w:p>
            <w:pPr>
              <w:spacing w:before="40" w:after="40"/>
            </w:pPr>
            <w:r/>
            <w:r>
              <w:rPr>
                <w:rFonts w:ascii="Source Serif 4" w:hAnsi="Source Serif 4" w:cs="Source Serif 4"/>
                <w:b w:val="0"/>
                <w:i w:val="0"/>
                <w:sz w:val="18"/>
              </w:rPr>
              <w:t>grows forever</w:t>
            </w:r>
          </w:p>
        </w:tc>
        <w:tc>
          <w:tcPr>
            <w:tcW w:type="dxa" w:w="2484"/>
          </w:tcPr>
          <w:p>
            <w:pPr>
              <w:spacing w:before="40" w:after="40"/>
            </w:pPr>
            <w:r/>
            <w:r>
              <w:rPr>
                <w:rFonts w:ascii="Source Serif 4" w:hAnsi="Source Serif 4" w:cs="Source Serif 4"/>
                <w:b/>
                <w:i w:val="0"/>
                <w:sz w:val="18"/>
              </w:rPr>
              <w:t>zero</w:t>
            </w:r>
          </w:p>
        </w:tc>
      </w:tr>
      <w:tr>
        <w:tc>
          <w:tcPr>
            <w:tcW w:type="dxa" w:w="2484"/>
          </w:tcPr>
          <w:p>
            <w:pPr>
              <w:spacing w:before="40" w:after="40"/>
            </w:pPr>
            <w:r/>
            <w:r>
              <w:rPr>
                <w:rFonts w:ascii="Source Serif 4" w:hAnsi="Source Serif 4" w:cs="Source Serif 4"/>
                <w:b w:val="0"/>
                <w:i w:val="0"/>
                <w:sz w:val="18"/>
              </w:rPr>
              <w:t>Scales with</w:t>
            </w:r>
          </w:p>
        </w:tc>
        <w:tc>
          <w:tcPr>
            <w:tcW w:type="dxa" w:w="2484"/>
          </w:tcPr>
          <w:p>
            <w:pPr>
              <w:spacing w:before="40" w:after="40"/>
            </w:pPr>
            <w:r/>
            <w:r>
              <w:rPr>
                <w:rFonts w:ascii="Source Serif 4" w:hAnsi="Source Serif 4" w:cs="Source Serif 4"/>
                <w:b w:val="0"/>
                <w:i w:val="0"/>
                <w:sz w:val="18"/>
              </w:rPr>
              <w:t>machines × configs × versions × hardware</w:t>
            </w:r>
          </w:p>
        </w:tc>
        <w:tc>
          <w:tcPr>
            <w:tcW w:type="dxa" w:w="2484"/>
          </w:tcPr>
          <w:p>
            <w:pPr>
              <w:spacing w:before="40" w:after="40"/>
            </w:pPr>
            <w:r/>
            <w:r>
              <w:rPr>
                <w:rFonts w:ascii="Source Serif 4" w:hAnsi="Source Serif 4" w:cs="Source Serif 4"/>
                <w:b/>
                <w:i w:val="0"/>
                <w:sz w:val="18"/>
              </w:rPr>
              <w:t>number of SKUs</w:t>
            </w:r>
          </w:p>
        </w:tc>
        <w:tc>
          <w:tcPr>
            <w:tcW w:type="dxa" w:w="2484"/>
          </w:tcPr>
          <w:p>
            <w:pPr>
              <w:spacing w:before="40" w:after="40"/>
            </w:pPr>
            <w:r/>
          </w:p>
        </w:tc>
      </w:tr>
      <w:tr>
        <w:tc>
          <w:tcPr>
            <w:tcW w:type="dxa" w:w="2484"/>
          </w:tcPr>
          <w:p>
            <w:pPr>
              <w:spacing w:before="40" w:after="40"/>
            </w:pPr>
            <w:r/>
            <w:r>
              <w:rPr>
                <w:rFonts w:ascii="Source Serif 4" w:hAnsi="Source Serif 4" w:cs="Source Serif 4"/>
                <w:b w:val="0"/>
                <w:i w:val="0"/>
                <w:sz w:val="18"/>
              </w:rPr>
              <w:t>Subscription gating</w:t>
            </w:r>
          </w:p>
        </w:tc>
        <w:tc>
          <w:tcPr>
            <w:tcW w:type="dxa" w:w="2484"/>
          </w:tcPr>
          <w:p>
            <w:pPr>
              <w:spacing w:before="40" w:after="40"/>
            </w:pPr>
            <w:r/>
            <w:r>
              <w:rPr>
                <w:rFonts w:ascii="Source Serif 4" w:hAnsi="Source Serif 4" w:cs="Source Serif 4"/>
                <w:b w:val="0"/>
                <w:i w:val="0"/>
                <w:sz w:val="18"/>
              </w:rPr>
              <w:t>hard — whole repo</w:t>
            </w:r>
          </w:p>
        </w:tc>
        <w:tc>
          <w:tcPr>
            <w:tcW w:type="dxa" w:w="2484"/>
          </w:tcPr>
          <w:p>
            <w:pPr>
              <w:spacing w:before="40" w:after="40"/>
            </w:pPr>
            <w:r/>
            <w:r>
              <w:rPr>
                <w:rFonts w:ascii="Source Serif 4" w:hAnsi="Source Serif 4" w:cs="Source Serif 4"/>
                <w:b w:val="0"/>
                <w:i w:val="0"/>
                <w:sz w:val="18"/>
              </w:rPr>
              <w:t>hard — whole repo</w:t>
            </w:r>
          </w:p>
        </w:tc>
        <w:tc>
          <w:tcPr>
            <w:tcW w:type="dxa" w:w="2484"/>
          </w:tcPr>
          <w:p>
            <w:pPr>
              <w:spacing w:before="40" w:after="40"/>
            </w:pPr>
            <w:r/>
            <w:r>
              <w:rPr>
                <w:rFonts w:ascii="Source Serif 4" w:hAnsi="Source Serif 4" w:cs="Source Serif 4"/>
                <w:b/>
                <w:i w:val="0"/>
                <w:sz w:val="18"/>
              </w:rPr>
              <w:t>trivial — one pull</w:t>
            </w:r>
          </w:p>
        </w:tc>
      </w:tr>
      <w:tr>
        <w:tc>
          <w:tcPr>
            <w:tcW w:type="dxa" w:w="2484"/>
          </w:tcPr>
          <w:p>
            <w:pPr>
              <w:spacing w:before="40" w:after="40"/>
            </w:pPr>
            <w:r/>
            <w:r>
              <w:rPr>
                <w:rFonts w:ascii="Source Serif 4" w:hAnsi="Source Serif 4" w:cs="Source Serif 4"/>
                <w:b w:val="0"/>
                <w:i w:val="0"/>
                <w:sz w:val="18"/>
              </w:rPr>
              <w:t>10-year promise</w:t>
            </w:r>
          </w:p>
        </w:tc>
        <w:tc>
          <w:tcPr>
            <w:tcW w:type="dxa" w:w="2484"/>
          </w:tcPr>
          <w:p>
            <w:pPr>
              <w:spacing w:before="40" w:after="40"/>
            </w:pPr>
            <w:r/>
            <w:r>
              <w:rPr>
                <w:rFonts w:ascii="Source Serif 4" w:hAnsi="Source Serif 4" w:cs="Source Serif 4"/>
                <w:b w:val="0"/>
                <w:i w:val="0"/>
                <w:sz w:val="18"/>
              </w:rPr>
              <w:t>sort of</w:t>
            </w:r>
          </w:p>
        </w:tc>
        <w:tc>
          <w:tcPr>
            <w:tcW w:type="dxa" w:w="2484"/>
          </w:tcPr>
          <w:p>
            <w:pPr>
              <w:spacing w:before="40" w:after="40"/>
            </w:pPr>
            <w:r/>
            <w:r>
              <w:rPr>
                <w:rFonts w:ascii="Source Serif 4" w:hAnsi="Source Serif 4" w:cs="Source Serif 4"/>
                <w:b w:val="0"/>
                <w:i w:val="0"/>
                <w:sz w:val="18"/>
              </w:rPr>
              <w:t>no — rolling release</w:t>
            </w:r>
          </w:p>
        </w:tc>
        <w:tc>
          <w:tcPr>
            <w:tcW w:type="dxa" w:w="2484"/>
          </w:tcPr>
          <w:p>
            <w:pPr>
              <w:spacing w:before="40" w:after="40"/>
            </w:pPr>
            <w:r/>
            <w:r>
              <w:rPr>
                <w:rFonts w:ascii="Source Serif 4" w:hAnsi="Source Serif 4" w:cs="Source Serif 4"/>
                <w:b/>
                <w:i w:val="0"/>
                <w:sz w:val="18"/>
              </w:rPr>
              <w:t>yes</w:t>
            </w:r>
          </w:p>
        </w:tc>
      </w:tr>
    </w:tbl>
    <w:p>
      <w:pPr>
        <w:spacing w:after="80"/>
      </w:pPr>
    </w:p>
    <w:p>
      <w:pPr>
        <w:spacing w:after="140"/>
      </w:pPr>
      <w:r>
        <w:rPr>
          <w:rFonts w:ascii="Source Serif 4" w:hAnsi="Source Serif 4" w:cs="Source Serif 4"/>
          <w:b w:val="0"/>
          <w:i w:val="0"/>
          <w:sz w:val="21"/>
        </w:rPr>
        <w:t>The row that matters most is the second-to-last. Support cost in the first two columns grows combinatorially; in the third it grows linearly with SKU count. That's the difference between hiring your way to 100,000 customers and drowning at 5,000.</w:t>
      </w:r>
    </w:p>
    <w:p>
      <w:pPr>
        <w:pStyle w:val="Heading3"/>
        <w:spacing w:before="200" w:after="80"/>
        <w:keepNext w:val="1"/>
      </w:pPr>
      <w:r>
        <w:rPr>
          <w:rFonts w:ascii="Archivo" w:hAnsi="Archivo" w:cs="Archivo"/>
          <w:b/>
          <w:i w:val="0"/>
          <w:color w:val="181B19"/>
          <w:sz w:val="25"/>
        </w:rPr>
        <w:t>The two rules the runner never bends</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Rule 1</w:t>
      </w:r>
      <w:r>
        <w:rPr>
          <w:rFonts w:ascii="Source Serif 4" w:hAnsi="Source Serif 4" w:cs="Source Serif 4"/>
          <w:b w:val="0"/>
          <w:i w:val="0"/>
          <w:sz w:val="21"/>
        </w:rPr>
        <w:t xml:space="preserve">  </w:t>
      </w:r>
      <w:r>
        <w:rPr>
          <w:rFonts w:ascii="Source Serif 4" w:hAnsi="Source Serif 4" w:cs="Source Serif 4"/>
          <w:b/>
          <w:i w:val="0"/>
          <w:sz w:val="21"/>
        </w:rPr>
        <w:t>Fingerprint before acting.</w:t>
      </w:r>
      <w:r>
        <w:rPr>
          <w:rFonts w:ascii="Source Serif 4" w:hAnsi="Source Serif 4" w:cs="Source Serif 4"/>
          <w:b w:val="0"/>
          <w:i w:val="0"/>
          <w:sz w:val="21"/>
        </w:rPr>
        <w:t xml:space="preserve"> One or two elements must be on screen before the first tap. If they're not, stop and report DRIFTED. An app redesign fails loudly on the first machine instead of quietly changing the wrong field on four hundred.</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Rule 2</w:t>
      </w:r>
      <w:r>
        <w:rPr>
          <w:rFonts w:ascii="Source Serif 4" w:hAnsi="Source Serif 4" w:cs="Source Serif 4"/>
          <w:b w:val="0"/>
          <w:i w:val="0"/>
          <w:sz w:val="21"/>
        </w:rPr>
        <w:t xml:space="preserve">  </w:t>
      </w:r>
      <w:r>
        <w:rPr>
          <w:rFonts w:ascii="Source Serif 4" w:hAnsi="Source Serif 4" w:cs="Source Serif 4"/>
          <w:b/>
          <w:i w:val="0"/>
          <w:sz w:val="21"/>
        </w:rPr>
        <w:t>Read the result back, on a different path than you wrote it.</w:t>
      </w:r>
      <w:r>
        <w:rPr>
          <w:rFonts w:ascii="Source Serif 4" w:hAnsi="Source Serif 4" w:cs="Source Serif 4"/>
          <w:b w:val="0"/>
          <w:i w:val="0"/>
          <w:sz w:val="21"/>
        </w:rPr>
        <w:t xml:space="preserve"> Wrote via Android, verify via browser. If the verifier is the executor, you've built self-certification with extra steps. No verify block, no OK.</w:t>
      </w:r>
    </w:p>
    <w:p>
      <w:pPr>
        <w:pStyle w:val="Heading3"/>
        <w:spacing w:before="200" w:after="80"/>
        <w:keepNext w:val="1"/>
      </w:pPr>
      <w:r>
        <w:rPr>
          <w:rFonts w:ascii="Archivo" w:hAnsi="Archivo" w:cs="Archivo"/>
          <w:b/>
          <w:i w:val="0"/>
          <w:color w:val="181B19"/>
          <w:sz w:val="25"/>
        </w:rPr>
        <w:t>Publish, don't push</w:t>
      </w:r>
    </w:p>
    <w:p>
      <w:pPr>
        <w:spacing w:after="140"/>
      </w:pPr>
      <w:r>
        <w:rPr>
          <w:rFonts w:ascii="Source Serif 4" w:hAnsi="Source Serif 4" w:cs="Source Serif 4"/>
          <w:b w:val="0"/>
          <w:i w:val="0"/>
          <w:sz w:val="21"/>
        </w:rPr>
        <w:t xml:space="preserve">Never build a pipe into the customer's machine. You publish a signed image to a registry; the device polls, checks the signature, and decides. </w:t>
      </w:r>
      <w:r>
        <w:rPr>
          <w:rFonts w:ascii="Source Serif 4" w:hAnsi="Source Serif 4" w:cs="Source Serif 4"/>
          <w:b/>
          <w:i w:val="0"/>
          <w:sz w:val="21"/>
        </w:rPr>
        <w:t>You cannot be compelled to do something you have no mechanism to do.</w:t>
      </w:r>
      <w:r>
        <w:rPr>
          <w:rFonts w:ascii="Source Serif 4" w:hAnsi="Source Serif 4" w:cs="Source Serif 4"/>
          <w:b w:val="0"/>
          <w:i w:val="0"/>
          <w:sz w:val="21"/>
        </w:rPr>
        <w:t xml:space="preserve"> No government, plaintiff, or attacker with your credentials can target one customer, because targeting doesn't exist in the architecture.</w:t>
      </w:r>
    </w:p>
    <w:p>
      <w:pPr>
        <w:spacing w:after="140"/>
      </w:pPr>
      <w:r>
        <w:rPr>
          <w:rFonts w:ascii="Source Serif 4" w:hAnsi="Source Serif 4" w:cs="Source Serif 4"/>
          <w:b w:val="0"/>
          <w:i w:val="0"/>
          <w:sz w:val="21"/>
        </w:rPr>
        <w:t xml:space="preserve">Prove it with a </w:t>
      </w:r>
      <w:r>
        <w:rPr>
          <w:rFonts w:ascii="Source Serif 4" w:hAnsi="Source Serif 4" w:cs="Source Serif 4"/>
          <w:b/>
          <w:i w:val="0"/>
          <w:sz w:val="21"/>
        </w:rPr>
        <w:t>public transparency log</w:t>
      </w:r>
      <w:r>
        <w:rPr>
          <w:rFonts w:ascii="Source Serif 4" w:hAnsi="Source Serif 4" w:cs="Source Serif 4"/>
          <w:b w:val="0"/>
          <w:i w:val="0"/>
          <w:sz w:val="21"/>
        </w:rPr>
        <w:t xml:space="preserve"> (rekor). Devices refuse anything not publicly logged, so a targeted build would have to be published to the world first. That turns "trust us" into "you don't have to."</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Better use</w:t>
      </w:r>
      <w:r>
        <w:rPr>
          <w:rFonts w:ascii="Source Serif 4" w:hAnsi="Source Serif 4" w:cs="Source Serif 4"/>
          <w:b w:val="0"/>
          <w:i w:val="0"/>
          <w:sz w:val="21"/>
        </w:rPr>
        <w:t xml:space="preserve">  </w:t>
      </w:r>
      <w:r>
        <w:rPr>
          <w:rFonts w:ascii="Source Serif 4" w:hAnsi="Source Serif 4" w:cs="Source Serif 4"/>
          <w:b w:val="0"/>
          <w:i w:val="0"/>
          <w:sz w:val="21"/>
        </w:rPr>
        <w:t xml:space="preserve">Put the transparency log on </w:t>
      </w:r>
      <w:r>
        <w:rPr>
          <w:rFonts w:ascii="Source Serif 4" w:hAnsi="Source Serif 4" w:cs="Source Serif 4"/>
          <w:b/>
          <w:i w:val="0"/>
          <w:sz w:val="21"/>
        </w:rPr>
        <w:t>constitution versions and AppMap promotions</w:t>
      </w:r>
      <w:r>
        <w:rPr>
          <w:rFonts w:ascii="Source Serif 4" w:hAnsi="Source Serif 4" w:cs="Source Serif 4"/>
          <w:b w:val="0"/>
          <w:i w:val="0"/>
          <w:sz w:val="21"/>
        </w:rPr>
        <w:t>, not just OS images. Those are the claims that actually need third-party verification.</w:t>
      </w:r>
    </w:p>
    <w:p>
      <w:pPr>
        <w:pStyle w:val="Heading3"/>
        <w:spacing w:before="200" w:after="80"/>
        <w:keepNext w:val="1"/>
      </w:pPr>
      <w:r>
        <w:rPr>
          <w:rFonts w:ascii="Archivo" w:hAnsi="Archivo" w:cs="Archivo"/>
          <w:b/>
          <w:i w:val="0"/>
          <w:color w:val="181B19"/>
          <w:sz w:val="25"/>
        </w:rPr>
        <w:t>Take money without taking identity</w:t>
      </w:r>
    </w:p>
    <w:p>
      <w:pPr>
        <w:spacing w:after="140"/>
      </w:pPr>
      <w:r>
        <w:rPr>
          <w:rFonts w:ascii="Source Serif 4" w:hAnsi="Source Serif 4" w:cs="Source Serif 4"/>
          <w:b w:val="0"/>
          <w:i w:val="0"/>
          <w:sz w:val="21"/>
        </w:rPr>
        <w:t xml:space="preserve">Billing knows who paid. The update service knows only that </w:t>
      </w:r>
      <w:r>
        <w:rPr>
          <w:rFonts w:ascii="Source Serif 4" w:hAnsi="Source Serif 4" w:cs="Source Serif 4"/>
          <w:b w:val="0"/>
          <w:i/>
          <w:sz w:val="21"/>
        </w:rPr>
        <w:t>a</w:t>
      </w:r>
      <w:r>
        <w:rPr>
          <w:rFonts w:ascii="Source Serif 4" w:hAnsi="Source Serif 4" w:cs="Source Serif 4"/>
          <w:b w:val="0"/>
          <w:i w:val="0"/>
          <w:sz w:val="21"/>
        </w:rPr>
        <w:t xml:space="preserve"> valid subscriber asked. Blind-signed tokens (Privacy Pass — deployed in production by Cloudflare and Apple) make the link mathematically impossible, even for you.</w:t>
      </w:r>
    </w:p>
    <w:p>
      <w:pPr>
        <w:spacing w:after="140"/>
      </w:pPr>
      <w:r>
        <w:rPr>
          <w:rFonts w:ascii="Source Serif 4" w:hAnsi="Source Serif 4" w:cs="Source Serif 4"/>
          <w:b w:val="0"/>
          <w:i w:val="0"/>
          <w:sz w:val="21"/>
        </w:rPr>
        <w:t>"I don't hold your data" stops being a policy that changes when a board changes, and becomes a property of the system. You couldn't produce a user list under subpoena because you don't have one.</w:t>
      </w:r>
    </w:p>
    <w:p>
      <w:pPr>
        <w:pStyle w:val="Heading3"/>
        <w:spacing w:before="200" w:after="80"/>
        <w:keepNext w:val="1"/>
      </w:pPr>
      <w:r>
        <w:rPr>
          <w:rFonts w:ascii="Archivo" w:hAnsi="Archivo" w:cs="Archivo"/>
          <w:b/>
          <w:i w:val="0"/>
          <w:color w:val="181B19"/>
          <w:sz w:val="25"/>
        </w:rPr>
        <w:t>The agent is deliberately dumb</w:t>
      </w:r>
    </w:p>
    <w:p>
      <w:pPr>
        <w:spacing w:after="140"/>
      </w:pPr>
      <w:r>
        <w:rPr>
          <w:rFonts w:ascii="Source Serif 4" w:hAnsi="Source Serif 4" w:cs="Source Serif 4"/>
          <w:b w:val="0"/>
          <w:i w:val="0"/>
          <w:sz w:val="21"/>
        </w:rPr>
        <w:t>Intent → column → answer. No generative step means no hallucinated price. Same strict schema for every business in a vertical means no per-customer prompts, no per-customer tuning, no per-customer regressions — and no training.</w:t>
      </w:r>
    </w:p>
    <w:p>
      <w:pPr>
        <w:spacing w:after="140"/>
      </w:pPr>
      <w:r>
        <w:rPr>
          <w:rFonts w:ascii="Source Serif 4" w:hAnsi="Source Serif 4" w:cs="Source Serif 4"/>
          <w:b/>
          <w:i w:val="0"/>
          <w:sz w:val="21"/>
        </w:rPr>
        <w:t>The schema is the product. The model is a lookup.</w:t>
      </w:r>
      <w:r>
        <w:rPr>
          <w:rFonts w:ascii="Source Serif 4" w:hAnsi="Source Serif 4" w:cs="Source Serif 4"/>
          <w:b w:val="0"/>
          <w:i w:val="0"/>
          <w:sz w:val="21"/>
        </w:rPr>
        <w:t xml:space="preserve"> Anyone can buy the voice layer for five cents a minute. Nobody can buy columns that are correct right now.</w:t>
      </w:r>
    </w:p>
    <w:p>
      <w:pPr>
        <w:pStyle w:val="ListBullet"/>
        <w:spacing w:after="60"/>
        <w:ind w:left="360"/>
      </w:pPr>
      <w:r>
        <w:rPr>
          <w:rFonts w:ascii="Source Serif 4" w:hAnsi="Source Serif 4" w:cs="Source Serif 4"/>
          <w:b/>
          <w:i w:val="0"/>
          <w:sz w:val="21"/>
        </w:rPr>
        <w:t>Never guess.</w:t>
      </w:r>
      <w:r>
        <w:rPr>
          <w:rFonts w:ascii="Source Serif 4" w:hAnsi="Source Serif 4" w:cs="Source Serif 4"/>
          <w:b w:val="0"/>
          <w:i w:val="0"/>
          <w:sz w:val="21"/>
        </w:rPr>
        <w:t xml:space="preserve"> Off-schema means a clean handoff plus a text to the owner. Never a plausible-sounding answer.</w:t>
      </w:r>
    </w:p>
    <w:p>
      <w:pPr>
        <w:pStyle w:val="ListBullet"/>
        <w:spacing w:after="60"/>
        <w:ind w:left="360"/>
      </w:pPr>
      <w:r>
        <w:rPr>
          <w:rFonts w:ascii="Source Serif 4" w:hAnsi="Source Serif 4" w:cs="Source Serif 4"/>
          <w:b/>
          <w:i w:val="0"/>
          <w:sz w:val="21"/>
        </w:rPr>
        <w:t>Log every unknown.</w:t>
      </w:r>
      <w:r>
        <w:rPr>
          <w:rFonts w:ascii="Source Serif 4" w:hAnsi="Source Serif 4" w:cs="Source Serif 4"/>
          <w:b w:val="0"/>
          <w:i w:val="0"/>
          <w:sz w:val="21"/>
        </w:rPr>
        <w:t xml:space="preserve"> After 500 calls across 20 businesses that log </w:t>
      </w:r>
      <w:r>
        <w:rPr>
          <w:rFonts w:ascii="Source Serif 4" w:hAnsi="Source Serif 4" w:cs="Source Serif 4"/>
          <w:b w:val="0"/>
          <w:i/>
          <w:sz w:val="21"/>
        </w:rPr>
        <w:t>is</w:t>
      </w:r>
      <w:r>
        <w:rPr>
          <w:rFonts w:ascii="Source Serif 4" w:hAnsi="Source Serif 4" w:cs="Source Serif 4"/>
          <w:b w:val="0"/>
          <w:i w:val="0"/>
          <w:sz w:val="21"/>
        </w:rPr>
        <w:t xml:space="preserve"> the complete schema for that vertical, ranked by real demand. Free roadmap.</w:t>
      </w:r>
    </w:p>
    <w:p>
      <w:pPr>
        <w:pStyle w:val="ListBullet"/>
        <w:spacing w:after="60"/>
        <w:ind w:left="360"/>
      </w:pPr>
      <w:r>
        <w:rPr>
          <w:rFonts w:ascii="Source Serif 4" w:hAnsi="Source Serif 4" w:cs="Source Serif 4"/>
          <w:b/>
          <w:i w:val="0"/>
          <w:sz w:val="21"/>
        </w:rPr>
        <w:t>Show freshness.</w:t>
      </w:r>
      <w:r>
        <w:rPr>
          <w:rFonts w:ascii="Source Serif 4" w:hAnsi="Source Serif 4" w:cs="Source Serif 4"/>
          <w:b w:val="0"/>
          <w:i w:val="0"/>
          <w:sz w:val="21"/>
        </w:rPr>
        <w:t xml:space="preserve"> Every fact carries an observation timestamp. Stale beyond threshold, it degrades to "let me check."</w:t>
      </w:r>
    </w:p>
    <w:p>
      <w:pPr>
        <w:pStyle w:val="ListBullet"/>
        <w:spacing w:after="60"/>
        <w:ind w:left="360"/>
      </w:pPr>
      <w:r>
        <w:rPr>
          <w:rFonts w:ascii="Source Serif 4" w:hAnsi="Source Serif 4" w:cs="Source Serif 4"/>
          <w:b/>
          <w:i w:val="0"/>
          <w:sz w:val="21"/>
        </w:rPr>
        <w:t>Answer fast, execute slow.</w:t>
      </w:r>
      <w:r>
        <w:rPr>
          <w:rFonts w:ascii="Source Serif 4" w:hAnsi="Source Serif 4" w:cs="Source Serif 4"/>
          <w:b w:val="0"/>
          <w:i w:val="0"/>
          <w:sz w:val="21"/>
        </w:rPr>
        <w:t xml:space="preserve"> Voice needs sub-800ms. If booking needs remote control (10–20s), confirm immediately, hold the slot against your own inventory, complete in the background.</w:t>
      </w:r>
    </w:p>
    <w:p>
      <w:pPr>
        <w:pStyle w:val="Heading3"/>
        <w:spacing w:before="200" w:after="80"/>
        <w:keepNext w:val="1"/>
      </w:pPr>
      <w:r>
        <w:rPr>
          <w:rFonts w:ascii="Archivo" w:hAnsi="Archivo" w:cs="Archivo"/>
          <w:b/>
          <w:i w:val="0"/>
          <w:color w:val="181B19"/>
          <w:sz w:val="25"/>
        </w:rPr>
        <w:t>Local models: the right shape</w:t>
      </w:r>
    </w:p>
    <w:p>
      <w:pPr>
        <w:spacing w:after="140"/>
      </w:pPr>
      <w:r>
        <w:rPr>
          <w:rFonts w:ascii="Source Serif 4" w:hAnsi="Source Serif 4" w:cs="Source Serif 4"/>
          <w:b w:val="0"/>
          <w:i w:val="0"/>
          <w:sz w:val="21"/>
        </w:rPr>
        <w:t>Disk isn't the constraint — RAM and load time are. An 8B model at 4-bit is ~5GB and 2–8 seconds to load. Eight seconds of "loading the cooking model" is a dead product.</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Tier</w:t>
            </w:r>
          </w:p>
        </w:tc>
        <w:tc>
          <w:tcPr>
            <w:tcW w:type="dxa" w:w="3312"/>
            <w:shd w:val="clear" w:color="auto" w:fill="E9EBE6"/>
          </w:tcPr>
          <w:p>
            <w:pPr>
              <w:spacing w:before="40" w:after="40"/>
            </w:pPr>
            <w:r/>
            <w:r>
              <w:rPr>
                <w:rFonts w:ascii="Archivo" w:hAnsi="Archivo" w:cs="Archivo"/>
                <w:b/>
                <w:i w:val="0"/>
                <w:sz w:val="18"/>
              </w:rPr>
              <w:t>What's there</w:t>
            </w:r>
          </w:p>
        </w:tc>
        <w:tc>
          <w:tcPr>
            <w:tcW w:type="dxa" w:w="3312"/>
            <w:shd w:val="clear" w:color="auto" w:fill="E9EBE6"/>
          </w:tcPr>
          <w:p>
            <w:pPr>
              <w:spacing w:before="40" w:after="40"/>
            </w:pPr>
            <w:r/>
            <w:r>
              <w:rPr>
                <w:rFonts w:ascii="Archivo" w:hAnsi="Archivo" w:cs="Archivo"/>
                <w:b/>
                <w:i w:val="0"/>
                <w:sz w:val="18"/>
              </w:rPr>
              <w:t>Swap cost</w:t>
            </w:r>
          </w:p>
        </w:tc>
      </w:tr>
      <w:tr>
        <w:tc>
          <w:tcPr>
            <w:tcW w:type="dxa" w:w="3312"/>
          </w:tcPr>
          <w:p>
            <w:pPr>
              <w:spacing w:before="40" w:after="40"/>
            </w:pPr>
            <w:r/>
            <w:r>
              <w:rPr>
                <w:rFonts w:ascii="Source Serif 4" w:hAnsi="Source Serif 4" w:cs="Source Serif 4"/>
                <w:b w:val="0"/>
                <w:i w:val="0"/>
                <w:sz w:val="18"/>
              </w:rPr>
              <w:t>Always resident</w:t>
            </w:r>
          </w:p>
        </w:tc>
        <w:tc>
          <w:tcPr>
            <w:tcW w:type="dxa" w:w="3312"/>
          </w:tcPr>
          <w:p>
            <w:pPr>
              <w:spacing w:before="40" w:after="40"/>
            </w:pPr>
            <w:r/>
            <w:r>
              <w:rPr>
                <w:rFonts w:ascii="Source Serif 4" w:hAnsi="Source Serif 4" w:cs="Source Serif 4"/>
                <w:b w:val="0"/>
                <w:i w:val="0"/>
                <w:sz w:val="18"/>
              </w:rPr>
              <w:t>1–3B router + embedding model</w:t>
            </w:r>
          </w:p>
        </w:tc>
        <w:tc>
          <w:tcPr>
            <w:tcW w:type="dxa" w:w="3312"/>
          </w:tcPr>
          <w:p>
            <w:pPr>
              <w:spacing w:before="40" w:after="40"/>
            </w:pPr>
            <w:r/>
            <w:r>
              <w:rPr>
                <w:rFonts w:ascii="Source Serif 4" w:hAnsi="Source Serif 4" w:cs="Source Serif 4"/>
                <w:b w:val="0"/>
                <w:i w:val="0"/>
                <w:sz w:val="18"/>
              </w:rPr>
              <w:t>never unloads</w:t>
            </w:r>
          </w:p>
        </w:tc>
      </w:tr>
      <w:tr>
        <w:tc>
          <w:tcPr>
            <w:tcW w:type="dxa" w:w="3312"/>
          </w:tcPr>
          <w:p>
            <w:pPr>
              <w:spacing w:before="40" w:after="40"/>
            </w:pPr>
            <w:r/>
            <w:r>
              <w:rPr>
                <w:rFonts w:ascii="Source Serif 4" w:hAnsi="Source Serif 4" w:cs="Source Serif 4"/>
                <w:b w:val="0"/>
                <w:i w:val="0"/>
                <w:sz w:val="18"/>
              </w:rPr>
              <w:t>Hot</w:t>
            </w:r>
          </w:p>
        </w:tc>
        <w:tc>
          <w:tcPr>
            <w:tcW w:type="dxa" w:w="3312"/>
          </w:tcPr>
          <w:p>
            <w:pPr>
              <w:spacing w:before="40" w:after="40"/>
            </w:pPr>
            <w:r/>
            <w:r>
              <w:rPr>
                <w:rFonts w:ascii="Source Serif 4" w:hAnsi="Source Serif 4" w:cs="Source Serif 4"/>
                <w:b w:val="0"/>
                <w:i w:val="0"/>
                <w:sz w:val="18"/>
              </w:rPr>
              <w:t>one strong 8–30B base, permanently in RAM</w:t>
            </w:r>
          </w:p>
        </w:tc>
        <w:tc>
          <w:tcPr>
            <w:tcW w:type="dxa" w:w="3312"/>
          </w:tcPr>
          <w:p>
            <w:pPr>
              <w:spacing w:before="40" w:after="40"/>
            </w:pPr>
            <w:r/>
            <w:r>
              <w:rPr>
                <w:rFonts w:ascii="Source Serif 4" w:hAnsi="Source Serif 4" w:cs="Source Serif 4"/>
                <w:b w:val="0"/>
                <w:i w:val="0"/>
                <w:sz w:val="18"/>
              </w:rPr>
              <w:t>never unloads</w:t>
            </w:r>
          </w:p>
        </w:tc>
      </w:tr>
      <w:tr>
        <w:tc>
          <w:tcPr>
            <w:tcW w:type="dxa" w:w="3312"/>
          </w:tcPr>
          <w:p>
            <w:pPr>
              <w:spacing w:before="40" w:after="40"/>
            </w:pPr>
            <w:r/>
            <w:r>
              <w:rPr>
                <w:rFonts w:ascii="Source Serif 4" w:hAnsi="Source Serif 4" w:cs="Source Serif 4"/>
                <w:b w:val="0"/>
                <w:i w:val="0"/>
                <w:sz w:val="18"/>
              </w:rPr>
              <w:t>Instant</w:t>
            </w:r>
          </w:p>
        </w:tc>
        <w:tc>
          <w:tcPr>
            <w:tcW w:type="dxa" w:w="3312"/>
          </w:tcPr>
          <w:p>
            <w:pPr>
              <w:spacing w:before="40" w:after="40"/>
            </w:pPr>
            <w:r/>
            <w:r>
              <w:rPr>
                <w:rFonts w:ascii="Source Serif 4" w:hAnsi="Source Serif 4" w:cs="Source Serif 4"/>
                <w:b w:val="0"/>
                <w:i w:val="0"/>
                <w:sz w:val="18"/>
              </w:rPr>
              <w:t>LoRA adapters — legal, medical, code, cooking, finance</w:t>
            </w:r>
          </w:p>
        </w:tc>
        <w:tc>
          <w:tcPr>
            <w:tcW w:type="dxa" w:w="3312"/>
          </w:tcPr>
          <w:p>
            <w:pPr>
              <w:spacing w:before="40" w:after="40"/>
            </w:pPr>
            <w:r/>
            <w:r>
              <w:rPr>
                <w:rFonts w:ascii="Source Serif 4" w:hAnsi="Source Serif 4" w:cs="Source Serif 4"/>
                <w:b w:val="0"/>
                <w:i w:val="0"/>
                <w:sz w:val="18"/>
              </w:rPr>
              <w:t>~200ms</w:t>
            </w:r>
          </w:p>
        </w:tc>
      </w:tr>
      <w:tr>
        <w:tc>
          <w:tcPr>
            <w:tcW w:type="dxa" w:w="3312"/>
          </w:tcPr>
          <w:p>
            <w:pPr>
              <w:spacing w:before="40" w:after="40"/>
            </w:pPr>
            <w:r/>
            <w:r>
              <w:rPr>
                <w:rFonts w:ascii="Source Serif 4" w:hAnsi="Source Serif 4" w:cs="Source Serif 4"/>
                <w:b w:val="0"/>
                <w:i w:val="0"/>
                <w:sz w:val="18"/>
              </w:rPr>
              <w:t>On demand</w:t>
            </w:r>
          </w:p>
        </w:tc>
        <w:tc>
          <w:tcPr>
            <w:tcW w:type="dxa" w:w="3312"/>
          </w:tcPr>
          <w:p>
            <w:pPr>
              <w:spacing w:before="40" w:after="40"/>
            </w:pPr>
            <w:r/>
            <w:r>
              <w:rPr>
                <w:rFonts w:ascii="Source Serif 4" w:hAnsi="Source Serif 4" w:cs="Source Serif 4"/>
                <w:b w:val="0"/>
                <w:i w:val="0"/>
                <w:sz w:val="18"/>
              </w:rPr>
              <w:t>genuinely distinct models — vision, speech, big coding</w:t>
            </w:r>
          </w:p>
        </w:tc>
        <w:tc>
          <w:tcPr>
            <w:tcW w:type="dxa" w:w="3312"/>
          </w:tcPr>
          <w:p>
            <w:pPr>
              <w:spacing w:before="40" w:after="40"/>
            </w:pPr>
            <w:r/>
            <w:r>
              <w:rPr>
                <w:rFonts w:ascii="Source Serif 4" w:hAnsi="Source Serif 4" w:cs="Source Serif 4"/>
                <w:b w:val="0"/>
                <w:i w:val="0"/>
                <w:sz w:val="18"/>
              </w:rPr>
              <w:t>5–20s, honest UI</w:t>
            </w:r>
          </w:p>
        </w:tc>
      </w:tr>
    </w:tbl>
    <w:p>
      <w:pPr>
        <w:spacing w:after="80"/>
      </w:pPr>
    </w:p>
    <w:p>
      <w:pPr>
        <w:spacing w:after="140"/>
      </w:pPr>
      <w:r>
        <w:rPr>
          <w:rFonts w:ascii="Source Serif 4" w:hAnsi="Source Serif 4" w:cs="Source Serif 4"/>
          <w:b w:val="0"/>
          <w:i w:val="0"/>
          <w:sz w:val="21"/>
        </w:rPr>
        <w:t>50 specializations as adapters cost ~5GB instead of ~400GB, and swap in 200ms instead of 8 seconds. Ship 150–250GB of curated models and adapters, not 1TB.</w:t>
      </w:r>
    </w:p>
    <w:p>
      <w:pPr>
        <w:spacing w:after="140"/>
      </w:pPr>
      <w:r>
        <w:rPr>
          <w:rFonts w:ascii="Source Serif 4" w:hAnsi="Source Serif 4" w:cs="Source Serif 4"/>
          <w:b w:val="0"/>
          <w:i w:val="0"/>
          <w:sz w:val="21"/>
        </w:rPr>
        <w:t>Hardware implication: unified memory is the only affordable way to give a GPU 64–128GB. AMD Strix Halo (Ryzen AI Max+) with in-tree amdgpu keeps the single-image OS clean — that's an architecture decision, not a benchmark one. Ignore NPU TOPS claims; NPUs are near-useless for LLM inference today.</w:t>
      </w:r>
    </w:p>
    <w:p>
      <w:pPr>
        <w:spacing w:after="120"/>
      </w:pPr>
      <w:r>
        <w:rPr>
          <w:rFonts w:ascii="JetBrains Mono" w:hAnsi="JetBrains Mono" w:cs="JetBrains Mono"/>
          <w:b w:val="0"/>
          <w:i w:val="0"/>
          <w:caps/>
          <w:color w:val="A4601A"/>
          <w:sz w:val="16"/>
        </w:rPr>
        <w:t>05</w:t>
      </w:r>
    </w:p>
    <w:p>
      <w:pPr>
        <w:pStyle w:val="Heading2"/>
        <w:spacing w:before="280" w:after="80"/>
        <w:keepNext w:val="1"/>
        <w:pBdr>
          <w:bottom w:val="single" w:sz="6" w:space="4" w:color="D7DAD3"/>
        </w:pBdr>
      </w:pPr>
      <w:r>
        <w:rPr>
          <w:rFonts w:ascii="Archivo" w:hAnsi="Archivo" w:cs="Archivo"/>
          <w:b/>
          <w:i w:val="0"/>
          <w:color w:val="181B19"/>
          <w:sz w:val="32"/>
        </w:rPr>
        <w:t>The six unsolved problems</w:t>
      </w:r>
    </w:p>
    <w:p>
      <w:pPr>
        <w:spacing w:after="140"/>
      </w:pPr>
      <w:r>
        <w:rPr>
          <w:rFonts w:ascii="Source Serif 4" w:hAnsi="Source Serif 4" w:cs="Source Serif 4"/>
          <w:b w:val="0"/>
          <w:i w:val="0"/>
          <w:sz w:val="21"/>
        </w:rPr>
        <w:t>Specified across the documents but not solved, and no repo in the 643-item census solves them for you. These are the ones that will break the build.</w:t>
      </w:r>
    </w:p>
    <w:p>
      <w:pPr>
        <w:pStyle w:val="Heading3"/>
        <w:spacing w:before="200" w:after="80"/>
        <w:keepNext w:val="1"/>
      </w:pPr>
      <w:r>
        <w:rPr>
          <w:rFonts w:ascii="Archivo" w:hAnsi="Archivo" w:cs="Archivo"/>
          <w:b/>
          <w:i w:val="0"/>
          <w:color w:val="181B19"/>
          <w:sz w:val="25"/>
        </w:rPr>
        <w:t>1. Capabilities defined by postcondition, not action</w:t>
      </w:r>
    </w:p>
    <w:p>
      <w:pPr>
        <w:spacing w:after="140"/>
      </w:pPr>
      <w:r>
        <w:rPr>
          <w:rFonts w:ascii="JetBrains Mono" w:hAnsi="JetBrains Mono" w:cs="JetBrains Mono"/>
          <w:b w:val="0"/>
          <w:i w:val="0"/>
          <w:sz w:val="18"/>
        </w:rPr>
        <w:t>menu.update_price</w:t>
      </w:r>
      <w:r>
        <w:rPr>
          <w:rFonts w:ascii="Source Serif 4" w:hAnsi="Source Serif 4" w:cs="Source Serif 4"/>
          <w:b w:val="0"/>
          <w:i w:val="0"/>
          <w:sz w:val="21"/>
        </w:rPr>
        <w:t xml:space="preserve"> runs via API on the website, a browser map on Google, an Android route on Toast. If the capability is a </w:t>
      </w:r>
      <w:r>
        <w:rPr>
          <w:rFonts w:ascii="Source Serif 4" w:hAnsi="Source Serif 4" w:cs="Source Serif 4"/>
          <w:b w:val="0"/>
          <w:i/>
          <w:sz w:val="21"/>
        </w:rPr>
        <w:t>sequence of steps</w:t>
      </w:r>
      <w:r>
        <w:rPr>
          <w:rFonts w:ascii="Source Serif 4" w:hAnsi="Source Serif 4" w:cs="Source Serif 4"/>
          <w:b w:val="0"/>
          <w:i w:val="0"/>
          <w:sz w:val="21"/>
        </w:rPr>
        <w:t>, you get three unrelated implementations and no way to say whether they did the same thing.</w:t>
      </w:r>
    </w:p>
    <w:p>
      <w:pPr>
        <w:spacing w:after="140"/>
      </w:pPr>
      <w:r>
        <w:rPr>
          <w:rFonts w:ascii="Source Serif 4" w:hAnsi="Source Serif 4" w:cs="Source Serif 4"/>
          <w:b/>
          <w:i w:val="0"/>
          <w:sz w:val="21"/>
        </w:rPr>
        <w:t>A capability is a state assertion plus a set of executors that attempt to bring it about.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capability: menu.update_price</w:t>
      </w:r>
      <w:r>
        <w:br/>
      </w:r>
      <w:r>
        <w:rPr>
          <w:rFonts w:ascii="JetBrains Mono" w:hAnsi="JetBrains Mono" w:cs="JetBrains Mono"/>
          <w:rFonts w:ascii="JetBrains Mono" w:hAnsi="JetBrains Mono"/>
          <w:sz w:val="17"/>
        </w:rPr>
        <w:t>postcondition:</w:t>
      </w:r>
      <w:r>
        <w:br/>
      </w:r>
      <w:r>
        <w:rPr>
          <w:rFonts w:ascii="JetBrains Mono" w:hAnsi="JetBrains Mono" w:cs="JetBrains Mono"/>
          <w:rFonts w:ascii="JetBrains Mono" w:hAnsi="JetBrains Mono"/>
          <w:sz w:val="17"/>
        </w:rPr>
        <w:t xml:space="preserve">  subject:        menu_item{id}</w:t>
      </w:r>
      <w:r>
        <w:br/>
      </w:r>
      <w:r>
        <w:rPr>
          <w:rFonts w:ascii="JetBrains Mono" w:hAnsi="JetBrains Mono" w:cs="JetBrains Mono"/>
          <w:rFonts w:ascii="JetBrains Mono" w:hAnsi="JetBrains Mono"/>
          <w:sz w:val="17"/>
        </w:rPr>
        <w:t xml:space="preserve">  predicate:      price == $18.99</w:t>
      </w:r>
      <w:r>
        <w:br/>
      </w:r>
      <w:r>
        <w:rPr>
          <w:rFonts w:ascii="JetBrains Mono" w:hAnsi="JetBrains Mono" w:cs="JetBrains Mono"/>
          <w:rFonts w:ascii="JetBrains Mono" w:hAnsi="JetBrains Mono"/>
          <w:sz w:val="17"/>
        </w:rPr>
        <w:t xml:space="preserve">  surfaces:       [website, google, facebook, qr_menu]</w:t>
      </w:r>
      <w:r>
        <w:br/>
      </w:r>
      <w:r>
        <w:rPr>
          <w:rFonts w:ascii="JetBrains Mono" w:hAnsi="JetBrains Mono" w:cs="JetBrains Mono"/>
          <w:rFonts w:ascii="JetBrains Mono" w:hAnsi="JetBrains Mono"/>
          <w:sz w:val="17"/>
        </w:rPr>
        <w:t xml:space="preserve">  observable_by:  [api.read, browser.read, android.read]</w:t>
      </w:r>
    </w:p>
    <w:p>
      <w:pPr>
        <w:spacing w:after="140"/>
      </w:pPr>
      <w:r>
        <w:rPr>
          <w:rFonts w:ascii="Source Serif 4" w:hAnsi="Source Serif 4" w:cs="Source Serif 4"/>
          <w:b w:val="0"/>
          <w:i w:val="0"/>
          <w:sz w:val="21"/>
        </w:rPr>
        <w:t>Executors become interchangeable by construction and verification is derived from the contract instead of written per-executor. This is the change that makes the execution-router coherent rather than a switch statement.</w:t>
      </w:r>
    </w:p>
    <w:p>
      <w:pPr>
        <w:pStyle w:val="Heading3"/>
        <w:spacing w:before="200" w:after="80"/>
        <w:keepNext w:val="1"/>
      </w:pPr>
      <w:r>
        <w:rPr>
          <w:rFonts w:ascii="Archivo" w:hAnsi="Archivo" w:cs="Archivo"/>
          <w:b/>
          <w:i w:val="0"/>
          <w:color w:val="181B19"/>
          <w:sz w:val="25"/>
        </w:rPr>
        <w:t>2. Verification has three states, and must run on a different executor</w:t>
      </w:r>
    </w:p>
    <w:p>
      <w:pPr>
        <w:pStyle w:val="ListBullet"/>
        <w:spacing w:after="60"/>
        <w:ind w:left="360"/>
      </w:pPr>
      <w:r>
        <w:rPr>
          <w:rFonts w:ascii="Source Serif 4" w:hAnsi="Source Serif 4" w:cs="Source Serif 4"/>
          <w:b/>
          <w:i w:val="0"/>
          <w:sz w:val="21"/>
        </w:rPr>
        <w:t>Propagation delay.</w:t>
      </w:r>
      <w:r>
        <w:rPr>
          <w:rFonts w:ascii="Source Serif 4" w:hAnsi="Source Serif 4" w:cs="Source Serif 4"/>
          <w:b w:val="0"/>
          <w:i w:val="0"/>
          <w:sz w:val="21"/>
        </w:rPr>
        <w:t xml:space="preserve"> Google Business doesn't reflect a change instantly. Read back immediately and you record a false FAILED. Every capability needs a </w:t>
      </w:r>
      <w:r>
        <w:rPr>
          <w:rFonts w:ascii="Source Serif 4" w:hAnsi="Source Serif 4" w:cs="Source Serif 4"/>
          <w:b/>
          <w:i w:val="0"/>
          <w:sz w:val="21"/>
        </w:rPr>
        <w:t>settle window</w:t>
      </w:r>
      <w:r>
        <w:rPr>
          <w:rFonts w:ascii="Source Serif 4" w:hAnsi="Source Serif 4" w:cs="Source Serif 4"/>
          <w:b w:val="0"/>
          <w:i w:val="0"/>
          <w:sz w:val="21"/>
        </w:rPr>
        <w:t xml:space="preserve"> and retry-until-stable before it asserts anything.</w:t>
      </w:r>
    </w:p>
    <w:p>
      <w:pPr>
        <w:pStyle w:val="ListBullet"/>
        <w:spacing w:after="60"/>
        <w:ind w:left="360"/>
      </w:pPr>
      <w:r>
        <w:rPr>
          <w:rFonts w:ascii="Source Serif 4" w:hAnsi="Source Serif 4" w:cs="Source Serif 4"/>
          <w:b/>
          <w:i w:val="0"/>
          <w:sz w:val="21"/>
        </w:rPr>
        <w:t>Partial application.</w:t>
      </w:r>
      <w:r>
        <w:rPr>
          <w:rFonts w:ascii="Source Serif 4" w:hAnsi="Source Serif 4" w:cs="Source Serif 4"/>
          <w:b w:val="0"/>
          <w:i w:val="0"/>
          <w:sz w:val="21"/>
        </w:rPr>
        <w:t xml:space="preserve"> Price landed on 2 of 4 surfaces. Not VERIFIED, not FAILED.</w:t>
      </w:r>
    </w:p>
    <w:p>
      <w:pPr>
        <w:pStyle w:val="ListBullet"/>
        <w:spacing w:after="60"/>
        <w:ind w:left="360"/>
      </w:pPr>
      <w:r>
        <w:rPr>
          <w:rFonts w:ascii="Source Serif 4" w:hAnsi="Source Serif 4" w:cs="Source Serif 4"/>
          <w:b/>
          <w:i w:val="0"/>
          <w:sz w:val="21"/>
        </w:rPr>
        <w:t>Unsafe re-read.</w:t>
      </w:r>
      <w:r>
        <w:rPr>
          <w:rFonts w:ascii="Source Serif 4" w:hAnsi="Source Serif 4" w:cs="Source Serif 4"/>
          <w:b w:val="0"/>
          <w:i w:val="0"/>
          <w:sz w:val="21"/>
        </w:rPr>
        <w:t xml:space="preserve"> Some actions can't be probed without cost or side effect.</w:t>
      </w:r>
    </w:p>
    <w:p>
      <w:pPr>
        <w:spacing w:after="140"/>
      </w:pPr>
      <w:r>
        <w:rPr>
          <w:rFonts w:ascii="Source Serif 4" w:hAnsi="Source Serif 4" w:cs="Source Serif 4"/>
          <w:b w:val="0"/>
          <w:i w:val="0"/>
          <w:sz w:val="21"/>
        </w:rPr>
        <w:t xml:space="preserve">Result type is </w:t>
      </w:r>
      <w:r>
        <w:rPr>
          <w:rFonts w:ascii="JetBrains Mono" w:hAnsi="JetBrains Mono" w:cs="JetBrains Mono"/>
          <w:b w:val="0"/>
          <w:i w:val="0"/>
          <w:sz w:val="18"/>
        </w:rPr>
        <w:t>VERIFIED | UNVERIFIABLE_YET | CONTRADICTED | PARTIAL</w:t>
      </w:r>
      <w:r>
        <w:rPr>
          <w:rFonts w:ascii="Source Serif 4" w:hAnsi="Source Serif 4" w:cs="Source Serif 4"/>
          <w:b w:val="0"/>
          <w:i w:val="0"/>
          <w:sz w:val="21"/>
        </w:rPr>
        <w:t xml:space="preserve">, and </w:t>
      </w:r>
      <w:r>
        <w:rPr>
          <w:rFonts w:ascii="JetBrains Mono" w:hAnsi="JetBrains Mono" w:cs="JetBrains Mono"/>
          <w:b w:val="0"/>
          <w:i w:val="0"/>
          <w:sz w:val="18"/>
        </w:rPr>
        <w:t>UNVERIFIABLE_YET</w:t>
      </w:r>
      <w:r>
        <w:rPr>
          <w:rFonts w:ascii="Source Serif 4" w:hAnsi="Source Serif 4" w:cs="Source Serif 4"/>
          <w:b w:val="0"/>
          <w:i w:val="0"/>
          <w:sz w:val="21"/>
        </w:rPr>
        <w:t xml:space="preserve"> is a schedulable state, not an error.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Structural</w:t>
      </w:r>
      <w:r>
        <w:rPr>
          <w:rFonts w:ascii="Source Serif 4" w:hAnsi="Source Serif 4" w:cs="Source Serif 4"/>
          <w:b w:val="0"/>
          <w:i w:val="0"/>
          <w:sz w:val="21"/>
        </w:rPr>
        <w:t xml:space="preserve">  </w:t>
      </w:r>
      <w:r>
        <w:rPr>
          <w:rFonts w:ascii="Source Serif 4" w:hAnsi="Source Serif 4" w:cs="Source Serif 4"/>
          <w:b w:val="0"/>
          <w:i w:val="0"/>
          <w:sz w:val="21"/>
        </w:rPr>
        <w:t xml:space="preserve">The verifier must not be the executor. If the browser map both writes and reads the Facebook page, that's self-certification with extra steps. Write via Android, verify via browser. The independence </w:t>
      </w:r>
      <w:r>
        <w:rPr>
          <w:rFonts w:ascii="Source Serif 4" w:hAnsi="Source Serif 4" w:cs="Source Serif 4"/>
          <w:b w:val="0"/>
          <w:i/>
          <w:sz w:val="21"/>
        </w:rPr>
        <w:t>is</w:t>
      </w:r>
      <w:r>
        <w:rPr>
          <w:rFonts w:ascii="Source Serif 4" w:hAnsi="Source Serif 4" w:cs="Source Serif 4"/>
          <w:b w:val="0"/>
          <w:i w:val="0"/>
          <w:sz w:val="21"/>
        </w:rPr>
        <w:t xml:space="preserve"> the proof.</w:t>
      </w:r>
    </w:p>
    <w:p>
      <w:pPr>
        <w:pStyle w:val="Heading3"/>
        <w:spacing w:before="200" w:after="80"/>
        <w:keepNext w:val="1"/>
      </w:pPr>
      <w:r>
        <w:rPr>
          <w:rFonts w:ascii="Archivo" w:hAnsi="Archivo" w:cs="Archivo"/>
          <w:b/>
          <w:i w:val="0"/>
          <w:color w:val="181B19"/>
          <w:sz w:val="25"/>
        </w:rPr>
        <w:t>3. Failure is the unbuilt half</w:t>
      </w:r>
    </w:p>
    <w:p>
      <w:pPr>
        <w:spacing w:after="140"/>
      </w:pPr>
      <w:r>
        <w:rPr>
          <w:rFonts w:ascii="Source Serif 4" w:hAnsi="Source Serif 4" w:cs="Source Serif 4"/>
          <w:b w:val="0"/>
          <w:i w:val="0"/>
          <w:sz w:val="21"/>
        </w:rPr>
        <w:t>Every document is about proving success. Operationally the money is in what happens on CONTRADICTED. Three things missing from the capability spec:</w:t>
      </w:r>
    </w:p>
    <w:p>
      <w:pPr>
        <w:pStyle w:val="ListBullet"/>
        <w:spacing w:after="60"/>
        <w:ind w:left="360"/>
      </w:pPr>
      <w:r>
        <w:rPr>
          <w:rFonts w:ascii="Source Serif 4" w:hAnsi="Source Serif 4" w:cs="Source Serif 4"/>
          <w:b/>
          <w:i w:val="0"/>
          <w:sz w:val="21"/>
        </w:rPr>
        <w:t>Idempotency keys.</w:t>
      </w:r>
      <w:r>
        <w:rPr>
          <w:rFonts w:ascii="Source Serif 4" w:hAnsi="Source Serif 4" w:cs="Source Serif 4"/>
          <w:b w:val="0"/>
          <w:i w:val="0"/>
          <w:sz w:val="21"/>
        </w:rPr>
        <w:t xml:space="preserve"> A retry must not double-post, double-charge or double-book. Every ActionSpec carries one; every executor honors it. Without this, retry is a liability.</w:t>
      </w:r>
    </w:p>
    <w:p>
      <w:pPr>
        <w:pStyle w:val="ListBullet"/>
        <w:spacing w:after="60"/>
        <w:ind w:left="360"/>
      </w:pPr>
      <w:r>
        <w:rPr>
          <w:rFonts w:ascii="Source Serif 4" w:hAnsi="Source Serif 4" w:cs="Source Serif 4"/>
          <w:b/>
          <w:i w:val="0"/>
          <w:sz w:val="21"/>
        </w:rPr>
        <w:t>Compensating actions.</w:t>
      </w:r>
      <w:r>
        <w:rPr>
          <w:rFonts w:ascii="Source Serif 4" w:hAnsi="Source Serif 4" w:cs="Source Serif 4"/>
          <w:b w:val="0"/>
          <w:i w:val="0"/>
          <w:sz w:val="21"/>
        </w:rPr>
        <w:t xml:space="preserve"> A price change applied to 2 of 4 destinations is </w:t>
      </w:r>
      <w:r>
        <w:rPr>
          <w:rFonts w:ascii="Source Serif 4" w:hAnsi="Source Serif 4" w:cs="Source Serif 4"/>
          <w:b w:val="0"/>
          <w:i/>
          <w:sz w:val="21"/>
        </w:rPr>
        <w:t>worse</w:t>
      </w:r>
      <w:r>
        <w:rPr>
          <w:rFonts w:ascii="Source Serif 4" w:hAnsi="Source Serif 4" w:cs="Source Serif 4"/>
          <w:b w:val="0"/>
          <w:i w:val="0"/>
          <w:sz w:val="21"/>
        </w:rPr>
        <w:t xml:space="preserve"> than one that failed cleanly — the business is inconsistent and nobody knows. Each capability declares its compensation: roll the two back, or drive the other two forward. Pick one per capability, in the manifest.</w:t>
      </w:r>
    </w:p>
    <w:p>
      <w:pPr>
        <w:pStyle w:val="ListBullet"/>
        <w:spacing w:after="60"/>
        <w:ind w:left="360"/>
      </w:pPr>
      <w:r>
        <w:rPr>
          <w:rFonts w:ascii="Source Serif 4" w:hAnsi="Source Serif 4" w:cs="Source Serif 4"/>
          <w:b/>
          <w:i w:val="0"/>
          <w:sz w:val="21"/>
        </w:rPr>
        <w:t>Escalation thresholds.</w:t>
      </w:r>
      <w:r>
        <w:rPr>
          <w:rFonts w:ascii="Source Serif 4" w:hAnsi="Source Serif 4" w:cs="Source Serif 4"/>
          <w:b w:val="0"/>
          <w:i w:val="0"/>
          <w:sz w:val="21"/>
        </w:rPr>
        <w:t xml:space="preserve"> Which failure, after how many executor attempts, becomes an SMS rather than another retry. A policy value, not a constant.</w:t>
      </w:r>
    </w:p>
    <w:p>
      <w:pPr>
        <w:pStyle w:val="Heading3"/>
        <w:spacing w:before="200" w:after="80"/>
        <w:keepNext w:val="1"/>
      </w:pPr>
      <w:r>
        <w:rPr>
          <w:rFonts w:ascii="Archivo" w:hAnsi="Archivo" w:cs="Archivo"/>
          <w:b/>
          <w:i w:val="0"/>
          <w:color w:val="181B19"/>
          <w:sz w:val="25"/>
        </w:rPr>
        <w:t>4. AppMap versioning — the moat's hard problem</w:t>
      </w:r>
    </w:p>
    <w:p>
      <w:pPr>
        <w:spacing w:after="140"/>
      </w:pPr>
      <w:r>
        <w:rPr>
          <w:rFonts w:ascii="Source Serif 4" w:hAnsi="Source Serif 4" w:cs="Source Serif 4"/>
          <w:b w:val="0"/>
          <w:i w:val="0"/>
          <w:sz w:val="21"/>
        </w:rPr>
        <w:t>scrcpy and Maestro are commodity. The accumulated map — routes, fingerprints, recovery states, reliability stats per app per capability — can't be bought, and improves for every customer when one breaks. The unsolved part is binding.</w:t>
      </w:r>
    </w:p>
    <w:p>
      <w:pPr>
        <w:pStyle w:val="ListBullet"/>
        <w:spacing w:after="60"/>
        <w:ind w:left="360"/>
      </w:pPr>
      <w:r>
        <w:rPr>
          <w:rFonts w:ascii="Source Serif 4" w:hAnsi="Source Serif 4" w:cs="Source Serif 4"/>
          <w:b/>
          <w:i w:val="0"/>
          <w:sz w:val="21"/>
        </w:rPr>
        <w:t>Pre-flight fingerprint.</w:t>
      </w:r>
      <w:r>
        <w:rPr>
          <w:rFonts w:ascii="Source Serif 4" w:hAnsi="Source Serif 4" w:cs="Source Serif 4"/>
          <w:b w:val="0"/>
          <w:i w:val="0"/>
          <w:sz w:val="21"/>
        </w:rPr>
        <w:t xml:space="preserve"> Before acting, hash the screen's structural signature and compare to what the map expects. Mismatch means stop and escalate to the AI executor — </w:t>
      </w:r>
      <w:r>
        <w:rPr>
          <w:rFonts w:ascii="Source Serif 4" w:hAnsi="Source Serif 4" w:cs="Source Serif 4"/>
          <w:b w:val="0"/>
          <w:i/>
          <w:sz w:val="21"/>
        </w:rPr>
        <w:t>not</w:t>
      </w:r>
      <w:r>
        <w:rPr>
          <w:rFonts w:ascii="Source Serif 4" w:hAnsi="Source Serif 4" w:cs="Source Serif 4"/>
          <w:b w:val="0"/>
          <w:i w:val="0"/>
          <w:sz w:val="21"/>
        </w:rPr>
        <w:t xml:space="preserve"> proceed and hope. Acting on an unrecognized screen is how you change the wrong field.</w:t>
      </w:r>
    </w:p>
    <w:p>
      <w:pPr>
        <w:pStyle w:val="ListBullet"/>
        <w:spacing w:after="60"/>
        <w:ind w:left="360"/>
      </w:pPr>
      <w:r>
        <w:rPr>
          <w:rFonts w:ascii="JetBrains Mono" w:hAnsi="JetBrains Mono" w:cs="JetBrains Mono"/>
          <w:b/>
          <w:i w:val="0"/>
          <w:sz w:val="18"/>
        </w:rPr>
        <w:t>app_version × map_version</w:t>
      </w:r>
      <w:r>
        <w:rPr>
          <w:rFonts w:ascii="Source Serif 4" w:hAnsi="Source Serif 4" w:cs="Source Serif 4"/>
          <w:b/>
          <w:i w:val="0"/>
          <w:sz w:val="21"/>
        </w:rPr>
        <w:t xml:space="preserve"> as the registry key</w:t>
      </w:r>
      <w:r>
        <w:rPr>
          <w:rFonts w:ascii="Source Serif 4" w:hAnsi="Source Serif 4" w:cs="Source Serif 4"/>
          <w:b w:val="0"/>
          <w:i w:val="0"/>
          <w:sz w:val="21"/>
        </w:rPr>
        <w:t xml:space="preserve">, not </w:t>
      </w:r>
      <w:r>
        <w:rPr>
          <w:rFonts w:ascii="JetBrains Mono" w:hAnsi="JetBrains Mono" w:cs="JetBrains Mono"/>
          <w:b w:val="0"/>
          <w:i w:val="0"/>
          <w:sz w:val="18"/>
        </w:rPr>
        <w:t>app → map</w:t>
      </w:r>
      <w:r>
        <w:rPr>
          <w:rFonts w:ascii="Source Serif 4" w:hAnsi="Source Serif 4" w:cs="Source Serif 4"/>
          <w:b w:val="0"/>
          <w:i w:val="0"/>
          <w:sz w:val="21"/>
        </w:rPr>
        <w:t>.</w:t>
      </w:r>
    </w:p>
    <w:p>
      <w:pPr>
        <w:pStyle w:val="ListBullet"/>
        <w:spacing w:after="60"/>
        <w:ind w:left="360"/>
      </w:pPr>
      <w:r>
        <w:rPr>
          <w:rFonts w:ascii="Source Serif 4" w:hAnsi="Source Serif 4" w:cs="Source Serif 4"/>
          <w:b/>
          <w:i w:val="0"/>
          <w:sz w:val="21"/>
        </w:rPr>
        <w:t>A promotion pipeline with a gate.</w:t>
      </w:r>
      <w:r>
        <w:rPr>
          <w:rFonts w:ascii="Source Serif 4" w:hAnsi="Source Serif 4" w:cs="Source Serif 4"/>
          <w:b w:val="0"/>
          <w:i w:val="0"/>
          <w:sz w:val="21"/>
        </w:rPr>
        <w:t xml:space="preserve"> AI discovers the new route → replays in sandbox against a known state → canary on a small slice → promoted to deterministic. The gate criteria decide whether a bad map reaches 400 customers.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Facebook / publish_post / browser task pattern</w:t>
      </w:r>
      <w:r>
        <w:br/>
      </w:r>
      <w:r>
        <w:rPr>
          <w:rFonts w:ascii="JetBrains Mono" w:hAnsi="JetBrains Mono" w:cs="JetBrains Mono"/>
          <w:rFonts w:ascii="JetBrains Mono" w:hAnsi="JetBrains Mono"/>
          <w:sz w:val="17"/>
        </w:rPr>
        <w:t xml:space="preserve">  success   9,821 / 9,847     verified 99.72%    4.1s    $0.002</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Facebook / publish_post / AI GUI agent</w:t>
      </w:r>
      <w:r>
        <w:br/>
      </w:r>
      <w:r>
        <w:rPr>
          <w:rFonts w:ascii="JetBrains Mono" w:hAnsi="JetBrains Mono" w:cs="JetBrains Mono"/>
          <w:rFonts w:ascii="JetBrains Mono" w:hAnsi="JetBrains Mono"/>
          <w:sz w:val="17"/>
        </w:rPr>
        <w:t xml:space="preserve">  success     903 / 1,000     verified 90.3%    17.0s    $0.080</w:t>
      </w:r>
    </w:p>
    <w:p>
      <w:pPr>
        <w:spacing w:after="140"/>
      </w:pPr>
      <w:r>
        <w:rPr>
          <w:rFonts w:ascii="Source Serif 4" w:hAnsi="Source Serif 4" w:cs="Source Serif 4"/>
          <w:b w:val="0"/>
          <w:i w:val="0"/>
          <w:sz w:val="21"/>
        </w:rPr>
        <w:t xml:space="preserve">When deterministic reliability falls, route to the AI executor, learn the changed workflow, test it, promote a repaired deterministic pattern. Those numbers seed the execution-router's scoring — use </w:t>
      </w:r>
      <w:r>
        <w:rPr>
          <w:rFonts w:ascii="JetBrains Mono" w:hAnsi="JetBrains Mono" w:cs="JetBrains Mono"/>
          <w:b w:val="0"/>
          <w:i w:val="0"/>
          <w:sz w:val="18"/>
        </w:rPr>
        <w:t>android_world</w:t>
      </w:r>
      <w:r>
        <w:rPr>
          <w:rFonts w:ascii="Source Serif 4" w:hAnsi="Source Serif 4" w:cs="Source Serif 4"/>
          <w:b w:val="0"/>
          <w:i w:val="0"/>
          <w:sz w:val="21"/>
        </w:rPr>
        <w:t xml:space="preserve"> to generate them rather than guessing.</w:t>
      </w:r>
    </w:p>
    <w:p>
      <w:pPr>
        <w:pStyle w:val="Heading3"/>
        <w:spacing w:before="200" w:after="80"/>
        <w:keepNext w:val="1"/>
      </w:pPr>
      <w:r>
        <w:rPr>
          <w:rFonts w:ascii="Archivo" w:hAnsi="Archivo" w:cs="Archivo"/>
          <w:b/>
          <w:i w:val="0"/>
          <w:color w:val="181B19"/>
          <w:sz w:val="25"/>
        </w:rPr>
        <w:t>5. CyberCheck needs a conflict resolution policy</w:t>
      </w:r>
    </w:p>
    <w:p>
      <w:pPr>
        <w:spacing w:after="140"/>
      </w:pPr>
      <w:r>
        <w:rPr>
          <w:rFonts w:ascii="Source Serif 4" w:hAnsi="Source Serif 4" w:cs="Source Serif 4"/>
          <w:b w:val="0"/>
          <w:i w:val="0"/>
          <w:sz w:val="21"/>
        </w:rPr>
        <w:t xml:space="preserve">Keeping conflicting observations instead of overwriting is the best idea in the documents. But </w:t>
      </w:r>
      <w:r>
        <w:rPr>
          <w:rFonts w:ascii="JetBrains Mono" w:hAnsi="JetBrains Mono" w:cs="JetBrains Mono"/>
          <w:b w:val="0"/>
          <w:i w:val="0"/>
          <w:sz w:val="18"/>
        </w:rPr>
        <w:t>confidence = 0.95</w:t>
      </w:r>
      <w:r>
        <w:rPr>
          <w:rFonts w:ascii="Source Serif 4" w:hAnsi="Source Serif 4" w:cs="Source Serif 4"/>
          <w:b w:val="0"/>
          <w:i w:val="0"/>
          <w:sz w:val="21"/>
        </w:rPr>
        <w:t xml:space="preserve"> has to come from somewhere.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Observed</w:t>
      </w:r>
      <w:r>
        <w:br/>
      </w:r>
      <w:r>
        <w:rPr>
          <w:rFonts w:ascii="JetBrains Mono" w:hAnsi="JetBrains Mono" w:cs="JetBrains Mono"/>
          <w:rFonts w:ascii="JetBrains Mono" w:hAnsi="JetBrains Mono"/>
          <w:sz w:val="17"/>
        </w:rPr>
        <w:t xml:space="preserve">  Google    Friday close = 9 PM    observed 5:34 PM</w:t>
      </w:r>
      <w:r>
        <w:br/>
      </w:r>
      <w:r>
        <w:rPr>
          <w:rFonts w:ascii="JetBrains Mono" w:hAnsi="JetBrains Mono" w:cs="JetBrains Mono"/>
          <w:rFonts w:ascii="JetBrains Mono" w:hAnsi="JetBrains Mono"/>
          <w:sz w:val="17"/>
        </w:rPr>
        <w:t xml:space="preserve">  Facebook  Friday close = 10 PM   observed 5:36 PM</w:t>
      </w:r>
      <w:r>
        <w:br/>
      </w:r>
      <w:r>
        <w:rPr>
          <w:rFonts w:ascii="JetBrains Mono" w:hAnsi="JetBrains Mono" w:cs="JetBrains Mono"/>
          <w:rFonts w:ascii="JetBrains Mono" w:hAnsi="JetBrains Mono"/>
          <w:sz w:val="17"/>
        </w:rPr>
        <w:t xml:space="preserve">  Website   Friday close = 10 PM   observed 5:37 PM</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Canonical</w:t>
      </w:r>
      <w:r>
        <w:br/>
      </w:r>
      <w:r>
        <w:rPr>
          <w:rFonts w:ascii="JetBrains Mono" w:hAnsi="JetBrains Mono" w:cs="JetBrains Mono"/>
          <w:rFonts w:ascii="JetBrains Mono" w:hAnsi="JetBrains Mono"/>
          <w:sz w:val="17"/>
        </w:rPr>
        <w:t xml:space="preserve">  Friday close = 10 PM   confidence 0.95   last verified 5:40 PM</w:t>
      </w:r>
    </w:p>
    <w:p>
      <w:pPr>
        <w:pStyle w:val="ListBullet"/>
        <w:spacing w:after="60"/>
        <w:ind w:left="360"/>
      </w:pPr>
      <w:r>
        <w:rPr>
          <w:rFonts w:ascii="Source Serif 4" w:hAnsi="Source Serif 4" w:cs="Source Serif 4"/>
          <w:b/>
          <w:i w:val="0"/>
          <w:sz w:val="21"/>
        </w:rPr>
        <w:t>Per-field source ordering.</w:t>
      </w:r>
      <w:r>
        <w:rPr>
          <w:rFonts w:ascii="Source Serif 4" w:hAnsi="Source Serif 4" w:cs="Source Serif 4"/>
          <w:b w:val="0"/>
          <w:i w:val="0"/>
          <w:sz w:val="21"/>
        </w:rPr>
        <w:t xml:space="preserve"> Menu prices: POS </w:t>
      </w:r>
      <w:r>
        <w:rPr>
          <w:rFonts w:ascii="Source Serif 4" w:hAnsi="Source Serif 4" w:cs="Source Serif 4"/>
          <w:b w:val="0"/>
          <w:i w:val="0"/>
          <w:sz w:val="21"/>
        </w:rPr>
        <w:t>&gt;</w:t>
      </w:r>
      <w:r>
        <w:rPr>
          <w:rFonts w:ascii="Source Serif 4" w:hAnsi="Source Serif 4" w:cs="Source Serif 4"/>
          <w:b w:val="0"/>
          <w:i w:val="0"/>
          <w:sz w:val="21"/>
        </w:rPr>
        <w:t xml:space="preserve"> website </w:t>
      </w:r>
      <w:r>
        <w:rPr>
          <w:rFonts w:ascii="Source Serif 4" w:hAnsi="Source Serif 4" w:cs="Source Serif 4"/>
          <w:b w:val="0"/>
          <w:i w:val="0"/>
          <w:sz w:val="21"/>
        </w:rPr>
        <w:t>&gt;</w:t>
      </w:r>
      <w:r>
        <w:rPr>
          <w:rFonts w:ascii="Source Serif 4" w:hAnsi="Source Serif 4" w:cs="Source Serif 4"/>
          <w:b w:val="0"/>
          <w:i w:val="0"/>
          <w:sz w:val="21"/>
        </w:rPr>
        <w:t xml:space="preserve"> Google </w:t>
      </w:r>
      <w:r>
        <w:rPr>
          <w:rFonts w:ascii="Source Serif 4" w:hAnsi="Source Serif 4" w:cs="Source Serif 4"/>
          <w:b w:val="0"/>
          <w:i w:val="0"/>
          <w:sz w:val="21"/>
        </w:rPr>
        <w:t>&gt;</w:t>
      </w:r>
      <w:r>
        <w:rPr>
          <w:rFonts w:ascii="Source Serif 4" w:hAnsi="Source Serif 4" w:cs="Source Serif 4"/>
          <w:b w:val="0"/>
          <w:i w:val="0"/>
          <w:sz w:val="21"/>
        </w:rPr>
        <w:t xml:space="preserve"> Facebook. Hours: owner declaration beats everything. A table you write once per field class.</w:t>
      </w:r>
    </w:p>
    <w:p>
      <w:pPr>
        <w:pStyle w:val="ListBullet"/>
        <w:spacing w:after="60"/>
        <w:ind w:left="360"/>
      </w:pPr>
      <w:r>
        <w:rPr>
          <w:rFonts w:ascii="Source Serif 4" w:hAnsi="Source Serif 4" w:cs="Source Serif 4"/>
          <w:b/>
          <w:i w:val="0"/>
          <w:sz w:val="21"/>
        </w:rPr>
        <w:t>Staleness decay.</w:t>
      </w:r>
      <w:r>
        <w:rPr>
          <w:rFonts w:ascii="Source Serif 4" w:hAnsi="Source Serif 4" w:cs="Source Serif 4"/>
          <w:b w:val="0"/>
          <w:i w:val="0"/>
          <w:sz w:val="21"/>
        </w:rPr>
        <w:t xml:space="preserve"> Forty minutes old outranks six days old; both decay toward unknown.</w:t>
      </w:r>
    </w:p>
    <w:p>
      <w:pPr>
        <w:pStyle w:val="ListBullet"/>
        <w:spacing w:after="60"/>
        <w:ind w:left="360"/>
      </w:pPr>
      <w:r>
        <w:rPr>
          <w:rFonts w:ascii="Source Serif 4" w:hAnsi="Source Serif 4" w:cs="Source Serif 4"/>
          <w:b/>
          <w:i w:val="0"/>
          <w:sz w:val="21"/>
        </w:rPr>
        <w:t>Escalation rule.</w:t>
      </w:r>
      <w:r>
        <w:rPr>
          <w:rFonts w:ascii="Source Serif 4" w:hAnsi="Source Serif 4" w:cs="Source Serif 4"/>
          <w:b w:val="0"/>
          <w:i w:val="0"/>
          <w:sz w:val="21"/>
        </w:rPr>
        <w:t xml:space="preserve"> Two high-trust sources disagreeing past a threshold is an owner question, not an automatic resolution. Silently picking a winner is how you confidently publish the wrong price.</w:t>
      </w:r>
    </w:p>
    <w:p>
      <w:pPr>
        <w:pStyle w:val="Heading3"/>
        <w:spacing w:before="200" w:after="80"/>
        <w:keepNext w:val="1"/>
      </w:pPr>
      <w:r>
        <w:rPr>
          <w:rFonts w:ascii="Archivo" w:hAnsi="Archivo" w:cs="Archivo"/>
          <w:b/>
          <w:i w:val="0"/>
          <w:color w:val="181B19"/>
          <w:sz w:val="25"/>
        </w:rPr>
        <w:t>6. Put the transparency log where it matters</w:t>
      </w:r>
    </w:p>
    <w:p>
      <w:pPr>
        <w:spacing w:after="140"/>
      </w:pPr>
      <w:r>
        <w:rPr>
          <w:rFonts w:ascii="Source Serif 4" w:hAnsi="Source Serif 4" w:cs="Source Serif 4"/>
          <w:b w:val="0"/>
          <w:i w:val="0"/>
          <w:sz w:val="21"/>
        </w:rPr>
        <w:t xml:space="preserve">Signed OS images are table stakes. The externally-verifiable claims that actually matter are </w:t>
      </w:r>
      <w:r>
        <w:rPr>
          <w:rFonts w:ascii="Source Serif 4" w:hAnsi="Source Serif 4" w:cs="Source Serif 4"/>
          <w:b/>
          <w:i w:val="0"/>
          <w:sz w:val="21"/>
        </w:rPr>
        <w:t>which constitution version authorized an action</w:t>
      </w:r>
      <w:r>
        <w:rPr>
          <w:rFonts w:ascii="Source Serif 4" w:hAnsi="Source Serif 4" w:cs="Source Serif 4"/>
          <w:b w:val="0"/>
          <w:i w:val="0"/>
          <w:sz w:val="21"/>
        </w:rPr>
        <w:t xml:space="preserve"> — with proof that version existed then and wasn't written retroactively — and </w:t>
      </w:r>
      <w:r>
        <w:rPr>
          <w:rFonts w:ascii="Source Serif 4" w:hAnsi="Source Serif 4" w:cs="Source Serif 4"/>
          <w:b/>
          <w:i w:val="0"/>
          <w:sz w:val="21"/>
        </w:rPr>
        <w:t>which AppMap version was promoted, when, on what evidence.</w:t>
      </w:r>
    </w:p>
    <w:p>
      <w:pPr>
        <w:spacing w:after="140"/>
      </w:pPr>
      <w:r>
        <w:rPr>
          <w:rFonts w:ascii="Source Serif 4" w:hAnsi="Source Serif 4" w:cs="Source Serif 4"/>
          <w:b w:val="0"/>
          <w:i w:val="0"/>
          <w:sz w:val="21"/>
        </w:rPr>
        <w:t>That turns the Proof Ledger from something you assert into something a third party can check. It also answers the constitution service's in-flight problem: an action binds to a constitution version at ActionSpec creation and carries it to completion even if the owner amends mid-task, and the amendment is logged with its own timestamp so the sequence is provable.</w:t>
      </w:r>
    </w:p>
    <w:p>
      <w:pPr>
        <w:pStyle w:val="Heading3"/>
        <w:spacing w:before="200" w:after="80"/>
        <w:keepNext w:val="1"/>
      </w:pPr>
      <w:r>
        <w:rPr>
          <w:rFonts w:ascii="Archivo" w:hAnsi="Archivo" w:cs="Archivo"/>
          <w:b/>
          <w:i w:val="0"/>
          <w:color w:val="181B19"/>
          <w:sz w:val="25"/>
        </w:rPr>
        <w:t>The policy decision ladder</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ALLOW                    standing rules clearly permit — continue</w:t>
      </w:r>
      <w:r>
        <w:br/>
      </w:r>
      <w:r>
        <w:rPr>
          <w:rFonts w:ascii="JetBrains Mono" w:hAnsi="JetBrains Mono" w:cs="JetBrains Mono"/>
          <w:rFonts w:ascii="JetBrains Mono" w:hAnsi="JetBrains Mono"/>
          <w:sz w:val="17"/>
        </w:rPr>
        <w:t>ALLOW_WITH_CONSTRAINTS   only this resource, amount, recipient, window</w:t>
      </w:r>
      <w:r>
        <w:br/>
      </w:r>
      <w:r>
        <w:rPr>
          <w:rFonts w:ascii="JetBrains Mono" w:hAnsi="JetBrains Mono" w:cs="JetBrains Mono"/>
          <w:rFonts w:ascii="JetBrains Mono" w:hAnsi="JetBrains Mono"/>
          <w:sz w:val="17"/>
        </w:rPr>
        <w:t>REQUIRE_APPROVAL         human, task-bound, expiring, single-use</w:t>
      </w:r>
      <w:r>
        <w:br/>
      </w:r>
      <w:r>
        <w:rPr>
          <w:rFonts w:ascii="JetBrains Mono" w:hAnsi="JetBrains Mono" w:cs="JetBrains Mono"/>
          <w:rFonts w:ascii="JetBrains Mono" w:hAnsi="JetBrains Mono"/>
          <w:sz w:val="17"/>
        </w:rPr>
        <w:t>DENY                     never, regardless of who asks</w:t>
      </w:r>
    </w:p>
    <w:p>
      <w:pPr>
        <w:pStyle w:val="ListBullet"/>
        <w:spacing w:after="60"/>
        <w:ind w:left="360"/>
      </w:pPr>
      <w:r>
        <w:rPr>
          <w:rFonts w:ascii="Source Serif 4" w:hAnsi="Source Serif 4" w:cs="Source Serif 4"/>
          <w:b w:val="0"/>
          <w:i w:val="0"/>
          <w:sz w:val="21"/>
        </w:rPr>
        <w:t>No agent may expand its own authority. Possession of a tool, model, credential, device or network connection does not imply permission to use it.</w:t>
      </w:r>
    </w:p>
    <w:p>
      <w:pPr>
        <w:pStyle w:val="ListBullet"/>
        <w:spacing w:after="60"/>
        <w:ind w:left="360"/>
      </w:pPr>
      <w:r>
        <w:rPr>
          <w:rFonts w:ascii="Source Serif 4" w:hAnsi="Source Serif 4" w:cs="Source Serif 4"/>
          <w:b w:val="0"/>
          <w:i w:val="0"/>
          <w:sz w:val="21"/>
        </w:rPr>
        <w:t>A model recommendation is not an authorization decision.</w:t>
      </w:r>
    </w:p>
    <w:p>
      <w:pPr>
        <w:pStyle w:val="ListBullet"/>
        <w:spacing w:after="60"/>
        <w:ind w:left="360"/>
      </w:pPr>
      <w:r>
        <w:rPr>
          <w:rFonts w:ascii="Source Serif 4" w:hAnsi="Source Serif 4" w:cs="Source Serif 4"/>
          <w:b w:val="0"/>
          <w:i w:val="0"/>
          <w:sz w:val="21"/>
        </w:rPr>
        <w:t>Raw credentials are never implied by permission to perform a capability.</w:t>
      </w:r>
    </w:p>
    <w:p>
      <w:pPr>
        <w:pStyle w:val="ListBullet"/>
        <w:spacing w:after="60"/>
        <w:ind w:left="360"/>
      </w:pPr>
      <w:r>
        <w:rPr>
          <w:rFonts w:ascii="Source Serif 4" w:hAnsi="Source Serif 4" w:cs="Source Serif 4"/>
          <w:b w:val="0"/>
          <w:i w:val="0"/>
          <w:sz w:val="21"/>
        </w:rPr>
        <w:t>Agents request by scope and purpose, never reaching directly into stores.</w:t>
      </w:r>
    </w:p>
    <w:p>
      <w:pPr>
        <w:pStyle w:val="ListBullet"/>
        <w:spacing w:after="60"/>
        <w:ind w:left="360"/>
      </w:pPr>
      <w:r>
        <w:rPr>
          <w:rFonts w:ascii="Source Serif 4" w:hAnsi="Source Serif 4" w:cs="Source Serif 4"/>
          <w:b w:val="0"/>
          <w:i w:val="0"/>
          <w:sz w:val="21"/>
        </w:rPr>
        <w:t>Execution success is not proof of outcome — postcondition verification stays separate.</w:t>
      </w:r>
    </w:p>
    <w:p>
      <w:pPr>
        <w:pStyle w:val="ListBullet"/>
        <w:spacing w:after="60"/>
        <w:ind w:left="360"/>
      </w:pPr>
      <w:r>
        <w:rPr>
          <w:rFonts w:ascii="Source Serif 4" w:hAnsi="Source Serif 4" w:cs="Source Serif 4"/>
          <w:b w:val="0"/>
          <w:i w:val="0"/>
          <w:sz w:val="21"/>
        </w:rPr>
        <w:t>Human approval is narrow, task-bound, expiring and single-use unless the owner explicitly changes the standing rule.</w:t>
      </w:r>
    </w:p>
    <w:p>
      <w:pPr>
        <w:pStyle w:val="ListBullet"/>
        <w:spacing w:after="60"/>
        <w:ind w:left="360"/>
      </w:pPr>
      <w:r>
        <w:rPr>
          <w:rFonts w:ascii="Source Serif 4" w:hAnsi="Source Serif 4" w:cs="Source Serif 4"/>
          <w:b w:val="0"/>
          <w:i w:val="0"/>
          <w:sz w:val="21"/>
        </w:rPr>
        <w:t>Even a full-authority agent routes privileged requests through the gateway, so access, actions, data released and resulting proof are documented. Full authority means policy auto-allows within scope — not bypassing the audit path.</w:t>
      </w:r>
    </w:p>
    <w:p>
      <w:pPr>
        <w:spacing w:after="120"/>
      </w:pPr>
      <w:r>
        <w:rPr>
          <w:rFonts w:ascii="JetBrains Mono" w:hAnsi="JetBrains Mono" w:cs="JetBrains Mono"/>
          <w:b w:val="0"/>
          <w:i w:val="0"/>
          <w:caps/>
          <w:color w:val="A4601A"/>
          <w:sz w:val="16"/>
        </w:rPr>
        <w:t>06</w:t>
      </w:r>
    </w:p>
    <w:p>
      <w:pPr>
        <w:pStyle w:val="Heading2"/>
        <w:spacing w:before="280" w:after="80"/>
        <w:keepNext w:val="1"/>
        <w:pBdr>
          <w:bottom w:val="single" w:sz="6" w:space="4" w:color="D7DAD3"/>
        </w:pBdr>
      </w:pPr>
      <w:r>
        <w:rPr>
          <w:rFonts w:ascii="Archivo" w:hAnsi="Archivo" w:cs="Archivo"/>
          <w:b/>
          <w:i w:val="0"/>
          <w:color w:val="181B19"/>
          <w:sz w:val="32"/>
        </w:rPr>
        <w:t>The data plane</w:t>
      </w:r>
    </w:p>
    <w:p>
      <w:pPr>
        <w:pStyle w:val="Heading3"/>
        <w:spacing w:before="200" w:after="80"/>
        <w:keepNext w:val="1"/>
      </w:pPr>
      <w:r>
        <w:rPr>
          <w:rFonts w:ascii="Archivo" w:hAnsi="Archivo" w:cs="Archivo"/>
          <w:b/>
          <w:i w:val="0"/>
          <w:color w:val="181B19"/>
          <w:sz w:val="25"/>
        </w:rPr>
        <w:t>The gate is closed at the vendor. It's wide open at the business.</w:t>
      </w:r>
    </w:p>
    <w:p>
      <w:pPr>
        <w:spacing w:after="140"/>
      </w:pPr>
      <w:r>
        <w:rPr>
          <w:rFonts w:ascii="Source Serif 4" w:hAnsi="Source Serif 4" w:cs="Source Serif 4"/>
          <w:b w:val="0"/>
          <w:i w:val="0"/>
          <w:sz w:val="21"/>
        </w:rPr>
        <w:t>Toast won't give you an API. But Toast already sends that restaurant a daily summary, a receipt for every order, and a notification for every review — into an inbox the business owns. Nobody can block that without breaking their own product.</w:t>
      </w:r>
    </w:p>
    <w:p>
      <w:pPr>
        <w:spacing w:after="140"/>
      </w:pPr>
      <w:r>
        <w:rPr>
          <w:rFonts w:ascii="Source Serif 4" w:hAnsi="Source Serif 4" w:cs="Source Serif 4"/>
          <w:b w:val="0"/>
          <w:i w:val="0"/>
          <w:sz w:val="21"/>
        </w:rPr>
        <w:t>Collect at the business, not at the vendor. It works for every vendor at once, including the ones that don't exist yet.</w:t>
      </w:r>
    </w:p>
    <w:p>
      <w:pPr>
        <w:pStyle w:val="Heading3"/>
        <w:spacing w:before="200" w:after="80"/>
        <w:keepNext w:val="1"/>
      </w:pPr>
      <w:r>
        <w:rPr>
          <w:rFonts w:ascii="Archivo" w:hAnsi="Archivo" w:cs="Archivo"/>
          <w:b/>
          <w:i w:val="0"/>
          <w:color w:val="181B19"/>
          <w:sz w:val="25"/>
        </w:rPr>
        <w:t>A consented data plane, federated</w:t>
      </w:r>
    </w:p>
    <w:p>
      <w:pPr>
        <w:spacing w:after="140"/>
      </w:pPr>
      <w:r>
        <w:rPr>
          <w:rFonts w:ascii="Source Serif 4" w:hAnsi="Source Serif 4" w:cs="Source Serif 4"/>
          <w:b w:val="0"/>
          <w:i w:val="0"/>
          <w:sz w:val="21"/>
        </w:rPr>
        <w:t>Not a data aggregator. The business is the holder; it grants scoped access and revokes it. You never own a central pile — which is why businesses say yes, and why "decentralized" is accurate rather than marketing.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ingestion   Tika / Docling parse, langextract structures</w:t>
      </w:r>
      <w:r>
        <w:br/>
      </w:r>
      <w:r>
        <w:rPr>
          <w:rFonts w:ascii="JetBrains Mono" w:hAnsi="JetBrains Mono" w:cs="JetBrains Mono"/>
          <w:rFonts w:ascii="JetBrains Mono" w:hAnsi="JetBrains Mono"/>
          <w:sz w:val="17"/>
        </w:rPr>
        <w:t>mapping     Quantum Warehouse — which field means what, where from</w:t>
      </w:r>
      <w:r>
        <w:br/>
      </w:r>
      <w:r>
        <w:rPr>
          <w:rFonts w:ascii="JetBrains Mono" w:hAnsi="JetBrains Mono" w:cs="JetBrains Mono"/>
          <w:rFonts w:ascii="JetBrains Mono" w:hAnsi="JetBrains Mono"/>
          <w:sz w:val="17"/>
        </w:rPr>
        <w:t>truth       CyberCheck — canonical, with provenance</w:t>
      </w:r>
      <w:r>
        <w:br/>
      </w:r>
      <w:r>
        <w:rPr>
          <w:rFonts w:ascii="JetBrains Mono" w:hAnsi="JetBrains Mono" w:cs="JetBrains Mono"/>
          <w:rFonts w:ascii="JetBrains Mono" w:hAnsi="JetBrains Mono"/>
          <w:sz w:val="17"/>
        </w:rPr>
        <w:t>grant       capability-registry + policy-engine — one-tap approve</w:t>
      </w:r>
      <w:r>
        <w:br/>
      </w:r>
      <w:r>
        <w:rPr>
          <w:rFonts w:ascii="JetBrains Mono" w:hAnsi="JetBrains Mono" w:cs="JetBrains Mono"/>
          <w:rFonts w:ascii="JetBrains Mono" w:hAnsi="JetBrains Mono"/>
          <w:sz w:val="17"/>
        </w:rPr>
        <w:t>wire        MCP and A2A</w:t>
      </w:r>
    </w:p>
    <w:p>
      <w:pPr>
        <w:pStyle w:val="Heading3"/>
        <w:spacing w:before="200" w:after="80"/>
        <w:keepNext w:val="1"/>
      </w:pPr>
      <w:r>
        <w:rPr>
          <w:rFonts w:ascii="Archivo" w:hAnsi="Archivo" w:cs="Archivo"/>
          <w:b/>
          <w:i w:val="0"/>
          <w:color w:val="181B19"/>
          <w:sz w:val="25"/>
        </w:rPr>
        <w:t>Developers get answers, never rows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developer app  →  "offer 15% to anyone who ordered scampi in 90 days"</w:t>
      </w:r>
      <w:r>
        <w:br/>
      </w:r>
      <w:r>
        <w:rPr>
          <w:rFonts w:ascii="JetBrains Mono" w:hAnsi="JetBrains Mono" w:cs="JetBrains Mono"/>
          <w:rFonts w:ascii="JetBrains Mono" w:hAnsi="JetBrains Mono"/>
          <w:sz w:val="17"/>
        </w:rPr>
        <w:t xml:space="preserve">                     ↓  A2A</w:t>
      </w:r>
      <w:r>
        <w:br/>
      </w:r>
      <w:r>
        <w:rPr>
          <w:rFonts w:ascii="JetBrains Mono" w:hAnsi="JetBrains Mono" w:cs="JetBrains Mono"/>
          <w:rFonts w:ascii="JetBrains Mono" w:hAnsi="JetBrains Mono"/>
          <w:sz w:val="17"/>
        </w:rPr>
        <w:t>business agent →  runs locally against local data</w:t>
      </w:r>
      <w:r>
        <w:br/>
      </w:r>
      <w:r>
        <w:rPr>
          <w:rFonts w:ascii="JetBrains Mono" w:hAnsi="JetBrains Mono" w:cs="JetBrains Mono"/>
          <w:rFonts w:ascii="JetBrains Mono" w:hAnsi="JetBrains Mono"/>
          <w:sz w:val="17"/>
        </w:rPr>
        <w:t xml:space="preserve">                     ↓</w:t>
      </w:r>
      <w:r>
        <w:br/>
      </w:r>
      <w:r>
        <w:rPr>
          <w:rFonts w:ascii="JetBrains Mono" w:hAnsi="JetBrains Mono" w:cs="JetBrains Mono"/>
          <w:rFonts w:ascii="JetBrains Mono" w:hAnsi="JetBrains Mono"/>
          <w:sz w:val="17"/>
        </w:rPr>
        <w:t>returns        →  "sent to 312"</w:t>
      </w:r>
    </w:p>
    <w:p>
      <w:pPr>
        <w:spacing w:after="140"/>
      </w:pPr>
      <w:r>
        <w:rPr>
          <w:rFonts w:ascii="Source Serif 4" w:hAnsi="Source Serif 4" w:cs="Source Serif 4"/>
          <w:b w:val="0"/>
          <w:i w:val="0"/>
          <w:sz w:val="21"/>
        </w:rPr>
        <w:t>They never learn who, never learn numbers, never learn what else was ordered. Five things enforce it:</w:t>
      </w:r>
    </w:p>
    <w:p>
      <w:pPr>
        <w:pStyle w:val="ListNumber"/>
        <w:spacing w:after="60"/>
        <w:ind w:left="360"/>
      </w:pPr>
      <w:r>
        <w:rPr>
          <w:rFonts w:ascii="Source Serif 4" w:hAnsi="Source Serif 4" w:cs="Source Serif 4"/>
          <w:b/>
          <w:i w:val="0"/>
          <w:sz w:val="21"/>
        </w:rPr>
        <w:t>Capabilities defined without data in the signature.</w:t>
      </w:r>
      <w:r>
        <w:rPr>
          <w:rFonts w:ascii="Source Serif 4" w:hAnsi="Source Serif 4" w:cs="Source Serif 4"/>
          <w:b w:val="0"/>
          <w:i w:val="0"/>
          <w:sz w:val="21"/>
        </w:rPr>
        <w:t xml:space="preserve"> </w:t>
      </w:r>
      <w:r>
        <w:rPr>
          <w:rFonts w:ascii="JetBrains Mono" w:hAnsi="JetBrains Mono" w:cs="JetBrains Mono"/>
          <w:b w:val="0"/>
          <w:i w:val="0"/>
          <w:sz w:val="18"/>
        </w:rPr>
        <w:t>offer.send_to_cohort</w:t>
      </w:r>
      <w:r>
        <w:rPr>
          <w:rFonts w:ascii="Source Serif 4" w:hAnsi="Source Serif 4" w:cs="Source Serif 4"/>
          <w:b w:val="0"/>
          <w:i w:val="0"/>
          <w:sz w:val="21"/>
        </w:rPr>
        <w:t xml:space="preserve"> returns a count. </w:t>
      </w:r>
      <w:r>
        <w:rPr>
          <w:rFonts w:ascii="JetBrains Mono" w:hAnsi="JetBrains Mono" w:cs="JetBrains Mono"/>
          <w:b w:val="0"/>
          <w:i w:val="0"/>
          <w:sz w:val="18"/>
        </w:rPr>
        <w:t>customers.list</w:t>
      </w:r>
      <w:r>
        <w:rPr>
          <w:rFonts w:ascii="Source Serif 4" w:hAnsi="Source Serif 4" w:cs="Source Serif 4"/>
          <w:b w:val="0"/>
          <w:i w:val="0"/>
          <w:sz w:val="21"/>
        </w:rPr>
        <w:t xml:space="preserve"> doesn't exist.</w:t>
      </w:r>
    </w:p>
    <w:p>
      <w:pPr>
        <w:pStyle w:val="ListNumber"/>
        <w:spacing w:after="60"/>
        <w:ind w:left="360"/>
      </w:pPr>
      <w:r>
        <w:rPr>
          <w:rFonts w:ascii="Source Serif 4" w:hAnsi="Source Serif 4" w:cs="Source Serif 4"/>
          <w:b/>
          <w:i w:val="0"/>
          <w:sz w:val="21"/>
        </w:rPr>
        <w:t>Developer logic runs in WASM with no network egress</w:t>
      </w:r>
      <w:r>
        <w:rPr>
          <w:rFonts w:ascii="Source Serif 4" w:hAnsi="Source Serif 4" w:cs="Source Serif 4"/>
          <w:b w:val="0"/>
          <w:i w:val="0"/>
          <w:sz w:val="21"/>
        </w:rPr>
        <w:t xml:space="preserve"> — Extism + wasmtime. Only approved host functions. The code physically cannot phone home.</w:t>
      </w:r>
    </w:p>
    <w:p>
      <w:pPr>
        <w:pStyle w:val="ListNumber"/>
        <w:spacing w:after="60"/>
        <w:ind w:left="360"/>
      </w:pPr>
      <w:r>
        <w:rPr>
          <w:rFonts w:ascii="Source Serif 4" w:hAnsi="Source Serif 4" w:cs="Source Serif 4"/>
          <w:b/>
          <w:i w:val="0"/>
          <w:sz w:val="21"/>
        </w:rPr>
        <w:t>Scoped, revocable, time-bounded grants</w:t>
      </w:r>
      <w:r>
        <w:rPr>
          <w:rFonts w:ascii="Source Serif 4" w:hAnsi="Source Serif 4" w:cs="Source Serif 4"/>
          <w:b w:val="0"/>
          <w:i w:val="0"/>
          <w:sz w:val="21"/>
        </w:rPr>
        <w:t xml:space="preserve"> — per purpose, visible in the owner UI, one tap to kill.</w:t>
      </w:r>
    </w:p>
    <w:p>
      <w:pPr>
        <w:pStyle w:val="ListNumber"/>
        <w:spacing w:after="60"/>
        <w:ind w:left="360"/>
      </w:pPr>
      <w:r>
        <w:rPr>
          <w:rFonts w:ascii="Source Serif 4" w:hAnsi="Source Serif 4" w:cs="Source Serif 4"/>
          <w:b/>
          <w:i w:val="0"/>
          <w:sz w:val="21"/>
        </w:rPr>
        <w:t>A2A as the hop</w:t>
      </w:r>
      <w:r>
        <w:rPr>
          <w:rFonts w:ascii="Source Serif 4" w:hAnsi="Source Serif 4" w:cs="Source Serif 4"/>
          <w:b w:val="0"/>
          <w:i w:val="0"/>
          <w:sz w:val="21"/>
        </w:rPr>
        <w:t xml:space="preserve"> — capability invocation, not data transfer.</w:t>
      </w:r>
    </w:p>
    <w:p>
      <w:pPr>
        <w:pStyle w:val="ListNumber"/>
        <w:spacing w:after="60"/>
        <w:ind w:left="360"/>
      </w:pPr>
      <w:r>
        <w:rPr>
          <w:rFonts w:ascii="Source Serif 4" w:hAnsi="Source Serif 4" w:cs="Source Serif 4"/>
          <w:b/>
          <w:i w:val="0"/>
          <w:sz w:val="21"/>
        </w:rPr>
        <w:t>Every access in the Proof Ledger</w:t>
      </w:r>
      <w:r>
        <w:rPr>
          <w:rFonts w:ascii="Source Serif 4" w:hAnsi="Source Serif 4" w:cs="Source Serif 4"/>
          <w:b w:val="0"/>
          <w:i w:val="0"/>
          <w:sz w:val="21"/>
        </w:rPr>
        <w:t xml:space="preserve"> — which developer, which capability, what came back.</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The leak</w:t>
      </w:r>
      <w:r>
        <w:rPr>
          <w:rFonts w:ascii="Source Serif 4" w:hAnsi="Source Serif 4" w:cs="Source Serif 4"/>
          <w:b w:val="0"/>
          <w:i w:val="0"/>
          <w:sz w:val="21"/>
        </w:rPr>
        <w:t xml:space="preserve">  </w:t>
      </w:r>
      <w:r>
        <w:rPr>
          <w:rFonts w:ascii="Source Serif 4" w:hAnsi="Source Serif 4" w:cs="Source Serif 4"/>
          <w:b/>
          <w:i w:val="0"/>
          <w:sz w:val="21"/>
        </w:rPr>
        <w:t>The return value is the attack surface.</w:t>
      </w:r>
      <w:r>
        <w:rPr>
          <w:rFonts w:ascii="Source Serif 4" w:hAnsi="Source Serif 4" w:cs="Source Serif 4"/>
          <w:b w:val="0"/>
          <w:i w:val="0"/>
          <w:sz w:val="21"/>
        </w:rPr>
        <w:t xml:space="preserve"> Enough narrow questions reconstructs the dataset — "how many ordered scampi," filtered a thousand ways, rebuilds the customer list one count at a time, and every query looks harmless. Fix by shaping returns: minimum cohort size (10–25), rate and query budget per grant, aggregates-only for analytics scopes, and enumeration-pattern detection in the ledger. Solved in principle, almost never implemented — doing it properly is a real differentiator.</w:t>
      </w:r>
    </w:p>
    <w:p>
      <w:pPr>
        <w:pStyle w:val="Heading3"/>
        <w:spacing w:before="200" w:after="80"/>
        <w:keepNext w:val="1"/>
      </w:pPr>
      <w:r>
        <w:rPr>
          <w:rFonts w:ascii="Archivo" w:hAnsi="Archivo" w:cs="Archivo"/>
          <w:b/>
          <w:i w:val="0"/>
          <w:color w:val="181B19"/>
          <w:sz w:val="25"/>
        </w:rPr>
        <w:t>Machine-readable or invisible</w:t>
      </w:r>
    </w:p>
    <w:p>
      <w:pPr>
        <w:spacing w:after="140"/>
      </w:pPr>
      <w:r>
        <w:rPr>
          <w:rFonts w:ascii="Source Serif 4" w:hAnsi="Source Serif 4" w:cs="Source Serif 4"/>
          <w:b w:val="0"/>
          <w:i w:val="0"/>
          <w:sz w:val="21"/>
        </w:rPr>
        <w:t>A restaurant's menu as a PDF is invisible to AI. Emit four surfaces on every business page:</w:t>
      </w:r>
    </w:p>
    <w:p>
      <w:pPr>
        <w:pStyle w:val="ListBullet"/>
        <w:spacing w:after="60"/>
        <w:ind w:left="360"/>
      </w:pPr>
      <w:r>
        <w:rPr>
          <w:rFonts w:ascii="Source Serif 4" w:hAnsi="Source Serif 4" w:cs="Source Serif 4"/>
          <w:b/>
          <w:i w:val="0"/>
          <w:sz w:val="21"/>
        </w:rPr>
        <w:t>Schema.org JSON-LD</w:t>
      </w:r>
      <w:r>
        <w:rPr>
          <w:rFonts w:ascii="Source Serif 4" w:hAnsi="Source Serif 4" w:cs="Source Serif 4"/>
          <w:b w:val="0"/>
          <w:i w:val="0"/>
          <w:sz w:val="21"/>
        </w:rPr>
        <w:t xml:space="preserve"> — Restaurant, Menu, MenuItem, Offer, AggregateRating, OpeningHoursSpecification, Reservation</w:t>
      </w:r>
    </w:p>
    <w:p>
      <w:pPr>
        <w:pStyle w:val="ListBullet"/>
        <w:spacing w:after="60"/>
        <w:ind w:left="360"/>
      </w:pPr>
      <w:r>
        <w:rPr>
          <w:rFonts w:ascii="Source Serif 4" w:hAnsi="Source Serif 4" w:cs="Source Serif 4"/>
          <w:b/>
          <w:i w:val="0"/>
          <w:sz w:val="21"/>
        </w:rPr>
        <w:t>/.well-known/agent-card.json</w:t>
      </w:r>
      <w:r>
        <w:rPr>
          <w:rFonts w:ascii="Source Serif 4" w:hAnsi="Source Serif 4" w:cs="Source Serif 4"/>
          <w:b w:val="0"/>
          <w:i w:val="0"/>
          <w:sz w:val="21"/>
        </w:rPr>
        <w:t xml:space="preserve"> — A2A discovery</w:t>
      </w:r>
    </w:p>
    <w:p>
      <w:pPr>
        <w:pStyle w:val="ListBullet"/>
        <w:spacing w:after="60"/>
        <w:ind w:left="360"/>
      </w:pPr>
      <w:r>
        <w:rPr>
          <w:rFonts w:ascii="Source Serif 4" w:hAnsi="Source Serif 4" w:cs="Source Serif 4"/>
          <w:b/>
          <w:i w:val="0"/>
          <w:sz w:val="21"/>
        </w:rPr>
        <w:t>An MCP endpoint</w:t>
      </w:r>
      <w:r>
        <w:rPr>
          <w:rFonts w:ascii="Source Serif 4" w:hAnsi="Source Serif 4" w:cs="Source Serif 4"/>
          <w:b w:val="0"/>
          <w:i w:val="0"/>
          <w:sz w:val="21"/>
        </w:rPr>
        <w:t xml:space="preserve"> — for agents that ask rather than scrape</w:t>
      </w:r>
    </w:p>
    <w:p>
      <w:pPr>
        <w:pStyle w:val="ListBullet"/>
        <w:spacing w:after="60"/>
        <w:ind w:left="360"/>
      </w:pPr>
      <w:r>
        <w:rPr>
          <w:rFonts w:ascii="Source Serif 4" w:hAnsi="Source Serif 4" w:cs="Source Serif 4"/>
          <w:b/>
          <w:i w:val="0"/>
          <w:sz w:val="21"/>
        </w:rPr>
        <w:t>llms.txt</w:t>
      </w:r>
      <w:r>
        <w:rPr>
          <w:rFonts w:ascii="Source Serif 4" w:hAnsi="Source Serif 4" w:cs="Source Serif 4"/>
          <w:b w:val="0"/>
          <w:i w:val="0"/>
          <w:sz w:val="21"/>
        </w:rPr>
        <w:t xml:space="preserve"> — costs nothing</w:t>
      </w:r>
    </w:p>
    <w:p>
      <w:pPr>
        <w:spacing w:after="140"/>
      </w:pPr>
      <w:r>
        <w:rPr>
          <w:rFonts w:ascii="Source Serif 4" w:hAnsi="Source Serif 4" w:cs="Source Serif 4"/>
          <w:b w:val="0"/>
          <w:i w:val="0"/>
          <w:sz w:val="21"/>
        </w:rPr>
        <w:t>Per-dish AggregateRating backed by verified reviews is the part nobody can fake.</w:t>
      </w:r>
    </w:p>
    <w:p>
      <w:pPr>
        <w:pStyle w:val="Heading3"/>
        <w:spacing w:before="200" w:after="80"/>
        <w:keepNext w:val="1"/>
      </w:pPr>
      <w:r>
        <w:rPr>
          <w:rFonts w:ascii="Archivo" w:hAnsi="Archivo" w:cs="Archivo"/>
          <w:b/>
          <w:i w:val="0"/>
          <w:color w:val="181B19"/>
          <w:sz w:val="25"/>
        </w:rPr>
        <w:t>Agent analytics — a product nobody sells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This month, AI agents asked about your business 1,247 times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 xml:space="preserve">  hours / open now              412</w:t>
      </w:r>
      <w:r>
        <w:br/>
      </w:r>
      <w:r>
        <w:rPr>
          <w:rFonts w:ascii="JetBrains Mono" w:hAnsi="JetBrains Mono" w:cs="JetBrains Mono"/>
          <w:rFonts w:ascii="JetBrains Mono" w:hAnsi="JetBrains Mono"/>
          <w:sz w:val="17"/>
        </w:rPr>
        <w:t xml:space="preserve">  menu items                    338</w:t>
      </w:r>
      <w:r>
        <w:br/>
      </w:r>
      <w:r>
        <w:rPr>
          <w:rFonts w:ascii="JetBrains Mono" w:hAnsi="JetBrains Mono" w:cs="JetBrains Mono"/>
          <w:rFonts w:ascii="JetBrains Mono" w:hAnsi="JetBrains Mono"/>
          <w:sz w:val="17"/>
        </w:rPr>
        <w:t xml:space="preserve">  availability tonight          201</w:t>
      </w:r>
      <w:r>
        <w:br/>
      </w:r>
      <w:r>
        <w:rPr>
          <w:rFonts w:ascii="JetBrains Mono" w:hAnsi="JetBrains Mono" w:cs="JetBrains Mono"/>
          <w:rFonts w:ascii="JetBrains Mono" w:hAnsi="JetBrains Mono"/>
          <w:sz w:val="17"/>
        </w:rPr>
        <w:t xml:space="preserve">  gluten-free options            94   ← no data here</w:t>
      </w:r>
      <w:r>
        <w:br/>
      </w:r>
      <w:r>
        <w:rPr>
          <w:rFonts w:ascii="JetBrains Mono" w:hAnsi="JetBrains Mono" w:cs="JetBrains Mono"/>
          <w:rFonts w:ascii="JetBrains Mono" w:hAnsi="JetBrains Mono"/>
          <w:sz w:val="17"/>
        </w:rPr>
        <w:t xml:space="preserve">  parking                        67   ← no data here</w:t>
      </w:r>
      <w:r>
        <w:br/>
      </w:r>
      <w:r>
        <w:rPr>
          <w:rFonts w:ascii="JetBrains Mono" w:hAnsi="JetBrains Mono" w:cs="JetBrains Mono"/>
          <w:rFonts w:ascii="JetBrains Mono" w:hAnsi="JetBrains Mono"/>
          <w:sz w:val="17"/>
        </w:rPr>
        <w:t xml:space="preserve">  dog friendly                   41   ← no data here</w:t>
      </w:r>
    </w:p>
    <w:p>
      <w:pPr>
        <w:spacing w:after="140"/>
      </w:pPr>
      <w:r>
        <w:rPr>
          <w:rFonts w:ascii="Source Serif 4" w:hAnsi="Source Serif 4" w:cs="Source Serif 4"/>
          <w:b w:val="0"/>
          <w:i w:val="0"/>
          <w:sz w:val="21"/>
        </w:rPr>
        <w:t>Google Analytics says someone visited. This says what they wanted to know. For the owner that's the renewal. For you, aggregated across 200 businesses, it's a demand-ranked schema roadmap.</w:t>
      </w:r>
    </w:p>
    <w:p>
      <w:pPr>
        <w:spacing w:after="140"/>
      </w:pPr>
      <w:r>
        <w:rPr>
          <w:rFonts w:ascii="Source Serif 4" w:hAnsi="Source Serif 4" w:cs="Source Serif 4"/>
          <w:b w:val="0"/>
          <w:i w:val="0"/>
          <w:sz w:val="21"/>
        </w:rPr>
        <w:t>Public JSON-LD is free and anonymous. The richer MCP/A2A surface requires identification — live availability, item ratings, the ability to book. Good trade for the agent, and the agents that matter end up identified.</w:t>
      </w:r>
    </w:p>
    <w:p>
      <w:pPr>
        <w:spacing w:after="120"/>
      </w:pPr>
      <w:r>
        <w:rPr>
          <w:rFonts w:ascii="JetBrains Mono" w:hAnsi="JetBrains Mono" w:cs="JetBrains Mono"/>
          <w:b w:val="0"/>
          <w:i w:val="0"/>
          <w:caps/>
          <w:color w:val="A4601A"/>
          <w:sz w:val="16"/>
        </w:rPr>
        <w:t>07</w:t>
      </w:r>
    </w:p>
    <w:p>
      <w:pPr>
        <w:pStyle w:val="Heading2"/>
        <w:spacing w:before="280" w:after="80"/>
        <w:keepNext w:val="1"/>
        <w:pBdr>
          <w:bottom w:val="single" w:sz="6" w:space="4" w:color="D7DAD3"/>
        </w:pBdr>
      </w:pPr>
      <w:r>
        <w:rPr>
          <w:rFonts w:ascii="Archivo" w:hAnsi="Archivo" w:cs="Archivo"/>
          <w:b/>
          <w:i w:val="0"/>
          <w:color w:val="181B19"/>
          <w:sz w:val="32"/>
        </w:rPr>
        <w:t>Products and verticals</w:t>
      </w:r>
    </w:p>
    <w:p>
      <w:pPr>
        <w:pStyle w:val="Heading3"/>
        <w:spacing w:before="200" w:after="80"/>
        <w:keepNext w:val="1"/>
      </w:pPr>
      <w:r>
        <w:rPr>
          <w:rFonts w:ascii="Archivo" w:hAnsi="Archivo" w:cs="Archivo"/>
          <w:b/>
          <w:i w:val="0"/>
          <w:color w:val="181B19"/>
          <w:sz w:val="25"/>
        </w:rPr>
        <w:t>Real-time availability — the biggest one</w:t>
      </w:r>
    </w:p>
    <w:p>
      <w:pPr>
        <w:spacing w:after="140"/>
      </w:pPr>
      <w:r>
        <w:rPr>
          <w:rFonts w:ascii="Source Serif 4" w:hAnsi="Source Serif 4" w:cs="Source Serif 4"/>
          <w:b w:val="0"/>
          <w:i w:val="0"/>
          <w:sz w:val="21"/>
        </w:rPr>
        <w:t xml:space="preserve">A charter doing $400K/yr through FareHarbor at 20% pays </w:t>
      </w:r>
      <w:r>
        <w:rPr>
          <w:rFonts w:ascii="Source Serif 4" w:hAnsi="Source Serif 4" w:cs="Source Serif 4"/>
          <w:b/>
          <w:i w:val="0"/>
          <w:sz w:val="21"/>
        </w:rPr>
        <w:t>$80,000 a year in commission.</w:t>
      </w:r>
      <w:r>
        <w:rPr>
          <w:rFonts w:ascii="Source Serif 4" w:hAnsi="Source Serif 4" w:cs="Source Serif 4"/>
          <w:b w:val="0"/>
          <w:i w:val="0"/>
          <w:sz w:val="21"/>
        </w:rPr>
        <w:t xml:space="preserve"> They pay it because their own website can't show real availability. Shift 30% to direct and they save $24,000. Your $499/mo is $6,000.</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Sales call</w:t>
      </w:r>
      <w:r>
        <w:rPr>
          <w:rFonts w:ascii="Source Serif 4" w:hAnsi="Source Serif 4" w:cs="Source Serif 4"/>
          <w:b w:val="0"/>
          <w:i w:val="0"/>
          <w:sz w:val="21"/>
        </w:rPr>
        <w:t xml:space="preserve">  </w:t>
      </w:r>
      <w:r>
        <w:rPr>
          <w:rFonts w:ascii="Source Serif 4" w:hAnsi="Source Serif 4" w:cs="Source Serif 4"/>
          <w:b w:val="0"/>
          <w:i w:val="0"/>
          <w:sz w:val="21"/>
        </w:rPr>
        <w:t>4:1 return on one line item, provable from their own statements. Not "saves you time" — "here's twenty-four thousand dollars."</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declared capacity     6 jet skis</w:t>
      </w:r>
      <w:r>
        <w:br/>
      </w:r>
      <w:r>
        <w:rPr>
          <w:rFonts w:ascii="JetBrains Mono" w:hAnsi="JetBrains Mono" w:cs="JetBrains Mono"/>
          <w:rFonts w:ascii="JetBrains Mono" w:hAnsi="JetBrains Mono"/>
          <w:sz w:val="17"/>
        </w:rPr>
        <w:t>FareHarbor email      2 booked 10:00–12:00     → 4 left</w:t>
      </w:r>
      <w:r>
        <w:br/>
      </w:r>
      <w:r>
        <w:rPr>
          <w:rFonts w:ascii="JetBrains Mono" w:hAnsi="JetBrains Mono" w:cs="JetBrains Mono"/>
          <w:rFonts w:ascii="JetBrains Mono" w:hAnsi="JetBrains Mono"/>
          <w:sz w:val="17"/>
        </w:rPr>
        <w:t>Booking.com email     1 booked 10:30–12:30     → 3 left</w:t>
      </w:r>
      <w:r>
        <w:br/>
      </w:r>
      <w:r>
        <w:rPr>
          <w:rFonts w:ascii="JetBrains Mono" w:hAnsi="JetBrains Mono" w:cs="JetBrains Mono"/>
          <w:rFonts w:ascii="JetBrains Mono" w:hAnsi="JetBrains Mono"/>
          <w:sz w:val="17"/>
        </w:rPr>
        <w:t>cancellation email    1 released               → 4 left</w:t>
      </w:r>
    </w:p>
    <w:p>
      <w:pPr>
        <w:spacing w:after="140"/>
      </w:pPr>
      <w:r>
        <w:rPr>
          <w:rFonts w:ascii="Source Serif 4" w:hAnsi="Source Serif 4" w:cs="Source Serif 4"/>
          <w:b/>
          <w:i w:val="0"/>
          <w:sz w:val="21"/>
        </w:rPr>
        <w:t>FareHarbor doesn't know about the Booking.com reservation.</w:t>
      </w:r>
      <w:r>
        <w:rPr>
          <w:rFonts w:ascii="Source Serif 4" w:hAnsi="Source Serif 4" w:cs="Source Serif 4"/>
          <w:b w:val="0"/>
          <w:i w:val="0"/>
          <w:sz w:val="21"/>
        </w:rPr>
        <w:t xml:space="preserve"> You're the only thing that sees all channels at once.</w:t>
      </w:r>
    </w:p>
    <w:p>
      <w:pPr>
        <w:pStyle w:val="ListBullet"/>
        <w:spacing w:after="60"/>
        <w:ind w:left="360"/>
      </w:pPr>
      <w:r>
        <w:rPr>
          <w:rFonts w:ascii="Source Serif 4" w:hAnsi="Source Serif 4" w:cs="Source Serif 4"/>
          <w:b/>
          <w:i w:val="0"/>
          <w:sz w:val="21"/>
        </w:rPr>
        <w:t>Email lag</w:t>
      </w:r>
      <w:r>
        <w:rPr>
          <w:rFonts w:ascii="Source Serif 4" w:hAnsi="Source Serif 4" w:cs="Source Serif 4"/>
          <w:b w:val="0"/>
          <w:i w:val="0"/>
          <w:sz w:val="21"/>
        </w:rPr>
        <w:t xml:space="preserve"> — confirmations arrive 30s–2min late. Hold a safety slot; show 4 when you have 5.</w:t>
      </w:r>
    </w:p>
    <w:p>
      <w:pPr>
        <w:pStyle w:val="ListBullet"/>
        <w:spacing w:after="60"/>
        <w:ind w:left="360"/>
      </w:pPr>
      <w:r>
        <w:rPr>
          <w:rFonts w:ascii="Source Serif 4" w:hAnsi="Source Serif 4" w:cs="Source Serif 4"/>
          <w:b/>
          <w:i w:val="0"/>
          <w:sz w:val="21"/>
        </w:rPr>
        <w:t>Walk-ins generate no email</w:t>
      </w:r>
      <w:r>
        <w:rPr>
          <w:rFonts w:ascii="Source Serif 4" w:hAnsi="Source Serif 4" w:cs="Source Serif 4"/>
          <w:b w:val="0"/>
          <w:i w:val="0"/>
          <w:sz w:val="21"/>
        </w:rPr>
        <w:t xml:space="preserve"> — one-tap decrement on the owner's phone or the wall screen. Design it before launch.</w:t>
      </w:r>
    </w:p>
    <w:p>
      <w:pPr>
        <w:pStyle w:val="ListBullet"/>
        <w:spacing w:after="60"/>
        <w:ind w:left="360"/>
      </w:pPr>
      <w:r>
        <w:rPr>
          <w:rFonts w:ascii="Source Serif 4" w:hAnsi="Source Serif 4" w:cs="Source Serif 4"/>
          <w:b/>
          <w:i w:val="0"/>
          <w:sz w:val="21"/>
        </w:rPr>
        <w:t>Template churn</w:t>
      </w:r>
      <w:r>
        <w:rPr>
          <w:rFonts w:ascii="Source Serif 4" w:hAnsi="Source Serif 4" w:cs="Source Serif 4"/>
          <w:b w:val="0"/>
          <w:i w:val="0"/>
          <w:sz w:val="21"/>
        </w:rPr>
        <w:t xml:space="preserve"> — fingerprint the format, fail loudly, re-map once, push to everyone.</w:t>
      </w:r>
    </w:p>
    <w:p>
      <w:pPr>
        <w:pStyle w:val="ListBullet"/>
        <w:spacing w:after="60"/>
        <w:ind w:left="360"/>
      </w:pPr>
      <w:r>
        <w:rPr>
          <w:rFonts w:ascii="Source Serif 4" w:hAnsi="Source Serif 4" w:cs="Source Serif 4"/>
          <w:b/>
          <w:i w:val="0"/>
          <w:sz w:val="21"/>
        </w:rPr>
        <w:t>Drift</w:t>
      </w:r>
      <w:r>
        <w:rPr>
          <w:rFonts w:ascii="Source Serif 4" w:hAnsi="Source Serif 4" w:cs="Source Serif 4"/>
          <w:b w:val="0"/>
          <w:i w:val="0"/>
          <w:sz w:val="21"/>
        </w:rPr>
        <w:t xml:space="preserve"> — reconcile by reading real platform state through the remote control on a schedule. Your verification layer applied to inventory.</w:t>
      </w:r>
    </w:p>
    <w:p>
      <w:pPr>
        <w:pStyle w:val="Heading3"/>
        <w:spacing w:before="200" w:after="80"/>
        <w:keepNext w:val="1"/>
      </w:pPr>
      <w:r>
        <w:rPr>
          <w:rFonts w:ascii="Archivo" w:hAnsi="Archivo" w:cs="Archivo"/>
          <w:b/>
          <w:i w:val="0"/>
          <w:color w:val="181B19"/>
          <w:sz w:val="25"/>
        </w:rPr>
        <w:t>Verified item-level reviews</w:t>
      </w:r>
    </w:p>
    <w:p>
      <w:pPr>
        <w:spacing w:after="140"/>
      </w:pPr>
      <w:r>
        <w:rPr>
          <w:rFonts w:ascii="Source Serif 4" w:hAnsi="Source Serif 4" w:cs="Source Serif 4"/>
          <w:b w:val="0"/>
          <w:i w:val="0"/>
          <w:sz w:val="21"/>
        </w:rPr>
        <w:t>The box reads the POS. It knows who, when, and exactly what. The review is tied to a real receipt with real line items — not "4 stars, good food."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Chicken Alfredo      4.7   ·  312 verified orders</w:t>
      </w:r>
      <w:r>
        <w:br/>
      </w:r>
      <w:r>
        <w:rPr>
          <w:rFonts w:ascii="JetBrains Mono" w:hAnsi="JetBrains Mono" w:cs="JetBrains Mono"/>
          <w:rFonts w:ascii="JetBrains Mono" w:hAnsi="JetBrains Mono"/>
          <w:sz w:val="17"/>
        </w:rPr>
        <w:t>Shrimp Scampi        4.9   ·  188 verified orders</w:t>
      </w:r>
      <w:r>
        <w:br/>
      </w:r>
      <w:r>
        <w:rPr>
          <w:rFonts w:ascii="JetBrains Mono" w:hAnsi="JetBrains Mono" w:cs="JetBrains Mono"/>
          <w:rFonts w:ascii="JetBrains Mono" w:hAnsi="JetBrains Mono"/>
          <w:sz w:val="17"/>
        </w:rPr>
        <w:t>Calamari             4.2   ·  241 verified orders</w:t>
      </w:r>
      <w:r>
        <w:br/>
      </w:r>
      <w:r>
        <w:rPr>
          <w:rFonts w:ascii="JetBrains Mono" w:hAnsi="JetBrains Mono" w:cs="JetBrains Mono"/>
          <w:rFonts w:ascii="JetBrains Mono" w:hAnsi="JetBrains Mono"/>
          <w:sz w:val="17"/>
        </w:rPr>
        <w:t>Bushwhacker          4.8   ·  906 verified orders</w:t>
      </w:r>
    </w:p>
    <w:p>
      <w:pPr>
        <w:spacing w:after="140"/>
      </w:pPr>
      <w:r>
        <w:rPr>
          <w:rFonts w:ascii="Source Serif 4" w:hAnsi="Source Serif 4" w:cs="Source Serif 4"/>
          <w:b w:val="0"/>
          <w:i w:val="0"/>
          <w:sz w:val="21"/>
        </w:rPr>
        <w:t>That's a dataset, not a feature. It feeds the QR menu, the public page, the owner's margin decisions, the directory, and recommendations. Accumulated across a region it's unrebuildable.</w:t>
      </w:r>
    </w:p>
    <w:p>
      <w:pPr>
        <w:spacing w:after="140"/>
      </w:pPr>
      <w:r>
        <w:rPr>
          <w:rFonts w:ascii="Source Serif 4" w:hAnsi="Source Serif 4" w:cs="Source Serif 4"/>
          <w:b w:val="0"/>
          <w:i w:val="0"/>
          <w:sz w:val="21"/>
        </w:rPr>
        <w:t xml:space="preserve">The ask writes itself: </w:t>
      </w:r>
      <w:r>
        <w:rPr>
          <w:rFonts w:ascii="Source Serif 4" w:hAnsi="Source Serif 4" w:cs="Source Serif 4"/>
          <w:b w:val="0"/>
          <w:i/>
          <w:sz w:val="21"/>
        </w:rPr>
        <w:t>"Hey Bob — how was the chicken alfredo?"</w:t>
      </w:r>
      <w:r>
        <w:rPr>
          <w:rFonts w:ascii="Source Serif 4" w:hAnsi="Source Serif 4" w:cs="Source Serif 4"/>
          <w:b w:val="0"/>
          <w:i w:val="0"/>
          <w:sz w:val="21"/>
        </w:rPr>
        <w:t xml:space="preserve"> gets answered. </w:t>
      </w:r>
      <w:r>
        <w:rPr>
          <w:rFonts w:ascii="Source Serif 4" w:hAnsi="Source Serif 4" w:cs="Source Serif 4"/>
          <w:b w:val="0"/>
          <w:i/>
          <w:sz w:val="21"/>
        </w:rPr>
        <w:t>"How was your visit?"</w:t>
      </w:r>
      <w:r>
        <w:rPr>
          <w:rFonts w:ascii="Source Serif 4" w:hAnsi="Source Serif 4" w:cs="Source Serif 4"/>
          <w:b w:val="0"/>
          <w:i w:val="0"/>
          <w:sz w:val="21"/>
        </w:rPr>
        <w:t xml:space="preserve"> doesn't.</w:t>
      </w:r>
    </w:p>
    <w:p>
      <w:pPr>
        <w:pStyle w:val="ListBullet"/>
        <w:spacing w:after="60"/>
        <w:ind w:left="360"/>
      </w:pPr>
      <w:r>
        <w:rPr>
          <w:rFonts w:ascii="Source Serif 4" w:hAnsi="Source Serif 4" w:cs="Source Serif 4"/>
          <w:b/>
          <w:i w:val="0"/>
          <w:sz w:val="21"/>
        </w:rPr>
        <w:t>Host it first.</w:t>
      </w:r>
      <w:r>
        <w:rPr>
          <w:rFonts w:ascii="Source Serif 4" w:hAnsi="Source Serif 4" w:cs="Source Serif 4"/>
          <w:b w:val="0"/>
          <w:i w:val="0"/>
          <w:sz w:val="21"/>
        </w:rPr>
        <w:t xml:space="preserve"> Reviews live in CyberCheck and on your surfaces. Syndication out is downstream and optional. Build it the other way and you're a review-request tool that owns nothing.</w:t>
      </w:r>
    </w:p>
    <w:p>
      <w:pPr>
        <w:pStyle w:val="ListBullet"/>
        <w:spacing w:after="60"/>
        <w:ind w:left="360"/>
      </w:pPr>
      <w:r>
        <w:rPr>
          <w:rFonts w:ascii="Source Serif 4" w:hAnsi="Source Serif 4" w:cs="Source Serif 4"/>
          <w:b/>
          <w:i w:val="0"/>
          <w:sz w:val="21"/>
        </w:rPr>
        <w:t>Never comp for a review.</w:t>
      </w:r>
      <w:r>
        <w:rPr>
          <w:rFonts w:ascii="Source Serif 4" w:hAnsi="Source Serif 4" w:cs="Source Serif 4"/>
          <w:b w:val="0"/>
          <w:i w:val="0"/>
          <w:sz w:val="21"/>
        </w:rPr>
        <w:t xml:space="preserve"> The instant there's an incentive the ratings are worth less, and being trustworthy is the entire value. A real 4.2 beats a fake 4.8.</w:t>
      </w:r>
    </w:p>
    <w:p>
      <w:pPr>
        <w:pStyle w:val="ListBullet"/>
        <w:spacing w:after="60"/>
        <w:ind w:left="360"/>
      </w:pPr>
      <w:r>
        <w:rPr>
          <w:rFonts w:ascii="Source Serif 4" w:hAnsi="Source Serif 4" w:cs="Source Serif 4"/>
          <w:b/>
          <w:i w:val="0"/>
          <w:sz w:val="21"/>
        </w:rPr>
        <w:t>Publish only on completed visits</w:t>
      </w:r>
      <w:r>
        <w:rPr>
          <w:rFonts w:ascii="Source Serif 4" w:hAnsi="Source Serif 4" w:cs="Source Serif 4"/>
          <w:b w:val="0"/>
          <w:i w:val="0"/>
          <w:sz w:val="21"/>
        </w:rPr>
        <w:t xml:space="preserve"> — verified by POS ticket or QR scan.</w:t>
      </w:r>
    </w:p>
    <w:p>
      <w:pPr>
        <w:pStyle w:val="Heading3"/>
        <w:spacing w:before="200" w:after="80"/>
        <w:keepNext w:val="1"/>
      </w:pPr>
      <w:r>
        <w:rPr>
          <w:rFonts w:ascii="Archivo" w:hAnsi="Archivo" w:cs="Archivo"/>
          <w:b/>
          <w:i w:val="0"/>
          <w:color w:val="181B19"/>
          <w:sz w:val="25"/>
        </w:rPr>
        <w:t>The phone assistant</w:t>
      </w:r>
    </w:p>
    <w:p>
      <w:pPr>
        <w:spacing w:after="140"/>
      </w:pPr>
      <w:r>
        <w:rPr>
          <w:rFonts w:ascii="Source Serif 4" w:hAnsi="Source Serif 4" w:cs="Source Serif 4"/>
          <w:b w:val="0"/>
          <w:i w:val="0"/>
          <w:sz w:val="21"/>
        </w:rPr>
        <w:t xml:space="preserve">Every AI phone agent on the market fails on </w:t>
      </w:r>
      <w:r>
        <w:rPr>
          <w:rFonts w:ascii="Source Serif 4" w:hAnsi="Source Serif 4" w:cs="Source Serif 4"/>
          <w:b/>
          <w:i w:val="0"/>
          <w:sz w:val="21"/>
        </w:rPr>
        <w:t>data, not voice.</w:t>
      </w:r>
      <w:r>
        <w:rPr>
          <w:rFonts w:ascii="Source Serif 4" w:hAnsi="Source Serif 4" w:cs="Source Serif 4"/>
          <w:b w:val="0"/>
          <w:i w:val="0"/>
          <w:sz w:val="21"/>
        </w:rPr>
        <w:t xml:space="preserve"> They're grounded on a static menu PDF and a hardcoded hours string from setup day, so they quote March's price and offer a booked slot. The business turns it off in three weeks.</w:t>
      </w:r>
    </w:p>
    <w:p>
      <w:pPr>
        <w:spacing w:after="140"/>
      </w:pPr>
      <w:r>
        <w:rPr>
          <w:rFonts w:ascii="Source Serif 4" w:hAnsi="Source Serif 4" w:cs="Source Serif 4"/>
          <w:b w:val="0"/>
          <w:i w:val="0"/>
          <w:sz w:val="21"/>
        </w:rPr>
        <w:t>Voice is $0.05/minute and commodity. You own the half nobody has: live availability, current prices from the POS, today's hours, what's 86'd.</w:t>
      </w:r>
    </w:p>
    <w:p>
      <w:pPr>
        <w:spacing w:after="140"/>
      </w:pPr>
      <w:r>
        <w:rPr>
          <w:rFonts w:ascii="Source Serif 4" w:hAnsi="Source Serif 4" w:cs="Source Serif 4"/>
          <w:b w:val="0"/>
          <w:i w:val="0"/>
          <w:sz w:val="21"/>
        </w:rPr>
        <w:t>A restaurant misses 20–40% of calls during rush. An answering service is $200–500/mo and can only take a message. Yours books revenue.</w:t>
      </w:r>
    </w:p>
    <w:p>
      <w:pPr>
        <w:pStyle w:val="Heading3"/>
        <w:spacing w:before="200" w:after="80"/>
        <w:keepNext w:val="1"/>
      </w:pPr>
      <w:r>
        <w:rPr>
          <w:rFonts w:ascii="Archivo" w:hAnsi="Archivo" w:cs="Archivo"/>
          <w:b/>
          <w:i w:val="0"/>
          <w:color w:val="181B19"/>
          <w:sz w:val="25"/>
        </w:rPr>
        <w:t>Remote phone access</w:t>
      </w:r>
    </w:p>
    <w:p>
      <w:pPr>
        <w:spacing w:after="140"/>
      </w:pPr>
      <w:r>
        <w:rPr>
          <w:rFonts w:ascii="Source Serif 4" w:hAnsi="Source Serif 4" w:cs="Source Serif 4"/>
          <w:b w:val="0"/>
          <w:i w:val="0"/>
          <w:sz w:val="21"/>
        </w:rPr>
        <w:t xml:space="preserve">Most small business owners carry an iPhone and physically cannot run Android-only business apps. The handset lives in the cradle at the shop; they see and touch it from their iPhone anywhere. </w:t>
      </w:r>
      <w:r>
        <w:rPr>
          <w:rFonts w:ascii="Source Serif 4" w:hAnsi="Source Serif 4" w:cs="Source Serif 4"/>
          <w:b/>
          <w:i w:val="0"/>
          <w:sz w:val="21"/>
        </w:rPr>
        <w:t>That's a reason to buy the box before any AI does anything.</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ws-scrcpy       browser front-end, screen + touch, works in iOS Safari</w:t>
      </w:r>
      <w:r>
        <w:br/>
      </w:r>
      <w:r>
        <w:rPr>
          <w:rFonts w:ascii="JetBrains Mono" w:hAnsi="JetBrains Mono" w:cs="JetBrains Mono"/>
          <w:rFonts w:ascii="JetBrains Mono" w:hAnsi="JetBrains Mono"/>
          <w:sz w:val="17"/>
        </w:rPr>
        <w:t>scrcpy + adb    over the network instead of USB</w:t>
      </w:r>
      <w:r>
        <w:br/>
      </w:r>
      <w:r>
        <w:rPr>
          <w:rFonts w:ascii="JetBrains Mono" w:hAnsi="JetBrains Mono" w:cs="JetBrains Mono"/>
          <w:rFonts w:ascii="JetBrains Mono" w:hAnsi="JetBrains Mono"/>
          <w:sz w:val="17"/>
        </w:rPr>
        <w:t>headscale       phone app → box → handset, point-to-point encrypted</w:t>
      </w:r>
    </w:p>
    <w:p>
      <w:pPr>
        <w:spacing w:after="140"/>
      </w:pPr>
      <w:r>
        <w:rPr>
          <w:rFonts w:ascii="Source Serif 4" w:hAnsi="Source Serif 4" w:cs="Source Serif 4"/>
          <w:b w:val="0"/>
          <w:i w:val="0"/>
          <w:sz w:val="21"/>
        </w:rPr>
        <w:t>Same connection the agent uses, so human takeover is free — and what they do by hand becomes a new AppMap.</w:t>
      </w:r>
    </w:p>
    <w:p>
      <w:pPr>
        <w:spacing w:after="140"/>
      </w:pPr>
      <w:r>
        <w:rPr>
          <w:rFonts w:ascii="Source Serif 4" w:hAnsi="Source Serif 4" w:cs="Source Serif 4"/>
          <w:b w:val="0"/>
          <w:i w:val="0"/>
          <w:sz w:val="21"/>
        </w:rPr>
        <w:t>Multi-account ceiling: Android work profile or OEM app cloning handles two instances comfortably. Five separate Airbnb logins needs more handsets — design the cradle for two or three from the start.</w:t>
      </w:r>
    </w:p>
    <w:p>
      <w:pPr>
        <w:pStyle w:val="ListBullet"/>
        <w:spacing w:after="60"/>
        <w:ind w:left="360"/>
      </w:pPr>
      <w:r>
        <w:rPr>
          <w:rFonts w:ascii="Source Serif 4" w:hAnsi="Source Serif 4" w:cs="Source Serif 4"/>
          <w:b w:val="0"/>
          <w:i w:val="0"/>
          <w:sz w:val="21"/>
        </w:rPr>
        <w:t>Device-bound auth, enrolled once, keyed to the box</w:t>
      </w:r>
    </w:p>
    <w:p>
      <w:pPr>
        <w:pStyle w:val="ListBullet"/>
        <w:spacing w:after="60"/>
        <w:ind w:left="360"/>
      </w:pPr>
      <w:r>
        <w:rPr>
          <w:rFonts w:ascii="Source Serif 4" w:hAnsi="Source Serif 4" w:cs="Source Serif 4"/>
          <w:b w:val="0"/>
          <w:i w:val="0"/>
          <w:sz w:val="21"/>
        </w:rPr>
        <w:t>Nothing on your servers — the relay is the mesh</w:t>
      </w:r>
    </w:p>
    <w:p>
      <w:pPr>
        <w:pStyle w:val="ListBullet"/>
        <w:spacing w:after="60"/>
        <w:ind w:left="360"/>
      </w:pPr>
      <w:r>
        <w:rPr>
          <w:rFonts w:ascii="Source Serif 4" w:hAnsi="Source Serif 4" w:cs="Source Serif 4"/>
          <w:b w:val="0"/>
          <w:i w:val="0"/>
          <w:sz w:val="21"/>
        </w:rPr>
        <w:t>Every session in the ledger, visible to the owner</w:t>
      </w:r>
    </w:p>
    <w:p>
      <w:pPr>
        <w:pStyle w:val="ListBullet"/>
        <w:spacing w:after="60"/>
        <w:ind w:left="360"/>
      </w:pPr>
      <w:r>
        <w:rPr>
          <w:rFonts w:ascii="Source Serif 4" w:hAnsi="Source Serif 4" w:cs="Source Serif 4"/>
          <w:b w:val="0"/>
          <w:i w:val="0"/>
          <w:sz w:val="21"/>
        </w:rPr>
        <w:t>A physical kill switch on the box</w:t>
      </w:r>
    </w:p>
    <w:p>
      <w:pPr>
        <w:pStyle w:val="Heading3"/>
        <w:spacing w:before="200" w:after="80"/>
        <w:keepNext w:val="1"/>
      </w:pPr>
      <w:r>
        <w:rPr>
          <w:rFonts w:ascii="Archivo" w:hAnsi="Archivo" w:cs="Archivo"/>
          <w:b/>
          <w:i w:val="0"/>
          <w:color w:val="181B19"/>
          <w:sz w:val="25"/>
        </w:rPr>
        <w:t>SMS from their own SIM</w:t>
      </w:r>
    </w:p>
    <w:p>
      <w:pPr>
        <w:spacing w:after="140"/>
      </w:pPr>
      <w:r>
        <w:rPr>
          <w:rFonts w:ascii="Source Serif 4" w:hAnsi="Source Serif 4" w:cs="Source Serif 4"/>
          <w:b w:val="0"/>
          <w:i w:val="0"/>
          <w:sz w:val="21"/>
        </w:rPr>
        <w:t xml:space="preserve">Every SMS marketing platform's margin </w:t>
      </w:r>
      <w:r>
        <w:rPr>
          <w:rFonts w:ascii="Source Serif 4" w:hAnsi="Source Serif 4" w:cs="Source Serif 4"/>
          <w:b w:val="0"/>
          <w:i/>
          <w:sz w:val="21"/>
        </w:rPr>
        <w:t>is</w:t>
      </w:r>
      <w:r>
        <w:rPr>
          <w:rFonts w:ascii="Source Serif 4" w:hAnsi="Source Serif 4" w:cs="Source Serif 4"/>
          <w:b w:val="0"/>
          <w:i w:val="0"/>
          <w:sz w:val="21"/>
        </w:rPr>
        <w:t xml:space="preserve"> the per-message markup. Yours is zero — it's the customer's SIM on their plan. And the box already has the list, because it's reading bookings, POS, reviews and calls.</w:t>
      </w:r>
    </w:p>
    <w:p>
      <w:pPr>
        <w:spacing w:after="140"/>
      </w:pPr>
      <w:r>
        <w:rPr>
          <w:rFonts w:ascii="Source Serif 4" w:hAnsi="Source Serif 4" w:cs="Source Serif 4"/>
          <w:b w:val="0"/>
          <w:i w:val="0"/>
          <w:sz w:val="21"/>
        </w:rPr>
        <w:t>"No per-message fees, ever" is a sentence no competitor can say.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Watch</w:t>
      </w:r>
      <w:r>
        <w:rPr>
          <w:rFonts w:ascii="Source Serif 4" w:hAnsi="Source Serif 4" w:cs="Source Serif 4"/>
          <w:b w:val="0"/>
          <w:i w:val="0"/>
          <w:sz w:val="21"/>
        </w:rPr>
        <w:t xml:space="preserve">  </w:t>
      </w:r>
      <w:r>
        <w:rPr>
          <w:rFonts w:ascii="Source Serif 4" w:hAnsi="Source Serif 4" w:cs="Source Serif 4"/>
          <w:b w:val="0"/>
          <w:i w:val="0"/>
          <w:sz w:val="21"/>
        </w:rPr>
        <w:t>Carriers throttle bulk sending from a person-to-person line — low hundreds per day before deliverability degrades. Split it: own SIM for conversational, 1:1, approvals and small batches; a registered A2P route behind the same interface for real blasts. Test the actual daily ceiling before putting a number in marketing.</w:t>
      </w:r>
    </w:p>
    <w:p>
      <w:pPr>
        <w:pStyle w:val="Heading3"/>
        <w:spacing w:before="200" w:after="80"/>
        <w:keepNext w:val="1"/>
      </w:pPr>
      <w:r>
        <w:rPr>
          <w:rFonts w:ascii="Archivo" w:hAnsi="Archivo" w:cs="Archivo"/>
          <w:b/>
          <w:i w:val="0"/>
          <w:color w:val="181B19"/>
          <w:sz w:val="25"/>
        </w:rPr>
        <w:t>Artist song requests</w:t>
      </w:r>
    </w:p>
    <w:p>
      <w:pPr>
        <w:spacing w:after="140"/>
      </w:pPr>
      <w:r>
        <w:rPr>
          <w:rFonts w:ascii="Source Serif 4" w:hAnsi="Source Serif 4" w:cs="Source Serif 4"/>
          <w:b w:val="0"/>
          <w:i w:val="0"/>
          <w:sz w:val="21"/>
        </w:rPr>
        <w:t>QR on the stage → landing page → request + tip → confirmation email parsed → identity tied to request. Zero new architecture.</w:t>
      </w:r>
    </w:p>
    <w:p>
      <w:pPr>
        <w:spacing w:after="140"/>
      </w:pPr>
      <w:r>
        <w:rPr>
          <w:rFonts w:ascii="Source Serif 4" w:hAnsi="Source Serif 4" w:cs="Source Serif 4"/>
          <w:b w:val="0"/>
          <w:i w:val="0"/>
          <w:sz w:val="21"/>
        </w:rPr>
        <w:t xml:space="preserve">Fifty artists playing 4–6 nights a week to 100–300 people is roughly </w:t>
      </w:r>
      <w:r>
        <w:rPr>
          <w:rFonts w:ascii="Source Serif 4" w:hAnsi="Source Serif 4" w:cs="Source Serif 4"/>
          <w:b/>
          <w:i w:val="0"/>
          <w:sz w:val="21"/>
        </w:rPr>
        <w:t>30,000 impressions a week</w:t>
      </w:r>
      <w:r>
        <w:rPr>
          <w:rFonts w:ascii="Source Serif 4" w:hAnsi="Source Serif 4" w:cs="Source Serif 4"/>
          <w:b w:val="0"/>
          <w:i w:val="0"/>
          <w:sz w:val="21"/>
        </w:rPr>
        <w:t>, in venues, with people holding their phones in spending mode. Give the artist product away entirely — they're the channel, not the revenue.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Flywheel</w:t>
      </w:r>
      <w:r>
        <w:rPr>
          <w:rFonts w:ascii="Source Serif 4" w:hAnsi="Source Serif 4" w:cs="Source Serif 4"/>
          <w:b w:val="0"/>
          <w:i w:val="0"/>
          <w:sz w:val="21"/>
        </w:rPr>
        <w:t xml:space="preserve">  </w:t>
      </w:r>
      <w:r>
        <w:rPr>
          <w:rFonts w:ascii="Source Serif 4" w:hAnsi="Source Serif 4" w:cs="Source Serif 4"/>
          <w:b w:val="0"/>
          <w:i w:val="0"/>
          <w:sz w:val="21"/>
        </w:rPr>
        <w:t xml:space="preserve">The QR stands in a bar every Friday. The owner watches it work and asks the musician what it is. </w:t>
      </w:r>
      <w:r>
        <w:rPr>
          <w:rFonts w:ascii="Source Serif 4" w:hAnsi="Source Serif 4" w:cs="Source Serif 4"/>
          <w:b/>
          <w:i w:val="0"/>
          <w:sz w:val="21"/>
        </w:rPr>
        <w:t>Sign artists to sell bars.</w:t>
      </w:r>
    </w:p>
    <w:p>
      <w:pPr>
        <w:spacing w:after="140"/>
      </w:pPr>
      <w:r>
        <w:rPr>
          <w:rFonts w:ascii="Source Serif 4" w:hAnsi="Source Serif 4" w:cs="Source Serif 4"/>
          <w:b w:val="0"/>
          <w:i w:val="0"/>
          <w:sz w:val="21"/>
        </w:rPr>
        <w:t>Don't process the tips. Let them use their own Venmo or Cash App — free between people, "you keep 100% of your tips," and the confirmation email still gives you the tie-together. Same mechanism as everything else.</w:t>
      </w:r>
    </w:p>
    <w:p>
      <w:pPr>
        <w:pStyle w:val="Heading3"/>
        <w:spacing w:before="200" w:after="80"/>
        <w:keepNext w:val="1"/>
      </w:pPr>
      <w:r>
        <w:rPr>
          <w:rFonts w:ascii="Archivo" w:hAnsi="Archivo" w:cs="Archivo"/>
          <w:b/>
          <w:i w:val="0"/>
          <w:color w:val="181B19"/>
          <w:sz w:val="25"/>
        </w:rPr>
        <w:t>Three consumer queries nobody can answer</w:t>
      </w:r>
    </w:p>
    <w:p>
      <w:pPr>
        <w:pStyle w:val="ListBullet"/>
        <w:spacing w:after="60"/>
        <w:ind w:left="360"/>
      </w:pPr>
      <w:r>
        <w:rPr>
          <w:rFonts w:ascii="Source Serif 4" w:hAnsi="Source Serif 4" w:cs="Source Serif 4"/>
          <w:b/>
          <w:i w:val="0"/>
          <w:sz w:val="21"/>
        </w:rPr>
        <w:t>"Who has crab legs nearby?"</w:t>
      </w:r>
      <w:r>
        <w:rPr>
          <w:rFonts w:ascii="Source Serif 4" w:hAnsi="Source Serif 4" w:cs="Source Serif 4"/>
          <w:b w:val="0"/>
          <w:i w:val="0"/>
          <w:sz w:val="21"/>
        </w:rPr>
        <w:t xml:space="preserve"> — menu data is in PDFs, behind logins, or stale on Google</w:t>
      </w:r>
    </w:p>
    <w:p>
      <w:pPr>
        <w:pStyle w:val="ListBullet"/>
        <w:spacing w:after="60"/>
        <w:ind w:left="360"/>
      </w:pPr>
      <w:r>
        <w:rPr>
          <w:rFonts w:ascii="Source Serif 4" w:hAnsi="Source Serif 4" w:cs="Source Serif 4"/>
          <w:b/>
          <w:i w:val="0"/>
          <w:sz w:val="21"/>
        </w:rPr>
        <w:t>"Who's playing live tonight?"</w:t>
      </w:r>
      <w:r>
        <w:rPr>
          <w:rFonts w:ascii="Source Serif 4" w:hAnsi="Source Serif 4" w:cs="Source Serif 4"/>
          <w:b w:val="0"/>
          <w:i w:val="0"/>
          <w:sz w:val="21"/>
        </w:rPr>
        <w:t xml:space="preserve"> — Bandsintown and Facebook events are stale and incomplete</w:t>
      </w:r>
    </w:p>
    <w:p>
      <w:pPr>
        <w:pStyle w:val="ListBullet"/>
        <w:spacing w:after="60"/>
        <w:ind w:left="360"/>
      </w:pPr>
      <w:r>
        <w:rPr>
          <w:rFonts w:ascii="Source Serif 4" w:hAnsi="Source Serif 4" w:cs="Source Serif 4"/>
          <w:b/>
          <w:i w:val="0"/>
          <w:sz w:val="21"/>
        </w:rPr>
        <w:t>"Two bed two bath at Silver Shells, these dates"</w:t>
      </w:r>
      <w:r>
        <w:rPr>
          <w:rFonts w:ascii="Source Serif 4" w:hAnsi="Source Serif 4" w:cs="Source Serif 4"/>
          <w:b w:val="0"/>
          <w:i w:val="0"/>
          <w:sz w:val="21"/>
        </w:rPr>
        <w:t xml:space="preserve"> — nobody lets you search by </w:t>
      </w:r>
      <w:r>
        <w:rPr>
          <w:rFonts w:ascii="Source Serif 4" w:hAnsi="Source Serif 4" w:cs="Source Serif 4"/>
          <w:b w:val="0"/>
          <w:i/>
          <w:sz w:val="21"/>
        </w:rPr>
        <w:t>complex</w:t>
      </w:r>
      <w:r>
        <w:rPr>
          <w:rFonts w:ascii="Source Serif 4" w:hAnsi="Source Serif 4" w:cs="Source Serif 4"/>
          <w:b w:val="0"/>
          <w:i w:val="0"/>
          <w:sz w:val="21"/>
        </w:rPr>
        <w:t>, which is how beach markets actually search</w:t>
      </w:r>
    </w:p>
    <w:p>
      <w:pPr>
        <w:spacing w:after="140"/>
      </w:pPr>
      <w:r>
        <w:rPr>
          <w:rFonts w:ascii="Source Serif 4" w:hAnsi="Source Serif 4" w:cs="Source Serif 4"/>
          <w:b w:val="0"/>
          <w:i w:val="0"/>
          <w:sz w:val="21"/>
        </w:rPr>
        <w:t>Same machine answers all three. The third is the highest value — the transaction behind it is $2,500, not $90.</w:t>
      </w:r>
    </w:p>
    <w:p>
      <w:pPr>
        <w:pStyle w:val="Heading3"/>
        <w:spacing w:before="200" w:after="80"/>
        <w:keepNext w:val="1"/>
      </w:pPr>
      <w:r>
        <w:rPr>
          <w:rFonts w:ascii="Archivo" w:hAnsi="Archivo" w:cs="Archivo"/>
          <w:b/>
          <w:i w:val="0"/>
          <w:color w:val="181B19"/>
          <w:sz w:val="25"/>
        </w:rPr>
        <w:t>Cross-business recommendations</w:t>
      </w:r>
    </w:p>
    <w:p>
      <w:pPr>
        <w:spacing w:after="140"/>
      </w:pPr>
      <w:r>
        <w:rPr>
          <w:rFonts w:ascii="Source Serif 4" w:hAnsi="Source Serif 4" w:cs="Source Serif 4"/>
          <w:b w:val="0"/>
          <w:i w:val="0"/>
          <w:sz w:val="21"/>
        </w:rPr>
        <w:t>This person had the grouper at A, the scampi at B, rated both — recommend the snapper at C. Yelp has reviews but not verified purchases. Google knows you visited but not what you ordered.</w:t>
      </w:r>
    </w:p>
    <w:p>
      <w:pPr>
        <w:spacing w:after="140"/>
      </w:pPr>
      <w:r>
        <w:rPr>
          <w:rFonts w:ascii="Source Serif 4" w:hAnsi="Source Serif 4" w:cs="Source Serif 4"/>
          <w:b w:val="0"/>
          <w:i w:val="0"/>
          <w:sz w:val="21"/>
        </w:rPr>
        <w:t>Useless until a market is dense. Twenty restaurants in one town works; two hundred across three states is noise.</w:t>
      </w:r>
    </w:p>
    <w:p>
      <w:pPr>
        <w:spacing w:after="120"/>
      </w:pPr>
      <w:r>
        <w:rPr>
          <w:rFonts w:ascii="JetBrains Mono" w:hAnsi="JetBrains Mono" w:cs="JetBrains Mono"/>
          <w:b w:val="0"/>
          <w:i w:val="0"/>
          <w:caps/>
          <w:color w:val="A4601A"/>
          <w:sz w:val="16"/>
        </w:rPr>
        <w:t>08</w:t>
      </w:r>
    </w:p>
    <w:p>
      <w:pPr>
        <w:pStyle w:val="Heading2"/>
        <w:spacing w:before="280" w:after="80"/>
        <w:keepNext w:val="1"/>
        <w:pBdr>
          <w:bottom w:val="single" w:sz="6" w:space="4" w:color="D7DAD3"/>
        </w:pBdr>
      </w:pPr>
      <w:r>
        <w:rPr>
          <w:rFonts w:ascii="Archivo" w:hAnsi="Archivo" w:cs="Archivo"/>
          <w:b/>
          <w:i w:val="0"/>
          <w:color w:val="181B19"/>
          <w:sz w:val="32"/>
        </w:rPr>
        <w:t>Economics and pricing</w:t>
      </w:r>
    </w:p>
    <w:p>
      <w:pPr>
        <w:spacing w:after="140"/>
      </w:pPr>
      <w:r>
        <w:rPr>
          <w:rFonts w:ascii="Source Serif 4" w:hAnsi="Source Serif 4" w:cs="Source Serif 4"/>
          <w:b w:val="0"/>
          <w:i w:val="0"/>
          <w:sz w:val="21"/>
        </w:rPr>
        <w:t>Price against what you replace, not against a laptop. Your comps are Yext ($199–999/yr), Birdeye / Podium / SOCi ($250–500/mo), a part-time VA ($1,500–3,000/mo), an answering service ($200–500/mo). Those manage listings. You execute.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Line</w:t>
            </w:r>
          </w:p>
        </w:tc>
        <w:tc>
          <w:tcPr>
            <w:tcW w:type="dxa" w:w="3312"/>
            <w:shd w:val="clear" w:color="auto" w:fill="E9EBE6"/>
          </w:tcPr>
          <w:p>
            <w:pPr>
              <w:spacing w:before="40" w:after="40"/>
            </w:pPr>
            <w:r/>
            <w:r>
              <w:rPr>
                <w:rFonts w:ascii="Archivo" w:hAnsi="Archivo" w:cs="Archivo"/>
                <w:b/>
                <w:i w:val="0"/>
                <w:sz w:val="18"/>
              </w:rPr>
              <w:t>Price</w:t>
            </w:r>
          </w:p>
        </w:tc>
        <w:tc>
          <w:tcPr>
            <w:tcW w:type="dxa" w:w="3312"/>
            <w:shd w:val="clear" w:color="auto" w:fill="E9EBE6"/>
          </w:tcPr>
          <w:p>
            <w:pPr>
              <w:spacing w:before="40" w:after="40"/>
            </w:pPr>
            <w:r/>
            <w:r>
              <w:rPr>
                <w:rFonts w:ascii="Archivo" w:hAnsi="Archivo" w:cs="Archivo"/>
                <w:b/>
                <w:i w:val="0"/>
                <w:sz w:val="18"/>
              </w:rPr>
              <w:t>Note</w:t>
            </w:r>
          </w:p>
        </w:tc>
      </w:tr>
      <w:tr>
        <w:tc>
          <w:tcPr>
            <w:tcW w:type="dxa" w:w="3312"/>
          </w:tcPr>
          <w:p>
            <w:pPr>
              <w:spacing w:before="40" w:after="40"/>
            </w:pPr>
            <w:r/>
            <w:r>
              <w:rPr>
                <w:rFonts w:ascii="Source Serif 4" w:hAnsi="Source Serif 4" w:cs="Source Serif 4"/>
                <w:b w:val="0"/>
                <w:i w:val="0"/>
                <w:sz w:val="18"/>
              </w:rPr>
              <w:t>Software</w:t>
            </w:r>
          </w:p>
        </w:tc>
        <w:tc>
          <w:tcPr>
            <w:tcW w:type="dxa" w:w="3312"/>
          </w:tcPr>
          <w:p>
            <w:pPr>
              <w:spacing w:before="40" w:after="40"/>
            </w:pPr>
            <w:r/>
            <w:r>
              <w:rPr>
                <w:rFonts w:ascii="Source Serif 4" w:hAnsi="Source Serif 4" w:cs="Source Serif 4"/>
                <w:b w:val="0"/>
                <w:i w:val="0"/>
                <w:sz w:val="18"/>
              </w:rPr>
              <w:t>$249 / mo</w:t>
            </w:r>
          </w:p>
        </w:tc>
        <w:tc>
          <w:tcPr>
            <w:tcW w:type="dxa" w:w="3312"/>
          </w:tcPr>
          <w:p>
            <w:pPr>
              <w:spacing w:before="40" w:after="40"/>
            </w:pPr>
            <w:r/>
            <w:r>
              <w:rPr>
                <w:rFonts w:ascii="Source Serif 4" w:hAnsi="Source Serif 4" w:cs="Source Serif 4"/>
                <w:b w:val="0"/>
                <w:i w:val="0"/>
                <w:sz w:val="18"/>
              </w:rPr>
              <w:t>Their hardware, their phone. Core flows, approval queue, SMS interface.</w:t>
            </w:r>
          </w:p>
        </w:tc>
      </w:tr>
      <w:tr>
        <w:tc>
          <w:tcPr>
            <w:tcW w:type="dxa" w:w="3312"/>
          </w:tcPr>
          <w:p>
            <w:pPr>
              <w:spacing w:before="40" w:after="40"/>
            </w:pPr>
            <w:r/>
            <w:r>
              <w:rPr>
                <w:rFonts w:ascii="Source Serif 4" w:hAnsi="Source Serif 4" w:cs="Source Serif 4"/>
                <w:b w:val="0"/>
                <w:i w:val="0"/>
                <w:sz w:val="18"/>
              </w:rPr>
              <w:t>Ghost</w:t>
            </w:r>
          </w:p>
        </w:tc>
        <w:tc>
          <w:tcPr>
            <w:tcW w:type="dxa" w:w="3312"/>
          </w:tcPr>
          <w:p>
            <w:pPr>
              <w:spacing w:before="40" w:after="40"/>
            </w:pPr>
            <w:r/>
            <w:r>
              <w:rPr>
                <w:rFonts w:ascii="Source Serif 4" w:hAnsi="Source Serif 4" w:cs="Source Serif 4"/>
                <w:b w:val="0"/>
                <w:i w:val="0"/>
                <w:sz w:val="18"/>
              </w:rPr>
              <w:t>$499 / mo</w:t>
            </w:r>
          </w:p>
        </w:tc>
        <w:tc>
          <w:tcPr>
            <w:tcW w:type="dxa" w:w="3312"/>
          </w:tcPr>
          <w:p>
            <w:pPr>
              <w:spacing w:before="40" w:after="40"/>
            </w:pPr>
            <w:r/>
            <w:r>
              <w:rPr>
                <w:rFonts w:ascii="Source Serif 4" w:hAnsi="Source Serif 4" w:cs="Source Serif 4"/>
                <w:b w:val="0"/>
                <w:i w:val="0"/>
                <w:sz w:val="18"/>
              </w:rPr>
              <w:t>Box + handset, $0 down, 24-month term. Unlimited flows, voice, phone line, priority support.</w:t>
            </w:r>
          </w:p>
        </w:tc>
      </w:tr>
      <w:tr>
        <w:tc>
          <w:tcPr>
            <w:tcW w:type="dxa" w:w="3312"/>
          </w:tcPr>
          <w:p>
            <w:pPr>
              <w:spacing w:before="40" w:after="40"/>
            </w:pPr>
            <w:r/>
            <w:r>
              <w:rPr>
                <w:rFonts w:ascii="Source Serif 4" w:hAnsi="Source Serif 4" w:cs="Source Serif 4"/>
                <w:b w:val="0"/>
                <w:i w:val="0"/>
                <w:sz w:val="18"/>
              </w:rPr>
              <w:t>Multi-location</w:t>
            </w:r>
          </w:p>
        </w:tc>
        <w:tc>
          <w:tcPr>
            <w:tcW w:type="dxa" w:w="3312"/>
          </w:tcPr>
          <w:p>
            <w:pPr>
              <w:spacing w:before="40" w:after="40"/>
            </w:pPr>
            <w:r/>
            <w:r>
              <w:rPr>
                <w:rFonts w:ascii="Source Serif 4" w:hAnsi="Source Serif 4" w:cs="Source Serif 4"/>
                <w:b w:val="0"/>
                <w:i w:val="0"/>
                <w:sz w:val="18"/>
              </w:rPr>
              <w:t>+$299 / mo</w:t>
            </w:r>
          </w:p>
        </w:tc>
        <w:tc>
          <w:tcPr>
            <w:tcW w:type="dxa" w:w="3312"/>
          </w:tcPr>
          <w:p>
            <w:pPr>
              <w:spacing w:before="40" w:after="40"/>
            </w:pPr>
            <w:r/>
            <w:r>
              <w:rPr>
                <w:rFonts w:ascii="Source Serif 4" w:hAnsi="Source Serif 4" w:cs="Source Serif 4"/>
                <w:b w:val="0"/>
                <w:i w:val="0"/>
                <w:sz w:val="18"/>
              </w:rPr>
              <w:t>Each additional location.</w:t>
            </w:r>
          </w:p>
        </w:tc>
      </w:tr>
      <w:tr>
        <w:tc>
          <w:tcPr>
            <w:tcW w:type="dxa" w:w="3312"/>
          </w:tcPr>
          <w:p>
            <w:pPr>
              <w:spacing w:before="40" w:after="40"/>
            </w:pPr>
            <w:r/>
            <w:r>
              <w:rPr>
                <w:rFonts w:ascii="Source Serif 4" w:hAnsi="Source Serif 4" w:cs="Source Serif 4"/>
                <w:b w:val="0"/>
                <w:i w:val="0"/>
                <w:sz w:val="18"/>
              </w:rPr>
              <w:t>Regulated</w:t>
            </w:r>
          </w:p>
        </w:tc>
        <w:tc>
          <w:tcPr>
            <w:tcW w:type="dxa" w:w="3312"/>
          </w:tcPr>
          <w:p>
            <w:pPr>
              <w:spacing w:before="40" w:after="40"/>
            </w:pPr>
            <w:r/>
            <w:r>
              <w:rPr>
                <w:rFonts w:ascii="Source Serif 4" w:hAnsi="Source Serif 4" w:cs="Source Serif 4"/>
                <w:b w:val="0"/>
                <w:i w:val="0"/>
                <w:sz w:val="18"/>
              </w:rPr>
              <w:t>$799 / mo</w:t>
            </w:r>
          </w:p>
        </w:tc>
        <w:tc>
          <w:tcPr>
            <w:tcW w:type="dxa" w:w="3312"/>
          </w:tcPr>
          <w:p>
            <w:pPr>
              <w:spacing w:before="40" w:after="40"/>
            </w:pPr>
            <w:r/>
            <w:r>
              <w:rPr>
                <w:rFonts w:ascii="Source Serif 4" w:hAnsi="Source Serif 4" w:cs="Source Serif 4"/>
                <w:b w:val="0"/>
                <w:i w:val="0"/>
                <w:sz w:val="18"/>
              </w:rPr>
              <w:t>Clinics, firms. Retention controls, compliance logging, SLA.</w:t>
            </w:r>
          </w:p>
        </w:tc>
      </w:tr>
      <w:tr>
        <w:tc>
          <w:tcPr>
            <w:tcW w:type="dxa" w:w="3312"/>
          </w:tcPr>
          <w:p>
            <w:pPr>
              <w:spacing w:before="40" w:after="40"/>
            </w:pPr>
            <w:r/>
            <w:r>
              <w:rPr>
                <w:rFonts w:ascii="Source Serif 4" w:hAnsi="Source Serif 4" w:cs="Source Serif 4"/>
                <w:b w:val="0"/>
                <w:i w:val="0"/>
                <w:sz w:val="18"/>
              </w:rPr>
              <w:t>Onboarding</w:t>
            </w:r>
          </w:p>
        </w:tc>
        <w:tc>
          <w:tcPr>
            <w:tcW w:type="dxa" w:w="3312"/>
          </w:tcPr>
          <w:p>
            <w:pPr>
              <w:spacing w:before="40" w:after="40"/>
            </w:pPr>
            <w:r/>
            <w:r>
              <w:rPr>
                <w:rFonts w:ascii="Source Serif 4" w:hAnsi="Source Serif 4" w:cs="Source Serif 4"/>
                <w:b w:val="0"/>
                <w:i w:val="0"/>
                <w:sz w:val="18"/>
              </w:rPr>
              <w:t>$1,500–3,000</w:t>
            </w:r>
          </w:p>
        </w:tc>
        <w:tc>
          <w:tcPr>
            <w:tcW w:type="dxa" w:w="3312"/>
          </w:tcPr>
          <w:p>
            <w:pPr>
              <w:spacing w:before="40" w:after="40"/>
            </w:pPr>
            <w:r/>
            <w:r>
              <w:rPr>
                <w:rFonts w:ascii="Source Serif 4" w:hAnsi="Source Serif 4" w:cs="Source Serif 4"/>
                <w:b w:val="0"/>
                <w:i w:val="0"/>
                <w:sz w:val="18"/>
              </w:rPr>
              <w:t>One-time. Connect accounts, map flows, configure, public pages. Filters tire-kickers.</w:t>
            </w:r>
          </w:p>
        </w:tc>
      </w:tr>
      <w:tr>
        <w:tc>
          <w:tcPr>
            <w:tcW w:type="dxa" w:w="3312"/>
          </w:tcPr>
          <w:p>
            <w:pPr>
              <w:spacing w:before="40" w:after="40"/>
            </w:pPr>
            <w:r/>
            <w:r>
              <w:rPr>
                <w:rFonts w:ascii="Source Serif 4" w:hAnsi="Source Serif 4" w:cs="Source Serif 4"/>
                <w:b w:val="0"/>
                <w:i w:val="0"/>
                <w:sz w:val="18"/>
              </w:rPr>
              <w:t>Custom AppMap</w:t>
            </w:r>
          </w:p>
        </w:tc>
        <w:tc>
          <w:tcPr>
            <w:tcW w:type="dxa" w:w="3312"/>
          </w:tcPr>
          <w:p>
            <w:pPr>
              <w:spacing w:before="40" w:after="40"/>
            </w:pPr>
            <w:r/>
            <w:r>
              <w:rPr>
                <w:rFonts w:ascii="Source Serif 4" w:hAnsi="Source Serif 4" w:cs="Source Serif 4"/>
                <w:b w:val="0"/>
                <w:i w:val="0"/>
                <w:sz w:val="18"/>
              </w:rPr>
              <w:t>$500–2,000</w:t>
            </w:r>
          </w:p>
        </w:tc>
        <w:tc>
          <w:tcPr>
            <w:tcW w:type="dxa" w:w="3312"/>
          </w:tcPr>
          <w:p>
            <w:pPr>
              <w:spacing w:before="40" w:after="40"/>
            </w:pPr>
            <w:r/>
            <w:r>
              <w:rPr>
                <w:rFonts w:ascii="Source Serif 4" w:hAnsi="Source Serif 4" w:cs="Source Serif 4"/>
                <w:b w:val="0"/>
                <w:i w:val="0"/>
                <w:sz w:val="18"/>
              </w:rPr>
              <w:t>Weird vertical app. You map it and maintain it.</w:t>
            </w:r>
          </w:p>
        </w:tc>
      </w:tr>
      <w:tr>
        <w:tc>
          <w:tcPr>
            <w:tcW w:type="dxa" w:w="3312"/>
          </w:tcPr>
          <w:p>
            <w:pPr>
              <w:spacing w:before="40" w:after="40"/>
            </w:pPr>
            <w:r/>
            <w:r>
              <w:rPr>
                <w:rFonts w:ascii="Source Serif 4" w:hAnsi="Source Serif 4" w:cs="Source Serif 4"/>
                <w:b w:val="0"/>
                <w:i w:val="0"/>
                <w:sz w:val="18"/>
              </w:rPr>
              <w:t>Developers</w:t>
            </w:r>
          </w:p>
        </w:tc>
        <w:tc>
          <w:tcPr>
            <w:tcW w:type="dxa" w:w="3312"/>
          </w:tcPr>
          <w:p>
            <w:pPr>
              <w:spacing w:before="40" w:after="40"/>
            </w:pPr>
            <w:r/>
            <w:r>
              <w:rPr>
                <w:rFonts w:ascii="Source Serif 4" w:hAnsi="Source Serif 4" w:cs="Source Serif 4"/>
                <w:b w:val="0"/>
                <w:i w:val="0"/>
                <w:sz w:val="18"/>
              </w:rPr>
              <w:t>0%</w:t>
            </w:r>
          </w:p>
        </w:tc>
        <w:tc>
          <w:tcPr>
            <w:tcW w:type="dxa" w:w="3312"/>
          </w:tcPr>
          <w:p>
            <w:pPr>
              <w:spacing w:before="40" w:after="40"/>
            </w:pPr>
            <w:r/>
            <w:r>
              <w:rPr>
                <w:rFonts w:ascii="Source Serif 4" w:hAnsi="Source Serif 4" w:cs="Source Serif 4"/>
                <w:b w:val="0"/>
                <w:i w:val="0"/>
                <w:sz w:val="18"/>
              </w:rPr>
              <w:t>Say it loudly. Apple takes 30%. It's marketing.</w:t>
            </w:r>
          </w:p>
        </w:tc>
      </w:tr>
    </w:tbl>
    <w:p>
      <w:pPr>
        <w:spacing w:after="80"/>
      </w:pPr>
    </w:p>
    <w:p>
      <w:pPr>
        <w:spacing w:after="140"/>
      </w:pPr>
      <w:r>
        <w:rPr>
          <w:rFonts w:ascii="Source Serif 4" w:hAnsi="Source Serif 4" w:cs="Source Serif 4"/>
          <w:b/>
          <w:i w:val="0"/>
          <w:sz w:val="21"/>
        </w:rPr>
        <w:t>Bundle the hardware.</w:t>
      </w:r>
      <w:r>
        <w:rPr>
          <w:rFonts w:ascii="Source Serif 4" w:hAnsi="Source Serif 4" w:cs="Source Serif 4"/>
          <w:b w:val="0"/>
          <w:i w:val="0"/>
          <w:sz w:val="21"/>
        </w:rPr>
        <w:t xml:space="preserve"> $2,495 up front gets "let me think about it." $499/mo gets a yes. Toast, ADT and every successful small-business hardware play does it this way.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Pricing</w:t>
      </w:r>
      <w:r>
        <w:rPr>
          <w:rFonts w:ascii="Source Serif 4" w:hAnsi="Source Serif 4" w:cs="Source Serif 4"/>
          <w:b w:val="0"/>
          <w:i w:val="0"/>
          <w:sz w:val="21"/>
        </w:rPr>
        <w:t xml:space="preserve">  </w:t>
      </w:r>
      <w:r>
        <w:rPr>
          <w:rFonts w:ascii="Source Serif 4" w:hAnsi="Source Serif 4" w:cs="Source Serif 4"/>
          <w:b w:val="0"/>
          <w:i w:val="0"/>
          <w:sz w:val="21"/>
        </w:rPr>
        <w:t>Start at $499, not $249. Same sales call, same support load. If nobody pushes back you priced too low, and you can always discount the first ten for proof. You can't raise on people you signed cheap.</w:t>
      </w:r>
    </w:p>
    <w:p>
      <w:pPr>
        <w:pStyle w:val="Heading3"/>
        <w:spacing w:before="200" w:after="80"/>
        <w:keepNext w:val="1"/>
      </w:pPr>
      <w:r>
        <w:rPr>
          <w:rFonts w:ascii="Archivo" w:hAnsi="Archivo" w:cs="Archivo"/>
          <w:b/>
          <w:i w:val="0"/>
          <w:color w:val="181B19"/>
          <w:sz w:val="25"/>
        </w:rPr>
        <w:t>Transactions — 0% direct, a cut on what you bring</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Booking came from</w:t>
            </w:r>
          </w:p>
        </w:tc>
        <w:tc>
          <w:tcPr>
            <w:tcW w:type="dxa" w:w="4968"/>
            <w:shd w:val="clear" w:color="auto" w:fill="E9EBE6"/>
          </w:tcPr>
          <w:p>
            <w:pPr>
              <w:spacing w:before="40" w:after="40"/>
            </w:pPr>
            <w:r/>
            <w:r>
              <w:rPr>
                <w:rFonts w:ascii="Archivo" w:hAnsi="Archivo" w:cs="Archivo"/>
                <w:b/>
                <w:i w:val="0"/>
                <w:sz w:val="18"/>
              </w:rPr>
              <w:t>You take</w:t>
            </w:r>
          </w:p>
        </w:tc>
      </w:tr>
      <w:tr>
        <w:tc>
          <w:tcPr>
            <w:tcW w:type="dxa" w:w="4968"/>
          </w:tcPr>
          <w:p>
            <w:pPr>
              <w:spacing w:before="40" w:after="40"/>
            </w:pPr>
            <w:r/>
            <w:r>
              <w:rPr>
                <w:rFonts w:ascii="Source Serif 4" w:hAnsi="Source Serif 4" w:cs="Source Serif 4"/>
                <w:b w:val="0"/>
                <w:i w:val="0"/>
                <w:sz w:val="18"/>
              </w:rPr>
              <w:t>Their own website</w:t>
            </w:r>
          </w:p>
        </w:tc>
        <w:tc>
          <w:tcPr>
            <w:tcW w:type="dxa" w:w="4968"/>
          </w:tcPr>
          <w:p>
            <w:pPr>
              <w:spacing w:before="40" w:after="40"/>
            </w:pPr>
            <w:r/>
            <w:r>
              <w:rPr>
                <w:rFonts w:ascii="Source Serif 4" w:hAnsi="Source Serif 4" w:cs="Source Serif 4"/>
                <w:b/>
                <w:i w:val="0"/>
                <w:sz w:val="18"/>
              </w:rPr>
              <w:t>0%</w:t>
            </w:r>
            <w:r>
              <w:rPr>
                <w:rFonts w:ascii="Source Serif 4" w:hAnsi="Source Serif 4" w:cs="Source Serif 4"/>
                <w:b w:val="0"/>
                <w:i w:val="0"/>
                <w:sz w:val="18"/>
              </w:rPr>
              <w:t xml:space="preserve"> — they just pay Stripe 2.9% + $0.30</w:t>
            </w:r>
          </w:p>
        </w:tc>
      </w:tr>
      <w:tr>
        <w:tc>
          <w:tcPr>
            <w:tcW w:type="dxa" w:w="4968"/>
          </w:tcPr>
          <w:p>
            <w:pPr>
              <w:spacing w:before="40" w:after="40"/>
            </w:pPr>
            <w:r/>
            <w:r>
              <w:rPr>
                <w:rFonts w:ascii="Source Serif 4" w:hAnsi="Source Serif 4" w:cs="Source Serif 4"/>
                <w:b w:val="0"/>
                <w:i w:val="0"/>
                <w:sz w:val="18"/>
              </w:rPr>
              <w:t>Your directory</w:t>
            </w:r>
          </w:p>
        </w:tc>
        <w:tc>
          <w:tcPr>
            <w:tcW w:type="dxa" w:w="4968"/>
          </w:tcPr>
          <w:p>
            <w:pPr>
              <w:spacing w:before="40" w:after="40"/>
            </w:pPr>
            <w:r/>
            <w:r>
              <w:rPr>
                <w:rFonts w:ascii="Source Serif 4" w:hAnsi="Source Serif 4" w:cs="Source Serif 4"/>
                <w:b w:val="0"/>
                <w:i w:val="0"/>
                <w:sz w:val="18"/>
              </w:rPr>
              <w:t>X% — you keep it</w:t>
            </w:r>
          </w:p>
        </w:tc>
      </w:tr>
      <w:tr>
        <w:tc>
          <w:tcPr>
            <w:tcW w:type="dxa" w:w="4968"/>
          </w:tcPr>
          <w:p>
            <w:pPr>
              <w:spacing w:before="40" w:after="40"/>
            </w:pPr>
            <w:r/>
            <w:r>
              <w:rPr>
                <w:rFonts w:ascii="Source Serif 4" w:hAnsi="Source Serif 4" w:cs="Source Serif 4"/>
                <w:b w:val="0"/>
                <w:i w:val="0"/>
                <w:sz w:val="18"/>
              </w:rPr>
              <w:t>Partner directory</w:t>
            </w:r>
          </w:p>
        </w:tc>
        <w:tc>
          <w:tcPr>
            <w:tcW w:type="dxa" w:w="4968"/>
          </w:tcPr>
          <w:p>
            <w:pPr>
              <w:spacing w:before="40" w:after="40"/>
            </w:pPr>
            <w:r/>
            <w:r>
              <w:rPr>
                <w:rFonts w:ascii="Source Serif 4" w:hAnsi="Source Serif 4" w:cs="Source Serif 4"/>
                <w:b w:val="0"/>
                <w:i w:val="0"/>
                <w:sz w:val="18"/>
              </w:rPr>
              <w:t>X% — split with them</w:t>
            </w:r>
          </w:p>
        </w:tc>
      </w:tr>
      <w:tr>
        <w:tc>
          <w:tcPr>
            <w:tcW w:type="dxa" w:w="4968"/>
          </w:tcPr>
          <w:p>
            <w:pPr>
              <w:spacing w:before="40" w:after="40"/>
            </w:pPr>
            <w:r/>
            <w:r>
              <w:rPr>
                <w:rFonts w:ascii="Source Serif 4" w:hAnsi="Source Serif 4" w:cs="Source Serif 4"/>
                <w:b w:val="0"/>
                <w:i w:val="0"/>
                <w:sz w:val="18"/>
              </w:rPr>
              <w:t>Revenue you created</w:t>
            </w:r>
          </w:p>
        </w:tc>
        <w:tc>
          <w:tcPr>
            <w:tcW w:type="dxa" w:w="4968"/>
          </w:tcPr>
          <w:p>
            <w:pPr>
              <w:spacing w:before="40" w:after="40"/>
            </w:pPr>
            <w:r/>
            <w:r>
              <w:rPr>
                <w:rFonts w:ascii="Source Serif 4" w:hAnsi="Source Serif 4" w:cs="Source Serif 4"/>
                <w:b/>
                <w:i w:val="0"/>
                <w:sz w:val="18"/>
              </w:rPr>
              <w:t>10%</w:t>
            </w:r>
            <w:r>
              <w:rPr>
                <w:rFonts w:ascii="Source Serif 4" w:hAnsi="Source Serif 4" w:cs="Source Serif 4"/>
                <w:b w:val="0"/>
                <w:i w:val="0"/>
                <w:sz w:val="18"/>
              </w:rPr>
              <w:t xml:space="preserve"> — refills, last-minute, cancellations filled</w:t>
            </w:r>
          </w:p>
        </w:tc>
      </w:tr>
      <w:tr>
        <w:tc>
          <w:tcPr>
            <w:tcW w:type="dxa" w:w="4968"/>
          </w:tcPr>
          <w:p>
            <w:pPr>
              <w:spacing w:before="40" w:after="40"/>
            </w:pPr>
            <w:r/>
            <w:r>
              <w:rPr>
                <w:rFonts w:ascii="Source Serif 4" w:hAnsi="Source Serif 4" w:cs="Source Serif 4"/>
                <w:b w:val="0"/>
                <w:i w:val="0"/>
                <w:sz w:val="18"/>
              </w:rPr>
              <w:t>FareHarbor / Booking.com</w:t>
            </w:r>
          </w:p>
        </w:tc>
        <w:tc>
          <w:tcPr>
            <w:tcW w:type="dxa" w:w="4968"/>
          </w:tcPr>
          <w:p>
            <w:pPr>
              <w:spacing w:before="40" w:after="40"/>
            </w:pPr>
            <w:r/>
            <w:r>
              <w:rPr>
                <w:rFonts w:ascii="Source Serif 4" w:hAnsi="Source Serif 4" w:cs="Source Serif 4"/>
                <w:b/>
                <w:i w:val="0"/>
                <w:sz w:val="18"/>
              </w:rPr>
              <w:t>nothing.</w:t>
            </w:r>
            <w:r>
              <w:rPr>
                <w:rFonts w:ascii="Source Serif 4" w:hAnsi="Source Serif 4" w:cs="Source Serif 4"/>
                <w:b w:val="0"/>
                <w:i w:val="0"/>
                <w:sz w:val="18"/>
              </w:rPr>
              <w:t xml:space="preserve"> Don't chase it, don't invoice.</w:t>
            </w:r>
          </w:p>
        </w:tc>
      </w:tr>
    </w:tbl>
    <w:p>
      <w:pPr>
        <w:spacing w:after="80"/>
      </w:pPr>
    </w:p>
    <w:p>
      <w:pPr>
        <w:spacing w:after="140"/>
      </w:pPr>
      <w:r>
        <w:rPr>
          <w:rFonts w:ascii="Source Serif 4" w:hAnsi="Source Serif 4" w:cs="Source Serif 4"/>
          <w:b w:val="0"/>
          <w:i/>
          <w:sz w:val="21"/>
        </w:rPr>
        <w:t>"I don't take a cut of your existing business. Only what I bring you."</w:t>
      </w:r>
      <w:r>
        <w:rPr>
          <w:rFonts w:ascii="Source Serif 4" w:hAnsi="Source Serif 4" w:cs="Source Serif 4"/>
          <w:b w:val="0"/>
          <w:i w:val="0"/>
          <w:sz w:val="21"/>
        </w:rPr>
        <w:t xml:space="preserve"> Structurally aligned instead of taxing them — and the partner split makes other directories </w:t>
      </w:r>
      <w:r>
        <w:rPr>
          <w:rFonts w:ascii="Source Serif 4" w:hAnsi="Source Serif 4" w:cs="Source Serif 4"/>
          <w:b w:val="0"/>
          <w:i/>
          <w:sz w:val="21"/>
        </w:rPr>
        <w:t>want</w:t>
      </w:r>
      <w:r>
        <w:rPr>
          <w:rFonts w:ascii="Source Serif 4" w:hAnsi="Source Serif 4" w:cs="Source Serif 4"/>
          <w:b w:val="0"/>
          <w:i w:val="0"/>
          <w:sz w:val="21"/>
        </w:rPr>
        <w:t xml:space="preserve"> to carry your data, which funds distribution.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Never</w:t>
      </w:r>
      <w:r>
        <w:rPr>
          <w:rFonts w:ascii="Source Serif 4" w:hAnsi="Source Serif 4" w:cs="Source Serif 4"/>
          <w:b w:val="0"/>
          <w:i w:val="0"/>
          <w:sz w:val="21"/>
        </w:rPr>
        <w:t xml:space="preserve">  </w:t>
      </w:r>
      <w:r>
        <w:rPr>
          <w:rFonts w:ascii="Source Serif 4" w:hAnsi="Source Serif 4" w:cs="Source Serif 4"/>
          <w:b w:val="0"/>
          <w:i w:val="0"/>
          <w:sz w:val="21"/>
        </w:rPr>
        <w:t>A cut you have to invoice for is the worst of both worlds. If the booking happened on FareHarbor, the money lands in the business's account and you're sending invoices to a charter captain in February. Own the rail for bookings you create; take nothing on the rest.</w:t>
      </w:r>
    </w:p>
    <w:p>
      <w:pPr>
        <w:pStyle w:val="Heading3"/>
        <w:spacing w:before="200" w:after="80"/>
        <w:keepNext w:val="1"/>
      </w:pPr>
      <w:r>
        <w:rPr>
          <w:rFonts w:ascii="Archivo" w:hAnsi="Archivo" w:cs="Archivo"/>
          <w:b/>
          <w:i w:val="0"/>
          <w:color w:val="181B19"/>
          <w:sz w:val="25"/>
        </w:rPr>
        <w:t>Payment facilitation — the real long-term line</w:t>
      </w:r>
    </w:p>
    <w:p>
      <w:pPr>
        <w:spacing w:after="140"/>
      </w:pPr>
      <w:r>
        <w:rPr>
          <w:rFonts w:ascii="Source Serif 4" w:hAnsi="Source Serif 4" w:cs="Source Serif 4"/>
          <w:b w:val="0"/>
          <w:i w:val="0"/>
          <w:sz w:val="21"/>
        </w:rPr>
        <w:t xml:space="preserve">Standard model. Toast, Square, Shopify Payments all negotiate wholesale and resell blended. Stripe Connect supports it natively — </w:t>
      </w:r>
      <w:r>
        <w:rPr>
          <w:rFonts w:ascii="JetBrains Mono" w:hAnsi="JetBrains Mono" w:cs="JetBrains Mono"/>
          <w:b w:val="0"/>
          <w:i w:val="0"/>
          <w:sz w:val="18"/>
        </w:rPr>
        <w:t>application_fee_amount</w:t>
      </w:r>
      <w:r>
        <w:rPr>
          <w:rFonts w:ascii="Source Serif 4" w:hAnsi="Source Serif 4" w:cs="Source Serif 4"/>
          <w:b w:val="0"/>
          <w:i w:val="0"/>
          <w:sz w:val="21"/>
        </w:rPr>
        <w:t xml:space="preserve"> is your spread.</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Your cost</w:t>
            </w:r>
          </w:p>
        </w:tc>
        <w:tc>
          <w:tcPr>
            <w:tcW w:type="dxa" w:w="2484"/>
            <w:shd w:val="clear" w:color="auto" w:fill="E9EBE6"/>
          </w:tcPr>
          <w:p>
            <w:pPr>
              <w:spacing w:before="40" w:after="40"/>
            </w:pPr>
            <w:r/>
            <w:r>
              <w:rPr>
                <w:rFonts w:ascii="Archivo" w:hAnsi="Archivo" w:cs="Archivo"/>
                <w:b/>
                <w:i w:val="0"/>
                <w:sz w:val="18"/>
              </w:rPr>
              <w:t>You charge</w:t>
            </w:r>
          </w:p>
        </w:tc>
        <w:tc>
          <w:tcPr>
            <w:tcW w:type="dxa" w:w="2484"/>
            <w:shd w:val="clear" w:color="auto" w:fill="E9EBE6"/>
          </w:tcPr>
          <w:p>
            <w:pPr>
              <w:spacing w:before="40" w:after="40"/>
            </w:pPr>
            <w:r/>
            <w:r>
              <w:rPr>
                <w:rFonts w:ascii="Archivo" w:hAnsi="Archivo" w:cs="Archivo"/>
                <w:b/>
                <w:i w:val="0"/>
                <w:sz w:val="18"/>
              </w:rPr>
              <w:t>Spread</w:t>
            </w:r>
          </w:p>
        </w:tc>
      </w:tr>
      <w:tr>
        <w:tc>
          <w:tcPr>
            <w:tcW w:type="dxa" w:w="2484"/>
          </w:tcPr>
          <w:p>
            <w:pPr>
              <w:spacing w:before="40" w:after="40"/>
            </w:pPr>
            <w:r/>
            <w:r>
              <w:rPr>
                <w:rFonts w:ascii="Source Serif 4" w:hAnsi="Source Serif 4" w:cs="Source Serif 4"/>
                <w:b w:val="0"/>
                <w:i w:val="0"/>
                <w:sz w:val="18"/>
              </w:rPr>
              <w:t>Card present</w:t>
            </w:r>
          </w:p>
        </w:tc>
        <w:tc>
          <w:tcPr>
            <w:tcW w:type="dxa" w:w="2484"/>
          </w:tcPr>
          <w:p>
            <w:pPr>
              <w:spacing w:before="40" w:after="40"/>
            </w:pPr>
            <w:r/>
            <w:r>
              <w:rPr>
                <w:rFonts w:ascii="Source Serif 4" w:hAnsi="Source Serif 4" w:cs="Source Serif 4"/>
                <w:b w:val="0"/>
                <w:i w:val="0"/>
                <w:sz w:val="18"/>
              </w:rPr>
              <w:t>~1.8–2.1%</w:t>
            </w:r>
          </w:p>
        </w:tc>
        <w:tc>
          <w:tcPr>
            <w:tcW w:type="dxa" w:w="2484"/>
          </w:tcPr>
          <w:p>
            <w:pPr>
              <w:spacing w:before="40" w:after="40"/>
            </w:pPr>
            <w:r/>
            <w:r>
              <w:rPr>
                <w:rFonts w:ascii="Source Serif 4" w:hAnsi="Source Serif 4" w:cs="Source Serif 4"/>
                <w:b w:val="0"/>
                <w:i w:val="0"/>
                <w:sz w:val="18"/>
              </w:rPr>
              <w:t>2.9%</w:t>
            </w:r>
          </w:p>
        </w:tc>
        <w:tc>
          <w:tcPr>
            <w:tcW w:type="dxa" w:w="2484"/>
          </w:tcPr>
          <w:p>
            <w:pPr>
              <w:spacing w:before="40" w:after="40"/>
            </w:pPr>
            <w:r/>
            <w:r>
              <w:rPr>
                <w:rFonts w:ascii="Source Serif 4" w:hAnsi="Source Serif 4" w:cs="Source Serif 4"/>
                <w:b/>
                <w:i w:val="0"/>
                <w:sz w:val="18"/>
              </w:rPr>
              <w:t>0.8–1.1%</w:t>
            </w:r>
          </w:p>
        </w:tc>
      </w:tr>
      <w:tr>
        <w:tc>
          <w:tcPr>
            <w:tcW w:type="dxa" w:w="2484"/>
          </w:tcPr>
          <w:p>
            <w:pPr>
              <w:spacing w:before="40" w:after="40"/>
            </w:pPr>
            <w:r/>
            <w:r>
              <w:rPr>
                <w:rFonts w:ascii="Source Serif 4" w:hAnsi="Source Serif 4" w:cs="Source Serif 4"/>
                <w:b w:val="0"/>
                <w:i w:val="0"/>
                <w:sz w:val="18"/>
              </w:rPr>
              <w:t>Online booking</w:t>
            </w:r>
          </w:p>
        </w:tc>
        <w:tc>
          <w:tcPr>
            <w:tcW w:type="dxa" w:w="2484"/>
          </w:tcPr>
          <w:p>
            <w:pPr>
              <w:spacing w:before="40" w:after="40"/>
            </w:pPr>
            <w:r/>
            <w:r>
              <w:rPr>
                <w:rFonts w:ascii="Source Serif 4" w:hAnsi="Source Serif 4" w:cs="Source Serif 4"/>
                <w:b w:val="0"/>
                <w:i w:val="0"/>
                <w:sz w:val="18"/>
              </w:rPr>
              <w:t>~2.4–2.7%</w:t>
            </w:r>
          </w:p>
        </w:tc>
        <w:tc>
          <w:tcPr>
            <w:tcW w:type="dxa" w:w="2484"/>
          </w:tcPr>
          <w:p>
            <w:pPr>
              <w:spacing w:before="40" w:after="40"/>
            </w:pPr>
            <w:r/>
            <w:r>
              <w:rPr>
                <w:rFonts w:ascii="Source Serif 4" w:hAnsi="Source Serif 4" w:cs="Source Serif 4"/>
                <w:b w:val="0"/>
                <w:i w:val="0"/>
                <w:sz w:val="18"/>
              </w:rPr>
              <w:t>2.9% + $0.30</w:t>
            </w:r>
          </w:p>
        </w:tc>
        <w:tc>
          <w:tcPr>
            <w:tcW w:type="dxa" w:w="2484"/>
          </w:tcPr>
          <w:p>
            <w:pPr>
              <w:spacing w:before="40" w:after="40"/>
            </w:pPr>
            <w:r/>
            <w:r>
              <w:rPr>
                <w:rFonts w:ascii="Source Serif 4" w:hAnsi="Source Serif 4" w:cs="Source Serif 4"/>
                <w:b/>
                <w:i w:val="0"/>
                <w:sz w:val="18"/>
              </w:rPr>
              <w:t>0.2–0.5%</w:t>
            </w:r>
          </w:p>
        </w:tc>
      </w:tr>
    </w:tbl>
    <w:p>
      <w:pPr>
        <w:spacing w:after="80"/>
      </w:pPr>
    </w:p>
    <w:p>
      <w:pPr>
        <w:spacing w:after="140"/>
      </w:pPr>
      <w:r>
        <w:rPr>
          <w:rFonts w:ascii="Source Serif 4" w:hAnsi="Source Serif 4" w:cs="Source Serif 4"/>
          <w:b/>
          <w:i w:val="0"/>
          <w:sz w:val="21"/>
        </w:rPr>
        <w:t>1.9% all-in isn't reachable for card-not-present.</w:t>
      </w:r>
      <w:r>
        <w:rPr>
          <w:rFonts w:ascii="Source Serif 4" w:hAnsi="Source Serif 4" w:cs="Source Serif 4"/>
          <w:b w:val="0"/>
          <w:i w:val="0"/>
          <w:sz w:val="21"/>
        </w:rPr>
        <w:t xml:space="preserve"> Interchange alone is 1.8–2.3% + $0.10 and nobody negotiates below it. What you get at volume is interchange-plus, roughly IC + 0.4–0.6% + $0.10–0.20.</w:t>
      </w:r>
    </w:p>
    <w:p>
      <w:pPr>
        <w:pStyle w:val="ListBullet"/>
        <w:spacing w:after="60"/>
        <w:ind w:left="360"/>
      </w:pPr>
      <w:r>
        <w:rPr>
          <w:rFonts w:ascii="Source Serif 4" w:hAnsi="Source Serif 4" w:cs="Source Serif 4"/>
          <w:b/>
          <w:i w:val="0"/>
          <w:sz w:val="21"/>
        </w:rPr>
        <w:t>~$1M/yr</w:t>
      </w:r>
      <w:r>
        <w:rPr>
          <w:rFonts w:ascii="Source Serif 4" w:hAnsi="Source Serif 4" w:cs="Source Serif 4"/>
          <w:b w:val="0"/>
          <w:i w:val="0"/>
          <w:sz w:val="21"/>
        </w:rPr>
        <w:t xml:space="preserve"> — a conversation, not a rate</w:t>
      </w:r>
    </w:p>
    <w:p>
      <w:pPr>
        <w:pStyle w:val="ListBullet"/>
        <w:spacing w:after="60"/>
        <w:ind w:left="360"/>
      </w:pPr>
      <w:r>
        <w:rPr>
          <w:rFonts w:ascii="Source Serif 4" w:hAnsi="Source Serif 4" w:cs="Source Serif 4"/>
          <w:b/>
          <w:i w:val="0"/>
          <w:sz w:val="21"/>
        </w:rPr>
        <w:t>~$12M/yr</w:t>
      </w:r>
      <w:r>
        <w:rPr>
          <w:rFonts w:ascii="Source Serif 4" w:hAnsi="Source Serif 4" w:cs="Source Serif 4"/>
          <w:b w:val="0"/>
          <w:i w:val="0"/>
          <w:sz w:val="21"/>
        </w:rPr>
        <w:t xml:space="preserve"> ($1M/mo) — real interchange-plus on the table</w:t>
      </w:r>
    </w:p>
    <w:p>
      <w:pPr>
        <w:pStyle w:val="ListBullet"/>
        <w:spacing w:after="60"/>
        <w:ind w:left="360"/>
      </w:pPr>
      <w:r>
        <w:rPr>
          <w:rFonts w:ascii="Source Serif 4" w:hAnsi="Source Serif 4" w:cs="Source Serif 4"/>
          <w:b/>
          <w:i w:val="0"/>
          <w:sz w:val="21"/>
        </w:rPr>
        <w:t>$50M+/yr</w:t>
      </w:r>
      <w:r>
        <w:rPr>
          <w:rFonts w:ascii="Source Serif 4" w:hAnsi="Source Serif 4" w:cs="Source Serif 4"/>
          <w:b w:val="0"/>
          <w:i w:val="0"/>
          <w:sz w:val="21"/>
        </w:rPr>
        <w:t xml:space="preserve"> — genuine leverage, custom terms</w:t>
      </w:r>
    </w:p>
    <w:p>
      <w:pPr>
        <w:pStyle w:val="ListBullet"/>
        <w:spacing w:after="60"/>
        <w:ind w:left="360"/>
      </w:pPr>
      <w:r>
        <w:rPr>
          <w:rFonts w:ascii="Source Serif 4" w:hAnsi="Source Serif 4" w:cs="Source Serif 4"/>
          <w:b/>
          <w:i w:val="0"/>
          <w:sz w:val="21"/>
        </w:rPr>
        <w:t>$200M+/yr</w:t>
      </w:r>
      <w:r>
        <w:rPr>
          <w:rFonts w:ascii="Source Serif 4" w:hAnsi="Source Serif 4" w:cs="Source Serif 4"/>
          <w:b w:val="0"/>
          <w:i w:val="0"/>
          <w:sz w:val="21"/>
        </w:rPr>
        <w:t xml:space="preserve"> — direct processor or becoming a payfac is worth the compliance burden</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Hidden cost</w:t>
      </w:r>
      <w:r>
        <w:rPr>
          <w:rFonts w:ascii="Source Serif 4" w:hAnsi="Source Serif 4" w:cs="Source Serif 4"/>
          <w:b w:val="0"/>
          <w:i w:val="0"/>
          <w:sz w:val="21"/>
        </w:rPr>
        <w:t xml:space="preserve">  </w:t>
      </w:r>
      <w:r>
        <w:rPr>
          <w:rFonts w:ascii="Source Serif 4" w:hAnsi="Source Serif 4" w:cs="Source Serif 4"/>
          <w:b w:val="0"/>
          <w:i w:val="0"/>
          <w:sz w:val="21"/>
        </w:rPr>
        <w:t xml:space="preserve">Dispute liability. With destination charges the </w:t>
      </w:r>
      <w:r>
        <w:rPr>
          <w:rFonts w:ascii="Source Serif 4" w:hAnsi="Source Serif 4" w:cs="Source Serif 4"/>
          <w:b/>
          <w:i w:val="0"/>
          <w:sz w:val="21"/>
        </w:rPr>
        <w:t>platform</w:t>
      </w:r>
      <w:r>
        <w:rPr>
          <w:rFonts w:ascii="Source Serif 4" w:hAnsi="Source Serif 4" w:cs="Source Serif 4"/>
          <w:b w:val="0"/>
          <w:i w:val="0"/>
          <w:sz w:val="21"/>
        </w:rPr>
        <w:t xml:space="preserve"> is liable by default, plus negative balances when a business closes holding deposits. Budget 0.1–0.3% of volume for disputes and reserves, and set the liability structure deliberately. That's what turns a 1% spread into 0.7%.</w:t>
      </w:r>
    </w:p>
    <w:p>
      <w:pPr>
        <w:pStyle w:val="Heading3"/>
        <w:spacing w:before="200" w:after="80"/>
        <w:keepNext w:val="1"/>
      </w:pPr>
      <w:r>
        <w:rPr>
          <w:rFonts w:ascii="Archivo" w:hAnsi="Archivo" w:cs="Archivo"/>
          <w:b/>
          <w:i w:val="0"/>
          <w:color w:val="181B19"/>
          <w:sz w:val="25"/>
        </w:rPr>
        <w:t>Why 0% is the highest-leverage price in the model</w:t>
      </w:r>
    </w:p>
    <w:p>
      <w:pPr>
        <w:spacing w:after="140"/>
      </w:pPr>
      <w:r>
        <w:rPr>
          <w:rFonts w:ascii="Source Serif 4" w:hAnsi="Source Serif 4" w:cs="Source Serif 4"/>
          <w:b w:val="0"/>
          <w:i w:val="0"/>
          <w:sz w:val="21"/>
        </w:rPr>
        <w:t xml:space="preserve">Shopify charges 0% transaction fee </w:t>
      </w:r>
      <w:r>
        <w:rPr>
          <w:rFonts w:ascii="Source Serif 4" w:hAnsi="Source Serif 4" w:cs="Source Serif 4"/>
          <w:b w:val="0"/>
          <w:i/>
          <w:sz w:val="21"/>
        </w:rPr>
        <w:t>if</w:t>
      </w:r>
      <w:r>
        <w:rPr>
          <w:rFonts w:ascii="Source Serif 4" w:hAnsi="Source Serif 4" w:cs="Source Serif 4"/>
          <w:b w:val="0"/>
          <w:i w:val="0"/>
          <w:sz w:val="21"/>
        </w:rPr>
        <w:t xml:space="preserve"> you use Shopify Payments. The free tier isn't generosity — it's volume acquisition, and the processing spread is the business.</w:t>
      </w:r>
    </w:p>
    <w:p>
      <w:pPr>
        <w:spacing w:after="140"/>
      </w:pPr>
      <w:r>
        <w:rPr>
          <w:rFonts w:ascii="Source Serif 4" w:hAnsi="Source Serif 4" w:cs="Source Serif 4"/>
          <w:b/>
          <w:i w:val="0"/>
          <w:sz w:val="21"/>
        </w:rPr>
        <w:t>Free on direct → they consolidate onto your rail → you get 100% of their volume → volume buys the rate → the rate is the revenue.</w:t>
      </w:r>
      <w:r>
        <w:rPr>
          <w:rFonts w:ascii="Source Serif 4" w:hAnsi="Source Serif 4" w:cs="Source Serif 4"/>
          <w:b w:val="0"/>
          <w:i w:val="0"/>
          <w:sz w:val="21"/>
        </w:rPr>
        <w:t xml:space="preserve"> Every competitor charging a platform fee on direct bookings leaves that consolidation on the table.</w:t>
      </w:r>
    </w:p>
    <w:p>
      <w:pPr>
        <w:pStyle w:val="Heading3"/>
        <w:spacing w:before="200" w:after="80"/>
        <w:keepNext w:val="1"/>
      </w:pPr>
      <w:r>
        <w:rPr>
          <w:rFonts w:ascii="Archivo" w:hAnsi="Archivo" w:cs="Archivo"/>
          <w:b/>
          <w:i w:val="0"/>
          <w:color w:val="181B19"/>
          <w:sz w:val="25"/>
        </w:rPr>
        <w:t>Target high-ticket for volume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Customer type</w:t>
            </w:r>
          </w:p>
        </w:tc>
        <w:tc>
          <w:tcPr>
            <w:tcW w:type="dxa" w:w="3312"/>
            <w:shd w:val="clear" w:color="auto" w:fill="E9EBE6"/>
          </w:tcPr>
          <w:p>
            <w:pPr>
              <w:spacing w:before="40" w:after="40"/>
            </w:pPr>
            <w:r/>
            <w:r>
              <w:rPr>
                <w:rFonts w:ascii="Archivo" w:hAnsi="Archivo" w:cs="Archivo"/>
                <w:b/>
                <w:i w:val="0"/>
                <w:sz w:val="18"/>
              </w:rPr>
              <w:t>Avg ticket</w:t>
            </w:r>
          </w:p>
        </w:tc>
        <w:tc>
          <w:tcPr>
            <w:tcW w:type="dxa" w:w="3312"/>
            <w:shd w:val="clear" w:color="auto" w:fill="E9EBE6"/>
          </w:tcPr>
          <w:p>
            <w:pPr>
              <w:spacing w:before="40" w:after="40"/>
            </w:pPr>
            <w:r/>
            <w:r>
              <w:rPr>
                <w:rFonts w:ascii="Archivo" w:hAnsi="Archivo" w:cs="Archivo"/>
                <w:b/>
                <w:i w:val="0"/>
                <w:sz w:val="18"/>
              </w:rPr>
              <w:t>Annual volume each</w:t>
            </w:r>
          </w:p>
        </w:tc>
      </w:tr>
      <w:tr>
        <w:tc>
          <w:tcPr>
            <w:tcW w:type="dxa" w:w="3312"/>
          </w:tcPr>
          <w:p>
            <w:pPr>
              <w:spacing w:before="40" w:after="40"/>
            </w:pPr>
            <w:r/>
            <w:r>
              <w:rPr>
                <w:rFonts w:ascii="Source Serif 4" w:hAnsi="Source Serif 4" w:cs="Source Serif 4"/>
                <w:b w:val="0"/>
                <w:i w:val="0"/>
                <w:sz w:val="18"/>
              </w:rPr>
              <w:t>Vacation rental manager (40 units)</w:t>
            </w:r>
          </w:p>
        </w:tc>
        <w:tc>
          <w:tcPr>
            <w:tcW w:type="dxa" w:w="3312"/>
          </w:tcPr>
          <w:p>
            <w:pPr>
              <w:spacing w:before="40" w:after="40"/>
            </w:pPr>
            <w:r/>
            <w:r>
              <w:rPr>
                <w:rFonts w:ascii="Source Serif 4" w:hAnsi="Source Serif 4" w:cs="Source Serif 4"/>
                <w:b w:val="0"/>
                <w:i w:val="0"/>
                <w:sz w:val="18"/>
              </w:rPr>
              <w:t>$2,500/wk</w:t>
            </w:r>
          </w:p>
        </w:tc>
        <w:tc>
          <w:tcPr>
            <w:tcW w:type="dxa" w:w="3312"/>
          </w:tcPr>
          <w:p>
            <w:pPr>
              <w:spacing w:before="40" w:after="40"/>
            </w:pPr>
            <w:r/>
            <w:r>
              <w:rPr>
                <w:rFonts w:ascii="Source Serif 4" w:hAnsi="Source Serif 4" w:cs="Source Serif 4"/>
                <w:b/>
                <w:i w:val="0"/>
                <w:sz w:val="18"/>
              </w:rPr>
              <w:t>$2–4M</w:t>
            </w:r>
          </w:p>
        </w:tc>
      </w:tr>
      <w:tr>
        <w:tc>
          <w:tcPr>
            <w:tcW w:type="dxa" w:w="3312"/>
          </w:tcPr>
          <w:p>
            <w:pPr>
              <w:spacing w:before="40" w:after="40"/>
            </w:pPr>
            <w:r/>
            <w:r>
              <w:rPr>
                <w:rFonts w:ascii="Source Serif 4" w:hAnsi="Source Serif 4" w:cs="Source Serif 4"/>
                <w:b w:val="0"/>
                <w:i w:val="0"/>
                <w:sz w:val="18"/>
              </w:rPr>
              <w:t>Hotel / condo property</w:t>
            </w:r>
          </w:p>
        </w:tc>
        <w:tc>
          <w:tcPr>
            <w:tcW w:type="dxa" w:w="3312"/>
          </w:tcPr>
          <w:p>
            <w:pPr>
              <w:spacing w:before="40" w:after="40"/>
            </w:pPr>
            <w:r/>
            <w:r>
              <w:rPr>
                <w:rFonts w:ascii="Source Serif 4" w:hAnsi="Source Serif 4" w:cs="Source Serif 4"/>
                <w:b w:val="0"/>
                <w:i w:val="0"/>
                <w:sz w:val="18"/>
              </w:rPr>
              <w:t>$200–400/night</w:t>
            </w:r>
          </w:p>
        </w:tc>
        <w:tc>
          <w:tcPr>
            <w:tcW w:type="dxa" w:w="3312"/>
          </w:tcPr>
          <w:p>
            <w:pPr>
              <w:spacing w:before="40" w:after="40"/>
            </w:pPr>
            <w:r/>
            <w:r>
              <w:rPr>
                <w:rFonts w:ascii="Source Serif 4" w:hAnsi="Source Serif 4" w:cs="Source Serif 4"/>
                <w:b w:val="0"/>
                <w:i w:val="0"/>
                <w:sz w:val="18"/>
              </w:rPr>
              <w:t>$1–5M</w:t>
            </w:r>
          </w:p>
        </w:tc>
      </w:tr>
      <w:tr>
        <w:tc>
          <w:tcPr>
            <w:tcW w:type="dxa" w:w="3312"/>
          </w:tcPr>
          <w:p>
            <w:pPr>
              <w:spacing w:before="40" w:after="40"/>
            </w:pPr>
            <w:r/>
            <w:r>
              <w:rPr>
                <w:rFonts w:ascii="Source Serif 4" w:hAnsi="Source Serif 4" w:cs="Source Serif 4"/>
                <w:b w:val="0"/>
                <w:i w:val="0"/>
                <w:sz w:val="18"/>
              </w:rPr>
              <w:t>Charter fleet (6 boats)</w:t>
            </w:r>
          </w:p>
        </w:tc>
        <w:tc>
          <w:tcPr>
            <w:tcW w:type="dxa" w:w="3312"/>
          </w:tcPr>
          <w:p>
            <w:pPr>
              <w:spacing w:before="40" w:after="40"/>
            </w:pPr>
            <w:r/>
            <w:r>
              <w:rPr>
                <w:rFonts w:ascii="Source Serif 4" w:hAnsi="Source Serif 4" w:cs="Source Serif 4"/>
                <w:b w:val="0"/>
                <w:i w:val="0"/>
                <w:sz w:val="18"/>
              </w:rPr>
              <w:t>$800/trip</w:t>
            </w:r>
          </w:p>
        </w:tc>
        <w:tc>
          <w:tcPr>
            <w:tcW w:type="dxa" w:w="3312"/>
          </w:tcPr>
          <w:p>
            <w:pPr>
              <w:spacing w:before="40" w:after="40"/>
            </w:pPr>
            <w:r/>
            <w:r>
              <w:rPr>
                <w:rFonts w:ascii="Source Serif 4" w:hAnsi="Source Serif 4" w:cs="Source Serif 4"/>
                <w:b w:val="0"/>
                <w:i w:val="0"/>
                <w:sz w:val="18"/>
              </w:rPr>
              <w:t>$800K–1.5M</w:t>
            </w:r>
          </w:p>
        </w:tc>
      </w:tr>
      <w:tr>
        <w:tc>
          <w:tcPr>
            <w:tcW w:type="dxa" w:w="3312"/>
          </w:tcPr>
          <w:p>
            <w:pPr>
              <w:spacing w:before="40" w:after="40"/>
            </w:pPr>
            <w:r/>
            <w:r>
              <w:rPr>
                <w:rFonts w:ascii="Source Serif 4" w:hAnsi="Source Serif 4" w:cs="Source Serif 4"/>
                <w:b w:val="0"/>
                <w:i w:val="0"/>
                <w:sz w:val="18"/>
              </w:rPr>
              <w:t>Marina</w:t>
            </w:r>
          </w:p>
        </w:tc>
        <w:tc>
          <w:tcPr>
            <w:tcW w:type="dxa" w:w="3312"/>
          </w:tcPr>
          <w:p>
            <w:pPr>
              <w:spacing w:before="40" w:after="40"/>
            </w:pPr>
            <w:r/>
            <w:r>
              <w:rPr>
                <w:rFonts w:ascii="Source Serif 4" w:hAnsi="Source Serif 4" w:cs="Source Serif 4"/>
                <w:b w:val="0"/>
                <w:i w:val="0"/>
                <w:sz w:val="18"/>
              </w:rPr>
              <w:t>varies</w:t>
            </w:r>
          </w:p>
        </w:tc>
        <w:tc>
          <w:tcPr>
            <w:tcW w:type="dxa" w:w="3312"/>
          </w:tcPr>
          <w:p>
            <w:pPr>
              <w:spacing w:before="40" w:after="40"/>
            </w:pPr>
            <w:r/>
            <w:r>
              <w:rPr>
                <w:rFonts w:ascii="Source Serif 4" w:hAnsi="Source Serif 4" w:cs="Source Serif 4"/>
                <w:b w:val="0"/>
                <w:i w:val="0"/>
                <w:sz w:val="18"/>
              </w:rPr>
              <w:t>$1–3M</w:t>
            </w:r>
          </w:p>
        </w:tc>
      </w:tr>
      <w:tr>
        <w:tc>
          <w:tcPr>
            <w:tcW w:type="dxa" w:w="3312"/>
          </w:tcPr>
          <w:p>
            <w:pPr>
              <w:spacing w:before="40" w:after="40"/>
            </w:pPr>
            <w:r/>
            <w:r>
              <w:rPr>
                <w:rFonts w:ascii="Source Serif 4" w:hAnsi="Source Serif 4" w:cs="Source Serif 4"/>
                <w:b w:val="0"/>
                <w:i w:val="0"/>
                <w:sz w:val="18"/>
              </w:rPr>
              <w:t>Single charter</w:t>
            </w:r>
          </w:p>
        </w:tc>
        <w:tc>
          <w:tcPr>
            <w:tcW w:type="dxa" w:w="3312"/>
          </w:tcPr>
          <w:p>
            <w:pPr>
              <w:spacing w:before="40" w:after="40"/>
            </w:pPr>
            <w:r/>
            <w:r>
              <w:rPr>
                <w:rFonts w:ascii="Source Serif 4" w:hAnsi="Source Serif 4" w:cs="Source Serif 4"/>
                <w:b w:val="0"/>
                <w:i w:val="0"/>
                <w:sz w:val="18"/>
              </w:rPr>
              <w:t>$800</w:t>
            </w:r>
          </w:p>
        </w:tc>
        <w:tc>
          <w:tcPr>
            <w:tcW w:type="dxa" w:w="3312"/>
          </w:tcPr>
          <w:p>
            <w:pPr>
              <w:spacing w:before="40" w:after="40"/>
            </w:pPr>
            <w:r/>
            <w:r>
              <w:rPr>
                <w:rFonts w:ascii="Source Serif 4" w:hAnsi="Source Serif 4" w:cs="Source Serif 4"/>
                <w:b w:val="0"/>
                <w:i w:val="0"/>
                <w:sz w:val="18"/>
              </w:rPr>
              <w:t>$200–300K</w:t>
            </w:r>
          </w:p>
        </w:tc>
      </w:tr>
      <w:tr>
        <w:tc>
          <w:tcPr>
            <w:tcW w:type="dxa" w:w="3312"/>
          </w:tcPr>
          <w:p>
            <w:pPr>
              <w:spacing w:before="40" w:after="40"/>
            </w:pPr>
            <w:r/>
            <w:r>
              <w:rPr>
                <w:rFonts w:ascii="Source Serif 4" w:hAnsi="Source Serif 4" w:cs="Source Serif 4"/>
                <w:b w:val="0"/>
                <w:i w:val="0"/>
                <w:sz w:val="18"/>
              </w:rPr>
              <w:t>Restaurant</w:t>
            </w:r>
          </w:p>
        </w:tc>
        <w:tc>
          <w:tcPr>
            <w:tcW w:type="dxa" w:w="3312"/>
          </w:tcPr>
          <w:p>
            <w:pPr>
              <w:spacing w:before="40" w:after="40"/>
            </w:pPr>
            <w:r/>
            <w:r>
              <w:rPr>
                <w:rFonts w:ascii="Source Serif 4" w:hAnsi="Source Serif 4" w:cs="Source Serif 4"/>
                <w:b w:val="0"/>
                <w:i w:val="0"/>
                <w:sz w:val="18"/>
              </w:rPr>
              <w:t>$60–90</w:t>
            </w:r>
          </w:p>
        </w:tc>
        <w:tc>
          <w:tcPr>
            <w:tcW w:type="dxa" w:w="3312"/>
          </w:tcPr>
          <w:p>
            <w:pPr>
              <w:spacing w:before="40" w:after="40"/>
            </w:pPr>
            <w:r/>
            <w:r>
              <w:rPr>
                <w:rFonts w:ascii="Source Serif 4" w:hAnsi="Source Serif 4" w:cs="Source Serif 4"/>
                <w:b w:val="0"/>
                <w:i w:val="0"/>
                <w:sz w:val="18"/>
              </w:rPr>
              <w:t>$1–3M, tiny tickets</w:t>
            </w:r>
          </w:p>
        </w:tc>
      </w:tr>
    </w:tbl>
    <w:p>
      <w:pPr>
        <w:spacing w:after="80"/>
      </w:pPr>
    </w:p>
    <w:p>
      <w:pPr>
        <w:spacing w:after="140"/>
      </w:pPr>
      <w:r>
        <w:rPr>
          <w:rFonts w:ascii="Source Serif 4" w:hAnsi="Source Serif 4" w:cs="Source Serif 4"/>
          <w:b/>
          <w:i w:val="0"/>
          <w:sz w:val="21"/>
        </w:rPr>
        <w:t>Twenty vacation rental managers is $60M/year in volume.</w:t>
      </w:r>
      <w:r>
        <w:rPr>
          <w:rFonts w:ascii="Source Serif 4" w:hAnsi="Source Serif 4" w:cs="Source Serif 4"/>
          <w:b w:val="0"/>
          <w:i w:val="0"/>
          <w:sz w:val="21"/>
        </w:rPr>
        <w:t xml:space="preserve"> Twenty sales calls to serious negotiating leverage, versus 500 restaurants.</w:t>
      </w:r>
    </w:p>
    <w:p>
      <w:pPr>
        <w:spacing w:after="140"/>
      </w:pPr>
      <w:r>
        <w:rPr>
          <w:rFonts w:ascii="Source Serif 4" w:hAnsi="Source Serif 4" w:cs="Source Serif 4"/>
          <w:b w:val="0"/>
          <w:i w:val="0"/>
          <w:sz w:val="21"/>
        </w:rPr>
        <w:t>Split the targeting: property managers and charter fleets for payment volume, restaurants for data density and the directory. Different sales motions — don't run them as one. Watch seasonality (Gulf Coast can be 5:1 summer to January — negotiate on trailing-twelve after peak) and concentration (no vertical past ~35% of volume).</w:t>
      </w:r>
    </w:p>
    <w:p>
      <w:pPr>
        <w:pStyle w:val="Heading3"/>
        <w:spacing w:before="200" w:after="80"/>
        <w:keepNext w:val="1"/>
      </w:pPr>
      <w:r>
        <w:rPr>
          <w:rFonts w:ascii="Archivo" w:hAnsi="Archivo" w:cs="Archivo"/>
          <w:b/>
          <w:i w:val="0"/>
          <w:color w:val="181B19"/>
          <w:sz w:val="25"/>
        </w:rPr>
        <w:t>Loyalty points</w:t>
      </w:r>
    </w:p>
    <w:p>
      <w:pPr>
        <w:spacing w:after="140"/>
      </w:pPr>
      <w:r>
        <w:rPr>
          <w:rFonts w:ascii="Source Serif 4" w:hAnsi="Source Serif 4" w:cs="Source Serif 4"/>
          <w:b w:val="0"/>
          <w:i w:val="0"/>
          <w:sz w:val="21"/>
        </w:rPr>
        <w:t xml:space="preserve">A single-business loyalty card is worthless to someone who visits once. </w:t>
      </w:r>
      <w:r>
        <w:rPr>
          <w:rFonts w:ascii="Source Serif 4" w:hAnsi="Source Serif 4" w:cs="Source Serif 4"/>
          <w:b/>
          <w:i w:val="0"/>
          <w:sz w:val="21"/>
        </w:rPr>
        <w:t>Regional points</w:t>
      </w:r>
      <w:r>
        <w:rPr>
          <w:rFonts w:ascii="Source Serif 4" w:hAnsi="Source Serif 4" w:cs="Source Serif 4"/>
          <w:b w:val="0"/>
          <w:i w:val="0"/>
          <w:sz w:val="21"/>
        </w:rPr>
        <w:t xml:space="preserve"> — earn on a charter, spend at a restaurant — is something no individual business and no OTA can offer, and it's the first thing that gives a tourist a reason to use your directory instead of Booking.com.</w:t>
      </w:r>
    </w:p>
    <w:p>
      <w:pPr>
        <w:pStyle w:val="ListBullet"/>
        <w:spacing w:after="60"/>
        <w:ind w:left="360"/>
      </w:pPr>
      <w:r>
        <w:rPr>
          <w:rFonts w:ascii="Source Serif 4" w:hAnsi="Source Serif 4" w:cs="Source Serif 4"/>
          <w:b/>
          <w:i w:val="0"/>
          <w:sz w:val="21"/>
        </w:rPr>
        <w:t>Clearing</w:t>
      </w:r>
      <w:r>
        <w:rPr>
          <w:rFonts w:ascii="Source Serif 4" w:hAnsi="Source Serif 4" w:cs="Source Serif 4"/>
          <w:b w:val="0"/>
          <w:i w:val="0"/>
          <w:sz w:val="21"/>
        </w:rPr>
        <w:t xml:space="preserve"> — the business giving the discount isn't the one that earned it. You're already in the middle of the transactions. Decide up front: pool buy-in, or earning business funds the liability at issue.</w:t>
      </w:r>
    </w:p>
    <w:p>
      <w:pPr>
        <w:pStyle w:val="ListBullet"/>
        <w:spacing w:after="60"/>
        <w:ind w:left="360"/>
      </w:pPr>
      <w:r>
        <w:rPr>
          <w:rFonts w:ascii="Source Serif 4" w:hAnsi="Source Serif 4" w:cs="Source Serif 4"/>
          <w:b/>
          <w:i w:val="0"/>
          <w:sz w:val="21"/>
        </w:rPr>
        <w:t>Terms and expiry from day one.</w:t>
      </w:r>
      <w:r>
        <w:rPr>
          <w:rFonts w:ascii="Source Serif 4" w:hAnsi="Source Serif 4" w:cs="Source Serif 4"/>
          <w:b w:val="0"/>
          <w:i w:val="0"/>
          <w:sz w:val="21"/>
        </w:rPr>
        <w:t xml:space="preserve"> Unredeemed points are a liability on paper and revenue in practice. Retrofitting terms is a fight you don't want.</w:t>
      </w:r>
    </w:p>
    <w:p>
      <w:pPr>
        <w:pStyle w:val="ListBullet"/>
        <w:spacing w:after="60"/>
        <w:ind w:left="360"/>
      </w:pPr>
      <w:r>
        <w:rPr>
          <w:rFonts w:ascii="Source Serif 4" w:hAnsi="Source Serif 4" w:cs="Source Serif 4"/>
          <w:b w:val="0"/>
          <w:i w:val="0"/>
          <w:sz w:val="21"/>
        </w:rPr>
        <w:t>Keep v1 a points ledger and a redemption code. Don't build a currency.</w:t>
      </w:r>
    </w:p>
    <w:p>
      <w:pPr>
        <w:pStyle w:val="Heading3"/>
        <w:spacing w:before="200" w:after="80"/>
        <w:keepNext w:val="1"/>
      </w:pPr>
      <w:r>
        <w:rPr>
          <w:rFonts w:ascii="Archivo" w:hAnsi="Archivo" w:cs="Archivo"/>
          <w:b/>
          <w:i w:val="0"/>
          <w:color w:val="181B19"/>
          <w:sz w:val="25"/>
        </w:rPr>
        <w:t>Referrals — the version nobody can fake</w:t>
      </w:r>
    </w:p>
    <w:p>
      <w:pPr>
        <w:spacing w:after="140"/>
      </w:pPr>
      <w:r>
        <w:rPr>
          <w:rFonts w:ascii="Source Serif 4" w:hAnsi="Source Serif 4" w:cs="Source Serif 4"/>
          <w:b w:val="0"/>
          <w:i w:val="0"/>
          <w:sz w:val="21"/>
        </w:rPr>
        <w:t xml:space="preserve">Affiliate content is drowning in AI slop. A creator video tied to a verified booking </w:t>
      </w:r>
      <w:r>
        <w:rPr>
          <w:rFonts w:ascii="Source Serif 4" w:hAnsi="Source Serif 4" w:cs="Source Serif 4"/>
          <w:b w:val="0"/>
          <w:i/>
          <w:sz w:val="21"/>
        </w:rPr>
        <w:t>and a verified completed visit</w:t>
      </w:r>
      <w:r>
        <w:rPr>
          <w:rFonts w:ascii="Source Serif 4" w:hAnsi="Source Serif 4" w:cs="Source Serif 4"/>
          <w:b w:val="0"/>
          <w:i w:val="0"/>
          <w:sz w:val="21"/>
        </w:rPr>
        <w:t xml:space="preserve"> can't be manufactured. They can fake the face; they can't fake the receipt.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creator link → booking → visit completed → verified → payout</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Key</w:t>
      </w:r>
      <w:r>
        <w:rPr>
          <w:rFonts w:ascii="Source Serif 4" w:hAnsi="Source Serif 4" w:cs="Source Serif 4"/>
          <w:b w:val="0"/>
          <w:i w:val="0"/>
          <w:sz w:val="21"/>
        </w:rPr>
        <w:t xml:space="preserve">  </w:t>
      </w:r>
      <w:r>
        <w:rPr>
          <w:rFonts w:ascii="Source Serif 4" w:hAnsi="Source Serif 4" w:cs="Source Serif 4"/>
          <w:b/>
          <w:i w:val="0"/>
          <w:sz w:val="21"/>
        </w:rPr>
        <w:t>Pay on verified completion, not on booking.</w:t>
      </w:r>
      <w:r>
        <w:rPr>
          <w:rFonts w:ascii="Source Serif 4" w:hAnsi="Source Serif 4" w:cs="Source Serif 4"/>
          <w:b w:val="0"/>
          <w:i w:val="0"/>
          <w:sz w:val="21"/>
        </w:rPr>
        <w:t xml:space="preserve"> Every affiliate network pays on a conversion they can't see. You're standing at the end of the transaction. That kills fake bookings, cancel-after-payout, and owner self-dealing in one move — and no competitor can claim it.</w:t>
      </w:r>
    </w:p>
    <w:p>
      <w:pPr>
        <w:spacing w:after="140"/>
      </w:pPr>
      <w:r>
        <w:rPr>
          <w:rFonts w:ascii="Source Serif 4" w:hAnsi="Source Serif 4" w:cs="Source Serif 4"/>
          <w:b w:val="0"/>
          <w:i w:val="0"/>
          <w:sz w:val="21"/>
        </w:rPr>
        <w:t xml:space="preserve">Decide attribution before launch. Ambiguous case — found on your directory, booked direct two days later — </w:t>
      </w:r>
      <w:r>
        <w:rPr>
          <w:rFonts w:ascii="Source Serif 4" w:hAnsi="Source Serif 4" w:cs="Source Serif 4"/>
          <w:b/>
          <w:i w:val="0"/>
          <w:sz w:val="21"/>
        </w:rPr>
        <w:t>default to 0%.</w:t>
      </w:r>
      <w:r>
        <w:rPr>
          <w:rFonts w:ascii="Source Serif 4" w:hAnsi="Source Serif 4" w:cs="Source Serif 4"/>
          <w:b w:val="0"/>
          <w:i w:val="0"/>
          <w:sz w:val="21"/>
        </w:rPr>
        <w:t xml:space="preserve"> Costs a little revenue, buys the thing the model runs on. Write the policy down and show it to them.</w:t>
      </w:r>
    </w:p>
    <w:p>
      <w:pPr>
        <w:pStyle w:val="Heading3"/>
        <w:spacing w:before="200" w:after="80"/>
        <w:keepNext w:val="1"/>
      </w:pPr>
      <w:r>
        <w:rPr>
          <w:rFonts w:ascii="Archivo" w:hAnsi="Archivo" w:cs="Archivo"/>
          <w:b/>
          <w:i w:val="0"/>
          <w:color w:val="181B19"/>
          <w:sz w:val="25"/>
        </w:rPr>
        <w:t>White label — the GoHighLevel model</w:t>
      </w:r>
    </w:p>
    <w:p>
      <w:pPr>
        <w:spacing w:after="140"/>
      </w:pPr>
      <w:r>
        <w:rPr>
          <w:rFonts w:ascii="Source Serif 4" w:hAnsi="Source Serif 4" w:cs="Source Serif 4"/>
          <w:b w:val="0"/>
          <w:i w:val="0"/>
          <w:sz w:val="21"/>
        </w:rPr>
        <w:t xml:space="preserve">Don't sell 100,000 businesses. Sell agencies with 20 clients each. They do sales, onboarding, support and customization; you run the platform. </w:t>
      </w:r>
      <w:r>
        <w:rPr>
          <w:rFonts w:ascii="Source Serif 4" w:hAnsi="Source Serif 4" w:cs="Source Serif 4"/>
          <w:b/>
          <w:i w:val="0"/>
          <w:sz w:val="21"/>
        </w:rPr>
        <w:t>And it closes the biggest hole in the direct model — support cost at scale.</w:t>
      </w:r>
    </w:p>
    <w:tbl>
      <w:tblPr>
        <w:tblStyle w:val="TableGrid"/>
        <w:tblW w:type="auto" w:w="0"/>
        <w:jc w:val="left"/>
        <w:tblLook w:firstColumn="1" w:firstRow="1" w:lastColumn="0" w:lastRow="0" w:noHBand="0" w:noVBand="1" w:val="04A0"/>
      </w:tblPr>
      <w:tblGrid>
        <w:gridCol w:w="4968"/>
        <w:gridCol w:w="4968"/>
      </w:tblGrid>
      <w:tr>
        <w:tc>
          <w:tcPr>
            <w:tcW w:type="dxa" w:w="4968"/>
          </w:tcPr>
          <w:p>
            <w:pPr>
              <w:spacing w:before="40" w:after="40"/>
            </w:pPr>
            <w:r/>
            <w:r>
              <w:rPr>
                <w:rFonts w:ascii="Source Serif 4" w:hAnsi="Source Serif 4" w:cs="Source Serif 4"/>
                <w:b w:val="0"/>
                <w:i w:val="0"/>
                <w:sz w:val="18"/>
              </w:rPr>
              <w:t>Agency pays you</w:t>
            </w:r>
          </w:p>
        </w:tc>
        <w:tc>
          <w:tcPr>
            <w:tcW w:type="dxa" w:w="4968"/>
          </w:tcPr>
          <w:p>
            <w:pPr>
              <w:spacing w:before="40" w:after="40"/>
            </w:pPr>
            <w:r/>
            <w:r>
              <w:rPr>
                <w:rFonts w:ascii="Source Serif 4" w:hAnsi="Source Serif 4" w:cs="Source Serif 4"/>
                <w:b w:val="0"/>
                <w:i w:val="0"/>
                <w:sz w:val="18"/>
              </w:rPr>
              <w:t>$199–249 / box / mo wholesale</w:t>
            </w:r>
          </w:p>
        </w:tc>
      </w:tr>
      <w:tr>
        <w:tc>
          <w:tcPr>
            <w:tcW w:type="dxa" w:w="4968"/>
          </w:tcPr>
          <w:p>
            <w:pPr>
              <w:spacing w:before="40" w:after="40"/>
            </w:pPr>
            <w:r/>
            <w:r>
              <w:rPr>
                <w:rFonts w:ascii="Source Serif 4" w:hAnsi="Source Serif 4" w:cs="Source Serif 4"/>
                <w:b w:val="0"/>
                <w:i w:val="0"/>
                <w:sz w:val="18"/>
              </w:rPr>
              <w:t>Agency sells at</w:t>
            </w:r>
          </w:p>
        </w:tc>
        <w:tc>
          <w:tcPr>
            <w:tcW w:type="dxa" w:w="4968"/>
          </w:tcPr>
          <w:p>
            <w:pPr>
              <w:spacing w:before="40" w:after="40"/>
            </w:pPr>
            <w:r/>
            <w:r>
              <w:rPr>
                <w:rFonts w:ascii="Source Serif 4" w:hAnsi="Source Serif 4" w:cs="Source Serif 4"/>
                <w:b w:val="0"/>
                <w:i w:val="0"/>
                <w:sz w:val="18"/>
              </w:rPr>
              <w:t>$499–699</w:t>
            </w:r>
          </w:p>
        </w:tc>
      </w:tr>
      <w:tr>
        <w:tc>
          <w:tcPr>
            <w:tcW w:type="dxa" w:w="4968"/>
          </w:tcPr>
          <w:p>
            <w:pPr>
              <w:spacing w:before="40" w:after="40"/>
            </w:pPr>
            <w:r/>
            <w:r>
              <w:rPr>
                <w:rFonts w:ascii="Source Serif 4" w:hAnsi="Source Serif 4" w:cs="Source Serif 4"/>
                <w:b w:val="0"/>
                <w:i w:val="0"/>
                <w:sz w:val="18"/>
              </w:rPr>
              <w:t>Agency keeps</w:t>
            </w:r>
          </w:p>
        </w:tc>
        <w:tc>
          <w:tcPr>
            <w:tcW w:type="dxa" w:w="4968"/>
          </w:tcPr>
          <w:p>
            <w:pPr>
              <w:spacing w:before="40" w:after="40"/>
            </w:pPr>
            <w:r/>
            <w:r>
              <w:rPr>
                <w:rFonts w:ascii="Source Serif 4" w:hAnsi="Source Serif 4" w:cs="Source Serif 4"/>
                <w:b w:val="0"/>
                <w:i w:val="0"/>
                <w:sz w:val="18"/>
              </w:rPr>
              <w:t>$250–450 / mo per client, plus install and mapping fees</w:t>
            </w:r>
          </w:p>
        </w:tc>
      </w:tr>
      <w:tr>
        <w:tc>
          <w:tcPr>
            <w:tcW w:type="dxa" w:w="4968"/>
          </w:tcPr>
          <w:p>
            <w:pPr>
              <w:spacing w:before="40" w:after="40"/>
            </w:pPr>
            <w:r/>
            <w:r>
              <w:rPr>
                <w:rFonts w:ascii="Source Serif 4" w:hAnsi="Source Serif 4" w:cs="Source Serif 4"/>
                <w:b w:val="0"/>
                <w:i w:val="0"/>
                <w:sz w:val="18"/>
              </w:rPr>
              <w:t>You get</w:t>
            </w:r>
          </w:p>
        </w:tc>
        <w:tc>
          <w:tcPr>
            <w:tcW w:type="dxa" w:w="4968"/>
          </w:tcPr>
          <w:p>
            <w:pPr>
              <w:spacing w:before="40" w:after="40"/>
            </w:pPr>
            <w:r/>
            <w:r>
              <w:rPr>
                <w:rFonts w:ascii="Source Serif 4" w:hAnsi="Source Serif 4" w:cs="Source Serif 4"/>
                <w:b w:val="0"/>
                <w:i w:val="0"/>
                <w:sz w:val="18"/>
              </w:rPr>
              <w:t>predictable revenue, zero support load, zero CAC</w:t>
            </w:r>
          </w:p>
        </w:tc>
      </w:tr>
    </w:tbl>
    <w:p>
      <w:pPr>
        <w:spacing w:after="80"/>
      </w:pPr>
    </w:p>
    <w:p>
      <w:pPr>
        <w:spacing w:after="140"/>
      </w:pPr>
      <w:r>
        <w:rPr>
          <w:rFonts w:ascii="Source Serif 4" w:hAnsi="Source Serif 4" w:cs="Source Serif 4"/>
          <w:b w:val="0"/>
          <w:i w:val="0"/>
          <w:sz w:val="21"/>
        </w:rPr>
        <w:t>An agency with 40 clients makes $12–18K/month off your platform. Your trained rental-ops reps are exactly the people who become those agencies. And unlike a GHL agency they get a service business too — installs, phone setup, flow mapping — which makes them stickier.</w:t>
      </w:r>
    </w:p>
    <w:p>
      <w:pPr>
        <w:pStyle w:val="Heading3"/>
        <w:spacing w:before="200" w:after="80"/>
        <w:keepNext w:val="1"/>
      </w:pPr>
      <w:r>
        <w:rPr>
          <w:rFonts w:ascii="Archivo" w:hAnsi="Archivo" w:cs="Archivo"/>
          <w:b/>
          <w:i w:val="0"/>
          <w:color w:val="181B19"/>
          <w:sz w:val="25"/>
        </w:rPr>
        <w:t>Revenue math</w:t>
      </w:r>
    </w:p>
    <w:p>
      <w:pPr>
        <w:pStyle w:val="ListBullet"/>
        <w:spacing w:after="60"/>
        <w:ind w:left="360"/>
      </w:pPr>
      <w:r>
        <w:rPr>
          <w:rFonts w:ascii="Source Serif 4" w:hAnsi="Source Serif 4" w:cs="Source Serif 4"/>
          <w:b w:val="0"/>
          <w:i w:val="0"/>
          <w:sz w:val="21"/>
        </w:rPr>
        <w:t xml:space="preserve">100 customers × $499 = </w:t>
      </w:r>
      <w:r>
        <w:rPr>
          <w:rFonts w:ascii="Source Serif 4" w:hAnsi="Source Serif 4" w:cs="Source Serif 4"/>
          <w:b/>
          <w:i w:val="0"/>
          <w:sz w:val="21"/>
        </w:rPr>
        <w:t>$599K ARR</w:t>
      </w:r>
      <w:r>
        <w:rPr>
          <w:rFonts w:ascii="Source Serif 4" w:hAnsi="Source Serif 4" w:cs="Source Serif 4"/>
          <w:b w:val="0"/>
          <w:i w:val="0"/>
          <w:sz w:val="21"/>
        </w:rPr>
        <w:t xml:space="preserve"> plus ~$200K onboarding in year one</w:t>
      </w:r>
    </w:p>
    <w:p>
      <w:pPr>
        <w:pStyle w:val="ListBullet"/>
        <w:spacing w:after="60"/>
        <w:ind w:left="360"/>
      </w:pPr>
      <w:r>
        <w:rPr>
          <w:rFonts w:ascii="Source Serif 4" w:hAnsi="Source Serif 4" w:cs="Source Serif 4"/>
          <w:b w:val="0"/>
          <w:i w:val="0"/>
          <w:sz w:val="21"/>
        </w:rPr>
        <w:t xml:space="preserve">250 = </w:t>
      </w:r>
      <w:r>
        <w:rPr>
          <w:rFonts w:ascii="Source Serif 4" w:hAnsi="Source Serif 4" w:cs="Source Serif 4"/>
          <w:b/>
          <w:i w:val="0"/>
          <w:sz w:val="21"/>
        </w:rPr>
        <w:t>$1.5M</w:t>
      </w:r>
    </w:p>
    <w:p>
      <w:pPr>
        <w:pStyle w:val="ListBullet"/>
        <w:spacing w:after="60"/>
        <w:ind w:left="360"/>
      </w:pPr>
      <w:r>
        <w:rPr>
          <w:rFonts w:ascii="Source Serif 4" w:hAnsi="Source Serif 4" w:cs="Source Serif 4"/>
          <w:b w:val="0"/>
          <w:i w:val="0"/>
          <w:sz w:val="21"/>
        </w:rPr>
        <w:t xml:space="preserve">1,000 = </w:t>
      </w:r>
      <w:r>
        <w:rPr>
          <w:rFonts w:ascii="Source Serif 4" w:hAnsi="Source Serif 4" w:cs="Source Serif 4"/>
          <w:b/>
          <w:i w:val="0"/>
          <w:sz w:val="21"/>
        </w:rPr>
        <w:t>$6M</w:t>
      </w:r>
    </w:p>
    <w:p>
      <w:pPr>
        <w:pStyle w:val="ListBullet"/>
        <w:spacing w:after="60"/>
        <w:ind w:left="360"/>
      </w:pPr>
      <w:r>
        <w:rPr>
          <w:rFonts w:ascii="Source Serif 4" w:hAnsi="Source Serif 4" w:cs="Source Serif 4"/>
          <w:b w:val="0"/>
          <w:i w:val="0"/>
          <w:sz w:val="21"/>
        </w:rPr>
        <w:t xml:space="preserve">200 businesses × $16M/mo processed at 0.7% net = </w:t>
      </w:r>
      <w:r>
        <w:rPr>
          <w:rFonts w:ascii="Source Serif 4" w:hAnsi="Source Serif 4" w:cs="Source Serif 4"/>
          <w:b/>
          <w:i w:val="0"/>
          <w:sz w:val="21"/>
        </w:rPr>
        <w:t>~$1.3M/yr</w:t>
      </w:r>
      <w:r>
        <w:rPr>
          <w:rFonts w:ascii="Source Serif 4" w:hAnsi="Source Serif 4" w:cs="Source Serif 4"/>
          <w:b w:val="0"/>
          <w:i w:val="0"/>
          <w:sz w:val="21"/>
        </w:rPr>
        <w:t>, growing with their revenue rather than your headcount</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Metric</w:t>
      </w:r>
      <w:r>
        <w:rPr>
          <w:rFonts w:ascii="Source Serif 4" w:hAnsi="Source Serif 4" w:cs="Source Serif 4"/>
          <w:b w:val="0"/>
          <w:i w:val="0"/>
          <w:sz w:val="21"/>
        </w:rPr>
        <w:t xml:space="preserve">  </w:t>
      </w:r>
      <w:r>
        <w:rPr>
          <w:rFonts w:ascii="Source Serif 4" w:hAnsi="Source Serif 4" w:cs="Source Serif 4"/>
          <w:b/>
          <w:i w:val="0"/>
          <w:sz w:val="21"/>
        </w:rPr>
        <w:t>Flows per customer</w:t>
      </w:r>
      <w:r>
        <w:rPr>
          <w:rFonts w:ascii="Source Serif 4" w:hAnsi="Source Serif 4" w:cs="Source Serif 4"/>
          <w:b w:val="0"/>
          <w:i w:val="0"/>
          <w:sz w:val="21"/>
        </w:rPr>
        <w:t xml:space="preserve"> is your only real retention number. Two flows and they churn. Fifteen and they've moved their operations onto your box and they're not leaving. Instrument it from customer one.</w:t>
      </w:r>
    </w:p>
    <w:p>
      <w:pPr>
        <w:spacing w:after="120"/>
      </w:pPr>
      <w:r>
        <w:rPr>
          <w:rFonts w:ascii="JetBrains Mono" w:hAnsi="JetBrains Mono" w:cs="JetBrains Mono"/>
          <w:b w:val="0"/>
          <w:i w:val="0"/>
          <w:caps/>
          <w:color w:val="A4601A"/>
          <w:sz w:val="16"/>
        </w:rPr>
        <w:t>09</w:t>
      </w:r>
    </w:p>
    <w:p>
      <w:pPr>
        <w:pStyle w:val="Heading2"/>
        <w:spacing w:before="280" w:after="80"/>
        <w:keepNext w:val="1"/>
        <w:pBdr>
          <w:bottom w:val="single" w:sz="6" w:space="4" w:color="D7DAD3"/>
        </w:pBdr>
      </w:pPr>
      <w:r>
        <w:rPr>
          <w:rFonts w:ascii="Archivo" w:hAnsi="Archivo" w:cs="Archivo"/>
          <w:b/>
          <w:i w:val="0"/>
          <w:color w:val="181B19"/>
          <w:sz w:val="32"/>
        </w:rPr>
        <w:t>Go to market</w:t>
      </w:r>
    </w:p>
    <w:p>
      <w:pPr>
        <w:pStyle w:val="Heading3"/>
        <w:spacing w:before="200" w:after="80"/>
        <w:keepNext w:val="1"/>
      </w:pPr>
      <w:r>
        <w:rPr>
          <w:rFonts w:ascii="Archivo" w:hAnsi="Archivo" w:cs="Archivo"/>
          <w:b/>
          <w:i w:val="0"/>
          <w:color w:val="181B19"/>
          <w:sz w:val="25"/>
        </w:rPr>
        <w:t>The email forward is the entry point, not the box</w:t>
      </w:r>
    </w:p>
    <w:p>
      <w:pPr>
        <w:spacing w:after="140"/>
      </w:pPr>
      <w:r>
        <w:rPr>
          <w:rFonts w:ascii="Source Serif 4" w:hAnsi="Source Serif 4" w:cs="Source Serif 4"/>
          <w:b w:val="0"/>
          <w:i/>
          <w:sz w:val="21"/>
        </w:rPr>
        <w:t>"Here's an email address. Forward your booking confirmations to it. That's it."</w:t>
      </w:r>
    </w:p>
    <w:p>
      <w:pPr>
        <w:spacing w:after="140"/>
      </w:pPr>
      <w:r>
        <w:rPr>
          <w:rFonts w:ascii="Source Serif 4" w:hAnsi="Source Serif 4" w:cs="Source Serif 4"/>
          <w:b w:val="0"/>
          <w:i w:val="0"/>
          <w:sz w:val="21"/>
        </w:rPr>
        <w:t>Five minutes, no hardware, no install, no phone, no card. With just that you deliver real-time availability, verified bookings, a public page and widget that work, and the beginning of their structured data.</w:t>
      </w:r>
    </w:p>
    <w:p>
      <w:pPr>
        <w:spacing w:after="140"/>
      </w:pPr>
      <w:r>
        <w:rPr>
          <w:rFonts w:ascii="Source Serif 4" w:hAnsi="Source Serif 4" w:cs="Source Serif 4"/>
          <w:b/>
          <w:i w:val="0"/>
          <w:sz w:val="21"/>
        </w:rPr>
        <w:t>That's the free tier.</w:t>
      </w:r>
      <w:r>
        <w:rPr>
          <w:rFonts w:ascii="Source Serif 4" w:hAnsi="Source Serif 4" w:cs="Source Serif 4"/>
          <w:b w:val="0"/>
          <w:i w:val="0"/>
          <w:sz w:val="21"/>
        </w:rPr>
        <w:t xml:space="preserve"> The box is the upsell for </w:t>
      </w:r>
      <w:r>
        <w:rPr>
          <w:rFonts w:ascii="Source Serif 4" w:hAnsi="Source Serif 4" w:cs="Source Serif 4"/>
          <w:b w:val="0"/>
          <w:i/>
          <w:sz w:val="21"/>
        </w:rPr>
        <w:t>execution</w:t>
      </w:r>
      <w:r>
        <w:rPr>
          <w:rFonts w:ascii="Source Serif 4" w:hAnsi="Source Serif 4" w:cs="Source Serif 4"/>
          <w:b w:val="0"/>
          <w:i w:val="0"/>
          <w:sz w:val="21"/>
        </w:rPr>
        <w:t>. It collapses CAC to nearly nothing, kills the developer chicken-and-egg, and means your installed base can be ten times your paying base — every forwarding business in the directory, feeding the data plane, already half sold.</w:t>
      </w:r>
    </w:p>
    <w:p>
      <w:pPr>
        <w:pStyle w:val="Heading3"/>
        <w:spacing w:before="200" w:after="80"/>
        <w:keepNext w:val="1"/>
      </w:pPr>
      <w:r>
        <w:rPr>
          <w:rFonts w:ascii="Archivo" w:hAnsi="Archivo" w:cs="Archivo"/>
          <w:b/>
          <w:i w:val="0"/>
          <w:color w:val="181B19"/>
          <w:sz w:val="25"/>
        </w:rPr>
        <w:t>Scale by vertical, not by geography</w:t>
      </w:r>
    </w:p>
    <w:p>
      <w:pPr>
        <w:spacing w:after="140"/>
      </w:pPr>
      <w:r>
        <w:rPr>
          <w:rFonts w:ascii="Source Serif 4" w:hAnsi="Source Serif 4" w:cs="Source Serif 4"/>
          <w:b/>
          <w:i w:val="0"/>
          <w:sz w:val="21"/>
        </w:rPr>
        <w:t>The schema is the unit of work, not the map.</w:t>
      </w:r>
      <w:r>
        <w:rPr>
          <w:rFonts w:ascii="Source Serif 4" w:hAnsi="Source Serif 4" w:cs="Source Serif 4"/>
          <w:b w:val="0"/>
          <w:i w:val="0"/>
          <w:sz w:val="21"/>
        </w:rPr>
        <w:t xml:space="preserve"> A rental manager in Destin, Gulf Shores and Panama City are the same schema, same flows, same emails. Once the vertical is built, customer 2 through 200 cost nothing new regardless of where they are.</w:t>
      </w:r>
    </w:p>
    <w:p>
      <w:pPr>
        <w:spacing w:after="140"/>
      </w:pPr>
      <w:r>
        <w:rPr>
          <w:rFonts w:ascii="Source Serif 4" w:hAnsi="Source Serif 4" w:cs="Source Serif 4"/>
          <w:b w:val="0"/>
          <w:i w:val="0"/>
          <w:sz w:val="21"/>
        </w:rPr>
        <w:t>Density still matters for the consumer directory and the developer market — a developer needs to see an addressable market — but it arrives as a side effect of going deep in one vertical first.</w:t>
      </w:r>
    </w:p>
    <w:p>
      <w:pPr>
        <w:pStyle w:val="Heading3"/>
        <w:spacing w:before="200" w:after="80"/>
        <w:keepNext w:val="1"/>
      </w:pPr>
      <w:r>
        <w:rPr>
          <w:rFonts w:ascii="Archivo" w:hAnsi="Archivo" w:cs="Archivo"/>
          <w:b/>
          <w:i w:val="0"/>
          <w:color w:val="181B19"/>
          <w:sz w:val="25"/>
        </w:rPr>
        <w:t>Channels, ranked</w:t>
      </w:r>
    </w:p>
    <w:p>
      <w:pPr>
        <w:pStyle w:val="ListNumber"/>
        <w:spacing w:after="60"/>
        <w:ind w:left="360"/>
      </w:pPr>
      <w:r>
        <w:rPr>
          <w:rFonts w:ascii="Source Serif 4" w:hAnsi="Source Serif 4" w:cs="Source Serif 4"/>
          <w:b/>
          <w:i w:val="0"/>
          <w:sz w:val="21"/>
        </w:rPr>
        <w:t>Multi-unit operators.</w:t>
      </w:r>
      <w:r>
        <w:rPr>
          <w:rFonts w:ascii="Source Serif 4" w:hAnsi="Source Serif 4" w:cs="Source Serif 4"/>
          <w:b w:val="0"/>
          <w:i w:val="0"/>
          <w:sz w:val="21"/>
        </w:rPr>
        <w:t xml:space="preserve"> A franchisor with 70 locations isn't a customer, it's a distribution event. One decision-maker, 70 boxes. Restaurant groups, rental management companies, marina operators. Highest leverage by far.</w:t>
      </w:r>
    </w:p>
    <w:p>
      <w:pPr>
        <w:pStyle w:val="ListNumber"/>
        <w:spacing w:after="60"/>
        <w:ind w:left="360"/>
      </w:pPr>
      <w:r>
        <w:rPr>
          <w:rFonts w:ascii="Source Serif 4" w:hAnsi="Source Serif 4" w:cs="Source Serif 4"/>
          <w:b/>
          <w:i w:val="0"/>
          <w:sz w:val="21"/>
        </w:rPr>
        <w:t>Chambers of Commerce.</w:t>
      </w:r>
      <w:r>
        <w:rPr>
          <w:rFonts w:ascii="Source Serif 4" w:hAnsi="Source Serif 4" w:cs="Source Serif 4"/>
          <w:b w:val="0"/>
          <w:i w:val="0"/>
          <w:sz w:val="21"/>
        </w:rPr>
        <w:t xml:space="preserve"> 300–800 members, wants to offer value, has no technology. Give them a live directory powered by member data; every member becomes a warm introduction. One deal is a city.</w:t>
      </w:r>
    </w:p>
    <w:p>
      <w:pPr>
        <w:pStyle w:val="ListNumber"/>
        <w:spacing w:after="60"/>
        <w:ind w:left="360"/>
      </w:pPr>
      <w:r>
        <w:rPr>
          <w:rFonts w:ascii="Source Serif 4" w:hAnsi="Source Serif 4" w:cs="Source Serif 4"/>
          <w:b/>
          <w:i w:val="0"/>
          <w:sz w:val="21"/>
        </w:rPr>
        <w:t>Artists.</w:t>
      </w:r>
      <w:r>
        <w:rPr>
          <w:rFonts w:ascii="Source Serif 4" w:hAnsi="Source Serif 4" w:cs="Source Serif 4"/>
          <w:b w:val="0"/>
          <w:i w:val="0"/>
          <w:sz w:val="21"/>
        </w:rPr>
        <w:t xml:space="preserve"> Free product, 30,000 QR impressions a week, and every code sits in a venue you want to sell.</w:t>
      </w:r>
    </w:p>
    <w:p>
      <w:pPr>
        <w:pStyle w:val="ListNumber"/>
        <w:spacing w:after="60"/>
        <w:ind w:left="360"/>
      </w:pPr>
      <w:r>
        <w:rPr>
          <w:rFonts w:ascii="Source Serif 4" w:hAnsi="Source Serif 4" w:cs="Source Serif 4"/>
          <w:b/>
          <w:i w:val="0"/>
          <w:sz w:val="21"/>
        </w:rPr>
        <w:t>Agencies.</w:t>
      </w:r>
      <w:r>
        <w:rPr>
          <w:rFonts w:ascii="Source Serif 4" w:hAnsi="Source Serif 4" w:cs="Source Serif 4"/>
          <w:b w:val="0"/>
          <w:i w:val="0"/>
          <w:sz w:val="21"/>
        </w:rPr>
        <w:t xml:space="preserve"> White label. Your trained reps become the agencies.</w:t>
      </w:r>
    </w:p>
    <w:p>
      <w:pPr>
        <w:pStyle w:val="ListNumber"/>
        <w:spacing w:after="60"/>
        <w:ind w:left="360"/>
      </w:pPr>
      <w:r>
        <w:rPr>
          <w:rFonts w:ascii="Source Serif 4" w:hAnsi="Source Serif 4" w:cs="Source Serif 4"/>
          <w:b/>
          <w:i w:val="0"/>
          <w:sz w:val="21"/>
        </w:rPr>
        <w:t>Direct.</w:t>
      </w:r>
      <w:r>
        <w:rPr>
          <w:rFonts w:ascii="Source Serif 4" w:hAnsi="Source Serif 4" w:cs="Source Serif 4"/>
          <w:b w:val="0"/>
          <w:i w:val="0"/>
          <w:sz w:val="21"/>
        </w:rPr>
        <w:t xml:space="preserve"> The first few hundred, by you, because platform flywheels never bootstrap.</w:t>
      </w:r>
    </w:p>
    <w:p>
      <w:pPr>
        <w:pStyle w:val="Heading3"/>
        <w:spacing w:before="200" w:after="80"/>
        <w:keepNext w:val="1"/>
      </w:pPr>
      <w:r>
        <w:rPr>
          <w:rFonts w:ascii="Archivo" w:hAnsi="Archivo" w:cs="Archivo"/>
          <w:b/>
          <w:i w:val="0"/>
          <w:color w:val="181B19"/>
          <w:sz w:val="25"/>
        </w:rPr>
        <w:t>Sales comp — where these programs die</w:t>
      </w:r>
    </w:p>
    <w:p>
      <w:pPr>
        <w:pStyle w:val="ListBullet"/>
        <w:spacing w:after="60"/>
        <w:ind w:left="360"/>
      </w:pPr>
      <w:r>
        <w:rPr>
          <w:rFonts w:ascii="Source Serif 4" w:hAnsi="Source Serif 4" w:cs="Source Serif 4"/>
          <w:b/>
          <w:i w:val="0"/>
          <w:sz w:val="21"/>
        </w:rPr>
        <w:t>Split commission on retention.</w:t>
      </w:r>
      <w:r>
        <w:rPr>
          <w:rFonts w:ascii="Source Serif 4" w:hAnsi="Source Serif 4" w:cs="Source Serif 4"/>
          <w:b w:val="0"/>
          <w:i w:val="0"/>
          <w:sz w:val="21"/>
        </w:rPr>
        <w:t xml:space="preserve"> Half at install, half at 90 days retained. Pay full on signing and reps sell to anyone with a pulse.</w:t>
      </w:r>
    </w:p>
    <w:p>
      <w:pPr>
        <w:pStyle w:val="ListBullet"/>
        <w:spacing w:after="60"/>
        <w:ind w:left="360"/>
      </w:pPr>
      <w:r>
        <w:rPr>
          <w:rFonts w:ascii="Source Serif 4" w:hAnsi="Source Serif 4" w:cs="Source Serif 4"/>
          <w:b/>
          <w:i w:val="0"/>
          <w:sz w:val="21"/>
        </w:rPr>
        <w:t>Residual while the account lives.</w:t>
      </w:r>
      <w:r>
        <w:rPr>
          <w:rFonts w:ascii="Source Serif 4" w:hAnsi="Source Serif 4" w:cs="Source Serif 4"/>
          <w:b w:val="0"/>
          <w:i w:val="0"/>
          <w:sz w:val="21"/>
        </w:rPr>
        <w:t xml:space="preserve"> Door-to-door people understand residuals. A rep with 60 accounts defends them and never leaves.</w:t>
      </w:r>
    </w:p>
    <w:p>
      <w:pPr>
        <w:pStyle w:val="ListBullet"/>
        <w:spacing w:after="60"/>
        <w:ind w:left="360"/>
      </w:pPr>
      <w:r>
        <w:rPr>
          <w:rFonts w:ascii="Source Serif 4" w:hAnsi="Source Serif 4" w:cs="Source Serif 4"/>
          <w:b/>
          <w:i w:val="0"/>
          <w:sz w:val="21"/>
        </w:rPr>
        <w:t>Let them earn on payment volume.</w:t>
      </w:r>
      <w:r>
        <w:rPr>
          <w:rFonts w:ascii="Source Serif 4" w:hAnsi="Source Serif 4" w:cs="Source Serif 4"/>
          <w:b w:val="0"/>
          <w:i w:val="0"/>
          <w:sz w:val="21"/>
        </w:rPr>
        <w:t xml:space="preserve"> A rep who signed a rental manager in year one is still earning on $3M of processing in year four. No other sales job can offer that.</w:t>
      </w:r>
    </w:p>
    <w:p>
      <w:pPr>
        <w:pStyle w:val="Heading3"/>
        <w:spacing w:before="200" w:after="80"/>
        <w:keepNext w:val="1"/>
      </w:pPr>
      <w:r>
        <w:rPr>
          <w:rFonts w:ascii="Archivo" w:hAnsi="Archivo" w:cs="Archivo"/>
          <w:b/>
          <w:i w:val="0"/>
          <w:color w:val="181B19"/>
          <w:sz w:val="25"/>
        </w:rPr>
        <w:t>The developer pitch</w:t>
      </w:r>
    </w:p>
    <w:p>
      <w:pPr>
        <w:pStyle w:val="Heading3"/>
        <w:spacing w:before="200" w:after="80"/>
        <w:keepNext w:val="1"/>
      </w:pPr>
      <w:r>
        <w:rPr>
          <w:rFonts w:ascii="Archivo" w:hAnsi="Archivo" w:cs="Archivo"/>
          <w:b/>
          <w:i w:val="0"/>
          <w:color w:val="181B19"/>
          <w:sz w:val="25"/>
        </w:rPr>
        <w:t>"You can vibe code this. You just need access."</w:t>
      </w:r>
    </w:p>
    <w:p>
      <w:pPr>
        <w:spacing w:after="140"/>
      </w:pPr>
      <w:r>
        <w:rPr>
          <w:rFonts w:ascii="Source Serif 4" w:hAnsi="Source Serif 4" w:cs="Source Serif 4"/>
          <w:b w:val="0"/>
          <w:i w:val="0"/>
          <w:sz w:val="21"/>
        </w:rPr>
        <w:t xml:space="preserve">LLMs made code free. Nobody can generate a Toast confirmation email, a phone with the owner's logins, real availability across four channels, or a business that said yes. </w:t>
      </w:r>
      <w:r>
        <w:rPr>
          <w:rFonts w:ascii="Source Serif 4" w:hAnsi="Source Serif 4" w:cs="Source Serif 4"/>
          <w:b/>
          <w:i w:val="0"/>
          <w:sz w:val="21"/>
        </w:rPr>
        <w:t>Code stopped being scarce. Access didn't.</w:t>
      </w:r>
    </w:p>
    <w:p>
      <w:pPr>
        <w:spacing w:after="140"/>
      </w:pPr>
      <w:r>
        <w:rPr>
          <w:rFonts w:ascii="Source Serif 4" w:hAnsi="Source Serif 4" w:cs="Source Serif 4"/>
          <w:b w:val="0"/>
          <w:i w:val="0"/>
          <w:sz w:val="21"/>
        </w:rPr>
        <w:t>Keep the primitive set small. Five calls build the song request app:</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page.publish        a public page with a QR</w:t>
      </w:r>
      <w:r>
        <w:br/>
      </w:r>
      <w:r>
        <w:rPr>
          <w:rFonts w:ascii="JetBrains Mono" w:hAnsi="JetBrains Mono" w:cs="JetBrains Mono"/>
          <w:rFonts w:ascii="JetBrains Mono" w:hAnsi="JetBrains Mono"/>
          <w:sz w:val="17"/>
        </w:rPr>
        <w:t>payment.observe     watch for a confirmation</w:t>
      </w:r>
      <w:r>
        <w:br/>
      </w:r>
      <w:r>
        <w:rPr>
          <w:rFonts w:ascii="JetBrains Mono" w:hAnsi="JetBrains Mono" w:cs="JetBrains Mono"/>
          <w:rFonts w:ascii="JetBrains Mono" w:hAnsi="JetBrains Mono"/>
          <w:sz w:val="17"/>
        </w:rPr>
        <w:t>identity.match      tie the payment to the request</w:t>
      </w:r>
      <w:r>
        <w:br/>
      </w:r>
      <w:r>
        <w:rPr>
          <w:rFonts w:ascii="JetBrains Mono" w:hAnsi="JetBrains Mono" w:cs="JetBrains Mono"/>
          <w:rFonts w:ascii="JetBrains Mono" w:hAnsi="JetBrains Mono"/>
          <w:sz w:val="17"/>
        </w:rPr>
        <w:t>notify.send         tell the artist</w:t>
      </w:r>
      <w:r>
        <w:br/>
      </w:r>
      <w:r>
        <w:rPr>
          <w:rFonts w:ascii="JetBrains Mono" w:hAnsi="JetBrains Mono" w:cs="JetBrains Mono"/>
          <w:rFonts w:ascii="JetBrains Mono" w:hAnsi="JetBrains Mono"/>
          <w:sz w:val="17"/>
        </w:rPr>
        <w:t>data.write          store it in their workspace</w:t>
      </w:r>
    </w:p>
    <w:p>
      <w:pPr>
        <w:spacing w:after="140"/>
      </w:pPr>
      <w:r>
        <w:rPr>
          <w:rFonts w:ascii="Source Serif 4" w:hAnsi="Source Serif 4" w:cs="Source Serif 4"/>
          <w:b w:val="0"/>
          <w:i w:val="0"/>
          <w:sz w:val="21"/>
        </w:rPr>
        <w:t xml:space="preserve">Same five build a tip jar, feedback form, waitlist, deposit collector, raffle, review request, table-side service call, lost-and-found, event RSVP. </w:t>
      </w:r>
      <w:r>
        <w:rPr>
          <w:rFonts w:ascii="Source Serif 4" w:hAnsi="Source Serif 4" w:cs="Source Serif 4"/>
          <w:b/>
          <w:i w:val="0"/>
          <w:sz w:val="21"/>
        </w:rPr>
        <w:t>That's the recruiting demo</w:t>
      </w:r>
      <w:r>
        <w:rPr>
          <w:rFonts w:ascii="Source Serif 4" w:hAnsi="Source Serif 4" w:cs="Source Serif 4"/>
          <w:b w:val="0"/>
          <w:i w:val="0"/>
          <w:sz w:val="21"/>
        </w:rPr>
        <w:t xml:space="preserve"> — one page, five calls, nine apps.</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Altitude</w:t>
      </w:r>
      <w:r>
        <w:rPr>
          <w:rFonts w:ascii="Source Serif 4" w:hAnsi="Source Serif 4" w:cs="Source Serif 4"/>
          <w:b w:val="0"/>
          <w:i w:val="0"/>
          <w:sz w:val="21"/>
        </w:rPr>
        <w:t xml:space="preserve">  </w:t>
      </w:r>
      <w:r>
        <w:rPr>
          <w:rFonts w:ascii="Source Serif 4" w:hAnsi="Source Serif 4" w:cs="Source Serif 4"/>
          <w:b/>
          <w:i w:val="0"/>
          <w:sz w:val="21"/>
        </w:rPr>
        <w:t>Verbs, not rows.</w:t>
      </w:r>
      <w:r>
        <w:rPr>
          <w:rFonts w:ascii="Source Serif 4" w:hAnsi="Source Serif 4" w:cs="Source Serif 4"/>
          <w:b w:val="0"/>
          <w:i w:val="0"/>
          <w:sz w:val="21"/>
        </w:rPr>
        <w:t xml:space="preserve"> Too high-level (</w:t>
      </w:r>
      <w:r>
        <w:rPr>
          <w:rFonts w:ascii="JetBrains Mono" w:hAnsi="JetBrains Mono" w:cs="JetBrains Mono"/>
          <w:b w:val="0"/>
          <w:i w:val="0"/>
          <w:sz w:val="18"/>
        </w:rPr>
        <w:t>song.request</w:t>
      </w:r>
      <w:r>
        <w:rPr>
          <w:rFonts w:ascii="Source Serif 4" w:hAnsi="Source Serif 4" w:cs="Source Serif 4"/>
          <w:b w:val="0"/>
          <w:i w:val="0"/>
          <w:sz w:val="21"/>
        </w:rPr>
        <w:t xml:space="preserve">) and you're building apps, not a platform. Too low-level (raw email) and you've handed over the data. </w:t>
      </w:r>
      <w:r>
        <w:rPr>
          <w:rFonts w:ascii="JetBrains Mono" w:hAnsi="JetBrains Mono" w:cs="JetBrains Mono"/>
          <w:b w:val="0"/>
          <w:i w:val="0"/>
          <w:sz w:val="18"/>
        </w:rPr>
        <w:t>payment.observe</w:t>
      </w:r>
      <w:r>
        <w:rPr>
          <w:rFonts w:ascii="Source Serif 4" w:hAnsi="Source Serif 4" w:cs="Source Serif 4"/>
          <w:b w:val="0"/>
          <w:i w:val="0"/>
          <w:sz w:val="21"/>
        </w:rPr>
        <w:t xml:space="preserve"> returns "a payment arrived matching these criteria," never the inbox.</w:t>
      </w:r>
    </w:p>
    <w:p>
      <w:pPr>
        <w:pStyle w:val="Heading3"/>
        <w:spacing w:before="200" w:after="80"/>
        <w:keepNext w:val="1"/>
      </w:pPr>
      <w:r>
        <w:rPr>
          <w:rFonts w:ascii="Archivo" w:hAnsi="Archivo" w:cs="Archivo"/>
          <w:b/>
          <w:i w:val="0"/>
          <w:color w:val="181B19"/>
          <w:sz w:val="25"/>
        </w:rPr>
        <w:t>Build the app that can't exist anywhere else</w:t>
      </w:r>
    </w:p>
    <w:p>
      <w:pPr>
        <w:spacing w:after="140"/>
      </w:pPr>
      <w:r>
        <w:rPr>
          <w:rFonts w:ascii="Source Serif 4" w:hAnsi="Source Serif 4" w:cs="Source Serif 4"/>
          <w:b w:val="0"/>
          <w:i/>
          <w:sz w:val="21"/>
        </w:rPr>
        <w:t>"Plan my Saturday"</w:t>
      </w:r>
      <w:r>
        <w:rPr>
          <w:rFonts w:ascii="Source Serif 4" w:hAnsi="Source Serif 4" w:cs="Source Serif 4"/>
          <w:b w:val="0"/>
          <w:i w:val="0"/>
          <w:sz w:val="21"/>
        </w:rPr>
        <w:t xml:space="preserve"> → checks a charter's real availability, checks a restaurant's tables, books both, one confirmation. Two businesses, both consenting, neither sharing data with the other. No POS, OTA or directory can do it — they'd each need a partnership. You need two businesses that said yes.</w:t>
      </w:r>
    </w:p>
    <w:p>
      <w:pPr>
        <w:pStyle w:val="Heading3"/>
        <w:spacing w:before="200" w:after="80"/>
        <w:keepNext w:val="1"/>
      </w:pPr>
      <w:r>
        <w:rPr>
          <w:rFonts w:ascii="Archivo" w:hAnsi="Archivo" w:cs="Archivo"/>
          <w:b/>
          <w:i w:val="0"/>
          <w:color w:val="181B19"/>
          <w:sz w:val="25"/>
        </w:rPr>
        <w:t>Compounding, not accumulating</w:t>
      </w:r>
    </w:p>
    <w:p>
      <w:pPr>
        <w:spacing w:after="140"/>
      </w:pPr>
      <w:r>
        <w:rPr>
          <w:rFonts w:ascii="Source Serif 4" w:hAnsi="Source Serif 4" w:cs="Source Serif 4"/>
          <w:b w:val="0"/>
          <w:i w:val="0"/>
          <w:sz w:val="21"/>
        </w:rPr>
        <w:t xml:space="preserve">An app that only consumes capabilities adds one app. An app that </w:t>
      </w:r>
      <w:r>
        <w:rPr>
          <w:rFonts w:ascii="Source Serif 4" w:hAnsi="Source Serif 4" w:cs="Source Serif 4"/>
          <w:b w:val="0"/>
          <w:i/>
          <w:sz w:val="21"/>
        </w:rPr>
        <w:t>publishes</w:t>
      </w:r>
      <w:r>
        <w:rPr>
          <w:rFonts w:ascii="Source Serif 4" w:hAnsi="Source Serif 4" w:cs="Source Serif 4"/>
          <w:b w:val="0"/>
          <w:i w:val="0"/>
          <w:sz w:val="21"/>
        </w:rPr>
        <w:t xml:space="preserve"> one makes every future app easier. Pay component authors from the apps built on them — your capability registry knows exactly which VAPP called which, which nobody else can measure. Publish the formula and the payouts; a verifiable split is a differentiator, a vague promise is a blog post.</w:t>
      </w:r>
    </w:p>
    <w:p>
      <w:pPr>
        <w:spacing w:after="120"/>
      </w:pPr>
      <w:r>
        <w:rPr>
          <w:rFonts w:ascii="JetBrains Mono" w:hAnsi="JetBrains Mono" w:cs="JetBrains Mono"/>
          <w:b w:val="0"/>
          <w:i w:val="0"/>
          <w:caps/>
          <w:color w:val="A4601A"/>
          <w:sz w:val="16"/>
        </w:rPr>
        <w:t>10</w:t>
      </w:r>
    </w:p>
    <w:p>
      <w:pPr>
        <w:pStyle w:val="Heading2"/>
        <w:spacing w:before="280" w:after="80"/>
        <w:keepNext w:val="1"/>
        <w:pBdr>
          <w:bottom w:val="single" w:sz="6" w:space="4" w:color="D7DAD3"/>
        </w:pBdr>
      </w:pPr>
      <w:r>
        <w:rPr>
          <w:rFonts w:ascii="Archivo" w:hAnsi="Archivo" w:cs="Archivo"/>
          <w:b/>
          <w:i w:val="0"/>
          <w:color w:val="181B19"/>
          <w:sz w:val="32"/>
        </w:rPr>
        <w:t>Brand and narrative</w:t>
      </w:r>
    </w:p>
    <w:p>
      <w:pPr>
        <w:pStyle w:val="Heading3"/>
        <w:spacing w:before="200" w:after="80"/>
        <w:keepNext w:val="1"/>
      </w:pPr>
      <w:r>
        <w:rPr>
          <w:rFonts w:ascii="Archivo" w:hAnsi="Archivo" w:cs="Archivo"/>
          <w:b/>
          <w:i w:val="0"/>
          <w:color w:val="181B19"/>
          <w:sz w:val="25"/>
        </w:rPr>
        <w:t>The story</w:t>
      </w:r>
    </w:p>
    <w:p>
      <w:pPr>
        <w:spacing w:after="140"/>
      </w:pPr>
      <w:r>
        <w:rPr>
          <w:rFonts w:ascii="Source Serif 4" w:hAnsi="Source Serif 4" w:cs="Source Serif 4"/>
          <w:b w:val="0"/>
          <w:i w:val="0"/>
          <w:sz w:val="21"/>
        </w:rPr>
        <w:t>"Jobs took Unix, hid where it came from, and closed the ecosystem. I'm taking Linux, showing where it came from, and opening it."</w:t>
      </w:r>
    </w:p>
    <w:p>
      <w:pPr>
        <w:spacing w:after="140"/>
      </w:pPr>
      <w:r>
        <w:rPr>
          <w:rFonts w:ascii="Source Serif 4" w:hAnsi="Source Serif 4" w:cs="Source Serif 4"/>
          <w:b w:val="0"/>
          <w:i w:val="0"/>
          <w:sz w:val="21"/>
        </w:rPr>
        <w:t>NeXTSTEP was Mach plus BSD. Apple bought NeXT in 1997, it became Rhapsody, then Mac OS X. Every Mac and iPhone today runs on a foundation taken from Unix and covered up.</w:t>
      </w:r>
    </w:p>
    <w:p>
      <w:pPr>
        <w:spacing w:after="140"/>
      </w:pPr>
      <w:r>
        <w:rPr>
          <w:rFonts w:ascii="Source Serif 4" w:hAnsi="Source Serif 4" w:cs="Source Serif 4"/>
          <w:b w:val="0"/>
          <w:i w:val="0"/>
          <w:sz w:val="21"/>
        </w:rPr>
        <w:t>Most companies invent a narrative after the fact. You have a real one with forty years of lineage, and the logo carries it without explanation to anyone who knows.</w:t>
      </w:r>
    </w:p>
    <w:p>
      <w:pPr>
        <w:pStyle w:val="Heading3"/>
        <w:spacing w:before="200" w:after="80"/>
        <w:keepNext w:val="1"/>
      </w:pPr>
      <w:r>
        <w:rPr>
          <w:rFonts w:ascii="Archivo" w:hAnsi="Archivo" w:cs="Archivo"/>
          <w:b/>
          <w:i w:val="0"/>
          <w:color w:val="181B19"/>
          <w:sz w:val="25"/>
        </w:rPr>
        <w:t>The Ghost of Lisa</w:t>
      </w:r>
    </w:p>
    <w:p>
      <w:pPr>
        <w:spacing w:after="140"/>
      </w:pPr>
      <w:r>
        <w:rPr>
          <w:rFonts w:ascii="Source Serif 4" w:hAnsi="Source Serif 4" w:cs="Source Serif 4"/>
          <w:b w:val="0"/>
          <w:i w:val="0"/>
          <w:sz w:val="21"/>
        </w:rPr>
        <w:t>Lisa shipped January 1983 at $9,995 — about $32,000 today — with protected memory, cooperative multitasking, a document-centric interface, drag and drop, system-wide undo, the trash can, the menu bar, an integrated suite with a shared clipboard, and Gantt charts on a personal computer.</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For the ad</w:t>
      </w:r>
      <w:r>
        <w:rPr>
          <w:rFonts w:ascii="Source Serif 4" w:hAnsi="Source Serif 4" w:cs="Source Serif 4"/>
          <w:b w:val="0"/>
          <w:i w:val="0"/>
          <w:sz w:val="21"/>
        </w:rPr>
        <w:t xml:space="preserve">  </w:t>
      </w:r>
      <w:r>
        <w:rPr>
          <w:rFonts w:ascii="Source Serif 4" w:hAnsi="Source Serif 4" w:cs="Source Serif 4"/>
          <w:b/>
          <w:i w:val="0"/>
          <w:sz w:val="21"/>
        </w:rPr>
        <w:t>The Macintosh didn't get protected memory or real multitasking until Mac OS X in 2001.</w:t>
      </w:r>
      <w:r>
        <w:rPr>
          <w:rFonts w:ascii="Source Serif 4" w:hAnsi="Source Serif 4" w:cs="Source Serif 4"/>
          <w:b w:val="0"/>
          <w:i w:val="0"/>
          <w:sz w:val="21"/>
        </w:rPr>
        <w:t xml:space="preserve"> Apple shipped it in 1983 then went backwards for eighteen years to hit a price point. The industry chose cheap-and-worse and took two decades to climb back.</w:t>
      </w:r>
    </w:p>
    <w:p>
      <w:pPr>
        <w:spacing w:after="140"/>
      </w:pPr>
      <w:r>
        <w:rPr>
          <w:rFonts w:ascii="Source Serif 4" w:hAnsi="Source Serif 4" w:cs="Source Serif 4"/>
          <w:b w:val="0"/>
          <w:i w:val="0"/>
          <w:sz w:val="21"/>
        </w:rPr>
        <w:t xml:space="preserve">~2,700 unsold Lisas were crushed and buried in a Logan, Utah landfill in 1989. In January 2023, on the fortieth anniversary, Apple released the Lisa source code through the Computer History Museum. </w:t>
      </w:r>
      <w:r>
        <w:rPr>
          <w:rFonts w:ascii="Source Serif 4" w:hAnsi="Source Serif 4" w:cs="Source Serif 4"/>
          <w:b/>
          <w:i w:val="0"/>
          <w:sz w:val="21"/>
        </w:rPr>
        <w:t>The machine they buried is now open source.</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Lisa              right, unaffordable, buried</w:t>
      </w:r>
      <w:r>
        <w:br/>
      </w:r>
      <w:r>
        <w:rPr>
          <w:rFonts w:ascii="JetBrains Mono" w:hAnsi="JetBrains Mono" w:cs="JetBrains Mono"/>
          <w:rFonts w:ascii="JetBrains Mono" w:hAnsi="JetBrains Mono"/>
          <w:sz w:val="17"/>
        </w:rPr>
        <w:t>Macintosh         affordable, closed</w:t>
      </w:r>
      <w:r>
        <w:br/>
      </w:r>
      <w:r>
        <w:rPr>
          <w:rFonts w:ascii="JetBrains Mono" w:hAnsi="JetBrains Mono" w:cs="JetBrains Mono"/>
          <w:rFonts w:ascii="JetBrains Mono" w:hAnsi="JetBrains Mono"/>
          <w:sz w:val="17"/>
        </w:rPr>
        <w:t>Ghost of Lisa     right, affordable, open</w:t>
      </w:r>
    </w:p>
    <w:p>
      <w:pPr>
        <w:spacing w:after="140"/>
      </w:pPr>
      <w:r>
        <w:rPr>
          <w:rFonts w:ascii="Source Serif 4" w:hAnsi="Source Serif 4" w:cs="Source Serif 4"/>
          <w:b w:val="0"/>
          <w:i w:val="0"/>
          <w:sz w:val="21"/>
        </w:rPr>
        <w:t>Lisa failed on access, not technology. You're not early — every component you need is mature and nearly free: a $40 Android, a $500 box with 128GB unified memory, models that run locally, forty years of Linux, Stripe. None of that existed five years ago. And naming v1 after the famous failure means nobody can accuse you of overpromising.</w:t>
      </w:r>
    </w:p>
    <w:p>
      <w:pPr>
        <w:pStyle w:val="Heading3"/>
        <w:spacing w:before="200" w:after="80"/>
        <w:keepNext w:val="1"/>
      </w:pPr>
      <w:r>
        <w:rPr>
          <w:rFonts w:ascii="Archivo" w:hAnsi="Archivo" w:cs="Archivo"/>
          <w:b/>
          <w:i w:val="0"/>
          <w:color w:val="181B19"/>
          <w:sz w:val="25"/>
        </w:rPr>
        <w:t>"It's not AI"</w:t>
      </w:r>
    </w:p>
    <w:p>
      <w:pPr>
        <w:spacing w:after="140"/>
      </w:pPr>
      <w:r>
        <w:rPr>
          <w:rFonts w:ascii="Source Serif 4" w:hAnsi="Source Serif 4" w:cs="Source Serif 4"/>
          <w:b w:val="0"/>
          <w:i w:val="0"/>
          <w:sz w:val="21"/>
        </w:rPr>
        <w:t xml:space="preserve">Everyone is slapping AI on everything at the exact moment small business owners stopped trusting it. "AI-powered" reads as </w:t>
      </w:r>
      <w:r>
        <w:rPr>
          <w:rFonts w:ascii="Source Serif 4" w:hAnsi="Source Serif 4" w:cs="Source Serif 4"/>
          <w:b w:val="0"/>
          <w:i/>
          <w:sz w:val="21"/>
        </w:rPr>
        <w:t>risk</w:t>
      </w:r>
      <w:r>
        <w:rPr>
          <w:rFonts w:ascii="Source Serif 4" w:hAnsi="Source Serif 4" w:cs="Source Serif 4"/>
          <w:b w:val="0"/>
          <w:i w:val="0"/>
          <w:sz w:val="21"/>
        </w:rPr>
        <w:t xml:space="preserve"> to a 55-year-old charter captain.</w:t>
      </w:r>
    </w:p>
    <w:p>
      <w:pPr>
        <w:spacing w:after="140"/>
      </w:pPr>
      <w:r>
        <w:rPr>
          <w:rFonts w:ascii="Source Serif 4" w:hAnsi="Source Serif 4" w:cs="Source Serif 4"/>
          <w:b w:val="0"/>
          <w:i w:val="0"/>
          <w:sz w:val="21"/>
        </w:rPr>
        <w:t>"It's not AI. It does exactly what you'd do, and shows you proof it did it."</w:t>
      </w:r>
    </w:p>
    <w:p>
      <w:pPr>
        <w:spacing w:after="140"/>
      </w:pPr>
      <w:r>
        <w:rPr>
          <w:rFonts w:ascii="Source Serif 4" w:hAnsi="Source Serif 4" w:cs="Source Serif 4"/>
          <w:b w:val="0"/>
          <w:i w:val="0"/>
          <w:sz w:val="21"/>
        </w:rPr>
        <w:t>And it's literally true — the agent is deliberately dumb, reads a column, replays a recorded path, screenshots the result. Keeping AI out of the patent claims is right for a second reason: claims about a concrete remote-control method sit outside the hurricane of AI prior art.</w:t>
      </w:r>
    </w:p>
    <w:p>
      <w:pPr>
        <w:pStyle w:val="Heading3"/>
        <w:spacing w:before="200" w:after="80"/>
        <w:keepNext w:val="1"/>
      </w:pPr>
      <w:r>
        <w:rPr>
          <w:rFonts w:ascii="Archivo" w:hAnsi="Archivo" w:cs="Archivo"/>
          <w:b/>
          <w:i w:val="0"/>
          <w:color w:val="181B19"/>
          <w:sz w:val="25"/>
        </w:rPr>
        <w:t>The 1984 remake</w:t>
      </w:r>
    </w:p>
    <w:p>
      <w:pPr>
        <w:spacing w:after="140"/>
      </w:pPr>
      <w:r>
        <w:rPr>
          <w:rFonts w:ascii="Source Serif 4" w:hAnsi="Source Serif 4" w:cs="Source Serif 4"/>
          <w:b w:val="0"/>
          <w:i w:val="0"/>
          <w:sz w:val="21"/>
        </w:rPr>
        <w:t xml:space="preserve">Make the antagonist the </w:t>
      </w:r>
      <w:r>
        <w:rPr>
          <w:rFonts w:ascii="Source Serif 4" w:hAnsi="Source Serif 4" w:cs="Source Serif 4"/>
          <w:b/>
          <w:i w:val="0"/>
          <w:sz w:val="21"/>
        </w:rPr>
        <w:t>category</w:t>
      </w:r>
      <w:r>
        <w:rPr>
          <w:rFonts w:ascii="Source Serif 4" w:hAnsi="Source Serif 4" w:cs="Source Serif 4"/>
          <w:b w:val="0"/>
          <w:i w:val="0"/>
          <w:sz w:val="21"/>
        </w:rPr>
        <w:t>, not Apple. Big Brother is the gatekeeper — every AI company racing to own your computer and rent you access to your own business. Bigger target, more sympathetic, less exposure.</w:t>
      </w:r>
    </w:p>
    <w:p>
      <w:pPr>
        <w:spacing w:after="140"/>
      </w:pPr>
      <w:r>
        <w:rPr>
          <w:rFonts w:ascii="Source Serif 4" w:hAnsi="Source Serif 4" w:cs="Source Serif 4"/>
          <w:b w:val="0"/>
          <w:i w:val="0"/>
          <w:sz w:val="21"/>
        </w:rPr>
        <w:t xml:space="preserve">The line that does the work: </w:t>
      </w:r>
      <w:r>
        <w:rPr>
          <w:rFonts w:ascii="Source Serif 4" w:hAnsi="Source Serif 4" w:cs="Source Serif 4"/>
          <w:b/>
          <w:i w:val="0"/>
          <w:sz w:val="21"/>
        </w:rPr>
        <w:t>they want your business to live on their servers. Yours lives on your counter.</w:t>
      </w:r>
    </w:p>
    <w:p>
      <w:pPr>
        <w:spacing w:after="140"/>
      </w:pPr>
      <w:r>
        <w:rPr>
          <w:rFonts w:ascii="Source Serif 4" w:hAnsi="Source Serif 4" w:cs="Source Serif 4"/>
          <w:b w:val="0"/>
          <w:i w:val="0"/>
          <w:sz w:val="21"/>
        </w:rPr>
        <w:t>Ending on the screen shutting off rather than the hammer is the better gesture — power through withdrawal rather than violence, and it maps to the product: the box is on your counter and the switch is yours.</w:t>
      </w:r>
    </w:p>
    <w:p>
      <w:pPr>
        <w:pStyle w:val="Heading3"/>
        <w:spacing w:before="200" w:after="80"/>
        <w:keepNext w:val="1"/>
      </w:pPr>
      <w:r>
        <w:rPr>
          <w:rFonts w:ascii="Archivo" w:hAnsi="Archivo" w:cs="Archivo"/>
          <w:b/>
          <w:i w:val="0"/>
          <w:color w:val="181B19"/>
          <w:sz w:val="25"/>
        </w:rPr>
        <w:t>Logo notes</w:t>
      </w:r>
    </w:p>
    <w:p>
      <w:pPr>
        <w:pStyle w:val="ListBullet"/>
        <w:spacing w:after="60"/>
        <w:ind w:left="360"/>
      </w:pPr>
      <w:r>
        <w:rPr>
          <w:rFonts w:ascii="Source Serif 4" w:hAnsi="Source Serif 4" w:cs="Source Serif 4"/>
          <w:b/>
          <w:i w:val="0"/>
          <w:sz w:val="21"/>
        </w:rPr>
        <w:t>Keep the cube.</w:t>
      </w:r>
      <w:r>
        <w:rPr>
          <w:rFonts w:ascii="Source Serif 4" w:hAnsi="Source Serif 4" w:cs="Source Serif 4"/>
          <w:b w:val="0"/>
          <w:i w:val="0"/>
          <w:sz w:val="21"/>
        </w:rPr>
        <w:t xml:space="preserve"> Paul Rand's NeXT mark, and the cube is literally the product you ship. Most logos never get one idea that good.</w:t>
      </w:r>
    </w:p>
    <w:p>
      <w:pPr>
        <w:pStyle w:val="ListBullet"/>
        <w:spacing w:after="60"/>
        <w:ind w:left="360"/>
      </w:pPr>
      <w:r>
        <w:rPr>
          <w:rFonts w:ascii="Source Serif 4" w:hAnsi="Source Serif 4" w:cs="Source Serif 4"/>
          <w:b/>
          <w:i w:val="0"/>
          <w:sz w:val="21"/>
        </w:rPr>
        <w:t>Keep Tux</w:t>
      </w:r>
      <w:r>
        <w:rPr>
          <w:rFonts w:ascii="Source Serif 4" w:hAnsi="Source Serif 4" w:cs="Source Serif 4"/>
          <w:b w:val="0"/>
          <w:i w:val="0"/>
          <w:sz w:val="21"/>
        </w:rPr>
        <w:t xml:space="preserve"> — it's the thesis, Jobs hid the Unix and you're showing the Linux — but </w:t>
      </w:r>
      <w:r>
        <w:rPr>
          <w:rFonts w:ascii="Source Serif 4" w:hAnsi="Source Serif 4" w:cs="Source Serif 4"/>
          <w:b/>
          <w:i w:val="0"/>
          <w:sz w:val="21"/>
        </w:rPr>
        <w:t>redraw it flat</w:t>
      </w:r>
      <w:r>
        <w:rPr>
          <w:rFonts w:ascii="Source Serif 4" w:hAnsi="Source Serif 4" w:cs="Source Serif 4"/>
          <w:b w:val="0"/>
          <w:i w:val="0"/>
          <w:sz w:val="21"/>
        </w:rPr>
        <w:t>. Glossy 3D cartoon against Rand-era geometry looks like two logos stapled together.</w:t>
      </w:r>
    </w:p>
    <w:p>
      <w:pPr>
        <w:pStyle w:val="ListBullet"/>
        <w:spacing w:after="60"/>
        <w:ind w:left="360"/>
      </w:pPr>
      <w:r>
        <w:rPr>
          <w:rFonts w:ascii="Source Serif 4" w:hAnsi="Source Serif 4" w:cs="Source Serif 4"/>
          <w:b/>
          <w:i w:val="0"/>
          <w:sz w:val="21"/>
        </w:rPr>
        <w:t>Build a standalone mark.</w:t>
      </w:r>
      <w:r>
        <w:rPr>
          <w:rFonts w:ascii="Source Serif 4" w:hAnsi="Source Serif 4" w:cs="Source Serif 4"/>
          <w:b w:val="0"/>
          <w:i w:val="0"/>
          <w:sz w:val="21"/>
        </w:rPr>
        <w:t xml:space="preserve"> The cube alone, working at 32px, for favicon, app icon and the badge on the box lid. Rand's original reduces; yours needs the same discipline.</w:t>
      </w:r>
    </w:p>
    <w:p>
      <w:pPr>
        <w:pStyle w:val="ListBullet"/>
        <w:spacing w:after="60"/>
        <w:ind w:left="360"/>
      </w:pPr>
      <w:r>
        <w:rPr>
          <w:rFonts w:ascii="Source Serif 4" w:hAnsi="Source Serif 4" w:cs="Source Serif 4"/>
          <w:b/>
          <w:i w:val="0"/>
          <w:sz w:val="21"/>
        </w:rPr>
        <w:t>Replace the typeface.</w:t>
      </w:r>
      <w:r>
        <w:rPr>
          <w:rFonts w:ascii="Source Serif 4" w:hAnsi="Source Serif 4" w:cs="Source Serif 4"/>
          <w:b w:val="0"/>
          <w:i w:val="0"/>
          <w:sz w:val="21"/>
        </w:rPr>
        <w:t xml:space="preserve"> The thin geometric sans is generic next to Rand's lettering. The box is industrial; the type should agree.</w:t>
      </w:r>
    </w:p>
    <w:p>
      <w:pPr>
        <w:pStyle w:val="ListBullet"/>
        <w:spacing w:after="60"/>
        <w:ind w:left="360"/>
      </w:pPr>
      <w:r>
        <w:rPr>
          <w:rFonts w:ascii="Source Serif 4" w:hAnsi="Source Serif 4" w:cs="Source Serif 4"/>
          <w:b/>
          <w:i w:val="0"/>
          <w:sz w:val="21"/>
        </w:rPr>
        <w:t>Buy every spelling</w:t>
      </w:r>
      <w:r>
        <w:rPr>
          <w:rFonts w:ascii="Source Serif 4" w:hAnsi="Source Serif 4" w:cs="Source Serif 4"/>
          <w:b w:val="0"/>
          <w:i w:val="0"/>
          <w:sz w:val="21"/>
        </w:rPr>
        <w:t xml:space="preserve"> — anexgent, a-next-gent, anextagent, nextgent. Spoken it sounds exactly like "an agent," which is the joke and the discoverability problem. $200 now, expensive later.</w:t>
      </w:r>
    </w:p>
    <w:p>
      <w:pPr>
        <w:pStyle w:val="Heading3"/>
        <w:spacing w:before="200" w:after="80"/>
        <w:keepNext w:val="1"/>
      </w:pPr>
      <w:r>
        <w:rPr>
          <w:rFonts w:ascii="Archivo" w:hAnsi="Archivo" w:cs="Archivo"/>
          <w:b/>
          <w:i w:val="0"/>
          <w:color w:val="181B19"/>
          <w:sz w:val="25"/>
        </w:rPr>
        <w:t>Stealth, resolved</w:t>
      </w:r>
    </w:p>
    <w:p>
      <w:pPr>
        <w:spacing w:after="140"/>
      </w:pPr>
      <w:r>
        <w:rPr>
          <w:rFonts w:ascii="Source Serif 4" w:hAnsi="Source Serif 4" w:cs="Source Serif 4"/>
          <w:b/>
          <w:i w:val="0"/>
          <w:sz w:val="21"/>
        </w:rPr>
        <w:t>Quiet about the mechanism, loud about the outcome.</w:t>
      </w:r>
      <w:r>
        <w:rPr>
          <w:rFonts w:ascii="Source Serif 4" w:hAnsi="Source Serif 4" w:cs="Source Serif 4"/>
          <w:b w:val="0"/>
          <w:i w:val="0"/>
          <w:sz w:val="21"/>
        </w:rPr>
        <w:t xml:space="preserve"> Sell "your hours update everywhere, your website shows real availability, your phone gets answered." No blog post about accessibility-service-driven remote control, no architecture diagram in the deck.</w:t>
      </w:r>
    </w:p>
    <w:p>
      <w:pPr>
        <w:spacing w:after="140"/>
      </w:pPr>
      <w:r>
        <w:rPr>
          <w:rFonts w:ascii="Source Serif 4" w:hAnsi="Source Serif 4" w:cs="Source Serif 4"/>
          <w:b w:val="0"/>
          <w:i w:val="0"/>
          <w:sz w:val="21"/>
        </w:rPr>
        <w:t>That resolves cleanly against open-sourcing, which otherwise contradicts stealth:</w:t>
      </w:r>
    </w:p>
    <w:p>
      <w:pPr>
        <w:pStyle w:val="ListBullet"/>
        <w:spacing w:after="60"/>
        <w:ind w:left="360"/>
      </w:pPr>
      <w:r>
        <w:rPr>
          <w:rFonts w:ascii="Source Serif 4" w:hAnsi="Source Serif 4" w:cs="Source Serif 4"/>
          <w:b/>
          <w:i w:val="0"/>
          <w:sz w:val="21"/>
        </w:rPr>
        <w:t>Open</w:t>
      </w:r>
      <w:r>
        <w:rPr>
          <w:rFonts w:ascii="Source Serif 4" w:hAnsi="Source Serif 4" w:cs="Source Serif 4"/>
          <w:b w:val="0"/>
          <w:i w:val="0"/>
          <w:sz w:val="21"/>
        </w:rPr>
        <w:t xml:space="preserve"> — the platform, contracts, OS, SDK, capability spec. This recruits developers.</w:t>
      </w:r>
    </w:p>
    <w:p>
      <w:pPr>
        <w:pStyle w:val="ListBullet"/>
        <w:spacing w:after="60"/>
        <w:ind w:left="360"/>
      </w:pPr>
      <w:r>
        <w:rPr>
          <w:rFonts w:ascii="Source Serif 4" w:hAnsi="Source Serif 4" w:cs="Source Serif 4"/>
          <w:b/>
          <w:i w:val="0"/>
          <w:sz w:val="21"/>
        </w:rPr>
        <w:t>Not open</w:t>
      </w:r>
      <w:r>
        <w:rPr>
          <w:rFonts w:ascii="Source Serif 4" w:hAnsi="Source Serif 4" w:cs="Source Serif 4"/>
          <w:b w:val="0"/>
          <w:i w:val="0"/>
          <w:sz w:val="21"/>
        </w:rPr>
        <w:t xml:space="preserve"> — the AppMap library, the fingerprint and repair engine, the per-vertical schemas. The accumulated operational knowledge the subscription buys.</w:t>
      </w:r>
    </w:p>
    <w:p>
      <w:pPr>
        <w:spacing w:after="140"/>
      </w:pPr>
      <w:r>
        <w:rPr>
          <w:rFonts w:ascii="Source Serif 4" w:hAnsi="Source Serif 4" w:cs="Source Serif 4"/>
          <w:b w:val="0"/>
          <w:i w:val="0"/>
          <w:sz w:val="21"/>
        </w:rPr>
        <w:t>Secrecy buys 6–18 months and costs every customer, developer and chamber deal in that window. Your real defenses — AppMap library, verified data, installed base, payment volume — all compound with speed, not silence. And your own content strategy guarantees the idea gets out anyway.</w:t>
      </w:r>
    </w:p>
    <w:p>
      <w:pPr>
        <w:spacing w:after="120"/>
      </w:pPr>
      <w:r>
        <w:rPr>
          <w:rFonts w:ascii="JetBrains Mono" w:hAnsi="JetBrains Mono" w:cs="JetBrains Mono"/>
          <w:b w:val="0"/>
          <w:i w:val="0"/>
          <w:caps/>
          <w:color w:val="A4601A"/>
          <w:sz w:val="16"/>
        </w:rPr>
        <w:t>11</w:t>
      </w:r>
    </w:p>
    <w:p>
      <w:pPr>
        <w:pStyle w:val="Heading2"/>
        <w:spacing w:before="280" w:after="80"/>
        <w:keepNext w:val="1"/>
        <w:pBdr>
          <w:bottom w:val="single" w:sz="6" w:space="4" w:color="D7DAD3"/>
        </w:pBdr>
      </w:pPr>
      <w:r>
        <w:rPr>
          <w:rFonts w:ascii="Archivo" w:hAnsi="Archivo" w:cs="Archivo"/>
          <w:b/>
          <w:i w:val="0"/>
          <w:color w:val="181B19"/>
          <w:sz w:val="32"/>
        </w:rPr>
        <w:t>Competitive position</w:t>
      </w:r>
    </w:p>
    <w:p>
      <w:pPr>
        <w:pStyle w:val="Heading3"/>
        <w:spacing w:before="200" w:after="80"/>
        <w:keepNext w:val="1"/>
      </w:pPr>
      <w:r>
        <w:rPr>
          <w:rFonts w:ascii="Archivo" w:hAnsi="Archivo" w:cs="Archivo"/>
          <w:b/>
          <w:i w:val="0"/>
          <w:color w:val="181B19"/>
          <w:sz w:val="25"/>
        </w:rPr>
        <w:t>Why incumbents structurally cannot follow</w:t>
      </w:r>
    </w:p>
    <w:p>
      <w:pPr>
        <w:pStyle w:val="ListBullet"/>
        <w:spacing w:after="60"/>
        <w:ind w:left="360"/>
      </w:pPr>
      <w:r>
        <w:rPr>
          <w:rFonts w:ascii="Source Serif 4" w:hAnsi="Source Serif 4" w:cs="Source Serif 4"/>
          <w:b/>
          <w:i w:val="0"/>
          <w:sz w:val="21"/>
        </w:rPr>
        <w:t>Google</w:t>
      </w:r>
      <w:r>
        <w:rPr>
          <w:rFonts w:ascii="Source Serif 4" w:hAnsi="Source Serif 4" w:cs="Source Serif 4"/>
          <w:b w:val="0"/>
          <w:i w:val="0"/>
          <w:sz w:val="21"/>
        </w:rPr>
        <w:t xml:space="preserve"> can't tell businesses to stop depending on Google Business Profile</w:t>
      </w:r>
    </w:p>
    <w:p>
      <w:pPr>
        <w:pStyle w:val="ListBullet"/>
        <w:spacing w:after="60"/>
        <w:ind w:left="360"/>
      </w:pPr>
      <w:r>
        <w:rPr>
          <w:rFonts w:ascii="Source Serif 4" w:hAnsi="Source Serif 4" w:cs="Source Serif 4"/>
          <w:b/>
          <w:i w:val="0"/>
          <w:sz w:val="21"/>
        </w:rPr>
        <w:t>Toast / Square</w:t>
      </w:r>
      <w:r>
        <w:rPr>
          <w:rFonts w:ascii="Source Serif 4" w:hAnsi="Source Serif 4" w:cs="Source Serif 4"/>
          <w:b w:val="0"/>
          <w:i w:val="0"/>
          <w:sz w:val="21"/>
        </w:rPr>
        <w:t xml:space="preserve"> can't say "book direct, skip our fees"</w:t>
      </w:r>
    </w:p>
    <w:p>
      <w:pPr>
        <w:pStyle w:val="ListBullet"/>
        <w:spacing w:after="60"/>
        <w:ind w:left="360"/>
      </w:pPr>
      <w:r>
        <w:rPr>
          <w:rFonts w:ascii="Source Serif 4" w:hAnsi="Source Serif 4" w:cs="Source Serif 4"/>
          <w:b/>
          <w:i w:val="0"/>
          <w:sz w:val="21"/>
        </w:rPr>
        <w:t>FareHarbor / Booking.com</w:t>
      </w:r>
      <w:r>
        <w:rPr>
          <w:rFonts w:ascii="Source Serif 4" w:hAnsi="Source Serif 4" w:cs="Source Serif 4"/>
          <w:b w:val="0"/>
          <w:i w:val="0"/>
          <w:sz w:val="21"/>
        </w:rPr>
        <w:t xml:space="preserve"> — commission </w:t>
      </w:r>
      <w:r>
        <w:rPr>
          <w:rFonts w:ascii="Source Serif 4" w:hAnsi="Source Serif 4" w:cs="Source Serif 4"/>
          <w:b w:val="0"/>
          <w:i/>
          <w:sz w:val="21"/>
        </w:rPr>
        <w:t>is</w:t>
      </w:r>
      <w:r>
        <w:rPr>
          <w:rFonts w:ascii="Source Serif 4" w:hAnsi="Source Serif 4" w:cs="Source Serif 4"/>
          <w:b w:val="0"/>
          <w:i w:val="0"/>
          <w:sz w:val="21"/>
        </w:rPr>
        <w:t xml:space="preserve"> the company</w:t>
      </w:r>
    </w:p>
    <w:p>
      <w:pPr>
        <w:pStyle w:val="ListBullet"/>
        <w:spacing w:after="60"/>
        <w:ind w:left="360"/>
      </w:pPr>
      <w:r>
        <w:rPr>
          <w:rFonts w:ascii="Source Serif 4" w:hAnsi="Source Serif 4" w:cs="Source Serif 4"/>
          <w:b/>
          <w:i w:val="0"/>
          <w:sz w:val="21"/>
        </w:rPr>
        <w:t>Yext</w:t>
      </w:r>
      <w:r>
        <w:rPr>
          <w:rFonts w:ascii="Source Serif 4" w:hAnsi="Source Serif 4" w:cs="Source Serif 4"/>
          <w:b w:val="0"/>
          <w:i w:val="0"/>
          <w:sz w:val="21"/>
        </w:rPr>
        <w:t xml:space="preserve"> can't stop charging for distribution; distribution is the product</w:t>
      </w:r>
    </w:p>
    <w:p>
      <w:pPr>
        <w:pStyle w:val="ListBullet"/>
        <w:spacing w:after="60"/>
        <w:ind w:left="360"/>
      </w:pPr>
      <w:r>
        <w:rPr>
          <w:rFonts w:ascii="Source Serif 4" w:hAnsi="Source Serif 4" w:cs="Source Serif 4"/>
          <w:b/>
          <w:i w:val="0"/>
          <w:sz w:val="21"/>
        </w:rPr>
        <w:t>Every seat-based SaaS</w:t>
      </w:r>
      <w:r>
        <w:rPr>
          <w:rFonts w:ascii="Source Serif 4" w:hAnsi="Source Serif 4" w:cs="Source Serif 4"/>
          <w:b w:val="0"/>
          <w:i w:val="0"/>
          <w:sz w:val="21"/>
        </w:rPr>
        <w:t xml:space="preserve"> can't move to "it runs on your box" without torching ARR per customer</w:t>
      </w:r>
    </w:p>
    <w:p>
      <w:pPr>
        <w:spacing w:after="140"/>
      </w:pPr>
      <w:r>
        <w:rPr>
          <w:rFonts w:ascii="Source Serif 4" w:hAnsi="Source Serif 4" w:cs="Source Serif 4"/>
          <w:b w:val="0"/>
          <w:i w:val="0"/>
          <w:sz w:val="21"/>
        </w:rPr>
        <w:t>Not slowness — anti-correlation. Following you costs them their P</w:t>
      </w:r>
      <w:r>
        <w:rPr>
          <w:rFonts w:ascii="Source Serif 4" w:hAnsi="Source Serif 4" w:cs="Source Serif 4"/>
          <w:b w:val="0"/>
          <w:i w:val="0"/>
          <w:sz w:val="21"/>
        </w:rPr>
        <w:t>&amp;</w:t>
      </w:r>
      <w:r>
        <w:rPr>
          <w:rFonts w:ascii="Source Serif 4" w:hAnsi="Source Serif 4" w:cs="Source Serif 4"/>
          <w:b w:val="0"/>
          <w:i w:val="0"/>
          <w:sz w:val="21"/>
        </w:rPr>
        <w:t>L.</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Real threat</w:t>
      </w:r>
      <w:r>
        <w:rPr>
          <w:rFonts w:ascii="Source Serif 4" w:hAnsi="Source Serif 4" w:cs="Source Serif 4"/>
          <w:b w:val="0"/>
          <w:i w:val="0"/>
          <w:sz w:val="21"/>
        </w:rPr>
        <w:t xml:space="preserve">  </w:t>
      </w:r>
      <w:r>
        <w:rPr>
          <w:rFonts w:ascii="Source Serif 4" w:hAnsi="Source Serif 4" w:cs="Source Serif 4"/>
          <w:b w:val="0"/>
          <w:i w:val="0"/>
          <w:sz w:val="21"/>
        </w:rPr>
        <w:t xml:space="preserve">Not big tech. A well-funded fast follower with </w:t>
      </w:r>
      <w:r>
        <w:rPr>
          <w:rFonts w:ascii="Source Serif 4" w:hAnsi="Source Serif 4" w:cs="Source Serif 4"/>
          <w:b/>
          <w:i w:val="0"/>
          <w:sz w:val="21"/>
        </w:rPr>
        <w:t>no legacy revenue</w:t>
      </w:r>
      <w:r>
        <w:rPr>
          <w:rFonts w:ascii="Source Serif 4" w:hAnsi="Source Serif 4" w:cs="Source Serif 4"/>
          <w:b w:val="0"/>
          <w:i w:val="0"/>
          <w:sz w:val="21"/>
        </w:rPr>
        <w:t xml:space="preserve"> — a team with $5M and no conflicts. The answer is speed and accumulated data, which argues for 200 customers fast rather than staying quiet.</w:t>
      </w:r>
    </w:p>
    <w:p>
      <w:pPr>
        <w:pStyle w:val="Heading3"/>
        <w:spacing w:before="200" w:after="80"/>
        <w:keepNext w:val="1"/>
      </w:pPr>
      <w:r>
        <w:rPr>
          <w:rFonts w:ascii="Archivo" w:hAnsi="Archivo" w:cs="Archivo"/>
          <w:b/>
          <w:i w:val="0"/>
          <w:color w:val="181B19"/>
          <w:sz w:val="25"/>
        </w:rPr>
        <w:t>Omarchy — what it proves and what to avoid</w:t>
      </w:r>
    </w:p>
    <w:p>
      <w:pPr>
        <w:spacing w:after="140"/>
      </w:pPr>
      <w:r>
        <w:rPr>
          <w:rFonts w:ascii="Source Serif 4" w:hAnsi="Source Serif 4" w:cs="Source Serif 4"/>
          <w:b w:val="0"/>
          <w:i w:val="0"/>
          <w:sz w:val="21"/>
        </w:rPr>
        <w:t xml:space="preserve">DHH built roughly this product and deliberately declined to build this business. Arch + Hyprland + Quickshell, MIT, ~457 shell scripts, 249 theme files, a 51-chapter manual. Under the Omacom Foundation with ~$18.5M in pledges. </w:t>
      </w:r>
      <w:r>
        <w:rPr>
          <w:rFonts w:ascii="Source Serif 4" w:hAnsi="Source Serif 4" w:cs="Source Serif 4"/>
          <w:b/>
          <w:i w:val="0"/>
          <w:sz w:val="21"/>
        </w:rPr>
        <w:t>No subscription, no hardware</w:t>
      </w:r>
      <w:r>
        <w:rPr>
          <w:rFonts w:ascii="Source Serif 4" w:hAnsi="Source Serif 4" w:cs="Source Serif 4"/>
          <w:b w:val="0"/>
          <w:i w:val="0"/>
          <w:sz w:val="21"/>
        </w:rPr>
        <w:t xml:space="preserve"> — buyers get sent to Dell and Framework.</w:t>
      </w:r>
    </w:p>
    <w:p>
      <w:pPr>
        <w:pStyle w:val="ListBullet"/>
        <w:spacing w:after="60"/>
        <w:ind w:left="360"/>
      </w:pPr>
      <w:r>
        <w:rPr>
          <w:rFonts w:ascii="Source Serif 4" w:hAnsi="Source Serif 4" w:cs="Source Serif 4"/>
          <w:b/>
          <w:i w:val="0"/>
          <w:sz w:val="21"/>
        </w:rPr>
        <w:t>Steal:</w:t>
      </w:r>
      <w:r>
        <w:rPr>
          <w:rFonts w:ascii="Source Serif 4" w:hAnsi="Source Serif 4" w:cs="Source Serif 4"/>
          <w:b w:val="0"/>
          <w:i w:val="0"/>
          <w:sz w:val="21"/>
        </w:rPr>
        <w:t xml:space="preserve"> the manual quality, theming as a product feature, the single-namespace CLI, and the agent-native positioning.</w:t>
      </w:r>
    </w:p>
    <w:p>
      <w:pPr>
        <w:pStyle w:val="ListBullet"/>
        <w:spacing w:after="60"/>
        <w:ind w:left="360"/>
      </w:pPr>
      <w:r>
        <w:rPr>
          <w:rFonts w:ascii="Source Serif 4" w:hAnsi="Source Serif 4" w:cs="Source Serif 4"/>
          <w:b/>
          <w:i w:val="0"/>
          <w:sz w:val="21"/>
        </w:rPr>
        <w:t>Avoid:</w:t>
      </w:r>
      <w:r>
        <w:rPr>
          <w:rFonts w:ascii="Source Serif 4" w:hAnsi="Source Serif 4" w:cs="Source Serif 4"/>
          <w:b w:val="0"/>
          <w:i w:val="0"/>
          <w:sz w:val="21"/>
        </w:rPr>
        <w:t xml:space="preserve"> mutable Arch. 116 migration scripts are config-drift management — proof the state still lives on the customer's laptop. And </w:t>
      </w:r>
      <w:r>
        <w:rPr>
          <w:rFonts w:ascii="JetBrains Mono" w:hAnsi="JetBrains Mono" w:cs="JetBrains Mono"/>
          <w:b w:val="0"/>
          <w:i w:val="0"/>
          <w:sz w:val="18"/>
        </w:rPr>
        <w:t>install/hardware/</w:t>
      </w:r>
      <w:r>
        <w:rPr>
          <w:rFonts w:ascii="Source Serif 4" w:hAnsi="Source Serif 4" w:cs="Source Serif 4"/>
          <w:b w:val="0"/>
          <w:i w:val="0"/>
          <w:sz w:val="21"/>
        </w:rPr>
        <w:t xml:space="preserve"> is ~30 per-machine fix scripts, the infinite hardware matrix as a directory listing. Your certified SKUs delete that folder; read it as a components-to-avoid list.</w:t>
      </w:r>
    </w:p>
    <w:p>
      <w:pPr>
        <w:pStyle w:val="ListBullet"/>
        <w:spacing w:after="60"/>
        <w:ind w:left="360"/>
      </w:pPr>
      <w:r>
        <w:rPr>
          <w:rFonts w:ascii="Source Serif 4" w:hAnsi="Source Serif 4" w:cs="Source Serif 4"/>
          <w:b/>
          <w:i w:val="0"/>
          <w:sz w:val="21"/>
        </w:rPr>
        <w:t>Fatal for your model:</w:t>
      </w:r>
      <w:r>
        <w:rPr>
          <w:rFonts w:ascii="Source Serif 4" w:hAnsi="Source Serif 4" w:cs="Source Serif 4"/>
          <w:b w:val="0"/>
          <w:i w:val="0"/>
          <w:sz w:val="21"/>
        </w:rPr>
        <w:t xml:space="preserve"> Arch is a rolling release. You cannot sell "supported until 2036" on top of it.</w:t>
      </w:r>
    </w:p>
    <w:p>
      <w:pPr>
        <w:pStyle w:val="Heading3"/>
        <w:spacing w:before="200" w:after="80"/>
        <w:keepNext w:val="1"/>
      </w:pPr>
      <w:r>
        <w:rPr>
          <w:rFonts w:ascii="Archivo" w:hAnsi="Archivo" w:cs="Archivo"/>
          <w:b/>
          <w:i w:val="0"/>
          <w:color w:val="181B19"/>
          <w:sz w:val="25"/>
        </w:rPr>
        <w:t>Home Assistant — the closest living template</w:t>
      </w:r>
    </w:p>
    <w:p>
      <w:pPr>
        <w:spacing w:after="140"/>
      </w:pPr>
      <w:r>
        <w:rPr>
          <w:rFonts w:ascii="Source Serif 4" w:hAnsi="Source Serif 4" w:cs="Source Serif 4"/>
          <w:b w:val="0"/>
          <w:i w:val="0"/>
          <w:sz w:val="21"/>
        </w:rPr>
        <w:t xml:space="preserve">Immutable appliance OS with A/B boot slots and RAUC OTA, shipped to millions of non-technical people. And the business is yours: </w:t>
      </w:r>
      <w:r>
        <w:rPr>
          <w:rFonts w:ascii="Source Serif 4" w:hAnsi="Source Serif 4" w:cs="Source Serif 4"/>
          <w:b/>
          <w:i w:val="0"/>
          <w:sz w:val="21"/>
        </w:rPr>
        <w:t>Nabu Casa sells the hardware and a cloud subscription while the Open Home Foundation holds the project</w:t>
      </w:r>
      <w:r>
        <w:rPr>
          <w:rFonts w:ascii="Source Serif 4" w:hAnsi="Source Serif 4" w:cs="Source Serif 4"/>
          <w:b w:val="0"/>
          <w:i w:val="0"/>
          <w:sz w:val="21"/>
        </w:rPr>
        <w:t>, everything Apache-2.0.</w:t>
      </w:r>
    </w:p>
    <w:p>
      <w:pPr>
        <w:spacing w:after="140"/>
      </w:pPr>
      <w:r>
        <w:rPr>
          <w:rFonts w:ascii="Source Serif 4" w:hAnsi="Source Serif 4" w:cs="Source Serif 4"/>
          <w:b w:val="0"/>
          <w:i w:val="0"/>
          <w:sz w:val="21"/>
        </w:rPr>
        <w:t>Somebody already ran your experiment and it worked. Read their update-system docs before committing to your own OS architecture.</w:t>
      </w:r>
    </w:p>
    <w:p>
      <w:pPr>
        <w:pStyle w:val="Heading3"/>
        <w:spacing w:before="200" w:after="80"/>
        <w:keepNext w:val="1"/>
      </w:pPr>
      <w:r>
        <w:rPr>
          <w:rFonts w:ascii="Archivo" w:hAnsi="Archivo" w:cs="Archivo"/>
          <w:b/>
          <w:i w:val="0"/>
          <w:color w:val="181B19"/>
          <w:sz w:val="25"/>
        </w:rPr>
        <w:t>Solid — the one that didn't work, and why</w:t>
      </w:r>
    </w:p>
    <w:p>
      <w:pPr>
        <w:spacing w:after="140"/>
      </w:pPr>
      <w:r>
        <w:rPr>
          <w:rFonts w:ascii="Source Serif 4" w:hAnsi="Source Serif 4" w:cs="Source Serif 4"/>
          <w:b w:val="0"/>
          <w:i w:val="0"/>
          <w:sz w:val="21"/>
        </w:rPr>
        <w:t>Berners-Lee's decentralized data project is your thesis exactly: personal data pods, apps request scoped permission, data stays with the person. From the guy who invented the web.</w:t>
      </w:r>
    </w:p>
    <w:p>
      <w:pPr>
        <w:pStyle w:val="ListBullet"/>
        <w:spacing w:after="60"/>
        <w:ind w:left="360"/>
      </w:pPr>
      <w:r>
        <w:rPr>
          <w:rFonts w:ascii="Source Serif 4" w:hAnsi="Source Serif 4" w:cs="Source Serif 4"/>
          <w:b/>
          <w:i w:val="0"/>
          <w:sz w:val="21"/>
        </w:rPr>
        <w:t>No killer app</w:t>
      </w:r>
      <w:r>
        <w:rPr>
          <w:rFonts w:ascii="Source Serif 4" w:hAnsi="Source Serif 4" w:cs="Source Serif 4"/>
          <w:b w:val="0"/>
          <w:i w:val="0"/>
          <w:sz w:val="21"/>
        </w:rPr>
        <w:t xml:space="preserve"> — it asked people to move data for an abstract benefit. Nobody moves for principle.</w:t>
      </w:r>
    </w:p>
    <w:p>
      <w:pPr>
        <w:pStyle w:val="ListBullet"/>
        <w:spacing w:after="60"/>
        <w:ind w:left="360"/>
      </w:pPr>
      <w:r>
        <w:rPr>
          <w:rFonts w:ascii="Source Serif 4" w:hAnsi="Source Serif 4" w:cs="Source Serif 4"/>
          <w:b/>
          <w:i w:val="0"/>
          <w:sz w:val="21"/>
        </w:rPr>
        <w:t>No business model</w:t>
      </w:r>
      <w:r>
        <w:rPr>
          <w:rFonts w:ascii="Source Serif 4" w:hAnsi="Source Serif 4" w:cs="Source Serif 4"/>
          <w:b w:val="0"/>
          <w:i w:val="0"/>
          <w:sz w:val="21"/>
        </w:rPr>
        <w:t xml:space="preserve"> — a standard looking for a company.</w:t>
      </w:r>
    </w:p>
    <w:p>
      <w:pPr>
        <w:pStyle w:val="ListBullet"/>
        <w:spacing w:after="60"/>
        <w:ind w:left="360"/>
      </w:pPr>
      <w:r>
        <w:rPr>
          <w:rFonts w:ascii="Source Serif 4" w:hAnsi="Source Serif 4" w:cs="Source Serif 4"/>
          <w:b/>
          <w:i w:val="0"/>
          <w:sz w:val="21"/>
        </w:rPr>
        <w:t>Too abstract</w:t>
      </w:r>
      <w:r>
        <w:rPr>
          <w:rFonts w:ascii="Source Serif 4" w:hAnsi="Source Serif 4" w:cs="Source Serif 4"/>
          <w:b w:val="0"/>
          <w:i w:val="0"/>
          <w:sz w:val="21"/>
        </w:rPr>
        <w:t xml:space="preserve"> — "own your data pod" means nothing to a charter captain.</w:t>
      </w:r>
    </w:p>
    <w:p>
      <w:pPr>
        <w:spacing w:after="140"/>
      </w:pPr>
      <w:r>
        <w:rPr>
          <w:rFonts w:ascii="Source Serif 4" w:hAnsi="Source Serif 4" w:cs="Source Serif 4"/>
          <w:b/>
          <w:i w:val="0"/>
          <w:sz w:val="21"/>
        </w:rPr>
        <w:t>You have all three.</w:t>
      </w:r>
      <w:r>
        <w:rPr>
          <w:rFonts w:ascii="Source Serif 4" w:hAnsi="Source Serif 4" w:cs="Source Serif 4"/>
          <w:b w:val="0"/>
          <w:i w:val="0"/>
          <w:sz w:val="21"/>
        </w:rPr>
        <w:t xml:space="preserve"> Nobody has to understand decentralization to buy "my website shows what's actually open." That's the gap between a white paper and a company.</w:t>
      </w:r>
    </w:p>
    <w:p>
      <w:pPr>
        <w:pStyle w:val="Heading3"/>
        <w:spacing w:before="200" w:after="80"/>
        <w:keepNext w:val="1"/>
      </w:pPr>
      <w:r>
        <w:rPr>
          <w:rFonts w:ascii="Archivo" w:hAnsi="Archivo" w:cs="Archivo"/>
          <w:b/>
          <w:i w:val="0"/>
          <w:color w:val="181B19"/>
          <w:sz w:val="25"/>
        </w:rPr>
        <w:t>Capital — the conflict problem</w:t>
      </w:r>
    </w:p>
    <w:p>
      <w:pPr>
        <w:spacing w:after="140"/>
      </w:pPr>
      <w:r>
        <w:rPr>
          <w:rFonts w:ascii="Source Serif 4" w:hAnsi="Source Serif 4" w:cs="Source Serif 4"/>
          <w:b w:val="0"/>
          <w:i w:val="0"/>
          <w:sz w:val="21"/>
        </w:rPr>
        <w:t>A fund holding positions in POS, listings, booking, reputation or local search has a structural reason to soften what you do — not by blocking, but by slowing, redirecting, or "introducing" you to a partnership that neuters the direct-booking play.</w:t>
      </w:r>
    </w:p>
    <w:p>
      <w:pPr>
        <w:pStyle w:val="ListBullet"/>
        <w:spacing w:after="60"/>
        <w:ind w:left="360"/>
      </w:pPr>
      <w:r>
        <w:rPr>
          <w:rFonts w:ascii="Source Serif 4" w:hAnsi="Source Serif 4" w:cs="Source Serif 4"/>
          <w:b/>
          <w:i w:val="0"/>
          <w:sz w:val="21"/>
        </w:rPr>
        <w:t>Diligence the fund before the term sheet.</w:t>
      </w:r>
      <w:r>
        <w:rPr>
          <w:rFonts w:ascii="Source Serif 4" w:hAnsi="Source Serif 4" w:cs="Source Serif 4"/>
          <w:b w:val="0"/>
          <w:i w:val="0"/>
          <w:sz w:val="21"/>
        </w:rPr>
        <w:t xml:space="preserve"> Ask directly what they hold in those categories. A straight answer is diagnostic either way.</w:t>
      </w:r>
    </w:p>
    <w:p>
      <w:pPr>
        <w:pStyle w:val="ListBullet"/>
        <w:spacing w:after="60"/>
        <w:ind w:left="360"/>
      </w:pPr>
      <w:r>
        <w:rPr>
          <w:rFonts w:ascii="Source Serif 4" w:hAnsi="Source Serif 4" w:cs="Source Serif 4"/>
          <w:b/>
          <w:i w:val="0"/>
          <w:sz w:val="21"/>
        </w:rPr>
        <w:t>Local money is strategically better, not just easier.</w:t>
      </w:r>
      <w:r>
        <w:rPr>
          <w:rFonts w:ascii="Source Serif 4" w:hAnsi="Source Serif 4" w:cs="Source Serif 4"/>
          <w:b w:val="0"/>
          <w:i w:val="0"/>
          <w:sz w:val="21"/>
        </w:rPr>
        <w:t xml:space="preserve"> No portfolio conflict, they know the market, they're customers and references too, and they'll never tell you to go partner with Toast.</w:t>
      </w:r>
    </w:p>
    <w:p>
      <w:pPr>
        <w:pStyle w:val="ListBullet"/>
        <w:spacing w:after="60"/>
        <w:ind w:left="360"/>
      </w:pPr>
      <w:r>
        <w:rPr>
          <w:rFonts w:ascii="Source Serif 4" w:hAnsi="Source Serif 4" w:cs="Source Serif 4"/>
          <w:b/>
          <w:i w:val="0"/>
          <w:sz w:val="21"/>
        </w:rPr>
        <w:t>Don't sell control to solve a cash problem.</w:t>
      </w:r>
      <w:r>
        <w:rPr>
          <w:rFonts w:ascii="Source Serif 4" w:hAnsi="Source Serif 4" w:cs="Source Serif 4"/>
          <w:b w:val="0"/>
          <w:i w:val="0"/>
          <w:sz w:val="21"/>
        </w:rPr>
        <w:t xml:space="preserve"> Revenue-based financing, customer prepayment, hardware deposits. At $499/mo with real retention you can fund a lot off the business.</w:t>
      </w:r>
    </w:p>
    <w:p>
      <w:pPr>
        <w:pStyle w:val="ListBullet"/>
        <w:spacing w:after="60"/>
        <w:ind w:left="360"/>
      </w:pPr>
      <w:r>
        <w:rPr>
          <w:rFonts w:ascii="Source Serif 4" w:hAnsi="Source Serif 4" w:cs="Source Serif 4"/>
          <w:b/>
          <w:i w:val="0"/>
          <w:sz w:val="21"/>
        </w:rPr>
        <w:t>Information rights over board seats</w:t>
      </w:r>
      <w:r>
        <w:rPr>
          <w:rFonts w:ascii="Source Serif 4" w:hAnsi="Source Serif 4" w:cs="Source Serif 4"/>
          <w:b w:val="0"/>
          <w:i w:val="0"/>
          <w:sz w:val="21"/>
        </w:rPr>
        <w:t xml:space="preserve"> for early money.</w:t>
      </w:r>
    </w:p>
    <w:p>
      <w:pPr>
        <w:spacing w:after="140"/>
      </w:pPr>
      <w:r>
        <w:rPr>
          <w:rFonts w:ascii="Source Serif 4" w:hAnsi="Source Serif 4" w:cs="Source Serif 4"/>
          <w:b w:val="0"/>
          <w:i w:val="0"/>
          <w:sz w:val="21"/>
        </w:rPr>
        <w:t>If the goal is genuinely that it outlives you and can't be captured, the structures exist — Open Home Foundation, Omacom Foundation, Linux Foundation projects, steward-ownership and purpose trusts. A verbal intention doesn't survive a term sheet; a trust deed does. But you can't decentralize something that doesn't exist — build it, get to self-funding, then put the governance around it from strength.</w:t>
      </w:r>
    </w:p>
    <w:p>
      <w:pPr>
        <w:pStyle w:val="Heading3"/>
        <w:spacing w:before="200" w:after="80"/>
        <w:keepNext w:val="1"/>
      </w:pPr>
      <w:r>
        <w:rPr>
          <w:rFonts w:ascii="Archivo" w:hAnsi="Archivo" w:cs="Archivo"/>
          <w:b/>
          <w:i w:val="0"/>
          <w:color w:val="181B19"/>
          <w:sz w:val="25"/>
        </w:rPr>
        <w:t>Traction before the call</w:t>
      </w:r>
    </w:p>
    <w:p>
      <w:pPr>
        <w:pStyle w:val="ListBullet"/>
        <w:spacing w:after="60"/>
        <w:ind w:left="360"/>
      </w:pPr>
      <w:r>
        <w:rPr>
          <w:rFonts w:ascii="Source Serif 4" w:hAnsi="Source Serif 4" w:cs="Source Serif 4"/>
          <w:b w:val="0"/>
          <w:i w:val="0"/>
          <w:sz w:val="21"/>
        </w:rPr>
        <w:t xml:space="preserve">20–30 </w:t>
      </w:r>
      <w:r>
        <w:rPr>
          <w:rFonts w:ascii="Source Serif 4" w:hAnsi="Source Serif 4" w:cs="Source Serif 4"/>
          <w:b/>
          <w:i w:val="0"/>
          <w:sz w:val="21"/>
        </w:rPr>
        <w:t>paying</w:t>
      </w:r>
      <w:r>
        <w:rPr>
          <w:rFonts w:ascii="Source Serif 4" w:hAnsi="Source Serif 4" w:cs="Source Serif 4"/>
          <w:b w:val="0"/>
          <w:i w:val="0"/>
          <w:sz w:val="21"/>
        </w:rPr>
        <w:t xml:space="preserve"> businesses, not pilots</w:t>
      </w:r>
    </w:p>
    <w:p>
      <w:pPr>
        <w:pStyle w:val="ListBullet"/>
        <w:spacing w:after="60"/>
        <w:ind w:left="360"/>
      </w:pPr>
      <w:r>
        <w:rPr>
          <w:rFonts w:ascii="Source Serif 4" w:hAnsi="Source Serif 4" w:cs="Source Serif 4"/>
          <w:b w:val="0"/>
          <w:i w:val="0"/>
          <w:sz w:val="21"/>
        </w:rPr>
        <w:t>Three months of retention — churn as a number, not a hope</w:t>
      </w:r>
    </w:p>
    <w:p>
      <w:pPr>
        <w:pStyle w:val="ListBullet"/>
        <w:spacing w:after="60"/>
        <w:ind w:left="360"/>
      </w:pPr>
      <w:r>
        <w:rPr>
          <w:rFonts w:ascii="Source Serif 4" w:hAnsi="Source Serif 4" w:cs="Source Serif 4"/>
          <w:b w:val="0"/>
          <w:i w:val="0"/>
          <w:sz w:val="21"/>
        </w:rPr>
        <w:t>One ROI case with their statements — the charter that saved $24K</w:t>
      </w:r>
    </w:p>
    <w:p>
      <w:pPr>
        <w:pStyle w:val="ListBullet"/>
        <w:spacing w:after="60"/>
        <w:ind w:left="360"/>
      </w:pPr>
      <w:r>
        <w:rPr>
          <w:rFonts w:ascii="Source Serif 4" w:hAnsi="Source Serif 4" w:cs="Source Serif 4"/>
          <w:b w:val="0"/>
          <w:i w:val="0"/>
          <w:sz w:val="21"/>
        </w:rPr>
        <w:t>One vertical schema done, so customer 200 costs what customer 20 did</w:t>
      </w:r>
    </w:p>
    <w:p>
      <w:pPr>
        <w:spacing w:after="140"/>
      </w:pPr>
      <w:r>
        <w:rPr>
          <w:rFonts w:ascii="Source Serif 4" w:hAnsi="Source Serif 4" w:cs="Source Serif 4"/>
          <w:b w:val="0"/>
          <w:i w:val="0"/>
          <w:sz w:val="21"/>
        </w:rPr>
        <w:t>Six-month sprint, not a two-year build, and all of it in the first vertical. The thing that makes you fundable is the thing that makes you not need it.</w:t>
      </w:r>
    </w:p>
    <w:p>
      <w:pPr>
        <w:spacing w:after="120"/>
      </w:pPr>
      <w:r>
        <w:rPr>
          <w:rFonts w:ascii="JetBrains Mono" w:hAnsi="JetBrains Mono" w:cs="JetBrains Mono"/>
          <w:b w:val="0"/>
          <w:i w:val="0"/>
          <w:caps/>
          <w:color w:val="A4601A"/>
          <w:sz w:val="16"/>
        </w:rPr>
        <w:t>12</w:t>
      </w:r>
    </w:p>
    <w:p>
      <w:pPr>
        <w:pStyle w:val="Heading2"/>
        <w:spacing w:before="280" w:after="80"/>
        <w:keepNext w:val="1"/>
        <w:pBdr>
          <w:bottom w:val="single" w:sz="6" w:space="4" w:color="D7DAD3"/>
        </w:pBdr>
      </w:pPr>
      <w:r>
        <w:rPr>
          <w:rFonts w:ascii="Archivo" w:hAnsi="Archivo" w:cs="Archivo"/>
          <w:b/>
          <w:i w:val="0"/>
          <w:color w:val="181B19"/>
          <w:sz w:val="32"/>
        </w:rPr>
        <w:t>The stack</w:t>
      </w:r>
    </w:p>
    <w:p>
      <w:pPr>
        <w:spacing w:after="140"/>
      </w:pPr>
      <w:r>
        <w:rPr>
          <w:rFonts w:ascii="Source Serif 4" w:hAnsi="Source Serif 4" w:cs="Source Serif 4"/>
          <w:b w:val="0"/>
          <w:i w:val="0"/>
          <w:sz w:val="21"/>
        </w:rPr>
        <w:t>Primary picks by layer. Everything here is open source and most of it was built to compose — Foreman with Katello with Pulp with Candlepin, Backstage with Keycloak, Sigstore with OCI registries. The full component list with alternates lives in the parts catalog.</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Primary</w:t>
            </w:r>
          </w:p>
        </w:tc>
        <w:tc>
          <w:tcPr>
            <w:tcW w:type="dxa" w:w="3312"/>
            <w:shd w:val="clear" w:color="auto" w:fill="E9EBE6"/>
          </w:tcPr>
          <w:p>
            <w:pPr>
              <w:spacing w:before="40" w:after="40"/>
            </w:pPr>
            <w:r/>
            <w:r>
              <w:rPr>
                <w:rFonts w:ascii="Archivo" w:hAnsi="Archivo" w:cs="Archivo"/>
                <w:b/>
                <w:i w:val="0"/>
                <w:sz w:val="18"/>
              </w:rPr>
              <w:t>Also on the list</w:t>
            </w:r>
          </w:p>
        </w:tc>
      </w:tr>
      <w:tr>
        <w:tc>
          <w:tcPr>
            <w:tcW w:type="dxa" w:w="3312"/>
          </w:tcPr>
          <w:p>
            <w:pPr>
              <w:spacing w:before="40" w:after="40"/>
            </w:pPr>
            <w:r/>
            <w:r>
              <w:rPr>
                <w:rFonts w:ascii="Source Serif 4" w:hAnsi="Source Serif 4" w:cs="Source Serif 4"/>
                <w:b w:val="0"/>
                <w:i w:val="0"/>
                <w:sz w:val="18"/>
              </w:rPr>
              <w:t>OS image</w:t>
            </w:r>
          </w:p>
        </w:tc>
        <w:tc>
          <w:tcPr>
            <w:tcW w:type="dxa" w:w="3312"/>
          </w:tcPr>
          <w:p>
            <w:pPr>
              <w:spacing w:before="40" w:after="40"/>
            </w:pPr>
            <w:r/>
            <w:r>
              <w:rPr>
                <w:rFonts w:ascii="Source Serif 4" w:hAnsi="Source Serif 4" w:cs="Source Serif 4"/>
                <w:b w:val="0"/>
                <w:i/>
                <w:sz w:val="18"/>
              </w:rPr>
              <w:t>bootc</w:t>
            </w:r>
            <w:r>
              <w:rPr>
                <w:rFonts w:ascii="Source Serif 4" w:hAnsi="Source Serif 4" w:cs="Source Serif 4"/>
                <w:b w:val="0"/>
                <w:i w:val="0"/>
                <w:sz w:val="18"/>
              </w:rPr>
              <w:t xml:space="preserve"> + ostree + greenboot + bootc-image-builder</w:t>
            </w:r>
          </w:p>
        </w:tc>
        <w:tc>
          <w:tcPr>
            <w:tcW w:type="dxa" w:w="3312"/>
          </w:tcPr>
          <w:p>
            <w:pPr>
              <w:spacing w:before="40" w:after="40"/>
            </w:pPr>
            <w:r/>
            <w:r>
              <w:rPr>
                <w:rFonts w:ascii="Source Serif 4" w:hAnsi="Source Serif 4" w:cs="Source Serif 4"/>
                <w:b w:val="0"/>
                <w:i w:val="0"/>
                <w:sz w:val="18"/>
              </w:rPr>
              <w:t>rauc, Mender, Ubuntu Core, Omarchy (donor)</w:t>
            </w:r>
          </w:p>
        </w:tc>
      </w:tr>
      <w:tr>
        <w:tc>
          <w:tcPr>
            <w:tcW w:type="dxa" w:w="3312"/>
          </w:tcPr>
          <w:p>
            <w:pPr>
              <w:spacing w:before="40" w:after="40"/>
            </w:pPr>
            <w:r/>
            <w:r>
              <w:rPr>
                <w:rFonts w:ascii="Source Serif 4" w:hAnsi="Source Serif 4" w:cs="Source Serif 4"/>
                <w:b w:val="0"/>
                <w:i w:val="0"/>
                <w:sz w:val="18"/>
              </w:rPr>
              <w:t>Node runtime</w:t>
            </w:r>
          </w:p>
        </w:tc>
        <w:tc>
          <w:tcPr>
            <w:tcW w:type="dxa" w:w="3312"/>
          </w:tcPr>
          <w:p>
            <w:pPr>
              <w:spacing w:before="40" w:after="40"/>
            </w:pPr>
            <w:r/>
            <w:r>
              <w:rPr>
                <w:rFonts w:ascii="Source Serif 4" w:hAnsi="Source Serif 4" w:cs="Source Serif 4"/>
                <w:b w:val="0"/>
                <w:i w:val="0"/>
                <w:sz w:val="18"/>
              </w:rPr>
              <w:t>Podman + Quadlet, systemd</w:t>
            </w:r>
          </w:p>
        </w:tc>
        <w:tc>
          <w:tcPr>
            <w:tcW w:type="dxa" w:w="3312"/>
          </w:tcPr>
          <w:p>
            <w:pPr>
              <w:spacing w:before="40" w:after="40"/>
            </w:pPr>
            <w:r/>
            <w:r>
              <w:rPr>
                <w:rFonts w:ascii="Source Serif 4" w:hAnsi="Source Serif 4" w:cs="Source Serif 4"/>
                <w:b w:val="0"/>
                <w:i w:val="0"/>
                <w:sz w:val="18"/>
              </w:rPr>
              <w:t>MicroShift for multi-service apps</w:t>
            </w:r>
          </w:p>
        </w:tc>
      </w:tr>
      <w:tr>
        <w:tc>
          <w:tcPr>
            <w:tcW w:type="dxa" w:w="3312"/>
          </w:tcPr>
          <w:p>
            <w:pPr>
              <w:spacing w:before="40" w:after="40"/>
            </w:pPr>
            <w:r/>
            <w:r>
              <w:rPr>
                <w:rFonts w:ascii="Source Serif 4" w:hAnsi="Source Serif 4" w:cs="Source Serif 4"/>
                <w:b w:val="0"/>
                <w:i w:val="0"/>
                <w:sz w:val="18"/>
              </w:rPr>
              <w:t>Registry</w:t>
            </w:r>
          </w:p>
        </w:tc>
        <w:tc>
          <w:tcPr>
            <w:tcW w:type="dxa" w:w="3312"/>
          </w:tcPr>
          <w:p>
            <w:pPr>
              <w:spacing w:before="40" w:after="40"/>
            </w:pPr>
            <w:r/>
            <w:r>
              <w:rPr>
                <w:rFonts w:ascii="Source Serif 4" w:hAnsi="Source Serif 4" w:cs="Source Serif 4"/>
                <w:b w:val="0"/>
                <w:i w:val="0"/>
                <w:sz w:val="18"/>
              </w:rPr>
              <w:t xml:space="preserve">Quay (cloud), </w:t>
            </w:r>
            <w:r>
              <w:rPr>
                <w:rFonts w:ascii="Source Serif 4" w:hAnsi="Source Serif 4" w:cs="Source Serif 4"/>
                <w:b w:val="0"/>
                <w:i/>
                <w:sz w:val="18"/>
              </w:rPr>
              <w:t>zot</w:t>
            </w:r>
            <w:r>
              <w:rPr>
                <w:rFonts w:ascii="Source Serif 4" w:hAnsi="Source Serif 4" w:cs="Source Serif 4"/>
                <w:b w:val="0"/>
                <w:i w:val="0"/>
                <w:sz w:val="18"/>
              </w:rPr>
              <w:t xml:space="preserve"> (box)</w:t>
            </w:r>
          </w:p>
        </w:tc>
        <w:tc>
          <w:tcPr>
            <w:tcW w:type="dxa" w:w="3312"/>
          </w:tcPr>
          <w:p>
            <w:pPr>
              <w:spacing w:before="40" w:after="40"/>
            </w:pPr>
            <w:r/>
            <w:r>
              <w:rPr>
                <w:rFonts w:ascii="Source Serif 4" w:hAnsi="Source Serif 4" w:cs="Source Serif 4"/>
                <w:b w:val="0"/>
                <w:i w:val="0"/>
                <w:sz w:val="18"/>
              </w:rPr>
              <w:t>Harbor</w:t>
            </w:r>
          </w:p>
        </w:tc>
      </w:tr>
      <w:tr>
        <w:tc>
          <w:tcPr>
            <w:tcW w:type="dxa" w:w="3312"/>
          </w:tcPr>
          <w:p>
            <w:pPr>
              <w:spacing w:before="40" w:after="40"/>
            </w:pPr>
            <w:r/>
            <w:r>
              <w:rPr>
                <w:rFonts w:ascii="Source Serif 4" w:hAnsi="Source Serif 4" w:cs="Source Serif 4"/>
                <w:b w:val="0"/>
                <w:i w:val="0"/>
                <w:sz w:val="18"/>
              </w:rPr>
              <w:t>Content + channels</w:t>
            </w:r>
          </w:p>
        </w:tc>
        <w:tc>
          <w:tcPr>
            <w:tcW w:type="dxa" w:w="3312"/>
          </w:tcPr>
          <w:p>
            <w:pPr>
              <w:spacing w:before="40" w:after="40"/>
            </w:pPr>
            <w:r/>
            <w:r>
              <w:rPr>
                <w:rFonts w:ascii="Source Serif 4" w:hAnsi="Source Serif 4" w:cs="Source Serif 4"/>
                <w:b w:val="0"/>
                <w:i w:val="0"/>
                <w:sz w:val="18"/>
              </w:rPr>
              <w:t>Pulp, Katello</w:t>
            </w:r>
          </w:p>
        </w:tc>
        <w:tc>
          <w:tcPr>
            <w:tcW w:type="dxa" w:w="3312"/>
          </w:tcPr>
          <w:p>
            <w:pPr>
              <w:spacing w:before="40" w:after="40"/>
            </w:pPr>
            <w:r/>
            <w:r>
              <w:rPr>
                <w:rFonts w:ascii="Source Serif 4" w:hAnsi="Source Serif 4" w:cs="Source Serif 4"/>
                <w:b w:val="0"/>
                <w:i w:val="0"/>
                <w:sz w:val="18"/>
              </w:rPr>
              <w:t>Koji</w:t>
            </w:r>
          </w:p>
        </w:tc>
      </w:tr>
      <w:tr>
        <w:tc>
          <w:tcPr>
            <w:tcW w:type="dxa" w:w="3312"/>
          </w:tcPr>
          <w:p>
            <w:pPr>
              <w:spacing w:before="40" w:after="40"/>
            </w:pPr>
            <w:r/>
            <w:r>
              <w:rPr>
                <w:rFonts w:ascii="Source Serif 4" w:hAnsi="Source Serif 4" w:cs="Source Serif 4"/>
                <w:b w:val="0"/>
                <w:i w:val="0"/>
                <w:sz w:val="18"/>
              </w:rPr>
              <w:t>Fleet</w:t>
            </w:r>
          </w:p>
        </w:tc>
        <w:tc>
          <w:tcPr>
            <w:tcW w:type="dxa" w:w="3312"/>
          </w:tcPr>
          <w:p>
            <w:pPr>
              <w:spacing w:before="40" w:after="40"/>
            </w:pPr>
            <w:r/>
            <w:r>
              <w:rPr>
                <w:rFonts w:ascii="Source Serif 4" w:hAnsi="Source Serif 4" w:cs="Source Serif 4"/>
                <w:b w:val="0"/>
                <w:i w:val="0"/>
                <w:sz w:val="18"/>
              </w:rPr>
              <w:t xml:space="preserve">Foreman, </w:t>
            </w:r>
            <w:r>
              <w:rPr>
                <w:rFonts w:ascii="Source Serif 4" w:hAnsi="Source Serif 4" w:cs="Source Serif 4"/>
                <w:b w:val="0"/>
                <w:i/>
                <w:sz w:val="18"/>
              </w:rPr>
              <w:t>flightctl</w:t>
            </w:r>
            <w:r>
              <w:rPr>
                <w:rFonts w:ascii="Source Serif 4" w:hAnsi="Source Serif 4" w:cs="Source Serif 4"/>
                <w:b w:val="0"/>
                <w:i w:val="0"/>
                <w:sz w:val="18"/>
              </w:rPr>
              <w:t xml:space="preserve"> (Edge Manager)</w:t>
            </w:r>
          </w:p>
        </w:tc>
        <w:tc>
          <w:tcPr>
            <w:tcW w:type="dxa" w:w="3312"/>
          </w:tcPr>
          <w:p>
            <w:pPr>
              <w:spacing w:before="40" w:after="40"/>
            </w:pPr>
            <w:r/>
            <w:r>
              <w:rPr>
                <w:rFonts w:ascii="Source Serif 4" w:hAnsi="Source Serif 4" w:cs="Source Serif 4"/>
                <w:b w:val="0"/>
                <w:i w:val="0"/>
                <w:sz w:val="18"/>
              </w:rPr>
              <w:t>FleetDM, Argo CD</w:t>
            </w:r>
          </w:p>
        </w:tc>
      </w:tr>
      <w:tr>
        <w:tc>
          <w:tcPr>
            <w:tcW w:type="dxa" w:w="3312"/>
          </w:tcPr>
          <w:p>
            <w:pPr>
              <w:spacing w:before="40" w:after="40"/>
            </w:pPr>
            <w:r/>
            <w:r>
              <w:rPr>
                <w:rFonts w:ascii="Source Serif 4" w:hAnsi="Source Serif 4" w:cs="Source Serif 4"/>
                <w:b w:val="0"/>
                <w:i w:val="0"/>
                <w:sz w:val="18"/>
              </w:rPr>
              <w:t>Entitlement</w:t>
            </w:r>
          </w:p>
        </w:tc>
        <w:tc>
          <w:tcPr>
            <w:tcW w:type="dxa" w:w="3312"/>
          </w:tcPr>
          <w:p>
            <w:pPr>
              <w:spacing w:before="40" w:after="40"/>
            </w:pPr>
            <w:r/>
            <w:r>
              <w:rPr>
                <w:rFonts w:ascii="Source Serif 4" w:hAnsi="Source Serif 4" w:cs="Source Serif 4"/>
                <w:b w:val="0"/>
                <w:i/>
                <w:sz w:val="18"/>
              </w:rPr>
              <w:t>Candlepin</w:t>
            </w:r>
          </w:p>
        </w:tc>
        <w:tc>
          <w:tcPr>
            <w:tcW w:type="dxa" w:w="3312"/>
          </w:tcPr>
          <w:p>
            <w:pPr>
              <w:spacing w:before="40" w:after="40"/>
            </w:pPr>
            <w:r/>
            <w:r>
              <w:rPr>
                <w:rFonts w:ascii="Source Serif 4" w:hAnsi="Source Serif 4" w:cs="Source Serif 4"/>
                <w:b w:val="0"/>
                <w:i w:val="0"/>
                <w:sz w:val="18"/>
              </w:rPr>
              <w:t>IBM License Service model for metering</w:t>
            </w:r>
          </w:p>
        </w:tc>
      </w:tr>
      <w:tr>
        <w:tc>
          <w:tcPr>
            <w:tcW w:type="dxa" w:w="3312"/>
          </w:tcPr>
          <w:p>
            <w:pPr>
              <w:spacing w:before="40" w:after="40"/>
            </w:pPr>
            <w:r/>
            <w:r>
              <w:rPr>
                <w:rFonts w:ascii="Source Serif 4" w:hAnsi="Source Serif 4" w:cs="Source Serif 4"/>
                <w:b w:val="0"/>
                <w:i w:val="0"/>
                <w:sz w:val="18"/>
              </w:rPr>
              <w:t>Signing + trust</w:t>
            </w:r>
          </w:p>
        </w:tc>
        <w:tc>
          <w:tcPr>
            <w:tcW w:type="dxa" w:w="3312"/>
          </w:tcPr>
          <w:p>
            <w:pPr>
              <w:spacing w:before="40" w:after="40"/>
            </w:pPr>
            <w:r/>
            <w:r>
              <w:rPr>
                <w:rFonts w:ascii="Source Serif 4" w:hAnsi="Source Serif 4" w:cs="Source Serif 4"/>
                <w:b w:val="0"/>
                <w:i w:val="0"/>
                <w:sz w:val="18"/>
              </w:rPr>
              <w:t xml:space="preserve">cosign, </w:t>
            </w:r>
            <w:r>
              <w:rPr>
                <w:rFonts w:ascii="Source Serif 4" w:hAnsi="Source Serif 4" w:cs="Source Serif 4"/>
                <w:b w:val="0"/>
                <w:i/>
                <w:sz w:val="18"/>
              </w:rPr>
              <w:t>rekor</w:t>
            </w:r>
            <w:r>
              <w:rPr>
                <w:rFonts w:ascii="Source Serif 4" w:hAnsi="Source Serif 4" w:cs="Source Serif 4"/>
                <w:b w:val="0"/>
                <w:i w:val="0"/>
                <w:sz w:val="18"/>
              </w:rPr>
              <w:t>, TUF</w:t>
            </w:r>
          </w:p>
        </w:tc>
        <w:tc>
          <w:tcPr>
            <w:tcW w:type="dxa" w:w="3312"/>
          </w:tcPr>
          <w:p>
            <w:pPr>
              <w:spacing w:before="40" w:after="40"/>
            </w:pPr>
            <w:r/>
            <w:r>
              <w:rPr>
                <w:rFonts w:ascii="Source Serif 4" w:hAnsi="Source Serif 4" w:cs="Source Serif 4"/>
                <w:b w:val="0"/>
                <w:i w:val="0"/>
                <w:sz w:val="18"/>
              </w:rPr>
              <w:t>Skopeo, go-containerregistry</w:t>
            </w:r>
          </w:p>
        </w:tc>
      </w:tr>
      <w:tr>
        <w:tc>
          <w:tcPr>
            <w:tcW w:type="dxa" w:w="3312"/>
          </w:tcPr>
          <w:p>
            <w:pPr>
              <w:spacing w:before="40" w:after="40"/>
            </w:pPr>
            <w:r/>
            <w:r>
              <w:rPr>
                <w:rFonts w:ascii="Source Serif 4" w:hAnsi="Source Serif 4" w:cs="Source Serif 4"/>
                <w:b w:val="0"/>
                <w:i w:val="0"/>
                <w:sz w:val="18"/>
              </w:rPr>
              <w:t>Supply chain</w:t>
            </w:r>
          </w:p>
        </w:tc>
        <w:tc>
          <w:tcPr>
            <w:tcW w:type="dxa" w:w="3312"/>
          </w:tcPr>
          <w:p>
            <w:pPr>
              <w:spacing w:before="40" w:after="40"/>
            </w:pPr>
            <w:r/>
            <w:r>
              <w:rPr>
                <w:rFonts w:ascii="Source Serif 4" w:hAnsi="Source Serif 4" w:cs="Source Serif 4"/>
                <w:b w:val="0"/>
                <w:i w:val="0"/>
                <w:sz w:val="18"/>
              </w:rPr>
              <w:t xml:space="preserve">syft, grype, trivy, scancode, trufflehog, </w:t>
            </w:r>
            <w:r>
              <w:rPr>
                <w:rFonts w:ascii="Source Serif 4" w:hAnsi="Source Serif 4" w:cs="Source Serif 4"/>
                <w:b w:val="0"/>
                <w:i/>
                <w:sz w:val="18"/>
              </w:rPr>
              <w:t>Conforma</w:t>
            </w:r>
          </w:p>
        </w:tc>
        <w:tc>
          <w:tcPr>
            <w:tcW w:type="dxa" w:w="3312"/>
          </w:tcPr>
          <w:p>
            <w:pPr>
              <w:spacing w:before="40" w:after="40"/>
            </w:pPr>
            <w:r/>
            <w:r>
              <w:rPr>
                <w:rFonts w:ascii="Source Serif 4" w:hAnsi="Source Serif 4" w:cs="Source Serif 4"/>
                <w:b w:val="0"/>
                <w:i w:val="0"/>
                <w:sz w:val="18"/>
              </w:rPr>
              <w:t>CycloneDX / SPDX</w:t>
            </w:r>
          </w:p>
        </w:tc>
      </w:tr>
      <w:tr>
        <w:tc>
          <w:tcPr>
            <w:tcW w:type="dxa" w:w="3312"/>
          </w:tcPr>
          <w:p>
            <w:pPr>
              <w:spacing w:before="40" w:after="40"/>
            </w:pPr>
            <w:r/>
            <w:r>
              <w:rPr>
                <w:rFonts w:ascii="Source Serif 4" w:hAnsi="Source Serif 4" w:cs="Source Serif 4"/>
                <w:b w:val="0"/>
                <w:i w:val="0"/>
                <w:sz w:val="18"/>
              </w:rPr>
              <w:t>Factory</w:t>
            </w:r>
          </w:p>
        </w:tc>
        <w:tc>
          <w:tcPr>
            <w:tcW w:type="dxa" w:w="3312"/>
          </w:tcPr>
          <w:p>
            <w:pPr>
              <w:spacing w:before="40" w:after="40"/>
            </w:pPr>
            <w:r/>
            <w:r>
              <w:rPr>
                <w:rFonts w:ascii="Source Serif 4" w:hAnsi="Source Serif 4" w:cs="Source Serif 4"/>
                <w:b w:val="0"/>
                <w:i w:val="0"/>
                <w:sz w:val="18"/>
              </w:rPr>
              <w:t>Tekton, Buildah</w:t>
            </w:r>
          </w:p>
        </w:tc>
        <w:tc>
          <w:tcPr>
            <w:tcW w:type="dxa" w:w="3312"/>
          </w:tcPr>
          <w:p>
            <w:pPr>
              <w:spacing w:before="40" w:after="40"/>
            </w:pPr>
            <w:r/>
            <w:r>
              <w:rPr>
                <w:rFonts w:ascii="Source Serif 4" w:hAnsi="Source Serif 4" w:cs="Source Serif 4"/>
                <w:b w:val="0"/>
                <w:i w:val="0"/>
                <w:sz w:val="18"/>
              </w:rPr>
              <w:t>Konflux</w:t>
            </w:r>
          </w:p>
        </w:tc>
      </w:tr>
      <w:tr>
        <w:tc>
          <w:tcPr>
            <w:tcW w:type="dxa" w:w="3312"/>
          </w:tcPr>
          <w:p>
            <w:pPr>
              <w:spacing w:before="40" w:after="40"/>
            </w:pPr>
            <w:r/>
            <w:r>
              <w:rPr>
                <w:rFonts w:ascii="Source Serif 4" w:hAnsi="Source Serif 4" w:cs="Source Serif 4"/>
                <w:b w:val="0"/>
                <w:i w:val="0"/>
                <w:sz w:val="18"/>
              </w:rPr>
              <w:t>Identity</w:t>
            </w:r>
          </w:p>
        </w:tc>
        <w:tc>
          <w:tcPr>
            <w:tcW w:type="dxa" w:w="3312"/>
          </w:tcPr>
          <w:p>
            <w:pPr>
              <w:spacing w:before="40" w:after="40"/>
            </w:pPr>
            <w:r/>
            <w:r>
              <w:rPr>
                <w:rFonts w:ascii="Source Serif 4" w:hAnsi="Source Serif 4" w:cs="Source Serif 4"/>
                <w:b w:val="0"/>
                <w:i w:val="0"/>
                <w:sz w:val="18"/>
              </w:rPr>
              <w:t xml:space="preserve">Zitadel </w:t>
            </w:r>
            <w:r>
              <w:rPr>
                <w:rFonts w:ascii="Source Serif 4" w:hAnsi="Source Serif 4" w:cs="Source Serif 4"/>
                <w:b w:val="0"/>
                <w:i/>
                <w:sz w:val="18"/>
              </w:rPr>
              <w:t>or</w:t>
            </w:r>
            <w:r>
              <w:rPr>
                <w:rFonts w:ascii="Source Serif 4" w:hAnsi="Source Serif 4" w:cs="Source Serif 4"/>
                <w:b w:val="0"/>
                <w:i w:val="0"/>
                <w:sz w:val="18"/>
              </w:rPr>
              <w:t xml:space="preserve"> Keycloak</w:t>
            </w:r>
          </w:p>
        </w:tc>
        <w:tc>
          <w:tcPr>
            <w:tcW w:type="dxa" w:w="3312"/>
          </w:tcPr>
          <w:p>
            <w:pPr>
              <w:spacing w:before="40" w:after="40"/>
            </w:pPr>
            <w:r/>
            <w:r>
              <w:rPr>
                <w:rFonts w:ascii="Source Serif 4" w:hAnsi="Source Serif 4" w:cs="Source Serif 4"/>
                <w:b w:val="0"/>
                <w:i w:val="0"/>
                <w:sz w:val="18"/>
              </w:rPr>
              <w:t>Backstage ships Keycloak integration</w:t>
            </w:r>
          </w:p>
        </w:tc>
      </w:tr>
      <w:tr>
        <w:tc>
          <w:tcPr>
            <w:tcW w:type="dxa" w:w="3312"/>
          </w:tcPr>
          <w:p>
            <w:pPr>
              <w:spacing w:before="40" w:after="40"/>
            </w:pPr>
            <w:r/>
            <w:r>
              <w:rPr>
                <w:rFonts w:ascii="Source Serif 4" w:hAnsi="Source Serif 4" w:cs="Source Serif 4"/>
                <w:b w:val="0"/>
                <w:i w:val="0"/>
                <w:sz w:val="18"/>
              </w:rPr>
              <w:t>Authorization</w:t>
            </w:r>
          </w:p>
        </w:tc>
        <w:tc>
          <w:tcPr>
            <w:tcW w:type="dxa" w:w="3312"/>
          </w:tcPr>
          <w:p>
            <w:pPr>
              <w:spacing w:before="40" w:after="40"/>
            </w:pPr>
            <w:r/>
            <w:r>
              <w:rPr>
                <w:rFonts w:ascii="Source Serif 4" w:hAnsi="Source Serif 4" w:cs="Source Serif 4"/>
                <w:b w:val="0"/>
                <w:i w:val="0"/>
                <w:sz w:val="18"/>
              </w:rPr>
              <w:t xml:space="preserve">SpiceDB </w:t>
            </w:r>
            <w:r>
              <w:rPr>
                <w:rFonts w:ascii="Source Serif 4" w:hAnsi="Source Serif 4" w:cs="Source Serif 4"/>
                <w:b w:val="0"/>
                <w:i/>
                <w:sz w:val="18"/>
              </w:rPr>
              <w:t>or</w:t>
            </w:r>
            <w:r>
              <w:rPr>
                <w:rFonts w:ascii="Source Serif 4" w:hAnsi="Source Serif 4" w:cs="Source Serif 4"/>
                <w:b w:val="0"/>
                <w:i w:val="0"/>
                <w:sz w:val="18"/>
              </w:rPr>
              <w:t xml:space="preserve"> OpenFGA</w:t>
            </w:r>
          </w:p>
        </w:tc>
        <w:tc>
          <w:tcPr>
            <w:tcW w:type="dxa" w:w="3312"/>
          </w:tcPr>
          <w:p>
            <w:pPr>
              <w:spacing w:before="40" w:after="40"/>
            </w:pPr>
            <w:r/>
            <w:r>
              <w:rPr>
                <w:rFonts w:ascii="Source Serif 4" w:hAnsi="Source Serif 4" w:cs="Source Serif 4"/>
                <w:b w:val="0"/>
                <w:i w:val="0"/>
                <w:sz w:val="18"/>
              </w:rPr>
              <w:t>OPA for contextual policy</w:t>
            </w:r>
          </w:p>
        </w:tc>
      </w:tr>
      <w:tr>
        <w:tc>
          <w:tcPr>
            <w:tcW w:type="dxa" w:w="3312"/>
          </w:tcPr>
          <w:p>
            <w:pPr>
              <w:spacing w:before="40" w:after="40"/>
            </w:pPr>
            <w:r/>
            <w:r>
              <w:rPr>
                <w:rFonts w:ascii="Source Serif 4" w:hAnsi="Source Serif 4" w:cs="Source Serif 4"/>
                <w:b w:val="0"/>
                <w:i w:val="0"/>
                <w:sz w:val="18"/>
              </w:rPr>
              <w:t>Secrets / certs</w:t>
            </w:r>
          </w:p>
        </w:tc>
        <w:tc>
          <w:tcPr>
            <w:tcW w:type="dxa" w:w="3312"/>
          </w:tcPr>
          <w:p>
            <w:pPr>
              <w:spacing w:before="40" w:after="40"/>
            </w:pPr>
            <w:r/>
            <w:r>
              <w:rPr>
                <w:rFonts w:ascii="Source Serif 4" w:hAnsi="Source Serif 4" w:cs="Source Serif 4"/>
                <w:b w:val="0"/>
                <w:i w:val="0"/>
                <w:sz w:val="18"/>
              </w:rPr>
              <w:t>OpenBao, cert-manager</w:t>
            </w:r>
          </w:p>
        </w:tc>
        <w:tc>
          <w:tcPr>
            <w:tcW w:type="dxa" w:w="3312"/>
          </w:tcPr>
          <w:p>
            <w:pPr>
              <w:spacing w:before="40" w:after="40"/>
            </w:pPr>
            <w:r/>
          </w:p>
        </w:tc>
      </w:tr>
      <w:tr>
        <w:tc>
          <w:tcPr>
            <w:tcW w:type="dxa" w:w="3312"/>
          </w:tcPr>
          <w:p>
            <w:pPr>
              <w:spacing w:before="40" w:after="40"/>
            </w:pPr>
            <w:r/>
            <w:r>
              <w:rPr>
                <w:rFonts w:ascii="Source Serif 4" w:hAnsi="Source Serif 4" w:cs="Source Serif 4"/>
                <w:b w:val="0"/>
                <w:i w:val="0"/>
                <w:sz w:val="18"/>
              </w:rPr>
              <w:t>Data</w:t>
            </w:r>
          </w:p>
        </w:tc>
        <w:tc>
          <w:tcPr>
            <w:tcW w:type="dxa" w:w="3312"/>
          </w:tcPr>
          <w:p>
            <w:pPr>
              <w:spacing w:before="40" w:after="40"/>
            </w:pPr>
            <w:r/>
            <w:r>
              <w:rPr>
                <w:rFonts w:ascii="Source Serif 4" w:hAnsi="Source Serif 4" w:cs="Source Serif 4"/>
                <w:b w:val="0"/>
                <w:i w:val="0"/>
                <w:sz w:val="18"/>
              </w:rPr>
              <w:t>Postgres, pgvector, SQLite + sqlite-vec</w:t>
            </w:r>
          </w:p>
        </w:tc>
        <w:tc>
          <w:tcPr>
            <w:tcW w:type="dxa" w:w="3312"/>
          </w:tcPr>
          <w:p>
            <w:pPr>
              <w:spacing w:before="40" w:after="40"/>
            </w:pPr>
            <w:r/>
            <w:r>
              <w:rPr>
                <w:rFonts w:ascii="Source Serif 4" w:hAnsi="Source Serif 4" w:cs="Source Serif 4"/>
                <w:b w:val="0"/>
                <w:i w:val="0"/>
                <w:sz w:val="18"/>
              </w:rPr>
              <w:t>Meilisearch, OpenSearch, qdrant, Supabase</w:t>
            </w:r>
          </w:p>
        </w:tc>
      </w:tr>
      <w:tr>
        <w:tc>
          <w:tcPr>
            <w:tcW w:type="dxa" w:w="3312"/>
          </w:tcPr>
          <w:p>
            <w:pPr>
              <w:spacing w:before="40" w:after="40"/>
            </w:pPr>
            <w:r/>
            <w:r>
              <w:rPr>
                <w:rFonts w:ascii="Source Serif 4" w:hAnsi="Source Serif 4" w:cs="Source Serif 4"/>
                <w:b w:val="0"/>
                <w:i w:val="0"/>
                <w:sz w:val="18"/>
              </w:rPr>
              <w:t>Events</w:t>
            </w:r>
          </w:p>
        </w:tc>
        <w:tc>
          <w:tcPr>
            <w:tcW w:type="dxa" w:w="3312"/>
          </w:tcPr>
          <w:p>
            <w:pPr>
              <w:spacing w:before="40" w:after="40"/>
            </w:pPr>
            <w:r/>
            <w:r>
              <w:rPr>
                <w:rFonts w:ascii="Source Serif 4" w:hAnsi="Source Serif 4" w:cs="Source Serif 4"/>
                <w:b w:val="0"/>
                <w:i w:val="0"/>
                <w:sz w:val="18"/>
              </w:rPr>
              <w:t>NATS (box)</w:t>
            </w:r>
          </w:p>
        </w:tc>
        <w:tc>
          <w:tcPr>
            <w:tcW w:type="dxa" w:w="3312"/>
          </w:tcPr>
          <w:p>
            <w:pPr>
              <w:spacing w:before="40" w:after="40"/>
            </w:pPr>
            <w:r/>
            <w:r>
              <w:rPr>
                <w:rFonts w:ascii="Source Serif 4" w:hAnsi="Source Serif 4" w:cs="Source Serif 4"/>
                <w:b w:val="0"/>
                <w:i w:val="0"/>
                <w:sz w:val="18"/>
              </w:rPr>
              <w:t>Kafka (cloud scale), Flink</w:t>
            </w:r>
          </w:p>
        </w:tc>
      </w:tr>
      <w:tr>
        <w:tc>
          <w:tcPr>
            <w:tcW w:type="dxa" w:w="3312"/>
          </w:tcPr>
          <w:p>
            <w:pPr>
              <w:spacing w:before="40" w:after="40"/>
            </w:pPr>
            <w:r/>
            <w:r>
              <w:rPr>
                <w:rFonts w:ascii="Source Serif 4" w:hAnsi="Source Serif 4" w:cs="Source Serif 4"/>
                <w:b w:val="0"/>
                <w:i w:val="0"/>
                <w:sz w:val="18"/>
              </w:rPr>
              <w:t>Agent runtime</w:t>
            </w:r>
          </w:p>
        </w:tc>
        <w:tc>
          <w:tcPr>
            <w:tcW w:type="dxa" w:w="3312"/>
          </w:tcPr>
          <w:p>
            <w:pPr>
              <w:spacing w:before="40" w:after="40"/>
            </w:pPr>
            <w:r/>
            <w:r>
              <w:rPr>
                <w:rFonts w:ascii="Source Serif 4" w:hAnsi="Source Serif 4" w:cs="Source Serif 4"/>
                <w:b w:val="0"/>
                <w:i w:val="0"/>
                <w:sz w:val="18"/>
              </w:rPr>
              <w:t xml:space="preserve">Hermes </w:t>
            </w:r>
            <w:r>
              <w:rPr>
                <w:rFonts w:ascii="Source Serif 4" w:hAnsi="Source Serif 4" w:cs="Source Serif 4"/>
                <w:b w:val="0"/>
                <w:i/>
                <w:sz w:val="18"/>
              </w:rPr>
              <w:t>or</w:t>
            </w:r>
            <w:r>
              <w:rPr>
                <w:rFonts w:ascii="Source Serif 4" w:hAnsi="Source Serif 4" w:cs="Source Serif 4"/>
                <w:b w:val="0"/>
                <w:i w:val="0"/>
                <w:sz w:val="18"/>
              </w:rPr>
              <w:t xml:space="preserve"> BeeAI, behind your contract</w:t>
            </w:r>
          </w:p>
        </w:tc>
        <w:tc>
          <w:tcPr>
            <w:tcW w:type="dxa" w:w="3312"/>
          </w:tcPr>
          <w:p>
            <w:pPr>
              <w:spacing w:before="40" w:after="40"/>
            </w:pPr>
            <w:r/>
            <w:r>
              <w:rPr>
                <w:rFonts w:ascii="Source Serif 4" w:hAnsi="Source Serif 4" w:cs="Source Serif 4"/>
                <w:b w:val="0"/>
                <w:i w:val="0"/>
                <w:sz w:val="18"/>
              </w:rPr>
              <w:t>OpenJarvis, QwenPaw, OpenClaw, Goose</w:t>
            </w:r>
          </w:p>
        </w:tc>
      </w:tr>
      <w:tr>
        <w:tc>
          <w:tcPr>
            <w:tcW w:type="dxa" w:w="3312"/>
          </w:tcPr>
          <w:p>
            <w:pPr>
              <w:spacing w:before="40" w:after="40"/>
            </w:pPr>
            <w:r/>
            <w:r>
              <w:rPr>
                <w:rFonts w:ascii="Source Serif 4" w:hAnsi="Source Serif 4" w:cs="Source Serif 4"/>
                <w:b w:val="0"/>
                <w:i w:val="0"/>
                <w:sz w:val="18"/>
              </w:rPr>
              <w:t>Protocols</w:t>
            </w:r>
          </w:p>
        </w:tc>
        <w:tc>
          <w:tcPr>
            <w:tcW w:type="dxa" w:w="3312"/>
          </w:tcPr>
          <w:p>
            <w:pPr>
              <w:spacing w:before="40" w:after="40"/>
            </w:pPr>
            <w:r/>
            <w:r>
              <w:rPr>
                <w:rFonts w:ascii="Source Serif 4" w:hAnsi="Source Serif 4" w:cs="Source Serif 4"/>
                <w:b w:val="0"/>
                <w:i w:val="0"/>
                <w:sz w:val="18"/>
              </w:rPr>
              <w:t>MCP + A2A</w:t>
            </w:r>
          </w:p>
        </w:tc>
        <w:tc>
          <w:tcPr>
            <w:tcW w:type="dxa" w:w="3312"/>
          </w:tcPr>
          <w:p>
            <w:pPr>
              <w:spacing w:before="40" w:after="40"/>
            </w:pPr>
            <w:r/>
            <w:r>
              <w:rPr>
                <w:rFonts w:ascii="Source Serif 4" w:hAnsi="Source Serif 4" w:cs="Source Serif 4"/>
                <w:b w:val="0"/>
                <w:i w:val="0"/>
                <w:sz w:val="18"/>
              </w:rPr>
              <w:t>ACP is merged into A2A — don't invest</w:t>
            </w:r>
          </w:p>
        </w:tc>
      </w:tr>
      <w:tr>
        <w:tc>
          <w:tcPr>
            <w:tcW w:type="dxa" w:w="3312"/>
          </w:tcPr>
          <w:p>
            <w:pPr>
              <w:spacing w:before="40" w:after="40"/>
            </w:pPr>
            <w:r/>
            <w:r>
              <w:rPr>
                <w:rFonts w:ascii="Source Serif 4" w:hAnsi="Source Serif 4" w:cs="Source Serif 4"/>
                <w:b w:val="0"/>
                <w:i w:val="0"/>
                <w:sz w:val="18"/>
              </w:rPr>
              <w:t>Gateway</w:t>
            </w:r>
          </w:p>
        </w:tc>
        <w:tc>
          <w:tcPr>
            <w:tcW w:type="dxa" w:w="3312"/>
          </w:tcPr>
          <w:p>
            <w:pPr>
              <w:spacing w:before="40" w:after="40"/>
            </w:pPr>
            <w:r/>
            <w:r>
              <w:rPr>
                <w:rFonts w:ascii="Source Serif 4" w:hAnsi="Source Serif 4" w:cs="Source Serif 4"/>
                <w:b w:val="0"/>
                <w:i/>
                <w:sz w:val="18"/>
              </w:rPr>
              <w:t>IBM ContextForge</w:t>
            </w:r>
          </w:p>
        </w:tc>
        <w:tc>
          <w:tcPr>
            <w:tcW w:type="dxa" w:w="3312"/>
          </w:tcPr>
          <w:p>
            <w:pPr>
              <w:spacing w:before="40" w:after="40"/>
            </w:pPr>
            <w:r/>
            <w:r>
              <w:rPr>
                <w:rFonts w:ascii="Source Serif 4" w:hAnsi="Source Serif 4" w:cs="Source Serif 4"/>
                <w:b w:val="0"/>
                <w:i w:val="0"/>
                <w:sz w:val="18"/>
              </w:rPr>
              <w:t>MCP Registry</w:t>
            </w:r>
          </w:p>
        </w:tc>
      </w:tr>
      <w:tr>
        <w:tc>
          <w:tcPr>
            <w:tcW w:type="dxa" w:w="3312"/>
          </w:tcPr>
          <w:p>
            <w:pPr>
              <w:spacing w:before="40" w:after="40"/>
            </w:pPr>
            <w:r/>
            <w:r>
              <w:rPr>
                <w:rFonts w:ascii="Source Serif 4" w:hAnsi="Source Serif 4" w:cs="Source Serif 4"/>
                <w:b w:val="0"/>
                <w:i w:val="0"/>
                <w:sz w:val="18"/>
              </w:rPr>
              <w:t>Model routing</w:t>
            </w:r>
          </w:p>
        </w:tc>
        <w:tc>
          <w:tcPr>
            <w:tcW w:type="dxa" w:w="3312"/>
          </w:tcPr>
          <w:p>
            <w:pPr>
              <w:spacing w:before="40" w:after="40"/>
            </w:pPr>
            <w:r/>
            <w:r>
              <w:rPr>
                <w:rFonts w:ascii="Source Serif 4" w:hAnsi="Source Serif 4" w:cs="Source Serif 4"/>
                <w:b w:val="0"/>
                <w:i w:val="0"/>
                <w:sz w:val="18"/>
              </w:rPr>
              <w:t xml:space="preserve">litellm, </w:t>
            </w:r>
            <w:r>
              <w:rPr>
                <w:rFonts w:ascii="Source Serif 4" w:hAnsi="Source Serif 4" w:cs="Source Serif 4"/>
                <w:b w:val="0"/>
                <w:i/>
                <w:sz w:val="18"/>
              </w:rPr>
              <w:t>llama-swap</w:t>
            </w:r>
          </w:p>
        </w:tc>
        <w:tc>
          <w:tcPr>
            <w:tcW w:type="dxa" w:w="3312"/>
          </w:tcPr>
          <w:p>
            <w:pPr>
              <w:spacing w:before="40" w:after="40"/>
            </w:pPr>
            <w:r/>
            <w:r>
              <w:rPr>
                <w:rFonts w:ascii="Source Serif 4" w:hAnsi="Source Serif 4" w:cs="Source Serif 4"/>
                <w:b w:val="0"/>
                <w:i w:val="0"/>
                <w:sz w:val="18"/>
              </w:rPr>
              <w:t>Llama Stack (build to Responses API)</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val="0"/>
                <w:sz w:val="18"/>
              </w:rPr>
              <w:t>llama.cpp (box), vLLM (bigger)</w:t>
            </w:r>
          </w:p>
        </w:tc>
        <w:tc>
          <w:tcPr>
            <w:tcW w:type="dxa" w:w="3312"/>
          </w:tcPr>
          <w:p>
            <w:pPr>
              <w:spacing w:before="40" w:after="40"/>
            </w:pPr>
            <w:r/>
            <w:r>
              <w:rPr>
                <w:rFonts w:ascii="Source Serif 4" w:hAnsi="Source Serif 4" w:cs="Source Serif 4"/>
                <w:b w:val="0"/>
                <w:i w:val="0"/>
                <w:sz w:val="18"/>
              </w:rPr>
              <w:t>Ollama for dev, LocalAI, LLM Compressor</w:t>
            </w:r>
          </w:p>
        </w:tc>
      </w:tr>
      <w:tr>
        <w:tc>
          <w:tcPr>
            <w:tcW w:type="dxa" w:w="3312"/>
          </w:tcPr>
          <w:p>
            <w:pPr>
              <w:spacing w:before="40" w:after="40"/>
            </w:pPr>
            <w:r/>
            <w:r>
              <w:rPr>
                <w:rFonts w:ascii="Source Serif 4" w:hAnsi="Source Serif 4" w:cs="Source Serif 4"/>
                <w:b w:val="0"/>
                <w:i w:val="0"/>
                <w:sz w:val="18"/>
              </w:rPr>
              <w:t>Models</w:t>
            </w:r>
          </w:p>
        </w:tc>
        <w:tc>
          <w:tcPr>
            <w:tcW w:type="dxa" w:w="3312"/>
          </w:tcPr>
          <w:p>
            <w:pPr>
              <w:spacing w:before="40" w:after="40"/>
            </w:pPr>
            <w:r/>
            <w:r>
              <w:rPr>
                <w:rFonts w:ascii="Source Serif 4" w:hAnsi="Source Serif 4" w:cs="Source Serif 4"/>
                <w:b w:val="0"/>
                <w:i w:val="0"/>
                <w:sz w:val="18"/>
              </w:rPr>
              <w:t xml:space="preserve">Granite, </w:t>
            </w:r>
            <w:r>
              <w:rPr>
                <w:rFonts w:ascii="Source Serif 4" w:hAnsi="Source Serif 4" w:cs="Source Serif 4"/>
                <w:b w:val="0"/>
                <w:i/>
                <w:sz w:val="18"/>
              </w:rPr>
              <w:t>Granite-Guardian</w:t>
            </w:r>
          </w:p>
        </w:tc>
        <w:tc>
          <w:tcPr>
            <w:tcW w:type="dxa" w:w="3312"/>
          </w:tcPr>
          <w:p>
            <w:pPr>
              <w:spacing w:before="40" w:after="40"/>
            </w:pPr>
            <w:r/>
            <w:r>
              <w:rPr>
                <w:rFonts w:ascii="Source Serif 4" w:hAnsi="Source Serif 4" w:cs="Source Serif 4"/>
                <w:b w:val="0"/>
                <w:i w:val="0"/>
                <w:sz w:val="18"/>
              </w:rPr>
              <w:t>InstructLab, huggingface_hub, ROCm</w:t>
            </w:r>
          </w:p>
        </w:tc>
      </w:tr>
      <w:tr>
        <w:tc>
          <w:tcPr>
            <w:tcW w:type="dxa" w:w="3312"/>
          </w:tcPr>
          <w:p>
            <w:pPr>
              <w:spacing w:before="40" w:after="40"/>
            </w:pPr>
            <w:r/>
            <w:r>
              <w:rPr>
                <w:rFonts w:ascii="Source Serif 4" w:hAnsi="Source Serif 4" w:cs="Source Serif 4"/>
                <w:b w:val="0"/>
                <w:i w:val="0"/>
                <w:sz w:val="18"/>
              </w:rPr>
              <w:t>Android</w:t>
            </w:r>
          </w:p>
        </w:tc>
        <w:tc>
          <w:tcPr>
            <w:tcW w:type="dxa" w:w="3312"/>
          </w:tcPr>
          <w:p>
            <w:pPr>
              <w:spacing w:before="40" w:after="40"/>
            </w:pPr>
            <w:r/>
            <w:r>
              <w:rPr>
                <w:rFonts w:ascii="Source Serif 4" w:hAnsi="Source Serif 4" w:cs="Source Serif 4"/>
                <w:b w:val="0"/>
                <w:i w:val="0"/>
                <w:sz w:val="18"/>
              </w:rPr>
              <w:t xml:space="preserve">ADB, </w:t>
            </w:r>
            <w:r>
              <w:rPr>
                <w:rFonts w:ascii="Source Serif 4" w:hAnsi="Source Serif 4" w:cs="Source Serif 4"/>
                <w:b w:val="0"/>
                <w:i/>
                <w:sz w:val="18"/>
              </w:rPr>
              <w:t>uiautomator2</w:t>
            </w:r>
            <w:r>
              <w:rPr>
                <w:rFonts w:ascii="Source Serif 4" w:hAnsi="Source Serif 4" w:cs="Source Serif 4"/>
                <w:b w:val="0"/>
                <w:i w:val="0"/>
                <w:sz w:val="18"/>
              </w:rPr>
              <w:t>, scrcpy, TextBee</w:t>
            </w:r>
          </w:p>
        </w:tc>
        <w:tc>
          <w:tcPr>
            <w:tcW w:type="dxa" w:w="3312"/>
          </w:tcPr>
          <w:p>
            <w:pPr>
              <w:spacing w:before="40" w:after="40"/>
            </w:pPr>
            <w:r/>
            <w:r>
              <w:rPr>
                <w:rFonts w:ascii="Source Serif 4" w:hAnsi="Source Serif 4" w:cs="Source Serif 4"/>
                <w:b w:val="0"/>
                <w:i w:val="0"/>
                <w:sz w:val="18"/>
              </w:rPr>
              <w:t>Maestro + Studio (factory), trailblaze, appium-inspector, Artemis, mobile-mcp, AgentCPM-GUI, android_world</w:t>
            </w:r>
          </w:p>
        </w:tc>
      </w:tr>
      <w:tr>
        <w:tc>
          <w:tcPr>
            <w:tcW w:type="dxa" w:w="3312"/>
          </w:tcPr>
          <w:p>
            <w:pPr>
              <w:spacing w:before="40" w:after="40"/>
            </w:pPr>
            <w:r/>
            <w:r>
              <w:rPr>
                <w:rFonts w:ascii="Source Serif 4" w:hAnsi="Source Serif 4" w:cs="Source Serif 4"/>
                <w:b w:val="0"/>
                <w:i w:val="0"/>
                <w:sz w:val="18"/>
              </w:rPr>
              <w:t>Browser</w:t>
            </w:r>
          </w:p>
        </w:tc>
        <w:tc>
          <w:tcPr>
            <w:tcW w:type="dxa" w:w="3312"/>
          </w:tcPr>
          <w:p>
            <w:pPr>
              <w:spacing w:before="40" w:after="40"/>
            </w:pPr>
            <w:r/>
            <w:r>
              <w:rPr>
                <w:rFonts w:ascii="Source Serif 4" w:hAnsi="Source Serif 4" w:cs="Source Serif 4"/>
                <w:b w:val="0"/>
                <w:i/>
                <w:sz w:val="18"/>
              </w:rPr>
              <w:t>Playwright</w:t>
            </w:r>
            <w:r>
              <w:rPr>
                <w:rFonts w:ascii="Source Serif 4" w:hAnsi="Source Serif 4" w:cs="Source Serif 4"/>
                <w:b w:val="0"/>
                <w:i w:val="0"/>
                <w:sz w:val="18"/>
              </w:rPr>
              <w:t>, playwright-mcp</w:t>
            </w:r>
          </w:p>
        </w:tc>
        <w:tc>
          <w:tcPr>
            <w:tcW w:type="dxa" w:w="3312"/>
          </w:tcPr>
          <w:p>
            <w:pPr>
              <w:spacing w:before="40" w:after="40"/>
            </w:pPr>
            <w:r/>
            <w:r>
              <w:rPr>
                <w:rFonts w:ascii="Source Serif 4" w:hAnsi="Source Serif 4" w:cs="Source Serif 4"/>
                <w:b w:val="0"/>
                <w:i w:val="0"/>
                <w:sz w:val="18"/>
              </w:rPr>
              <w:t>browser-use, browser-harness, Stagehand, Steel, Browserbase</w:t>
            </w:r>
          </w:p>
        </w:tc>
      </w:tr>
      <w:tr>
        <w:tc>
          <w:tcPr>
            <w:tcW w:type="dxa" w:w="3312"/>
          </w:tcPr>
          <w:p>
            <w:pPr>
              <w:spacing w:before="40" w:after="40"/>
            </w:pPr>
            <w:r/>
            <w:r>
              <w:rPr>
                <w:rFonts w:ascii="Source Serif 4" w:hAnsi="Source Serif 4" w:cs="Source Serif 4"/>
                <w:b w:val="0"/>
                <w:i w:val="0"/>
                <w:sz w:val="18"/>
              </w:rPr>
              <w:t>Linux desktop</w:t>
            </w:r>
          </w:p>
        </w:tc>
        <w:tc>
          <w:tcPr>
            <w:tcW w:type="dxa" w:w="3312"/>
          </w:tcPr>
          <w:p>
            <w:pPr>
              <w:spacing w:before="40" w:after="40"/>
            </w:pPr>
            <w:r/>
            <w:r>
              <w:rPr>
                <w:rFonts w:ascii="Source Serif 4" w:hAnsi="Source Serif 4" w:cs="Source Serif 4"/>
                <w:b w:val="0"/>
                <w:i w:val="0"/>
                <w:sz w:val="18"/>
              </w:rPr>
              <w:t>AT-SPI</w:t>
            </w:r>
          </w:p>
        </w:tc>
        <w:tc>
          <w:tcPr>
            <w:tcW w:type="dxa" w:w="3312"/>
          </w:tcPr>
          <w:p>
            <w:pPr>
              <w:spacing w:before="40" w:after="40"/>
            </w:pPr>
            <w:r/>
            <w:r>
              <w:rPr>
                <w:rFonts w:ascii="Source Serif 4" w:hAnsi="Source Serif 4" w:cs="Source Serif 4"/>
                <w:b w:val="0"/>
                <w:i w:val="0"/>
                <w:sz w:val="18"/>
              </w:rPr>
              <w:t>computer-use-linux, cua, ydotool</w:t>
            </w:r>
          </w:p>
        </w:tc>
      </w:tr>
      <w:tr>
        <w:tc>
          <w:tcPr>
            <w:tcW w:type="dxa" w:w="3312"/>
          </w:tcPr>
          <w:p>
            <w:pPr>
              <w:spacing w:before="40" w:after="40"/>
            </w:pPr>
            <w:r/>
            <w:r>
              <w:rPr>
                <w:rFonts w:ascii="Source Serif 4" w:hAnsi="Source Serif 4" w:cs="Source Serif 4"/>
                <w:b w:val="0"/>
                <w:i w:val="0"/>
                <w:sz w:val="18"/>
              </w:rPr>
              <w:t>Workflow</w:t>
            </w:r>
          </w:p>
        </w:tc>
        <w:tc>
          <w:tcPr>
            <w:tcW w:type="dxa" w:w="3312"/>
          </w:tcPr>
          <w:p>
            <w:pPr>
              <w:spacing w:before="40" w:after="40"/>
            </w:pPr>
            <w:r/>
            <w:r>
              <w:rPr>
                <w:rFonts w:ascii="Source Serif 4" w:hAnsi="Source Serif 4" w:cs="Source Serif 4"/>
                <w:b w:val="0"/>
                <w:i/>
                <w:sz w:val="18"/>
              </w:rPr>
              <w:t>Temporal</w:t>
            </w:r>
            <w:r>
              <w:rPr>
                <w:rFonts w:ascii="Source Serif 4" w:hAnsi="Source Serif 4" w:cs="Source Serif 4"/>
                <w:b w:val="0"/>
                <w:i w:val="0"/>
                <w:sz w:val="18"/>
              </w:rPr>
              <w:t>, Event-Driven Ansible</w:t>
            </w:r>
          </w:p>
        </w:tc>
        <w:tc>
          <w:tcPr>
            <w:tcW w:type="dxa" w:w="3312"/>
          </w:tcPr>
          <w:p>
            <w:pPr>
              <w:spacing w:before="40" w:after="40"/>
            </w:pPr>
            <w:r/>
            <w:r>
              <w:rPr>
                <w:rFonts w:ascii="Source Serif 4" w:hAnsi="Source Serif 4" w:cs="Source Serif 4"/>
                <w:b w:val="0"/>
                <w:i w:val="0"/>
                <w:sz w:val="18"/>
              </w:rPr>
              <w:t>Restate, Ansible, AWX, Node-RED</w:t>
            </w:r>
          </w:p>
        </w:tc>
      </w:tr>
      <w:tr>
        <w:tc>
          <w:tcPr>
            <w:tcW w:type="dxa" w:w="3312"/>
          </w:tcPr>
          <w:p>
            <w:pPr>
              <w:spacing w:before="40" w:after="40"/>
            </w:pPr>
            <w:r/>
            <w:r>
              <w:rPr>
                <w:rFonts w:ascii="Source Serif 4" w:hAnsi="Source Serif 4" w:cs="Source Serif 4"/>
                <w:b w:val="0"/>
                <w:i w:val="0"/>
                <w:sz w:val="18"/>
              </w:rPr>
              <w:t>Integrations</w:t>
            </w:r>
          </w:p>
        </w:tc>
        <w:tc>
          <w:tcPr>
            <w:tcW w:type="dxa" w:w="3312"/>
          </w:tcPr>
          <w:p>
            <w:pPr>
              <w:spacing w:before="40" w:after="40"/>
            </w:pPr>
            <w:r/>
            <w:r>
              <w:rPr>
                <w:rFonts w:ascii="Source Serif 4" w:hAnsi="Source Serif 4" w:cs="Source Serif 4"/>
                <w:b w:val="0"/>
                <w:i w:val="0"/>
                <w:sz w:val="18"/>
              </w:rPr>
              <w:t>Activepieces, Composio</w:t>
            </w:r>
          </w:p>
        </w:tc>
        <w:tc>
          <w:tcPr>
            <w:tcW w:type="dxa" w:w="3312"/>
          </w:tcPr>
          <w:p>
            <w:pPr>
              <w:spacing w:before="40" w:after="40"/>
            </w:pPr>
            <w:r/>
            <w:r>
              <w:rPr>
                <w:rFonts w:ascii="Source Serif 4" w:hAnsi="Source Serif 4" w:cs="Source Serif 4"/>
                <w:b w:val="0"/>
                <w:i w:val="0"/>
                <w:sz w:val="18"/>
              </w:rPr>
              <w:t xml:space="preserve">n8n is </w:t>
            </w:r>
            <w:r>
              <w:rPr>
                <w:rFonts w:ascii="Source Serif 4" w:hAnsi="Source Serif 4" w:cs="Source Serif 4"/>
                <w:b/>
                <w:i w:val="0"/>
                <w:sz w:val="18"/>
              </w:rPr>
              <w:t>not open source</w:t>
            </w:r>
            <w:r>
              <w:rPr>
                <w:rFonts w:ascii="Source Serif 4" w:hAnsi="Source Serif 4" w:cs="Source Serif 4"/>
                <w:b w:val="0"/>
                <w:i w:val="0"/>
                <w:sz w:val="18"/>
              </w:rPr>
              <w:t xml:space="preserve"> — Sustainable Use License</w:t>
            </w:r>
          </w:p>
        </w:tc>
      </w:tr>
      <w:tr>
        <w:tc>
          <w:tcPr>
            <w:tcW w:type="dxa" w:w="3312"/>
          </w:tcPr>
          <w:p>
            <w:pPr>
              <w:spacing w:before="40" w:after="40"/>
            </w:pPr>
            <w:r/>
            <w:r>
              <w:rPr>
                <w:rFonts w:ascii="Source Serif 4" w:hAnsi="Source Serif 4" w:cs="Source Serif 4"/>
                <w:b w:val="0"/>
                <w:i w:val="0"/>
                <w:sz w:val="18"/>
              </w:rPr>
              <w:t>Voice</w:t>
            </w:r>
          </w:p>
        </w:tc>
        <w:tc>
          <w:tcPr>
            <w:tcW w:type="dxa" w:w="3312"/>
          </w:tcPr>
          <w:p>
            <w:pPr>
              <w:spacing w:before="40" w:after="40"/>
            </w:pPr>
            <w:r/>
            <w:r>
              <w:rPr>
                <w:rFonts w:ascii="Source Serif 4" w:hAnsi="Source Serif 4" w:cs="Source Serif 4"/>
                <w:b w:val="0"/>
                <w:i/>
                <w:sz w:val="18"/>
              </w:rPr>
              <w:t>Wyoming</w:t>
            </w:r>
            <w:r>
              <w:rPr>
                <w:rFonts w:ascii="Source Serif 4" w:hAnsi="Source Serif 4" w:cs="Source Serif 4"/>
                <w:b w:val="0"/>
                <w:i w:val="0"/>
                <w:sz w:val="18"/>
              </w:rPr>
              <w:t xml:space="preserve">, openWakeWord, silero-vad, faster-whisper, </w:t>
            </w:r>
            <w:r>
              <w:rPr>
                <w:rFonts w:ascii="Source Serif 4" w:hAnsi="Source Serif 4" w:cs="Source Serif 4"/>
                <w:b w:val="0"/>
                <w:i/>
                <w:sz w:val="18"/>
              </w:rPr>
              <w:t>Kokoro</w:t>
            </w:r>
          </w:p>
        </w:tc>
        <w:tc>
          <w:tcPr>
            <w:tcW w:type="dxa" w:w="3312"/>
          </w:tcPr>
          <w:p>
            <w:pPr>
              <w:spacing w:before="40" w:after="40"/>
            </w:pPr>
            <w:r/>
            <w:r>
              <w:rPr>
                <w:rFonts w:ascii="Source Serif 4" w:hAnsi="Source Serif 4" w:cs="Source Serif 4"/>
                <w:b w:val="0"/>
                <w:i w:val="0"/>
                <w:sz w:val="18"/>
              </w:rPr>
              <w:t xml:space="preserve">pipecat, LiveKit, Fonoster, hassil, speaches. </w:t>
            </w:r>
            <w:r>
              <w:rPr>
                <w:rFonts w:ascii="Source Serif 4" w:hAnsi="Source Serif 4" w:cs="Source Serif 4"/>
                <w:b/>
                <w:i w:val="0"/>
                <w:sz w:val="18"/>
              </w:rPr>
              <w:t>Piper archived Oct 2025.</w:t>
            </w:r>
          </w:p>
        </w:tc>
      </w:tr>
      <w:tr>
        <w:tc>
          <w:tcPr>
            <w:tcW w:type="dxa" w:w="3312"/>
          </w:tcPr>
          <w:p>
            <w:pPr>
              <w:spacing w:before="40" w:after="40"/>
            </w:pPr>
            <w:r/>
            <w:r>
              <w:rPr>
                <w:rFonts w:ascii="Source Serif 4" w:hAnsi="Source Serif 4" w:cs="Source Serif 4"/>
                <w:b w:val="0"/>
                <w:i w:val="0"/>
                <w:sz w:val="18"/>
              </w:rPr>
              <w:t>Files / data</w:t>
            </w:r>
          </w:p>
        </w:tc>
        <w:tc>
          <w:tcPr>
            <w:tcW w:type="dxa" w:w="3312"/>
          </w:tcPr>
          <w:p>
            <w:pPr>
              <w:spacing w:before="40" w:after="40"/>
            </w:pPr>
            <w:r/>
            <w:r>
              <w:rPr>
                <w:rFonts w:ascii="Source Serif 4" w:hAnsi="Source Serif 4" w:cs="Source Serif 4"/>
                <w:b w:val="0"/>
                <w:i w:val="0"/>
                <w:sz w:val="18"/>
              </w:rPr>
              <w:t>Tika, Docling, langextract, magika</w:t>
            </w:r>
          </w:p>
        </w:tc>
        <w:tc>
          <w:tcPr>
            <w:tcW w:type="dxa" w:w="3312"/>
          </w:tcPr>
          <w:p>
            <w:pPr>
              <w:spacing w:before="40" w:after="40"/>
            </w:pPr>
            <w:r/>
            <w:r>
              <w:rPr>
                <w:rFonts w:ascii="Source Serif 4" w:hAnsi="Source Serif 4" w:cs="Source Serif 4"/>
                <w:b w:val="0"/>
                <w:i w:val="0"/>
                <w:sz w:val="18"/>
              </w:rPr>
              <w:t>aifs, mem0 / letta, schema-dts</w:t>
            </w:r>
          </w:p>
        </w:tc>
      </w:tr>
      <w:tr>
        <w:tc>
          <w:tcPr>
            <w:tcW w:type="dxa" w:w="3312"/>
          </w:tcPr>
          <w:p>
            <w:pPr>
              <w:spacing w:before="40" w:after="40"/>
            </w:pPr>
            <w:r/>
            <w:r>
              <w:rPr>
                <w:rFonts w:ascii="Source Serif 4" w:hAnsi="Source Serif 4" w:cs="Source Serif 4"/>
                <w:b w:val="0"/>
                <w:i w:val="0"/>
                <w:sz w:val="18"/>
              </w:rPr>
              <w:t>Sandboxing</w:t>
            </w:r>
          </w:p>
        </w:tc>
        <w:tc>
          <w:tcPr>
            <w:tcW w:type="dxa" w:w="3312"/>
          </w:tcPr>
          <w:p>
            <w:pPr>
              <w:spacing w:before="40" w:after="40"/>
            </w:pPr>
            <w:r/>
            <w:r>
              <w:rPr>
                <w:rFonts w:ascii="Source Serif 4" w:hAnsi="Source Serif 4" w:cs="Source Serif 4"/>
                <w:b w:val="0"/>
                <w:i w:val="0"/>
                <w:sz w:val="18"/>
              </w:rPr>
              <w:t>Extism + wasmtime, gVisor</w:t>
            </w:r>
          </w:p>
        </w:tc>
        <w:tc>
          <w:tcPr>
            <w:tcW w:type="dxa" w:w="3312"/>
          </w:tcPr>
          <w:p>
            <w:pPr>
              <w:spacing w:before="40" w:after="40"/>
            </w:pPr>
            <w:r/>
            <w:r>
              <w:rPr>
                <w:rFonts w:ascii="Source Serif 4" w:hAnsi="Source Serif 4" w:cs="Source Serif 4"/>
                <w:b w:val="0"/>
                <w:i w:val="0"/>
                <w:sz w:val="18"/>
              </w:rPr>
              <w:t>bubblewrap, Firecracker, microsandbox, OP-TEE</w:t>
            </w:r>
          </w:p>
        </w:tc>
      </w:tr>
      <w:tr>
        <w:tc>
          <w:tcPr>
            <w:tcW w:type="dxa" w:w="3312"/>
          </w:tcPr>
          <w:p>
            <w:pPr>
              <w:spacing w:before="40" w:after="40"/>
            </w:pPr>
            <w:r/>
            <w:r>
              <w:rPr>
                <w:rFonts w:ascii="Source Serif 4" w:hAnsi="Source Serif 4" w:cs="Source Serif 4"/>
                <w:b w:val="0"/>
                <w:i w:val="0"/>
                <w:sz w:val="18"/>
              </w:rPr>
              <w:t>Verification</w:t>
            </w:r>
          </w:p>
        </w:tc>
        <w:tc>
          <w:tcPr>
            <w:tcW w:type="dxa" w:w="3312"/>
          </w:tcPr>
          <w:p>
            <w:pPr>
              <w:spacing w:before="40" w:after="40"/>
            </w:pPr>
            <w:r/>
            <w:r>
              <w:rPr>
                <w:rFonts w:ascii="Source Serif 4" w:hAnsi="Source Serif 4" w:cs="Source Serif 4"/>
                <w:b w:val="0"/>
                <w:i w:val="0"/>
                <w:sz w:val="18"/>
              </w:rPr>
              <w:t>Playwright assertions, pixelmatch/odiff, ffprobe, qpdf</w:t>
            </w:r>
          </w:p>
        </w:tc>
        <w:tc>
          <w:tcPr>
            <w:tcW w:type="dxa" w:w="3312"/>
          </w:tcPr>
          <w:p>
            <w:pPr>
              <w:spacing w:before="40" w:after="40"/>
            </w:pPr>
            <w:r/>
            <w:r>
              <w:rPr>
                <w:rFonts w:ascii="Source Serif 4" w:hAnsi="Source Serif 4" w:cs="Source Serif 4"/>
                <w:b w:val="0"/>
                <w:i w:val="0"/>
                <w:sz w:val="18"/>
              </w:rPr>
              <w:t>JHOVE</w:t>
            </w:r>
          </w:p>
        </w:tc>
      </w:tr>
      <w:tr>
        <w:tc>
          <w:tcPr>
            <w:tcW w:type="dxa" w:w="3312"/>
          </w:tcPr>
          <w:p>
            <w:pPr>
              <w:spacing w:before="40" w:after="40"/>
            </w:pPr>
            <w:r/>
            <w:r>
              <w:rPr>
                <w:rFonts w:ascii="Source Serif 4" w:hAnsi="Source Serif 4" w:cs="Source Serif 4"/>
                <w:b w:val="0"/>
                <w:i w:val="0"/>
                <w:sz w:val="18"/>
              </w:rPr>
              <w:t>Packaging</w:t>
            </w:r>
          </w:p>
        </w:tc>
        <w:tc>
          <w:tcPr>
            <w:tcW w:type="dxa" w:w="3312"/>
          </w:tcPr>
          <w:p>
            <w:pPr>
              <w:spacing w:before="40" w:after="40"/>
            </w:pPr>
            <w:r/>
            <w:r>
              <w:rPr>
                <w:rFonts w:ascii="Source Serif 4" w:hAnsi="Source Serif 4" w:cs="Source Serif 4"/>
                <w:b w:val="0"/>
                <w:i w:val="0"/>
                <w:sz w:val="18"/>
              </w:rPr>
              <w:t>Flatpak, PackageKit, AppStream</w:t>
            </w:r>
          </w:p>
        </w:tc>
        <w:tc>
          <w:tcPr>
            <w:tcW w:type="dxa" w:w="3312"/>
          </w:tcPr>
          <w:p>
            <w:pPr>
              <w:spacing w:before="40" w:after="40"/>
            </w:pPr>
            <w:r/>
            <w:r>
              <w:rPr>
                <w:rFonts w:ascii="Source Serif 4" w:hAnsi="Source Serif 4" w:cs="Source Serif 4"/>
                <w:b w:val="0"/>
                <w:i w:val="0"/>
                <w:sz w:val="18"/>
              </w:rPr>
              <w:t>Skilla, xAI plugin-marketplace (donor), Backstage</w:t>
            </w:r>
          </w:p>
        </w:tc>
      </w:tr>
      <w:tr>
        <w:tc>
          <w:tcPr>
            <w:tcW w:type="dxa" w:w="3312"/>
          </w:tcPr>
          <w:p>
            <w:pPr>
              <w:spacing w:before="40" w:after="40"/>
            </w:pPr>
            <w:r/>
            <w:r>
              <w:rPr>
                <w:rFonts w:ascii="Source Serif 4" w:hAnsi="Source Serif 4" w:cs="Source Serif 4"/>
                <w:b w:val="0"/>
                <w:i w:val="0"/>
                <w:sz w:val="18"/>
              </w:rPr>
              <w:t>Interfaces</w:t>
            </w:r>
          </w:p>
        </w:tc>
        <w:tc>
          <w:tcPr>
            <w:tcW w:type="dxa" w:w="3312"/>
          </w:tcPr>
          <w:p>
            <w:pPr>
              <w:spacing w:before="40" w:after="40"/>
            </w:pPr>
            <w:r/>
            <w:r>
              <w:rPr>
                <w:rFonts w:ascii="Source Serif 4" w:hAnsi="Source Serif 4" w:cs="Source Serif 4"/>
                <w:b w:val="0"/>
                <w:i w:val="0"/>
                <w:sz w:val="18"/>
              </w:rPr>
              <w:t xml:space="preserve">Next.js, </w:t>
            </w:r>
            <w:r>
              <w:rPr>
                <w:rFonts w:ascii="Source Serif 4" w:hAnsi="Source Serif 4" w:cs="Source Serif 4"/>
                <w:b w:val="0"/>
                <w:i/>
                <w:sz w:val="18"/>
              </w:rPr>
              <w:t>Flutter</w:t>
            </w:r>
            <w:r>
              <w:rPr>
                <w:rFonts w:ascii="Source Serif 4" w:hAnsi="Source Serif 4" w:cs="Source Serif 4"/>
                <w:b w:val="0"/>
                <w:i w:val="0"/>
                <w:sz w:val="18"/>
              </w:rPr>
              <w:t xml:space="preserve">, </w:t>
            </w:r>
            <w:r>
              <w:rPr>
                <w:rFonts w:ascii="Source Serif 4" w:hAnsi="Source Serif 4" w:cs="Source Serif 4"/>
                <w:b w:val="0"/>
                <w:i/>
                <w:sz w:val="18"/>
              </w:rPr>
              <w:t>cage</w:t>
            </w:r>
            <w:r>
              <w:rPr>
                <w:rFonts w:ascii="Source Serif 4" w:hAnsi="Source Serif 4" w:cs="Source Serif 4"/>
                <w:b w:val="0"/>
                <w:i w:val="0"/>
                <w:sz w:val="18"/>
              </w:rPr>
              <w:t xml:space="preserve"> (kiosk), Norigin (TV)</w:t>
            </w:r>
          </w:p>
        </w:tc>
        <w:tc>
          <w:tcPr>
            <w:tcW w:type="dxa" w:w="3312"/>
          </w:tcPr>
          <w:p>
            <w:pPr>
              <w:spacing w:before="40" w:after="40"/>
            </w:pPr>
            <w:r/>
            <w:r>
              <w:rPr>
                <w:rFonts w:ascii="Source Serif 4" w:hAnsi="Source Serif 4" w:cs="Source Serif 4"/>
                <w:b w:val="0"/>
                <w:i w:val="0"/>
                <w:sz w:val="18"/>
              </w:rPr>
              <w:t>shadcn, Puck, JSON Forms, distrobox as the escape hatch</w:t>
            </w:r>
          </w:p>
        </w:tc>
      </w:tr>
      <w:tr>
        <w:tc>
          <w:tcPr>
            <w:tcW w:type="dxa" w:w="3312"/>
          </w:tcPr>
          <w:p>
            <w:pPr>
              <w:spacing w:before="40" w:after="40"/>
            </w:pPr>
            <w:r/>
            <w:r>
              <w:rPr>
                <w:rFonts w:ascii="Source Serif 4" w:hAnsi="Source Serif 4" w:cs="Source Serif 4"/>
                <w:b w:val="0"/>
                <w:i w:val="0"/>
                <w:sz w:val="18"/>
              </w:rPr>
              <w:t>Networking</w:t>
            </w:r>
          </w:p>
        </w:tc>
        <w:tc>
          <w:tcPr>
            <w:tcW w:type="dxa" w:w="3312"/>
          </w:tcPr>
          <w:p>
            <w:pPr>
              <w:spacing w:before="40" w:after="40"/>
            </w:pPr>
            <w:r/>
            <w:r>
              <w:rPr>
                <w:rFonts w:ascii="Source Serif 4" w:hAnsi="Source Serif 4" w:cs="Source Serif 4"/>
                <w:b w:val="0"/>
                <w:i/>
                <w:sz w:val="18"/>
              </w:rPr>
              <w:t>headscale</w:t>
            </w:r>
            <w:r>
              <w:rPr>
                <w:rFonts w:ascii="Source Serif 4" w:hAnsi="Source Serif 4" w:cs="Source Serif 4"/>
                <w:b w:val="0"/>
                <w:i w:val="0"/>
                <w:sz w:val="18"/>
              </w:rPr>
              <w:t xml:space="preserve"> / WireGuard</w:t>
            </w:r>
          </w:p>
        </w:tc>
        <w:tc>
          <w:tcPr>
            <w:tcW w:type="dxa" w:w="3312"/>
          </w:tcPr>
          <w:p>
            <w:pPr>
              <w:spacing w:before="40" w:after="40"/>
            </w:pPr>
            <w:r/>
            <w:r>
              <w:rPr>
                <w:rFonts w:ascii="Source Serif 4" w:hAnsi="Source Serif 4" w:cs="Source Serif 4"/>
                <w:b w:val="0"/>
                <w:i w:val="0"/>
                <w:sz w:val="18"/>
              </w:rPr>
              <w:t>Tailscale, NetBird, SAM, Sunshine + Moonlight</w:t>
            </w:r>
          </w:p>
        </w:tc>
      </w:tr>
      <w:tr>
        <w:tc>
          <w:tcPr>
            <w:tcW w:type="dxa" w:w="3312"/>
          </w:tcPr>
          <w:p>
            <w:pPr>
              <w:spacing w:before="40" w:after="40"/>
            </w:pPr>
            <w:r/>
            <w:r>
              <w:rPr>
                <w:rFonts w:ascii="Source Serif 4" w:hAnsi="Source Serif 4" w:cs="Source Serif 4"/>
                <w:b w:val="0"/>
                <w:i w:val="0"/>
                <w:sz w:val="18"/>
              </w:rPr>
              <w:t>Commerce</w:t>
            </w:r>
          </w:p>
        </w:tc>
        <w:tc>
          <w:tcPr>
            <w:tcW w:type="dxa" w:w="3312"/>
          </w:tcPr>
          <w:p>
            <w:pPr>
              <w:spacing w:before="40" w:after="40"/>
            </w:pPr>
            <w:r/>
            <w:r>
              <w:rPr>
                <w:rFonts w:ascii="Source Serif 4" w:hAnsi="Source Serif 4" w:cs="Source Serif 4"/>
                <w:b w:val="0"/>
                <w:i w:val="0"/>
                <w:sz w:val="18"/>
              </w:rPr>
              <w:t>Stripe Connect, Lago</w:t>
            </w:r>
          </w:p>
        </w:tc>
        <w:tc>
          <w:tcPr>
            <w:tcW w:type="dxa" w:w="3312"/>
          </w:tcPr>
          <w:p>
            <w:pPr>
              <w:spacing w:before="40" w:after="40"/>
            </w:pPr>
            <w:r/>
            <w:r>
              <w:rPr>
                <w:rFonts w:ascii="Source Serif 4" w:hAnsi="Source Serif 4" w:cs="Source Serif 4"/>
                <w:b w:val="0"/>
                <w:i w:val="0"/>
                <w:sz w:val="18"/>
              </w:rPr>
              <w:t>Kill Bill, dub</w:t>
            </w:r>
          </w:p>
        </w:tc>
      </w:tr>
      <w:tr>
        <w:tc>
          <w:tcPr>
            <w:tcW w:type="dxa" w:w="3312"/>
          </w:tcPr>
          <w:p>
            <w:pPr>
              <w:spacing w:before="40" w:after="40"/>
            </w:pPr>
            <w:r/>
            <w:r>
              <w:rPr>
                <w:rFonts w:ascii="Source Serif 4" w:hAnsi="Source Serif 4" w:cs="Source Serif 4"/>
                <w:b w:val="0"/>
                <w:i w:val="0"/>
                <w:sz w:val="18"/>
              </w:rPr>
              <w:t>Backup / firmware</w:t>
            </w:r>
          </w:p>
        </w:tc>
        <w:tc>
          <w:tcPr>
            <w:tcW w:type="dxa" w:w="3312"/>
          </w:tcPr>
          <w:p>
            <w:pPr>
              <w:spacing w:before="40" w:after="40"/>
            </w:pPr>
            <w:r/>
            <w:r>
              <w:rPr>
                <w:rFonts w:ascii="Source Serif 4" w:hAnsi="Source Serif 4" w:cs="Source Serif 4"/>
                <w:b w:val="0"/>
                <w:i w:val="0"/>
                <w:sz w:val="18"/>
              </w:rPr>
              <w:t>restic, Litestream, fwupd + LVFS</w:t>
            </w:r>
          </w:p>
        </w:tc>
        <w:tc>
          <w:tcPr>
            <w:tcW w:type="dxa" w:w="3312"/>
          </w:tcPr>
          <w:p>
            <w:pPr>
              <w:spacing w:before="40" w:after="40"/>
            </w:pPr>
            <w:r/>
            <w:r>
              <w:rPr>
                <w:rFonts w:ascii="Source Serif 4" w:hAnsi="Source Serif 4" w:cs="Source Serif 4"/>
                <w:b w:val="0"/>
                <w:i w:val="0"/>
                <w:sz w:val="18"/>
              </w:rPr>
              <w:t>borg, rclone, snapper</w:t>
            </w:r>
          </w:p>
        </w:tc>
      </w:tr>
    </w:tbl>
    <w:p>
      <w:pPr>
        <w:spacing w:after="80"/>
      </w:pPr>
    </w:p>
    <w:p>
      <w:pPr>
        <w:pStyle w:val="Heading3"/>
        <w:spacing w:before="200" w:after="80"/>
        <w:keepNext w:val="1"/>
      </w:pPr>
      <w:r>
        <w:rPr>
          <w:rFonts w:ascii="Archivo" w:hAnsi="Archivo" w:cs="Archivo"/>
          <w:b/>
          <w:i w:val="0"/>
          <w:color w:val="181B19"/>
          <w:sz w:val="25"/>
        </w:rPr>
        <w:t>What you own — nobody upstream does these</w:t>
      </w:r>
    </w:p>
    <w:p>
      <w:pPr>
        <w:spacing w:after="140"/>
      </w:pPr>
      <w:r>
        <w:rPr>
          <w:rFonts w:ascii="Source Serif 4" w:hAnsi="Source Serif 4" w:cs="Source Serif 4"/>
          <w:b w:val="0"/>
          <w:i w:val="0"/>
          <w:sz w:val="21"/>
        </w:rPr>
        <w:t>control-plane · identity / organizations / workspaces · capability-registry · ActionSpec · Constitution · policy-engine · credential-broker · agent-gateway · agent-contract and runtime adapter · model-router contract · execution-router · executor contracts (android, browser, linux, api, workflow, human) · AppMap spec and learn-once compiler · appmap-runtime · verification contract · evidence · Proof Ledger · VAPP manifest · marketplace semantics · certification definition · CyberCheck · Quantum Warehouse · exposure rules · device-manager · node-agent · updater and release-channel semantics · trust-service · recovery · sync · migration · operations · event-service · handoff-service · commerce-service · data-governance · edge-service · owner-ui · platform-admin · sdk · cli</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Rule</w:t>
      </w:r>
      <w:r>
        <w:rPr>
          <w:rFonts w:ascii="Source Serif 4" w:hAnsi="Source Serif 4" w:cs="Source Serif 4"/>
          <w:b w:val="0"/>
          <w:i w:val="0"/>
          <w:sz w:val="21"/>
        </w:rPr>
        <w:t xml:space="preserve">  </w:t>
      </w:r>
      <w:r>
        <w:rPr>
          <w:rFonts w:ascii="Source Serif 4" w:hAnsi="Source Serif 4" w:cs="Source Serif 4"/>
          <w:b w:val="0"/>
          <w:i w:val="0"/>
          <w:sz w:val="21"/>
        </w:rPr>
        <w:t xml:space="preserve">One job, one seam, one live implementation. Wrapper depth of exactly one — your contract calls the implementation directly. Anything marked ALTERNATIVE sits behind the same contract as the primary, never alongside it. Factory tools never ship. MCP and A2A are </w:t>
      </w:r>
      <w:r>
        <w:rPr>
          <w:rFonts w:ascii="Source Serif 4" w:hAnsi="Source Serif 4" w:cs="Source Serif 4"/>
          <w:b/>
          <w:i w:val="0"/>
          <w:sz w:val="21"/>
        </w:rPr>
        <w:t>projections</w:t>
      </w:r>
      <w:r>
        <w:rPr>
          <w:rFonts w:ascii="Source Serif 4" w:hAnsi="Source Serif 4" w:cs="Source Serif 4"/>
          <w:b w:val="0"/>
          <w:i w:val="0"/>
          <w:sz w:val="21"/>
        </w:rPr>
        <w:t xml:space="preserve"> of your contracts, not layers under them.</w:t>
      </w:r>
    </w:p>
    <w:p>
      <w:pPr>
        <w:spacing w:after="120"/>
      </w:pPr>
      <w:r>
        <w:rPr>
          <w:rFonts w:ascii="JetBrains Mono" w:hAnsi="JetBrains Mono" w:cs="JetBrains Mono"/>
          <w:b w:val="0"/>
          <w:i w:val="0"/>
          <w:caps/>
          <w:color w:val="A4601A"/>
          <w:sz w:val="16"/>
        </w:rPr>
        <w:t>13</w:t>
      </w:r>
    </w:p>
    <w:p>
      <w:pPr>
        <w:pStyle w:val="Heading2"/>
        <w:spacing w:before="280" w:after="80"/>
        <w:keepNext w:val="1"/>
        <w:pBdr>
          <w:bottom w:val="single" w:sz="6" w:space="4" w:color="D7DAD3"/>
        </w:pBdr>
      </w:pPr>
      <w:r>
        <w:rPr>
          <w:rFonts w:ascii="Archivo" w:hAnsi="Archivo" w:cs="Archivo"/>
          <w:b/>
          <w:i w:val="0"/>
          <w:color w:val="181B19"/>
          <w:sz w:val="32"/>
        </w:rPr>
        <w:t>IBM / Red Hat findings</w:t>
      </w:r>
    </w:p>
    <w:p>
      <w:pPr>
        <w:spacing w:after="140"/>
      </w:pPr>
      <w:r>
        <w:rPr>
          <w:rFonts w:ascii="Source Serif 4" w:hAnsi="Source Serif 4" w:cs="Source Serif 4"/>
          <w:b w:val="0"/>
          <w:i w:val="0"/>
          <w:sz w:val="21"/>
        </w:rPr>
        <w:t>Take the protocols and the models. Treat the "platforms" as reference designs. Refuse anything that hard-requires Kubernetes. The AI layer is overwhelmingly Apache-2.0 / MIT with real patent grants — much safer ground to build a Red-Hat-style business on than RHEL itself was.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r>
              <w:rPr>
                <w:rFonts w:ascii="Archivo" w:hAnsi="Archivo" w:cs="Archivo"/>
                <w:b/>
                <w:i w:val="0"/>
                <w:sz w:val="18"/>
              </w:rPr>
              <w:t>Component</w:t>
            </w:r>
          </w:p>
        </w:tc>
        <w:tc>
          <w:tcPr>
            <w:tcW w:type="dxa" w:w="2484"/>
            <w:shd w:val="clear" w:color="auto" w:fill="E9EBE6"/>
          </w:tcPr>
          <w:p>
            <w:pPr>
              <w:spacing w:before="40" w:after="40"/>
            </w:pPr>
            <w:r/>
            <w:r>
              <w:rPr>
                <w:rFonts w:ascii="Archivo" w:hAnsi="Archivo" w:cs="Archivo"/>
                <w:b/>
                <w:i w:val="0"/>
                <w:sz w:val="18"/>
              </w:rPr>
              <w:t>License</w:t>
            </w:r>
          </w:p>
        </w:tc>
        <w:tc>
          <w:tcPr>
            <w:tcW w:type="dxa" w:w="2484"/>
            <w:shd w:val="clear" w:color="auto" w:fill="E9EBE6"/>
          </w:tcPr>
          <w:p>
            <w:pPr>
              <w:spacing w:before="40" w:after="40"/>
            </w:pPr>
            <w:r/>
            <w:r>
              <w:rPr>
                <w:rFonts w:ascii="Archivo" w:hAnsi="Archivo" w:cs="Archivo"/>
                <w:b/>
                <w:i w:val="0"/>
                <w:sz w:val="18"/>
              </w:rPr>
              <w:t>K8s?</w:t>
            </w:r>
          </w:p>
        </w:tc>
        <w:tc>
          <w:tcPr>
            <w:tcW w:type="dxa" w:w="2484"/>
            <w:shd w:val="clear" w:color="auto" w:fill="E9EBE6"/>
          </w:tcPr>
          <w:p>
            <w:pPr>
              <w:spacing w:before="40" w:after="40"/>
            </w:pPr>
            <w:r/>
            <w:r>
              <w:rPr>
                <w:rFonts w:ascii="Archivo" w:hAnsi="Archivo" w:cs="Archivo"/>
                <w:b/>
                <w:i w:val="0"/>
                <w:sz w:val="18"/>
              </w:rPr>
              <w:t>Verdict</w:t>
            </w:r>
          </w:p>
        </w:tc>
      </w:tr>
      <w:tr>
        <w:tc>
          <w:tcPr>
            <w:tcW w:type="dxa" w:w="2484"/>
          </w:tcPr>
          <w:p>
            <w:pPr>
              <w:spacing w:before="40" w:after="40"/>
            </w:pPr>
            <w:r/>
            <w:r>
              <w:rPr>
                <w:rFonts w:ascii="Source Serif 4" w:hAnsi="Source Serif 4" w:cs="Source Serif 4"/>
                <w:b w:val="0"/>
                <w:i w:val="0"/>
                <w:sz w:val="18"/>
              </w:rPr>
              <w:t>BeeAI framework</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core agent runtime. LF AI </w:t>
            </w:r>
            <w:r>
              <w:rPr>
                <w:rFonts w:ascii="Source Serif 4" w:hAnsi="Source Serif 4" w:cs="Source Serif 4"/>
                <w:b w:val="0"/>
                <w:i w:val="0"/>
                <w:sz w:val="18"/>
              </w:rPr>
              <w:t>&amp;</w:t>
            </w:r>
            <w:r>
              <w:rPr>
                <w:rFonts w:ascii="Source Serif 4" w:hAnsi="Source Serif 4" w:cs="Source Serif 4"/>
                <w:b w:val="0"/>
                <w:i w:val="0"/>
                <w:sz w:val="18"/>
              </w:rPr>
              <w:t xml:space="preserve"> Data governed. RequirementAgent, tools, sandboxed code interpreter, memory, pause/resume, A2A adapters.</w:t>
            </w:r>
          </w:p>
        </w:tc>
      </w:tr>
      <w:tr>
        <w:tc>
          <w:tcPr>
            <w:tcW w:type="dxa" w:w="2484"/>
          </w:tcPr>
          <w:p>
            <w:pPr>
              <w:spacing w:before="40" w:after="40"/>
            </w:pPr>
            <w:r/>
            <w:r>
              <w:rPr>
                <w:rFonts w:ascii="Source Serif 4" w:hAnsi="Source Serif 4" w:cs="Source Serif 4"/>
                <w:b w:val="0"/>
                <w:i w:val="0"/>
                <w:sz w:val="18"/>
              </w:rPr>
              <w:t>MCP + A2A</w:t>
            </w:r>
          </w:p>
        </w:tc>
        <w:tc>
          <w:tcPr>
            <w:tcW w:type="dxa" w:w="2484"/>
          </w:tcPr>
          <w:p>
            <w:pPr>
              <w:spacing w:before="40" w:after="40"/>
            </w:pPr>
            <w:r/>
            <w:r>
              <w:rPr>
                <w:rFonts w:ascii="Source Serif 4" w:hAnsi="Source Serif 4" w:cs="Source Serif 4"/>
                <w:b w:val="0"/>
                <w:i w:val="0"/>
                <w:sz w:val="18"/>
              </w:rPr>
              <w:t>Apache-2.0 spec</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MCP is agent→tool (vertical), A2A is agent→agent (horizontal). </w:t>
            </w:r>
            <w:r>
              <w:rPr>
                <w:rFonts w:ascii="Source Serif 4" w:hAnsi="Source Serif 4" w:cs="Source Serif 4"/>
                <w:b w:val="0"/>
                <w:i/>
                <w:sz w:val="18"/>
              </w:rPr>
              <w:t>ACP merged into A2A, Aug 2025 — legacy, don't invest.</w:t>
            </w:r>
          </w:p>
        </w:tc>
      </w:tr>
      <w:tr>
        <w:tc>
          <w:tcPr>
            <w:tcW w:type="dxa" w:w="2484"/>
          </w:tcPr>
          <w:p>
            <w:pPr>
              <w:spacing w:before="40" w:after="40"/>
            </w:pPr>
            <w:r/>
            <w:r>
              <w:rPr>
                <w:rFonts w:ascii="Source Serif 4" w:hAnsi="Source Serif 4" w:cs="Source Serif 4"/>
                <w:b w:val="0"/>
                <w:i w:val="0"/>
                <w:sz w:val="18"/>
              </w:rPr>
              <w:t>ContextForge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federates MCP + A2A + REST/gRPC. PyPI or plain Docker, air-gap capable, no telemetry.</w:t>
            </w:r>
          </w:p>
        </w:tc>
      </w:tr>
      <w:tr>
        <w:tc>
          <w:tcPr>
            <w:tcW w:type="dxa" w:w="2484"/>
          </w:tcPr>
          <w:p>
            <w:pPr>
              <w:spacing w:before="40" w:after="40"/>
            </w:pPr>
            <w:r/>
            <w:r>
              <w:rPr>
                <w:rFonts w:ascii="Source Serif 4" w:hAnsi="Source Serif 4" w:cs="Source Serif 4"/>
                <w:b w:val="0"/>
                <w:i w:val="0"/>
                <w:sz w:val="18"/>
              </w:rPr>
              <w:t>Granite (all)</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published training-data disclosure and IP indemnification through Red Hat.</w:t>
            </w:r>
          </w:p>
        </w:tc>
      </w:tr>
      <w:tr>
        <w:tc>
          <w:tcPr>
            <w:tcW w:type="dxa" w:w="2484"/>
          </w:tcPr>
          <w:p>
            <w:pPr>
              <w:spacing w:before="40" w:after="40"/>
            </w:pPr>
            <w:r/>
            <w:r>
              <w:rPr>
                <w:rFonts w:ascii="Source Serif 4" w:hAnsi="Source Serif 4" w:cs="Source Serif 4"/>
                <w:b w:val="0"/>
                <w:i w:val="0"/>
                <w:sz w:val="18"/>
              </w:rPr>
              <w:t>Granite-Guardian</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drop-in guardrail model, served on vLLM, called by your policy-engine.</w:t>
            </w:r>
          </w:p>
        </w:tc>
      </w:tr>
      <w:tr>
        <w:tc>
          <w:tcPr>
            <w:tcW w:type="dxa" w:w="2484"/>
          </w:tcPr>
          <w:p>
            <w:pPr>
              <w:spacing w:before="40" w:after="40"/>
            </w:pPr>
            <w:r/>
            <w:r>
              <w:rPr>
                <w:rFonts w:ascii="Source Serif 4" w:hAnsi="Source Serif 4" w:cs="Source Serif 4"/>
                <w:b w:val="0"/>
                <w:i w:val="0"/>
                <w:sz w:val="18"/>
              </w:rPr>
              <w:t>Docling</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best-in-class document parsing, has an MCP server.</w:t>
            </w:r>
          </w:p>
        </w:tc>
      </w:tr>
      <w:tr>
        <w:tc>
          <w:tcPr>
            <w:tcW w:type="dxa" w:w="2484"/>
          </w:tcPr>
          <w:p>
            <w:pPr>
              <w:spacing w:before="40" w:after="40"/>
            </w:pPr>
            <w:r/>
            <w:r>
              <w:rPr>
                <w:rFonts w:ascii="Source Serif 4" w:hAnsi="Source Serif 4" w:cs="Source Serif 4"/>
                <w:b w:val="0"/>
                <w:i w:val="0"/>
                <w:sz w:val="18"/>
              </w:rPr>
              <w:t>vLLM</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UC Berkeley origin, community governed, all major hardware backends, standalone container with an OpenAI-compatible API. Red Hat is the leading commercial contributor — this is literally the business you're copying.</w:t>
            </w:r>
          </w:p>
        </w:tc>
      </w:tr>
      <w:tr>
        <w:tc>
          <w:tcPr>
            <w:tcW w:type="dxa" w:w="2484"/>
          </w:tcPr>
          <w:p>
            <w:pPr>
              <w:spacing w:before="40" w:after="40"/>
            </w:pPr>
            <w:r/>
            <w:r>
              <w:rPr>
                <w:rFonts w:ascii="Source Serif 4" w:hAnsi="Source Serif 4" w:cs="Source Serif 4"/>
                <w:b w:val="0"/>
                <w:i w:val="0"/>
                <w:sz w:val="18"/>
              </w:rPr>
              <w:t>LLM Compressor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quantization for models you ship.</w:t>
            </w:r>
          </w:p>
        </w:tc>
      </w:tr>
      <w:tr>
        <w:tc>
          <w:tcPr>
            <w:tcW w:type="dxa" w:w="2484"/>
          </w:tcPr>
          <w:p>
            <w:pPr>
              <w:spacing w:before="40" w:after="40"/>
            </w:pPr>
            <w:r/>
            <w:r>
              <w:rPr>
                <w:rFonts w:ascii="Source Serif 4" w:hAnsi="Source Serif 4" w:cs="Source Serif 4"/>
                <w:b w:val="0"/>
                <w:i w:val="0"/>
                <w:sz w:val="18"/>
              </w:rPr>
              <w:t>InstructLab</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 laptop-capable fine-tuning and synthetic data. The customer-facing "improve it with your data" hook.</w:t>
            </w:r>
          </w:p>
        </w:tc>
      </w:tr>
      <w:tr>
        <w:tc>
          <w:tcPr>
            <w:tcW w:type="dxa" w:w="2484"/>
          </w:tcPr>
          <w:p>
            <w:pPr>
              <w:spacing w:before="40" w:after="40"/>
            </w:pPr>
            <w:r/>
            <w:r>
              <w:rPr>
                <w:rFonts w:ascii="Source Serif 4" w:hAnsi="Source Serif 4" w:cs="Source Serif 4"/>
                <w:b w:val="0"/>
                <w:i w:val="0"/>
                <w:sz w:val="18"/>
              </w:rPr>
              <w:t>Llama Stack</w:t>
            </w:r>
          </w:p>
        </w:tc>
        <w:tc>
          <w:tcPr>
            <w:tcW w:type="dxa" w:w="2484"/>
          </w:tcPr>
          <w:p>
            <w:pPr>
              <w:spacing w:before="40" w:after="40"/>
            </w:pPr>
            <w:r/>
            <w:r>
              <w:rPr>
                <w:rFonts w:ascii="Source Serif 4" w:hAnsi="Source Serif 4" w:cs="Source Serif 4"/>
                <w:b w:val="0"/>
                <w:i w:val="0"/>
                <w:sz w:val="18"/>
              </w:rPr>
              <w:t>MIT</w:t>
            </w:r>
          </w:p>
        </w:tc>
        <w:tc>
          <w:tcPr>
            <w:tcW w:type="dxa" w:w="2484"/>
          </w:tcPr>
          <w:p>
            <w:pPr>
              <w:spacing w:before="40" w:after="40"/>
            </w:pPr>
            <w:r/>
            <w:r>
              <w:rPr>
                <w:rFonts w:ascii="Source Serif 4" w:hAnsi="Source Serif 4" w:cs="Source Serif 4"/>
                <w:b w:val="0"/>
                <w:i w:val="0"/>
                <w:sz w:val="18"/>
              </w:rPr>
              <w:t>no</w:t>
            </w:r>
          </w:p>
        </w:tc>
        <w:tc>
          <w:tcPr>
            <w:tcW w:type="dxa" w:w="2484"/>
          </w:tcPr>
          <w:p>
            <w:pPr>
              <w:spacing w:before="40" w:after="40"/>
            </w:pPr>
            <w:r/>
            <w:r>
              <w:rPr>
                <w:rFonts w:ascii="Source Serif 4" w:hAnsi="Source Serif 4" w:cs="Source Serif 4"/>
                <w:b/>
                <w:i w:val="0"/>
                <w:sz w:val="18"/>
              </w:rPr>
              <w:t>Take</w:t>
            </w:r>
            <w:r>
              <w:rPr>
                <w:rFonts w:ascii="Source Serif 4" w:hAnsi="Source Serif 4" w:cs="Source Serif 4"/>
                <w:b w:val="0"/>
                <w:i w:val="0"/>
                <w:sz w:val="18"/>
              </w:rPr>
              <w:t xml:space="preserve"> as the API-server option. Build to the </w:t>
            </w:r>
            <w:r>
              <w:rPr>
                <w:rFonts w:ascii="Source Serif 4" w:hAnsi="Source Serif 4" w:cs="Source Serif 4"/>
                <w:b w:val="0"/>
                <w:i/>
                <w:sz w:val="18"/>
              </w:rPr>
              <w:t>Responses</w:t>
            </w:r>
            <w:r>
              <w:rPr>
                <w:rFonts w:ascii="Source Serif 4" w:hAnsi="Source Serif 4" w:cs="Source Serif 4"/>
                <w:b w:val="0"/>
                <w:i w:val="0"/>
                <w:sz w:val="18"/>
              </w:rPr>
              <w:t xml:space="preserve"> API — the agents API is being deprecated.</w:t>
            </w:r>
          </w:p>
        </w:tc>
      </w:tr>
      <w:tr>
        <w:tc>
          <w:tcPr>
            <w:tcW w:type="dxa" w:w="2484"/>
          </w:tcPr>
          <w:p>
            <w:pPr>
              <w:spacing w:before="40" w:after="40"/>
            </w:pPr>
            <w:r/>
            <w:r>
              <w:rPr>
                <w:rFonts w:ascii="Source Serif 4" w:hAnsi="Source Serif 4" w:cs="Source Serif 4"/>
                <w:b w:val="0"/>
                <w:i w:val="0"/>
                <w:sz w:val="18"/>
              </w:rPr>
              <w:t>KServe</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for the box. "No Knative" ≠ "no Kubernetes."</w:t>
            </w:r>
          </w:p>
        </w:tc>
      </w:tr>
      <w:tr>
        <w:tc>
          <w:tcPr>
            <w:tcW w:type="dxa" w:w="2484"/>
          </w:tcPr>
          <w:p>
            <w:pPr>
              <w:spacing w:before="40" w:after="40"/>
            </w:pPr>
            <w:r/>
            <w:r>
              <w:rPr>
                <w:rFonts w:ascii="Source Serif 4" w:hAnsi="Source Serif 4" w:cs="Source Serif 4"/>
                <w:b w:val="0"/>
                <w:i w:val="0"/>
                <w:sz w:val="18"/>
              </w:rPr>
              <w:t>llm-d</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for the box — explicitly Kubernetes-native.</w:t>
            </w:r>
          </w:p>
        </w:tc>
      </w:tr>
      <w:tr>
        <w:tc>
          <w:tcPr>
            <w:tcW w:type="dxa" w:w="2484"/>
          </w:tcPr>
          <w:p>
            <w:pPr>
              <w:spacing w:before="40" w:after="40"/>
            </w:pPr>
            <w:r/>
            <w:r>
              <w:rPr>
                <w:rFonts w:ascii="Source Serif 4" w:hAnsi="Source Serif 4" w:cs="Source Serif 4"/>
                <w:b w:val="0"/>
                <w:i w:val="0"/>
                <w:sz w:val="18"/>
              </w:rPr>
              <w:t>TrustyAI Guardrails Orchestrator</w:t>
            </w:r>
          </w:p>
        </w:tc>
        <w:tc>
          <w:tcPr>
            <w:tcW w:type="dxa" w:w="2484"/>
          </w:tcPr>
          <w:p>
            <w:pPr>
              <w:spacing w:before="40" w:after="40"/>
            </w:pPr>
            <w:r/>
            <w:r>
              <w:rPr>
                <w:rFonts w:ascii="Source Serif 4" w:hAnsi="Source Serif 4" w:cs="Source Serif 4"/>
                <w:b w:val="0"/>
                <w:i w:val="0"/>
                <w:sz w:val="18"/>
              </w:rPr>
              <w:t>Apache-2.0</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Every deployment path needs OpenShift cluster-admin. Run Granite-Guardian on vLLM instead — same detector models, none of the overhead.</w:t>
            </w:r>
          </w:p>
        </w:tc>
      </w:tr>
      <w:tr>
        <w:tc>
          <w:tcPr>
            <w:tcW w:type="dxa" w:w="2484"/>
          </w:tcPr>
          <w:p>
            <w:pPr>
              <w:spacing w:before="40" w:after="40"/>
            </w:pPr>
            <w:r/>
            <w:r>
              <w:rPr>
                <w:rFonts w:ascii="Source Serif 4" w:hAnsi="Source Serif 4" w:cs="Source Serif 4"/>
                <w:b w:val="0"/>
                <w:i w:val="0"/>
                <w:sz w:val="18"/>
              </w:rPr>
              <w:t>OpenShift AI / Open Data Hub</w:t>
            </w:r>
          </w:p>
        </w:tc>
        <w:tc>
          <w:tcPr>
            <w:tcW w:type="dxa" w:w="2484"/>
          </w:tcPr>
          <w:p>
            <w:pPr>
              <w:spacing w:before="40" w:after="40"/>
            </w:pPr>
            <w:r/>
            <w:r>
              <w:rPr>
                <w:rFonts w:ascii="Source Serif 4" w:hAnsi="Source Serif 4" w:cs="Source Serif 4"/>
                <w:b w:val="0"/>
                <w:i w:val="0"/>
                <w:sz w:val="18"/>
              </w:rPr>
              <w:t>mixed</w:t>
            </w:r>
          </w:p>
        </w:tc>
        <w:tc>
          <w:tcPr>
            <w:tcW w:type="dxa" w:w="2484"/>
          </w:tcPr>
          <w:p>
            <w:pPr>
              <w:spacing w:before="40" w:after="40"/>
            </w:pPr>
            <w:r/>
            <w:r>
              <w:rPr>
                <w:rFonts w:ascii="Source Serif 4" w:hAnsi="Source Serif 4" w:cs="Source Serif 4"/>
                <w:b/>
                <w:i w:val="0"/>
                <w:sz w:val="18"/>
              </w:rPr>
              <w:t>yes</w:t>
            </w:r>
          </w:p>
        </w:tc>
        <w:tc>
          <w:tcPr>
            <w:tcW w:type="dxa" w:w="2484"/>
          </w:tcPr>
          <w:p>
            <w:pPr>
              <w:spacing w:before="40" w:after="40"/>
            </w:pPr>
            <w:r/>
            <w:r>
              <w:rPr>
                <w:rFonts w:ascii="Source Serif 4" w:hAnsi="Source Serif 4" w:cs="Source Serif 4"/>
                <w:b w:val="0"/>
                <w:i w:val="0"/>
                <w:sz w:val="18"/>
              </w:rPr>
              <w:t>Reject. Mine the reference architecture (vLLM → Llama Stack → MCP → guardrails → RAG), reimplement with standalone containers.</w:t>
            </w:r>
          </w:p>
        </w:tc>
      </w:tr>
      <w:tr>
        <w:tc>
          <w:tcPr>
            <w:tcW w:type="dxa" w:w="2484"/>
          </w:tcPr>
          <w:p>
            <w:pPr>
              <w:spacing w:before="40" w:after="40"/>
            </w:pPr>
            <w:r/>
            <w:r>
              <w:rPr>
                <w:rFonts w:ascii="Source Serif 4" w:hAnsi="Source Serif 4" w:cs="Source Serif 4"/>
                <w:b w:val="0"/>
                <w:i w:val="0"/>
                <w:sz w:val="18"/>
              </w:rPr>
              <w:t>watsonx Orchestrate</w:t>
            </w:r>
          </w:p>
        </w:tc>
        <w:tc>
          <w:tcPr>
            <w:tcW w:type="dxa" w:w="2484"/>
          </w:tcPr>
          <w:p>
            <w:pPr>
              <w:spacing w:before="40" w:after="40"/>
            </w:pPr>
            <w:r/>
            <w:r>
              <w:rPr>
                <w:rFonts w:ascii="Source Serif 4" w:hAnsi="Source Serif 4" w:cs="Source Serif 4"/>
                <w:b w:val="0"/>
                <w:i w:val="0"/>
                <w:sz w:val="18"/>
              </w:rPr>
              <w:t>proprietary</w:t>
            </w:r>
          </w:p>
        </w:tc>
        <w:tc>
          <w:tcPr>
            <w:tcW w:type="dxa" w:w="2484"/>
          </w:tcPr>
          <w:p>
            <w:pPr>
              <w:spacing w:before="40" w:after="40"/>
            </w:pPr>
            <w:r/>
            <w:r>
              <w:rPr>
                <w:rFonts w:ascii="Source Serif 4" w:hAnsi="Source Serif 4" w:cs="Source Serif 4"/>
                <w:b w:val="0"/>
                <w:i w:val="0"/>
                <w:sz w:val="18"/>
              </w:rPr>
              <w:t>—</w:t>
            </w:r>
          </w:p>
        </w:tc>
        <w:tc>
          <w:tcPr>
            <w:tcW w:type="dxa" w:w="2484"/>
          </w:tcPr>
          <w:p>
            <w:pPr>
              <w:spacing w:before="40" w:after="40"/>
            </w:pPr>
            <w:r/>
            <w:r>
              <w:rPr>
                <w:rFonts w:ascii="Source Serif 4" w:hAnsi="Source Serif 4" w:cs="Source Serif 4"/>
                <w:b w:val="0"/>
                <w:i w:val="0"/>
                <w:sz w:val="18"/>
              </w:rPr>
              <w:t xml:space="preserve">Reject — the funnel. The ADK is a CLI into a paid platform; you need watsonx.ai or Orchestrate credentials to install Developer Edition. Copy the </w:t>
            </w:r>
            <w:r>
              <w:rPr>
                <w:rFonts w:ascii="Source Serif 4" w:hAnsi="Source Serif 4" w:cs="Source Serif 4"/>
                <w:b w:val="0"/>
                <w:i/>
                <w:sz w:val="18"/>
              </w:rPr>
              <w:t>Agent Catalog concept</w:t>
            </w:r>
            <w:r>
              <w:rPr>
                <w:rFonts w:ascii="Source Serif 4" w:hAnsi="Source Serif 4" w:cs="Source Serif 4"/>
                <w:b w:val="0"/>
                <w:i w:val="0"/>
                <w:sz w:val="18"/>
              </w:rPr>
              <w:t xml:space="preserve"> for your App Store.</w:t>
            </w:r>
          </w:p>
        </w:tc>
      </w:tr>
    </w:tbl>
    <w:p>
      <w:pPr>
        <w:spacing w:after="80"/>
      </w:pPr>
    </w:p>
    <w:p>
      <w:pPr>
        <w:pStyle w:val="Heading3"/>
        <w:spacing w:before="200" w:after="80"/>
        <w:keepNext w:val="1"/>
      </w:pPr>
      <w:r>
        <w:rPr>
          <w:rFonts w:ascii="Archivo" w:hAnsi="Archivo" w:cs="Archivo"/>
          <w:b/>
          <w:i w:val="0"/>
          <w:color w:val="181B19"/>
          <w:sz w:val="25"/>
        </w:rPr>
        <w:t>Watson is not one thing</w:t>
      </w:r>
    </w:p>
    <w:p>
      <w:pPr>
        <w:spacing w:after="140"/>
      </w:pPr>
      <w:r>
        <w:rPr>
          <w:rFonts w:ascii="Source Serif 4" w:hAnsi="Source Serif 4" w:cs="Source Serif 4"/>
          <w:b w:val="0"/>
          <w:i w:val="0"/>
          <w:sz w:val="21"/>
        </w:rPr>
        <w:t>Most of what IBM ships under that name is genuinely open and already in your list — Granite, Granite-Guardian, ContextForge, BeeAI, Docling, InstructLab, FMS-Guardrails, the watson-developer-cloud SDKs (Apache-2.0), watsonx-developer-hub, watsonx-data.</w:t>
      </w:r>
    </w:p>
    <w:p>
      <w:pPr>
        <w:spacing w:after="140"/>
      </w:pPr>
      <w:r>
        <w:rPr>
          <w:rFonts w:ascii="Source Serif 4" w:hAnsi="Source Serif 4" w:cs="Source Serif 4"/>
          <w:b w:val="0"/>
          <w:i w:val="0"/>
          <w:sz w:val="21"/>
        </w:rPr>
        <w:t xml:space="preserve">Commercial: </w:t>
      </w:r>
      <w:r>
        <w:rPr>
          <w:rFonts w:ascii="Source Serif 4" w:hAnsi="Source Serif 4" w:cs="Source Serif 4"/>
          <w:b/>
          <w:i w:val="0"/>
          <w:sz w:val="21"/>
        </w:rPr>
        <w:t>watsonx Orchestrate the platform</w:t>
      </w:r>
      <w:r>
        <w:rPr>
          <w:rFonts w:ascii="Source Serif 4" w:hAnsi="Source Serif 4" w:cs="Source Serif 4"/>
          <w:b w:val="0"/>
          <w:i w:val="0"/>
          <w:sz w:val="21"/>
        </w:rPr>
        <w:t>, watsonx.ai, watsonx Assistant.</w:t>
      </w:r>
    </w:p>
    <w:p>
      <w:pPr>
        <w:spacing w:after="140"/>
      </w:pPr>
      <w:r>
        <w:rPr>
          <w:rFonts w:ascii="Source Serif 4" w:hAnsi="Source Serif 4" w:cs="Source Serif 4"/>
          <w:b w:val="0"/>
          <w:i w:val="0"/>
          <w:sz w:val="21"/>
        </w:rPr>
        <w:t xml:space="preserve">The distinction that matters for your model: the watson-developer-cloud SDKs are Apache-2.0 </w:t>
      </w:r>
      <w:r>
        <w:rPr>
          <w:rFonts w:ascii="Source Serif 4" w:hAnsi="Source Serif 4" w:cs="Source Serif 4"/>
          <w:b w:val="0"/>
          <w:i/>
          <w:sz w:val="21"/>
        </w:rPr>
        <w:t>client libraries for paid cloud APIs</w:t>
      </w:r>
      <w:r>
        <w:rPr>
          <w:rFonts w:ascii="Source Serif 4" w:hAnsi="Source Serif 4" w:cs="Source Serif 4"/>
          <w:b w:val="0"/>
          <w:i w:val="0"/>
          <w:sz w:val="21"/>
        </w:rPr>
        <w:t xml:space="preserve"> — open code, metered service behind it. Different from Granite or BeeAI, which run on your own box with nothing behind them.</w:t>
      </w:r>
    </w:p>
    <w:p>
      <w:pPr>
        <w:pStyle w:val="Heading3"/>
        <w:spacing w:before="200" w:after="80"/>
        <w:keepNext w:val="1"/>
      </w:pPr>
      <w:r>
        <w:rPr>
          <w:rFonts w:ascii="Archivo" w:hAnsi="Archivo" w:cs="Archivo"/>
          <w:b/>
          <w:i w:val="0"/>
          <w:color w:val="181B19"/>
          <w:sz w:val="25"/>
        </w:rPr>
        <w:t>Sandboxed execution — the one place the best tool isn't IBM/Red Hat</w:t>
      </w:r>
    </w:p>
    <w:p>
      <w:pPr>
        <w:spacing w:after="140"/>
      </w:pPr>
      <w:r>
        <w:rPr>
          <w:rFonts w:ascii="Source Serif 4" w:hAnsi="Source Serif 4" w:cs="Source Serif 4"/>
          <w:b w:val="0"/>
          <w:i w:val="0"/>
          <w:sz w:val="21"/>
        </w:rPr>
        <w:t xml:space="preserve">BeeAI ships a code interpreter, but the strongest self-hostable options are </w:t>
      </w:r>
      <w:r>
        <w:rPr>
          <w:rFonts w:ascii="Source Serif 4" w:hAnsi="Source Serif 4" w:cs="Source Serif 4"/>
          <w:b/>
          <w:i w:val="0"/>
          <w:sz w:val="21"/>
        </w:rPr>
        <w:t>microsandbox</w:t>
      </w:r>
      <w:r>
        <w:rPr>
          <w:rFonts w:ascii="Source Serif 4" w:hAnsi="Source Serif 4" w:cs="Source Serif 4"/>
          <w:b w:val="0"/>
          <w:i w:val="0"/>
          <w:sz w:val="21"/>
        </w:rPr>
        <w:t xml:space="preserve"> (Apache-2.0, libkrun microVMs — libkrun is itself a Red Hat library — fully local, sub-200ms starts) and </w:t>
      </w:r>
      <w:r>
        <w:rPr>
          <w:rFonts w:ascii="Source Serif 4" w:hAnsi="Source Serif 4" w:cs="Source Serif 4"/>
          <w:b/>
          <w:i w:val="0"/>
          <w:sz w:val="21"/>
        </w:rPr>
        <w:t>E2B self-hosted</w:t>
      </w:r>
      <w:r>
        <w:rPr>
          <w:rFonts w:ascii="Source Serif 4" w:hAnsi="Source Serif 4" w:cs="Source Serif 4"/>
          <w:b w:val="0"/>
          <w:i w:val="0"/>
          <w:sz w:val="21"/>
        </w:rPr>
        <w:t xml:space="preserve"> (Apache-2.0, Firecracker). MicroVM isolation is stronger than plain containers. Don't be steered to a weaker tool for brand consistency.</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Dead</w:t>
      </w:r>
      <w:r>
        <w:rPr>
          <w:rFonts w:ascii="Source Serif 4" w:hAnsi="Source Serif 4" w:cs="Source Serif 4"/>
          <w:b w:val="0"/>
          <w:i w:val="0"/>
          <w:sz w:val="21"/>
        </w:rPr>
        <w:t xml:space="preserve">  </w:t>
      </w:r>
      <w:r>
        <w:rPr>
          <w:rFonts w:ascii="Source Serif 4" w:hAnsi="Source Serif 4" w:cs="Source Serif 4"/>
          <w:b/>
          <w:i w:val="0"/>
          <w:sz w:val="21"/>
        </w:rPr>
        <w:t>Daytona went closed source June 2026</w:t>
      </w:r>
      <w:r>
        <w:rPr>
          <w:rFonts w:ascii="Source Serif 4" w:hAnsi="Source Serif 4" w:cs="Source Serif 4"/>
          <w:b w:val="0"/>
          <w:i w:val="0"/>
          <w:sz w:val="21"/>
        </w:rPr>
        <w:t xml:space="preserve"> — the former AGPL repo is archived. Don't build on it. </w:t>
      </w:r>
      <w:r>
        <w:rPr>
          <w:rFonts w:ascii="Source Serif 4" w:hAnsi="Source Serif 4" w:cs="Source Serif 4"/>
          <w:b/>
          <w:i w:val="0"/>
          <w:sz w:val="21"/>
        </w:rPr>
        <w:t>Piper archived October 2025</w:t>
      </w:r>
      <w:r>
        <w:rPr>
          <w:rFonts w:ascii="Source Serif 4" w:hAnsi="Source Serif 4" w:cs="Source Serif 4"/>
          <w:b w:val="0"/>
          <w:i w:val="0"/>
          <w:sz w:val="21"/>
        </w:rPr>
        <w:t xml:space="preserve"> — still in every tutorial, use Kokoro.</w:t>
      </w:r>
    </w:p>
    <w:p>
      <w:pPr>
        <w:pStyle w:val="Heading3"/>
        <w:spacing w:before="200" w:after="80"/>
        <w:keepNext w:val="1"/>
      </w:pPr>
      <w:r>
        <w:rPr>
          <w:rFonts w:ascii="Archivo" w:hAnsi="Archivo" w:cs="Archivo"/>
          <w:b/>
          <w:i w:val="0"/>
          <w:color w:val="181B19"/>
          <w:sz w:val="25"/>
        </w:rPr>
        <w:t>Seams and duplication to know about</w:t>
      </w:r>
    </w:p>
    <w:p>
      <w:pPr>
        <w:pStyle w:val="ListBullet"/>
        <w:spacing w:after="60"/>
        <w:ind w:left="360"/>
      </w:pPr>
      <w:r>
        <w:rPr>
          <w:rFonts w:ascii="Source Serif 4" w:hAnsi="Source Serif 4" w:cs="Source Serif 4"/>
          <w:b/>
          <w:i w:val="0"/>
          <w:sz w:val="21"/>
        </w:rPr>
        <w:t>Two agent runtimes, one orbit.</w:t>
      </w:r>
      <w:r>
        <w:rPr>
          <w:rFonts w:ascii="Source Serif 4" w:hAnsi="Source Serif 4" w:cs="Source Serif 4"/>
          <w:b w:val="0"/>
          <w:i w:val="0"/>
          <w:sz w:val="21"/>
        </w:rPr>
        <w:t xml:space="preserve"> BeeAI (IBM) and Llama Stack (Meta + Red Hat) overlap. Pick one — framework-in-code or API-server — not both.</w:t>
      </w:r>
    </w:p>
    <w:p>
      <w:pPr>
        <w:pStyle w:val="ListBullet"/>
        <w:spacing w:after="60"/>
        <w:ind w:left="360"/>
      </w:pPr>
      <w:r>
        <w:rPr>
          <w:rFonts w:ascii="Source Serif 4" w:hAnsi="Source Serif 4" w:cs="Source Serif 4"/>
          <w:b/>
          <w:i w:val="0"/>
          <w:sz w:val="21"/>
        </w:rPr>
        <w:t>Two guardrail paths.</w:t>
      </w:r>
      <w:r>
        <w:rPr>
          <w:rFonts w:ascii="Source Serif 4" w:hAnsi="Source Serif 4" w:cs="Source Serif 4"/>
          <w:b w:val="0"/>
          <w:i w:val="0"/>
          <w:sz w:val="21"/>
        </w:rPr>
        <w:t xml:space="preserve"> Granite-Guardian (model) vs TrustyAI Orchestrator (K8s service wrapping the same models). Same detectors, different packaging.</w:t>
      </w:r>
    </w:p>
    <w:p>
      <w:pPr>
        <w:pStyle w:val="ListBullet"/>
        <w:spacing w:after="60"/>
        <w:ind w:left="360"/>
      </w:pPr>
      <w:r>
        <w:rPr>
          <w:rFonts w:ascii="Source Serif 4" w:hAnsi="Source Serif 4" w:cs="Source Serif 4"/>
          <w:b/>
          <w:i w:val="0"/>
          <w:sz w:val="21"/>
        </w:rPr>
        <w:t>Two protocols that were three.</w:t>
      </w:r>
      <w:r>
        <w:rPr>
          <w:rFonts w:ascii="Source Serif 4" w:hAnsi="Source Serif 4" w:cs="Source Serif 4"/>
          <w:b w:val="0"/>
          <w:i w:val="0"/>
          <w:sz w:val="21"/>
        </w:rPr>
        <w:t xml:space="preserve"> MCP, A2A, and ACP — now merged in.</w:t>
      </w:r>
    </w:p>
    <w:p>
      <w:pPr>
        <w:pStyle w:val="ListBullet"/>
        <w:spacing w:after="60"/>
        <w:ind w:left="360"/>
      </w:pPr>
      <w:r>
        <w:rPr>
          <w:rFonts w:ascii="Source Serif 4" w:hAnsi="Source Serif 4" w:cs="Source Serif 4"/>
          <w:b/>
          <w:i w:val="0"/>
          <w:sz w:val="21"/>
        </w:rPr>
        <w:t>BeeAI risk.</w:t>
      </w:r>
      <w:r>
        <w:rPr>
          <w:rFonts w:ascii="Source Serif 4" w:hAnsi="Source Serif 4" w:cs="Source Serif 4"/>
          <w:b w:val="0"/>
          <w:i w:val="0"/>
          <w:sz w:val="21"/>
        </w:rPr>
        <w:t xml:space="preserve"> Pre-1.0 (0.1.x) with an explicit IBM notice that they may not maintain it. "Production-ready" in the README is marketing. Mitigated by Apache-2.0 + LF governance — you can fork and own it — but budget for that.</w:t>
      </w:r>
    </w:p>
    <w:p>
      <w:pPr>
        <w:pStyle w:val="Heading3"/>
        <w:spacing w:before="200" w:after="80"/>
        <w:keepNext w:val="1"/>
      </w:pPr>
      <w:r>
        <w:rPr>
          <w:rFonts w:ascii="Archivo" w:hAnsi="Archivo" w:cs="Archivo"/>
          <w:b/>
          <w:i w:val="0"/>
          <w:color w:val="181B19"/>
          <w:sz w:val="25"/>
        </w:rPr>
        <w:t>Licensing and trademark reality</w:t>
      </w:r>
    </w:p>
    <w:p>
      <w:pPr>
        <w:pStyle w:val="ListBullet"/>
        <w:spacing w:after="60"/>
        <w:ind w:left="360"/>
      </w:pPr>
      <w:r>
        <w:rPr>
          <w:rFonts w:ascii="Source Serif 4" w:hAnsi="Source Serif 4" w:cs="Source Serif 4"/>
          <w:b w:val="0"/>
          <w:i w:val="0"/>
          <w:sz w:val="21"/>
        </w:rPr>
        <w:t>You can use vLLM, Granite, BeeAI freely. You cannot call your product "Red Hat" anything, and Red Hat's container images and RHEL bits carry subscription and trademark constraints — what CentOS/Rocky/Alma had to strip.</w:t>
      </w:r>
    </w:p>
    <w:p>
      <w:pPr>
        <w:pStyle w:val="ListBullet"/>
        <w:spacing w:after="60"/>
        <w:ind w:left="360"/>
      </w:pPr>
      <w:r>
        <w:rPr>
          <w:rFonts w:ascii="Source Serif 4" w:hAnsi="Source Serif 4" w:cs="Source Serif 4"/>
          <w:b w:val="0"/>
          <w:i w:val="0"/>
          <w:sz w:val="21"/>
        </w:rPr>
        <w:t xml:space="preserve">Use </w:t>
      </w:r>
      <w:r>
        <w:rPr>
          <w:rFonts w:ascii="Source Serif 4" w:hAnsi="Source Serif 4" w:cs="Source Serif 4"/>
          <w:b/>
          <w:i w:val="0"/>
          <w:sz w:val="21"/>
        </w:rPr>
        <w:t>UBI or CentOS Stream</w:t>
      </w:r>
      <w:r>
        <w:rPr>
          <w:rFonts w:ascii="Source Serif 4" w:hAnsi="Source Serif 4" w:cs="Source Serif 4"/>
          <w:b w:val="0"/>
          <w:i w:val="0"/>
          <w:sz w:val="21"/>
        </w:rPr>
        <w:t xml:space="preserve"> base images, not entitled RHEL images.</w:t>
      </w:r>
    </w:p>
    <w:p>
      <w:pPr>
        <w:pStyle w:val="ListBullet"/>
        <w:spacing w:after="60"/>
        <w:ind w:left="360"/>
      </w:pPr>
      <w:r>
        <w:rPr>
          <w:rFonts w:ascii="Source Serif 4" w:hAnsi="Source Serif 4" w:cs="Source Serif 4"/>
          <w:b w:val="0"/>
          <w:i w:val="0"/>
          <w:sz w:val="21"/>
        </w:rPr>
        <w:t>Post-June-2023, CentOS Stream is the sole public repository for RHEL-related source; RHEL source proper is behind the paid Customer Portal and the subscription agreement discourages redistribution. This affects your OS base decision, not your AI stack.</w:t>
      </w:r>
    </w:p>
    <w:p>
      <w:pPr>
        <w:pStyle w:val="ListBullet"/>
        <w:spacing w:after="60"/>
        <w:ind w:left="360"/>
      </w:pPr>
      <w:r>
        <w:rPr>
          <w:rFonts w:ascii="Source Serif 4" w:hAnsi="Source Serif 4" w:cs="Source Serif 4"/>
          <w:b/>
          <w:i w:val="0"/>
          <w:sz w:val="21"/>
        </w:rPr>
        <w:t>Open in name only:</w:t>
      </w:r>
      <w:r>
        <w:rPr>
          <w:rFonts w:ascii="Source Serif 4" w:hAnsi="Source Serif 4" w:cs="Source Serif 4"/>
          <w:b w:val="0"/>
          <w:i w:val="0"/>
          <w:sz w:val="21"/>
        </w:rPr>
        <w:t xml:space="preserve"> Red Hat AI Inference Server (support needs a subscription; the vLLM underneath is free), RHEL AI (Granite is Apache-2.0, the platform and indemnification are paid), Ansible Lightspeed (connect-service is self-hostable, the hosted model is commercial).</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Note</w:t>
      </w:r>
      <w:r>
        <w:rPr>
          <w:rFonts w:ascii="Source Serif 4" w:hAnsi="Source Serif 4" w:cs="Source Serif 4"/>
          <w:b w:val="0"/>
          <w:i w:val="0"/>
          <w:sz w:val="21"/>
        </w:rPr>
        <w:t xml:space="preserve">  </w:t>
      </w:r>
      <w:r>
        <w:rPr>
          <w:rFonts w:ascii="Source Serif 4" w:hAnsi="Source Serif 4" w:cs="Source Serif 4"/>
          <w:b w:val="0"/>
          <w:i w:val="0"/>
          <w:sz w:val="21"/>
        </w:rPr>
        <w:t xml:space="preserve">Treat the paid tiers as a blueprint for </w:t>
      </w:r>
      <w:r>
        <w:rPr>
          <w:rFonts w:ascii="Source Serif 4" w:hAnsi="Source Serif 4" w:cs="Source Serif 4"/>
          <w:b w:val="0"/>
          <w:i/>
          <w:sz w:val="21"/>
        </w:rPr>
        <w:t>your own</w:t>
      </w:r>
      <w:r>
        <w:rPr>
          <w:rFonts w:ascii="Source Serif 4" w:hAnsi="Source Serif 4" w:cs="Source Serif 4"/>
          <w:b w:val="0"/>
          <w:i w:val="0"/>
          <w:sz w:val="21"/>
        </w:rPr>
        <w:t xml:space="preserve"> future product, not something to consume. vLLM → Red Hat AI Inference Server and Granite → RHEL AI are literal templates for "take OSS, harden, certify, indemnify, subscribe."</w:t>
      </w:r>
    </w:p>
    <w:p>
      <w:pPr>
        <w:spacing w:after="120"/>
      </w:pPr>
      <w:r>
        <w:rPr>
          <w:rFonts w:ascii="JetBrains Mono" w:hAnsi="JetBrains Mono" w:cs="JetBrains Mono"/>
          <w:b w:val="0"/>
          <w:i w:val="0"/>
          <w:caps/>
          <w:color w:val="A4601A"/>
          <w:sz w:val="16"/>
        </w:rPr>
        <w:t>14</w:t>
      </w:r>
    </w:p>
    <w:p>
      <w:pPr>
        <w:pStyle w:val="Heading2"/>
        <w:spacing w:before="280" w:after="80"/>
        <w:keepNext w:val="1"/>
        <w:pBdr>
          <w:bottom w:val="single" w:sz="6" w:space="4" w:color="D7DAD3"/>
        </w:pBdr>
      </w:pPr>
      <w:r>
        <w:rPr>
          <w:rFonts w:ascii="Archivo" w:hAnsi="Archivo" w:cs="Archivo"/>
          <w:b/>
          <w:i w:val="0"/>
          <w:color w:val="181B19"/>
          <w:sz w:val="32"/>
        </w:rPr>
        <w:t>Modularity rules</w:t>
      </w:r>
    </w:p>
    <w:p>
      <w:pPr>
        <w:spacing w:after="140"/>
      </w:pPr>
      <w:r>
        <w:rPr>
          <w:rFonts w:ascii="Source Serif 4" w:hAnsi="Source Serif 4" w:cs="Source Serif 4"/>
          <w:b w:val="0"/>
          <w:i w:val="0"/>
          <w:sz w:val="21"/>
        </w:rPr>
        <w:t>One job → one seam → one live implementation. Wrapper depth of exactly one. Anything ALTERNATIVE sits behind the same contract as the primary, never alongside it. Factory tools never ship. MCP and A2A are projections of your contracts, not layers under them.</w:t>
      </w:r>
    </w:p>
    <w:p>
      <w:pPr>
        <w:pStyle w:val="Heading3"/>
        <w:spacing w:before="200" w:after="80"/>
        <w:keepNext w:val="1"/>
      </w:pPr>
      <w:r>
        <w:rPr>
          <w:rFonts w:ascii="Archivo" w:hAnsi="Archivo" w:cs="Archivo"/>
          <w:b/>
          <w:i w:val="0"/>
          <w:color w:val="181B19"/>
          <w:sz w:val="25"/>
        </w:rPr>
        <w:t>The nine collisions found in the current stack</w:t>
      </w:r>
    </w:p>
    <w:p>
      <w:pPr>
        <w:pStyle w:val="ListNumber"/>
        <w:spacing w:after="60"/>
        <w:ind w:left="360"/>
      </w:pPr>
      <w:r>
        <w:rPr>
          <w:rFonts w:ascii="Source Serif 4" w:hAnsi="Source Serif 4" w:cs="Source Serif 4"/>
          <w:b/>
          <w:i w:val="0"/>
          <w:sz w:val="21"/>
        </w:rPr>
        <w:t>Model routing is four shells deep.</w:t>
      </w:r>
      <w:r>
        <w:rPr>
          <w:rFonts w:ascii="Source Serif 4" w:hAnsi="Source Serif 4" w:cs="Source Serif 4"/>
          <w:b w:val="0"/>
          <w:i w:val="0"/>
          <w:sz w:val="21"/>
        </w:rPr>
        <w:t xml:space="preserve"> </w:t>
      </w:r>
      <w:r>
        <w:rPr>
          <w:rFonts w:ascii="JetBrains Mono" w:hAnsi="JetBrains Mono" w:cs="JetBrains Mono"/>
          <w:b w:val="0"/>
          <w:i w:val="0"/>
          <w:sz w:val="18"/>
        </w:rPr>
        <w:t>model-router → litellm → ollama → llama.cpp</w:t>
      </w:r>
      <w:r>
        <w:rPr>
          <w:rFonts w:ascii="Source Serif 4" w:hAnsi="Source Serif 4" w:cs="Source Serif 4"/>
          <w:b w:val="0"/>
          <w:i w:val="0"/>
          <w:sz w:val="21"/>
        </w:rPr>
        <w:t xml:space="preserve">. Ollama </w:t>
      </w:r>
      <w:r>
        <w:rPr>
          <w:rFonts w:ascii="Source Serif 4" w:hAnsi="Source Serif 4" w:cs="Source Serif 4"/>
          <w:b w:val="0"/>
          <w:i/>
          <w:sz w:val="21"/>
        </w:rPr>
        <w:t>is</w:t>
      </w:r>
      <w:r>
        <w:rPr>
          <w:rFonts w:ascii="Source Serif 4" w:hAnsi="Source Serif 4" w:cs="Source Serif 4"/>
          <w:b w:val="0"/>
          <w:i w:val="0"/>
          <w:sz w:val="21"/>
        </w:rPr>
        <w:t xml:space="preserve"> a wrapper over llama.cpp — two redundant hops. Go </w:t>
      </w:r>
      <w:r>
        <w:rPr>
          <w:rFonts w:ascii="JetBrains Mono" w:hAnsi="JetBrains Mono" w:cs="JetBrains Mono"/>
          <w:b w:val="0"/>
          <w:i w:val="0"/>
          <w:sz w:val="18"/>
        </w:rPr>
        <w:t>model-router → litellm → {llama.cpp | vLLM}</w:t>
      </w:r>
      <w:r>
        <w:rPr>
          <w:rFonts w:ascii="Source Serif 4" w:hAnsi="Source Serif 4" w:cs="Source Serif 4"/>
          <w:b w:val="0"/>
          <w:i w:val="0"/>
          <w:sz w:val="21"/>
        </w:rPr>
        <w:t>; ollama stays on dev machines.</w:t>
      </w:r>
    </w:p>
    <w:p>
      <w:pPr>
        <w:pStyle w:val="ListNumber"/>
        <w:spacing w:after="60"/>
        <w:ind w:left="360"/>
      </w:pPr>
      <w:r>
        <w:rPr>
          <w:rFonts w:ascii="Source Serif 4" w:hAnsi="Source Serif 4" w:cs="Source Serif 4"/>
          <w:b/>
          <w:i w:val="0"/>
          <w:sz w:val="21"/>
        </w:rPr>
        <w:t>Three ways to tap a button.</w:t>
      </w:r>
      <w:r>
        <w:rPr>
          <w:rFonts w:ascii="Source Serif 4" w:hAnsi="Source Serif 4" w:cs="Source Serif 4"/>
          <w:b w:val="0"/>
          <w:i w:val="0"/>
          <w:sz w:val="21"/>
        </w:rPr>
        <w:t xml:space="preserve"> mobile-mcp wraps uiautomator2/adb, Maestro wraps adb, Artemis is a separate agent. One AndroidExecutor contract; </w:t>
      </w:r>
      <w:r>
        <w:rPr>
          <w:rFonts w:ascii="Source Serif 4" w:hAnsi="Source Serif 4" w:cs="Source Serif 4"/>
          <w:b/>
          <w:i w:val="0"/>
          <w:sz w:val="21"/>
        </w:rPr>
        <w:t>uiautomator2 is the only runtime implementation on the box.</w:t>
      </w:r>
      <w:r>
        <w:rPr>
          <w:rFonts w:ascii="Source Serif 4" w:hAnsi="Source Serif 4" w:cs="Source Serif 4"/>
          <w:b w:val="0"/>
          <w:i w:val="0"/>
          <w:sz w:val="21"/>
        </w:rPr>
        <w:t xml:space="preserve"> Maestro, trailblaze, appium-inspector are factory-only. mobile-mcp is an MCP projection. Artemis is evaluated as a </w:t>
      </w:r>
      <w:r>
        <w:rPr>
          <w:rFonts w:ascii="Source Serif 4" w:hAnsi="Source Serif 4" w:cs="Source Serif 4"/>
          <w:b w:val="0"/>
          <w:i/>
          <w:sz w:val="21"/>
        </w:rPr>
        <w:t>replacement</w:t>
      </w:r>
      <w:r>
        <w:rPr>
          <w:rFonts w:ascii="Source Serif 4" w:hAnsi="Source Serif 4" w:cs="Source Serif 4"/>
          <w:b w:val="0"/>
          <w:i w:val="0"/>
          <w:sz w:val="21"/>
        </w:rPr>
        <w:t>, not an addition.</w:t>
      </w:r>
    </w:p>
    <w:p>
      <w:pPr>
        <w:pStyle w:val="ListNumber"/>
        <w:spacing w:after="60"/>
        <w:ind w:left="360"/>
      </w:pPr>
      <w:r>
        <w:rPr>
          <w:rFonts w:ascii="Source Serif 4" w:hAnsi="Source Serif 4" w:cs="Source Serif 4"/>
          <w:b/>
          <w:i w:val="0"/>
          <w:sz w:val="21"/>
        </w:rPr>
        <w:t>Two agent runtimes.</w:t>
      </w:r>
      <w:r>
        <w:rPr>
          <w:rFonts w:ascii="Source Serif 4" w:hAnsi="Source Serif 4" w:cs="Source Serif 4"/>
          <w:b w:val="0"/>
          <w:i w:val="0"/>
          <w:sz w:val="21"/>
        </w:rPr>
        <w:t xml:space="preserve"> Hermes and BeeAI do the same job. The contract makes the other swappable; running both makes neither.</w:t>
      </w:r>
    </w:p>
    <w:p>
      <w:pPr>
        <w:pStyle w:val="ListNumber"/>
        <w:spacing w:after="60"/>
        <w:ind w:left="360"/>
      </w:pPr>
      <w:r>
        <w:rPr>
          <w:rFonts w:ascii="Source Serif 4" w:hAnsi="Source Serif 4" w:cs="Source Serif 4"/>
          <w:b/>
          <w:i w:val="0"/>
          <w:sz w:val="21"/>
        </w:rPr>
        <w:t>Two gateways.</w:t>
      </w:r>
      <w:r>
        <w:rPr>
          <w:rFonts w:ascii="Source Serif 4" w:hAnsi="Source Serif 4" w:cs="Source Serif 4"/>
          <w:b w:val="0"/>
          <w:i w:val="0"/>
          <w:sz w:val="21"/>
        </w:rPr>
        <w:t xml:space="preserve"> ContextForge is </w:t>
      </w:r>
      <w:r>
        <w:rPr>
          <w:rFonts w:ascii="Source Serif 4" w:hAnsi="Source Serif 4" w:cs="Source Serif 4"/>
          <w:b w:val="0"/>
          <w:i/>
          <w:sz w:val="21"/>
        </w:rPr>
        <w:t>transport</w:t>
      </w:r>
      <w:r>
        <w:rPr>
          <w:rFonts w:ascii="Source Serif 4" w:hAnsi="Source Serif 4" w:cs="Source Serif 4"/>
          <w:b w:val="0"/>
          <w:i w:val="0"/>
          <w:sz w:val="21"/>
        </w:rPr>
        <w:t xml:space="preserve"> (MCP/A2A/API federation). Agent Gateway is the </w:t>
      </w:r>
      <w:r>
        <w:rPr>
          <w:rFonts w:ascii="Source Serif 4" w:hAnsi="Source Serif 4" w:cs="Source Serif 4"/>
          <w:b w:val="0"/>
          <w:i/>
          <w:sz w:val="21"/>
        </w:rPr>
        <w:t>policy envelope</w:t>
      </w:r>
      <w:r>
        <w:rPr>
          <w:rFonts w:ascii="Source Serif 4" w:hAnsi="Source Serif 4" w:cs="Source Serif 4"/>
          <w:b w:val="0"/>
          <w:i w:val="0"/>
          <w:sz w:val="21"/>
        </w:rPr>
        <w:t>. Say it explicitly or they collide.</w:t>
      </w:r>
    </w:p>
    <w:p>
      <w:pPr>
        <w:pStyle w:val="ListNumber"/>
        <w:spacing w:after="60"/>
        <w:ind w:left="360"/>
      </w:pPr>
      <w:r>
        <w:rPr>
          <w:rFonts w:ascii="Source Serif 4" w:hAnsi="Source Serif 4" w:cs="Source Serif 4"/>
          <w:b/>
          <w:i w:val="0"/>
          <w:sz w:val="21"/>
        </w:rPr>
        <w:t>Two identity systems.</w:t>
      </w:r>
      <w:r>
        <w:rPr>
          <w:rFonts w:ascii="Source Serif 4" w:hAnsi="Source Serif 4" w:cs="Source Serif 4"/>
          <w:b w:val="0"/>
          <w:i w:val="0"/>
          <w:sz w:val="21"/>
        </w:rPr>
        <w:t xml:space="preserve"> Zitadel vs Keycloak. Tiebreaker: Backstage ships a Keycloak integration.</w:t>
      </w:r>
    </w:p>
    <w:p>
      <w:pPr>
        <w:pStyle w:val="ListNumber"/>
        <w:spacing w:after="60"/>
        <w:ind w:left="360"/>
      </w:pPr>
      <w:r>
        <w:rPr>
          <w:rFonts w:ascii="Source Serif 4" w:hAnsi="Source Serif 4" w:cs="Source Serif 4"/>
          <w:b/>
          <w:i w:val="0"/>
          <w:sz w:val="21"/>
        </w:rPr>
        <w:t>Two authorization engines.</w:t>
      </w:r>
      <w:r>
        <w:rPr>
          <w:rFonts w:ascii="Source Serif 4" w:hAnsi="Source Serif 4" w:cs="Source Serif 4"/>
          <w:b w:val="0"/>
          <w:i w:val="0"/>
          <w:sz w:val="21"/>
        </w:rPr>
        <w:t xml:space="preserve"> SpiceDB vs OpenFGA — both Zanzibar.</w:t>
      </w:r>
    </w:p>
    <w:p>
      <w:pPr>
        <w:pStyle w:val="ListNumber"/>
        <w:spacing w:after="60"/>
        <w:ind w:left="360"/>
      </w:pPr>
      <w:r>
        <w:rPr>
          <w:rFonts w:ascii="Source Serif 4" w:hAnsi="Source Serif 4" w:cs="Source Serif 4"/>
          <w:b/>
          <w:i w:val="0"/>
          <w:sz w:val="21"/>
        </w:rPr>
        <w:t>Two event buses.</w:t>
      </w:r>
      <w:r>
        <w:rPr>
          <w:rFonts w:ascii="Source Serif 4" w:hAnsi="Source Serif 4" w:cs="Source Serif 4"/>
          <w:b w:val="0"/>
          <w:i w:val="0"/>
          <w:sz w:val="21"/>
        </w:rPr>
        <w:t xml:space="preserve"> NATS on the box, Kafka only if cloud volume forces it. Never both on a node.</w:t>
      </w:r>
    </w:p>
    <w:p>
      <w:pPr>
        <w:pStyle w:val="ListNumber"/>
        <w:spacing w:after="60"/>
        <w:ind w:left="360"/>
      </w:pPr>
      <w:r>
        <w:rPr>
          <w:rFonts w:ascii="Source Serif 4" w:hAnsi="Source Serif 4" w:cs="Source Serif 4"/>
          <w:b/>
          <w:i w:val="0"/>
          <w:sz w:val="21"/>
        </w:rPr>
        <w:t>Four search/vector stores.</w:t>
      </w:r>
      <w:r>
        <w:rPr>
          <w:rFonts w:ascii="Source Serif 4" w:hAnsi="Source Serif 4" w:cs="Source Serif 4"/>
          <w:b w:val="0"/>
          <w:i w:val="0"/>
          <w:sz w:val="21"/>
        </w:rPr>
        <w:t xml:space="preserve"> pgvector for embeddings, Meilisearch for public text, qdrant stays out until vector load justifies a second store, OpenSearch is cloud log scale only.</w:t>
      </w:r>
    </w:p>
    <w:p>
      <w:pPr>
        <w:pStyle w:val="ListNumber"/>
        <w:spacing w:after="60"/>
        <w:ind w:left="360"/>
      </w:pPr>
      <w:r>
        <w:rPr>
          <w:rFonts w:ascii="Source Serif 4" w:hAnsi="Source Serif 4" w:cs="Source Serif 4"/>
          <w:b/>
          <w:i w:val="0"/>
          <w:sz w:val="21"/>
        </w:rPr>
        <w:t>Three update-trust layers.</w:t>
      </w:r>
      <w:r>
        <w:rPr>
          <w:rFonts w:ascii="Source Serif 4" w:hAnsi="Source Serif 4" w:cs="Source Serif 4"/>
          <w:b w:val="0"/>
          <w:i w:val="0"/>
          <w:sz w:val="21"/>
        </w:rPr>
        <w:t xml:space="preserve"> bootc is </w:t>
      </w:r>
      <w:r>
        <w:rPr>
          <w:rFonts w:ascii="Source Serif 4" w:hAnsi="Source Serif 4" w:cs="Source Serif 4"/>
          <w:b w:val="0"/>
          <w:i/>
          <w:sz w:val="21"/>
        </w:rPr>
        <w:t>delivery</w:t>
      </w:r>
      <w:r>
        <w:rPr>
          <w:rFonts w:ascii="Source Serif 4" w:hAnsi="Source Serif 4" w:cs="Source Serif 4"/>
          <w:b w:val="0"/>
          <w:i w:val="0"/>
          <w:sz w:val="21"/>
        </w:rPr>
        <w:t xml:space="preserve">, cosign+rekor is </w:t>
      </w:r>
      <w:r>
        <w:rPr>
          <w:rFonts w:ascii="Source Serif 4" w:hAnsi="Source Serif 4" w:cs="Source Serif 4"/>
          <w:b w:val="0"/>
          <w:i/>
          <w:sz w:val="21"/>
        </w:rPr>
        <w:t>signature</w:t>
      </w:r>
      <w:r>
        <w:rPr>
          <w:rFonts w:ascii="Source Serif 4" w:hAnsi="Source Serif 4" w:cs="Source Serif 4"/>
          <w:b w:val="0"/>
          <w:i w:val="0"/>
          <w:sz w:val="21"/>
        </w:rPr>
        <w:t xml:space="preserve"> — different slots. TUF vs cosign genuinely overlaps; TUF earns its place only for key rotation and role delegation. Mender vs bootc is the same slot and has been open across three document generations.</w:t>
      </w:r>
    </w:p>
    <w:p>
      <w:pPr>
        <w:pStyle w:val="Heading3"/>
        <w:spacing w:before="200" w:after="80"/>
        <w:keepNext w:val="1"/>
      </w:pPr>
      <w:r>
        <w:rPr>
          <w:rFonts w:ascii="Archivo" w:hAnsi="Archivo" w:cs="Archivo"/>
          <w:b/>
          <w:i w:val="0"/>
          <w:color w:val="181B19"/>
          <w:sz w:val="25"/>
        </w:rPr>
        <w:t>The thirteen wires — everything plugs into one</w:t>
      </w:r>
    </w:p>
    <w:p>
      <w:pPr>
        <w:spacing w:after="140"/>
      </w:pPr>
      <w:r>
        <w:rPr>
          <w:rFonts w:ascii="Source Serif 4" w:hAnsi="Source Serif 4" w:cs="Source Serif 4"/>
          <w:b w:val="0"/>
          <w:i w:val="0"/>
          <w:sz w:val="21"/>
        </w:rPr>
        <w:t>Nothing gets forked and nothing gets picked. Everything below already speaks one of these, which is why they connect without integration work.</w:t>
      </w:r>
    </w:p>
    <w:tbl>
      <w:tblPr>
        <w:tblStyle w:val="TableGrid"/>
        <w:tblW w:type="auto" w:w="0"/>
        <w:jc w:val="left"/>
        <w:tblLook w:firstColumn="1" w:firstRow="1" w:lastColumn="0" w:lastRow="0" w:noHBand="0" w:noVBand="1" w:val="04A0"/>
      </w:tblPr>
      <w:tblGrid>
        <w:gridCol w:w="4968"/>
        <w:gridCol w:w="4968"/>
      </w:tblGrid>
      <w:tr>
        <w:tc>
          <w:tcPr>
            <w:tcW w:type="dxa" w:w="4968"/>
            <w:shd w:val="clear" w:color="auto" w:fill="E9EBE6"/>
          </w:tcPr>
          <w:p>
            <w:pPr>
              <w:spacing w:before="40" w:after="40"/>
            </w:pPr>
            <w:r/>
            <w:r>
              <w:rPr>
                <w:rFonts w:ascii="Archivo" w:hAnsi="Archivo" w:cs="Archivo"/>
                <w:b/>
                <w:i w:val="0"/>
                <w:sz w:val="18"/>
              </w:rPr>
              <w:t>Wire</w:t>
            </w:r>
          </w:p>
        </w:tc>
        <w:tc>
          <w:tcPr>
            <w:tcW w:type="dxa" w:w="4968"/>
            <w:shd w:val="clear" w:color="auto" w:fill="E9EBE6"/>
          </w:tcPr>
          <w:p>
            <w:pPr>
              <w:spacing w:before="40" w:after="40"/>
            </w:pPr>
            <w:r/>
            <w:r>
              <w:rPr>
                <w:rFonts w:ascii="Archivo" w:hAnsi="Archivo" w:cs="Archivo"/>
                <w:b/>
                <w:i w:val="0"/>
                <w:sz w:val="18"/>
              </w:rPr>
              <w:t>What speaks it</w:t>
            </w:r>
          </w:p>
        </w:tc>
      </w:tr>
      <w:tr>
        <w:tc>
          <w:tcPr>
            <w:tcW w:type="dxa" w:w="4968"/>
          </w:tcPr>
          <w:p>
            <w:pPr>
              <w:spacing w:before="40" w:after="40"/>
            </w:pPr>
            <w:r/>
            <w:r>
              <w:rPr>
                <w:rFonts w:ascii="Source Serif 4" w:hAnsi="Source Serif 4" w:cs="Source Serif 4"/>
                <w:b w:val="0"/>
                <w:i w:val="0"/>
                <w:sz w:val="18"/>
              </w:rPr>
              <w:t>OpenAI-compatible HTTP</w:t>
            </w:r>
          </w:p>
        </w:tc>
        <w:tc>
          <w:tcPr>
            <w:tcW w:type="dxa" w:w="4968"/>
          </w:tcPr>
          <w:p>
            <w:pPr>
              <w:spacing w:before="40" w:after="40"/>
            </w:pPr>
            <w:r/>
            <w:r>
              <w:rPr>
                <w:rFonts w:ascii="Source Serif 4" w:hAnsi="Source Serif 4" w:cs="Source Serif 4"/>
                <w:b w:val="0"/>
                <w:i w:val="0"/>
                <w:sz w:val="18"/>
              </w:rPr>
              <w:t>llama.cpp server, vLLM, ollama, LocalAI, llama-swap, litellm, Llama Stack, TGI — plus every cloud provider</w:t>
            </w:r>
          </w:p>
        </w:tc>
      </w:tr>
      <w:tr>
        <w:tc>
          <w:tcPr>
            <w:tcW w:type="dxa" w:w="4968"/>
          </w:tcPr>
          <w:p>
            <w:pPr>
              <w:spacing w:before="40" w:after="40"/>
            </w:pPr>
            <w:r/>
            <w:r>
              <w:rPr>
                <w:rFonts w:ascii="Source Serif 4" w:hAnsi="Source Serif 4" w:cs="Source Serif 4"/>
                <w:b w:val="0"/>
                <w:i w:val="0"/>
                <w:sz w:val="18"/>
              </w:rPr>
              <w:t>MCP</w:t>
            </w:r>
          </w:p>
        </w:tc>
        <w:tc>
          <w:tcPr>
            <w:tcW w:type="dxa" w:w="4968"/>
          </w:tcPr>
          <w:p>
            <w:pPr>
              <w:spacing w:before="40" w:after="40"/>
            </w:pPr>
            <w:r/>
            <w:r>
              <w:rPr>
                <w:rFonts w:ascii="Source Serif 4" w:hAnsi="Source Serif 4" w:cs="Source Serif 4"/>
                <w:b w:val="0"/>
                <w:i w:val="0"/>
                <w:sz w:val="18"/>
              </w:rPr>
              <w:t>ContextForge, playwright-mcp, mobile-mcp, docling-mcp, Composio, Activepieces, MCP Registry, your VAPPs, CyberCheck's public surface</w:t>
            </w:r>
          </w:p>
        </w:tc>
      </w:tr>
      <w:tr>
        <w:tc>
          <w:tcPr>
            <w:tcW w:type="dxa" w:w="4968"/>
          </w:tcPr>
          <w:p>
            <w:pPr>
              <w:spacing w:before="40" w:after="40"/>
            </w:pPr>
            <w:r/>
            <w:r>
              <w:rPr>
                <w:rFonts w:ascii="Source Serif 4" w:hAnsi="Source Serif 4" w:cs="Source Serif 4"/>
                <w:b w:val="0"/>
                <w:i w:val="0"/>
                <w:sz w:val="18"/>
              </w:rPr>
              <w:t>A2A</w:t>
            </w:r>
          </w:p>
        </w:tc>
        <w:tc>
          <w:tcPr>
            <w:tcW w:type="dxa" w:w="4968"/>
          </w:tcPr>
          <w:p>
            <w:pPr>
              <w:spacing w:before="40" w:after="40"/>
            </w:pPr>
            <w:r/>
            <w:r>
              <w:rPr>
                <w:rFonts w:ascii="Source Serif 4" w:hAnsi="Source Serif 4" w:cs="Source Serif 4"/>
                <w:b w:val="0"/>
                <w:i w:val="0"/>
                <w:sz w:val="18"/>
              </w:rPr>
              <w:t>A2A project, BeeAI (Agent Cards), Hermes, OpenJarvis, external agents, someone else's ChatGPT or Claude</w:t>
            </w:r>
          </w:p>
        </w:tc>
      </w:tr>
      <w:tr>
        <w:tc>
          <w:tcPr>
            <w:tcW w:type="dxa" w:w="4968"/>
          </w:tcPr>
          <w:p>
            <w:pPr>
              <w:spacing w:before="40" w:after="40"/>
            </w:pPr>
            <w:r/>
            <w:r>
              <w:rPr>
                <w:rFonts w:ascii="Source Serif 4" w:hAnsi="Source Serif 4" w:cs="Source Serif 4"/>
                <w:b w:val="0"/>
                <w:i w:val="0"/>
                <w:sz w:val="18"/>
              </w:rPr>
              <w:t>ADB</w:t>
            </w:r>
          </w:p>
        </w:tc>
        <w:tc>
          <w:tcPr>
            <w:tcW w:type="dxa" w:w="4968"/>
          </w:tcPr>
          <w:p>
            <w:pPr>
              <w:spacing w:before="40" w:after="40"/>
            </w:pPr>
            <w:r/>
            <w:r>
              <w:rPr>
                <w:rFonts w:ascii="Source Serif 4" w:hAnsi="Source Serif 4" w:cs="Source Serif 4"/>
                <w:b w:val="0"/>
                <w:i w:val="0"/>
                <w:sz w:val="18"/>
              </w:rPr>
              <w:t xml:space="preserve">uiautomator2, Maestro, scrcpy, Appium, trailblaze, Artemis, mobile-mcp, DroidRun — </w:t>
            </w:r>
            <w:r>
              <w:rPr>
                <w:rFonts w:ascii="Source Serif 4" w:hAnsi="Source Serif 4" w:cs="Source Serif 4"/>
                <w:b/>
                <w:i w:val="0"/>
                <w:sz w:val="18"/>
              </w:rPr>
              <w:t>all on the same connection to the same handset, simultaneously</w:t>
            </w:r>
          </w:p>
        </w:tc>
      </w:tr>
      <w:tr>
        <w:tc>
          <w:tcPr>
            <w:tcW w:type="dxa" w:w="4968"/>
          </w:tcPr>
          <w:p>
            <w:pPr>
              <w:spacing w:before="40" w:after="40"/>
            </w:pPr>
            <w:r/>
            <w:r>
              <w:rPr>
                <w:rFonts w:ascii="Source Serif 4" w:hAnsi="Source Serif 4" w:cs="Source Serif 4"/>
                <w:b w:val="0"/>
                <w:i w:val="0"/>
                <w:sz w:val="18"/>
              </w:rPr>
              <w:t>CDP</w:t>
            </w:r>
          </w:p>
        </w:tc>
        <w:tc>
          <w:tcPr>
            <w:tcW w:type="dxa" w:w="4968"/>
          </w:tcPr>
          <w:p>
            <w:pPr>
              <w:spacing w:before="40" w:after="40"/>
            </w:pPr>
            <w:r/>
            <w:r>
              <w:rPr>
                <w:rFonts w:ascii="Source Serif 4" w:hAnsi="Source Serif 4" w:cs="Source Serif 4"/>
                <w:b w:val="0"/>
                <w:i w:val="0"/>
                <w:sz w:val="18"/>
              </w:rPr>
              <w:t>Playwright, browser-use, browser-harness, Stagehand, Browserbase, Steel</w:t>
            </w:r>
          </w:p>
        </w:tc>
      </w:tr>
      <w:tr>
        <w:tc>
          <w:tcPr>
            <w:tcW w:type="dxa" w:w="4968"/>
          </w:tcPr>
          <w:p>
            <w:pPr>
              <w:spacing w:before="40" w:after="40"/>
            </w:pPr>
            <w:r/>
            <w:r>
              <w:rPr>
                <w:rFonts w:ascii="Source Serif 4" w:hAnsi="Source Serif 4" w:cs="Source Serif 4"/>
                <w:b w:val="0"/>
                <w:i w:val="0"/>
                <w:sz w:val="18"/>
              </w:rPr>
              <w:t>AT-SPI</w:t>
            </w:r>
          </w:p>
        </w:tc>
        <w:tc>
          <w:tcPr>
            <w:tcW w:type="dxa" w:w="4968"/>
          </w:tcPr>
          <w:p>
            <w:pPr>
              <w:spacing w:before="40" w:after="40"/>
            </w:pPr>
            <w:r/>
            <w:r>
              <w:rPr>
                <w:rFonts w:ascii="Source Serif 4" w:hAnsi="Source Serif 4" w:cs="Source Serif 4"/>
                <w:b w:val="0"/>
                <w:i w:val="0"/>
                <w:sz w:val="18"/>
              </w:rPr>
              <w:t>computer-use-linux, cua, ydotool, wtype</w:t>
            </w:r>
          </w:p>
        </w:tc>
      </w:tr>
      <w:tr>
        <w:tc>
          <w:tcPr>
            <w:tcW w:type="dxa" w:w="4968"/>
          </w:tcPr>
          <w:p>
            <w:pPr>
              <w:spacing w:before="40" w:after="40"/>
            </w:pPr>
            <w:r/>
            <w:r>
              <w:rPr>
                <w:rFonts w:ascii="Source Serif 4" w:hAnsi="Source Serif 4" w:cs="Source Serif 4"/>
                <w:b w:val="0"/>
                <w:i w:val="0"/>
                <w:sz w:val="18"/>
              </w:rPr>
              <w:t>Wyoming</w:t>
            </w:r>
          </w:p>
        </w:tc>
        <w:tc>
          <w:tcPr>
            <w:tcW w:type="dxa" w:w="4968"/>
          </w:tcPr>
          <w:p>
            <w:pPr>
              <w:spacing w:before="40" w:after="40"/>
            </w:pPr>
            <w:r/>
            <w:r>
              <w:rPr>
                <w:rFonts w:ascii="Source Serif 4" w:hAnsi="Source Serif 4" w:cs="Source Serif 4"/>
                <w:b w:val="0"/>
                <w:i w:val="0"/>
                <w:sz w:val="18"/>
              </w:rPr>
              <w:t>openWakeWord, silero-vad, faster-whisper, whisper.cpp, Kokoro, HA Assist, pipecat</w:t>
            </w:r>
          </w:p>
        </w:tc>
      </w:tr>
      <w:tr>
        <w:tc>
          <w:tcPr>
            <w:tcW w:type="dxa" w:w="4968"/>
          </w:tcPr>
          <w:p>
            <w:pPr>
              <w:spacing w:before="40" w:after="40"/>
            </w:pPr>
            <w:r/>
            <w:r>
              <w:rPr>
                <w:rFonts w:ascii="Source Serif 4" w:hAnsi="Source Serif 4" w:cs="Source Serif 4"/>
                <w:b w:val="0"/>
                <w:i w:val="0"/>
                <w:sz w:val="18"/>
              </w:rPr>
              <w:t>OCI registry</w:t>
            </w:r>
          </w:p>
        </w:tc>
        <w:tc>
          <w:tcPr>
            <w:tcW w:type="dxa" w:w="4968"/>
          </w:tcPr>
          <w:p>
            <w:pPr>
              <w:spacing w:before="40" w:after="40"/>
            </w:pPr>
            <w:r/>
            <w:r>
              <w:rPr>
                <w:rFonts w:ascii="Source Serif 4" w:hAnsi="Source Serif 4" w:cs="Source Serif 4"/>
                <w:b w:val="0"/>
                <w:i w:val="0"/>
                <w:sz w:val="18"/>
              </w:rPr>
              <w:t>Quay, zot, Harbor, skopeo, buildah, oras, cosign, rekor, bootc, Flatpak (OCI mode), your flow packs, your VAPPs</w:t>
            </w:r>
          </w:p>
        </w:tc>
      </w:tr>
      <w:tr>
        <w:tc>
          <w:tcPr>
            <w:tcW w:type="dxa" w:w="4968"/>
          </w:tcPr>
          <w:p>
            <w:pPr>
              <w:spacing w:before="40" w:after="40"/>
            </w:pPr>
            <w:r/>
            <w:r>
              <w:rPr>
                <w:rFonts w:ascii="Source Serif 4" w:hAnsi="Source Serif 4" w:cs="Source Serif 4"/>
                <w:b w:val="0"/>
                <w:i w:val="0"/>
                <w:sz w:val="18"/>
              </w:rPr>
              <w:t>OIDC / OAuth2</w:t>
            </w:r>
          </w:p>
        </w:tc>
        <w:tc>
          <w:tcPr>
            <w:tcW w:type="dxa" w:w="4968"/>
          </w:tcPr>
          <w:p>
            <w:pPr>
              <w:spacing w:before="40" w:after="40"/>
            </w:pPr>
            <w:r/>
            <w:r>
              <w:rPr>
                <w:rFonts w:ascii="Source Serif 4" w:hAnsi="Source Serif 4" w:cs="Source Serif 4"/>
                <w:b w:val="0"/>
                <w:i w:val="0"/>
                <w:sz w:val="18"/>
              </w:rPr>
              <w:t>Zitadel, Keycloak, Backstage, Cockpit, Grafana — run either or both, federated</w:t>
            </w:r>
          </w:p>
        </w:tc>
      </w:tr>
      <w:tr>
        <w:tc>
          <w:tcPr>
            <w:tcW w:type="dxa" w:w="4968"/>
          </w:tcPr>
          <w:p>
            <w:pPr>
              <w:spacing w:before="40" w:after="40"/>
            </w:pPr>
            <w:r/>
            <w:r>
              <w:rPr>
                <w:rFonts w:ascii="Source Serif 4" w:hAnsi="Source Serif 4" w:cs="Source Serif 4"/>
                <w:b w:val="0"/>
                <w:i w:val="0"/>
                <w:sz w:val="18"/>
              </w:rPr>
              <w:t>Postgres wire</w:t>
            </w:r>
          </w:p>
        </w:tc>
        <w:tc>
          <w:tcPr>
            <w:tcW w:type="dxa" w:w="4968"/>
          </w:tcPr>
          <w:p>
            <w:pPr>
              <w:spacing w:before="40" w:after="40"/>
            </w:pPr>
            <w:r/>
            <w:r>
              <w:rPr>
                <w:rFonts w:ascii="Source Serif 4" w:hAnsi="Source Serif 4" w:cs="Source Serif 4"/>
                <w:b w:val="0"/>
                <w:i w:val="0"/>
                <w:sz w:val="18"/>
              </w:rPr>
              <w:t>Postgres, pgvector, Supabase, Drizzle, Pulp, Candlepin, Keycloak, ContextForge, Temporal, Backstage</w:t>
            </w:r>
          </w:p>
        </w:tc>
      </w:tr>
      <w:tr>
        <w:tc>
          <w:tcPr>
            <w:tcW w:type="dxa" w:w="4968"/>
          </w:tcPr>
          <w:p>
            <w:pPr>
              <w:spacing w:before="40" w:after="40"/>
            </w:pPr>
            <w:r/>
            <w:r>
              <w:rPr>
                <w:rFonts w:ascii="Source Serif 4" w:hAnsi="Source Serif 4" w:cs="Source Serif 4"/>
                <w:b w:val="0"/>
                <w:i w:val="0"/>
                <w:sz w:val="18"/>
              </w:rPr>
              <w:t>Events / CloudEvents</w:t>
            </w:r>
          </w:p>
        </w:tc>
        <w:tc>
          <w:tcPr>
            <w:tcW w:type="dxa" w:w="4968"/>
          </w:tcPr>
          <w:p>
            <w:pPr>
              <w:spacing w:before="40" w:after="40"/>
            </w:pPr>
            <w:r/>
            <w:r>
              <w:rPr>
                <w:rFonts w:ascii="Source Serif 4" w:hAnsi="Source Serif 4" w:cs="Source Serif 4"/>
                <w:b w:val="0"/>
                <w:i w:val="0"/>
                <w:sz w:val="18"/>
              </w:rPr>
              <w:t>NATS, Kafka, Event-Driven Ansible, Temporal, Activepieces, Composio</w:t>
            </w:r>
          </w:p>
        </w:tc>
      </w:tr>
      <w:tr>
        <w:tc>
          <w:tcPr>
            <w:tcW w:type="dxa" w:w="4968"/>
          </w:tcPr>
          <w:p>
            <w:pPr>
              <w:spacing w:before="40" w:after="40"/>
            </w:pPr>
            <w:r/>
            <w:r>
              <w:rPr>
                <w:rFonts w:ascii="Source Serif 4" w:hAnsi="Source Serif 4" w:cs="Source Serif 4"/>
                <w:b w:val="0"/>
                <w:i w:val="0"/>
                <w:sz w:val="18"/>
              </w:rPr>
              <w:t>Zanzibar check API</w:t>
            </w:r>
          </w:p>
        </w:tc>
        <w:tc>
          <w:tcPr>
            <w:tcW w:type="dxa" w:w="4968"/>
          </w:tcPr>
          <w:p>
            <w:pPr>
              <w:spacing w:before="40" w:after="40"/>
            </w:pPr>
            <w:r/>
            <w:r>
              <w:rPr>
                <w:rFonts w:ascii="Source Serif 4" w:hAnsi="Source Serif 4" w:cs="Source Serif 4"/>
                <w:b w:val="0"/>
                <w:i w:val="0"/>
                <w:sz w:val="18"/>
              </w:rPr>
              <w:t>SpiceDB, OpenFGA — same check semantics</w:t>
            </w:r>
          </w:p>
        </w:tc>
      </w:tr>
      <w:tr>
        <w:tc>
          <w:tcPr>
            <w:tcW w:type="dxa" w:w="4968"/>
          </w:tcPr>
          <w:p>
            <w:pPr>
              <w:spacing w:before="40" w:after="40"/>
            </w:pPr>
            <w:r/>
            <w:r>
              <w:rPr>
                <w:rFonts w:ascii="Source Serif 4" w:hAnsi="Source Serif 4" w:cs="Source Serif 4"/>
                <w:b w:val="0"/>
                <w:i w:val="0"/>
                <w:sz w:val="18"/>
              </w:rPr>
              <w:t>systemd + Quadlet</w:t>
            </w:r>
          </w:p>
        </w:tc>
        <w:tc>
          <w:tcPr>
            <w:tcW w:type="dxa" w:w="4968"/>
          </w:tcPr>
          <w:p>
            <w:pPr>
              <w:spacing w:before="40" w:after="40"/>
            </w:pPr>
            <w:r/>
            <w:r>
              <w:rPr>
                <w:rFonts w:ascii="Source Serif 4" w:hAnsi="Source Serif 4" w:cs="Source Serif 4"/>
                <w:b w:val="0"/>
                <w:i w:val="0"/>
                <w:sz w:val="18"/>
              </w:rPr>
              <w:t>every container above, as a unit. Podman. No Kubernetes.</w:t>
            </w:r>
          </w:p>
        </w:tc>
      </w:tr>
    </w:tbl>
    <w:p>
      <w:pPr>
        <w:spacing w:after="80"/>
      </w:pPr>
    </w:p>
    <w:p>
      <w:pPr>
        <w:pStyle w:val="Heading3"/>
        <w:spacing w:before="200" w:after="80"/>
        <w:keepNext w:val="1"/>
      </w:pPr>
      <w:r>
        <w:rPr>
          <w:rFonts w:ascii="Archivo" w:hAnsi="Archivo" w:cs="Archivo"/>
          <w:b/>
          <w:i w:val="0"/>
          <w:color w:val="181B19"/>
          <w:sz w:val="25"/>
        </w:rPr>
        <w:t>The eight seams</w:t>
      </w:r>
    </w:p>
    <w:p>
      <w:pPr>
        <w:spacing w:after="140"/>
      </w:pPr>
      <w:r>
        <w:rPr>
          <w:rFonts w:ascii="Source Serif 4" w:hAnsi="Source Serif 4" w:cs="Source Serif 4"/>
          <w:b w:val="0"/>
          <w:i w:val="0"/>
          <w:sz w:val="21"/>
        </w:rPr>
        <w:t>If a new repo doesn't plug into exactly one of these, it doesn't go in.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AgentRuntime   Hermes or BeeAI or OpenJarvis — one at a time</w:t>
      </w:r>
      <w:r>
        <w:br/>
      </w:r>
      <w:r>
        <w:rPr>
          <w:rFonts w:ascii="JetBrains Mono" w:hAnsi="JetBrains Mono" w:cs="JetBrains Mono"/>
          <w:rFonts w:ascii="JetBrains Mono" w:hAnsi="JetBrains Mono"/>
          <w:sz w:val="17"/>
        </w:rPr>
        <w:t>ModelRouter    litellm → llama.cpp / vLLM</w:t>
      </w:r>
      <w:r>
        <w:br/>
      </w:r>
      <w:r>
        <w:rPr>
          <w:rFonts w:ascii="JetBrains Mono" w:hAnsi="JetBrains Mono" w:cs="JetBrains Mono"/>
          <w:rFonts w:ascii="JetBrains Mono" w:hAnsi="JetBrains Mono"/>
          <w:sz w:val="17"/>
        </w:rPr>
        <w:t>Executor       android · browser · linux · api · workflow · human</w:t>
      </w:r>
      <w:r>
        <w:br/>
      </w:r>
      <w:r>
        <w:rPr>
          <w:rFonts w:ascii="JetBrains Mono" w:hAnsi="JetBrains Mono" w:cs="JetBrains Mono"/>
          <w:rFonts w:ascii="JetBrains Mono" w:hAnsi="JetBrains Mono"/>
          <w:sz w:val="17"/>
        </w:rPr>
        <w:t>Capability     your names and schemas; implementations are executors</w:t>
      </w:r>
      <w:r>
        <w:br/>
      </w:r>
      <w:r>
        <w:rPr>
          <w:rFonts w:ascii="JetBrains Mono" w:hAnsi="JetBrains Mono" w:cs="JetBrains Mono"/>
          <w:rFonts w:ascii="JetBrains Mono" w:hAnsi="JetBrains Mono"/>
          <w:sz w:val="17"/>
        </w:rPr>
        <w:t>Verifier       Playwright assertions, pixelmatch/odiff, ffprobe, qpdf</w:t>
      </w:r>
      <w:r>
        <w:br/>
      </w:r>
      <w:r>
        <w:rPr>
          <w:rFonts w:ascii="JetBrains Mono" w:hAnsi="JetBrains Mono" w:cs="JetBrains Mono"/>
          <w:rFonts w:ascii="JetBrains Mono" w:hAnsi="JetBrains Mono"/>
          <w:sz w:val="17"/>
        </w:rPr>
        <w:t>Policy         Constitution → SpiceDB → Zitadel</w:t>
      </w:r>
      <w:r>
        <w:br/>
      </w:r>
      <w:r>
        <w:rPr>
          <w:rFonts w:ascii="JetBrains Mono" w:hAnsi="JetBrains Mono" w:cs="JetBrains Mono"/>
          <w:rFonts w:ascii="JetBrains Mono" w:hAnsi="JetBrains Mono"/>
          <w:sz w:val="17"/>
        </w:rPr>
        <w:t>Package        VAPP manifest → wasmtime / Podman / Flatpak</w:t>
      </w:r>
      <w:r>
        <w:br/>
      </w:r>
      <w:r>
        <w:rPr>
          <w:rFonts w:ascii="JetBrains Mono" w:hAnsi="JetBrains Mono" w:cs="JetBrains Mono"/>
          <w:rFonts w:ascii="JetBrains Mono" w:hAnsi="JetBrains Mono"/>
          <w:sz w:val="17"/>
        </w:rPr>
        <w:t>Delivery       cosign → Quay/Pulp → Candlepin → bootc</w:t>
      </w:r>
    </w:p>
    <w:p>
      <w:pPr>
        <w:spacing w:before="120" w:after="160"/>
        <w:ind w:left="230"/>
        <w:pBdr>
          <w:left w:val="single" w:sz="18" w:space="8" w:color="8C3B34"/>
        </w:pBdr>
        <w:shd w:val="clear" w:color="auto" w:fill="F7F7F5"/>
      </w:pPr>
      <w:r>
        <w:rPr>
          <w:rFonts w:ascii="JetBrains Mono" w:hAnsi="JetBrains Mono" w:cs="JetBrains Mono"/>
          <w:b/>
          <w:i w:val="0"/>
          <w:caps/>
          <w:color w:val="A4601A"/>
          <w:sz w:val="16"/>
        </w:rPr>
        <w:t>Never leak</w:t>
      </w:r>
      <w:r>
        <w:rPr>
          <w:rFonts w:ascii="Source Serif 4" w:hAnsi="Source Serif 4" w:cs="Source Serif 4"/>
          <w:b w:val="0"/>
          <w:i w:val="0"/>
          <w:sz w:val="21"/>
        </w:rPr>
        <w:t xml:space="preserve">  </w:t>
      </w:r>
      <w:r>
        <w:rPr>
          <w:rFonts w:ascii="Source Serif 4" w:hAnsi="Source Serif 4" w:cs="Source Serif 4"/>
          <w:b w:val="0"/>
          <w:i w:val="0"/>
          <w:sz w:val="21"/>
        </w:rPr>
        <w:t xml:space="preserve">The moment a VAPP manifest names Playwright or a resource-id, the executor stops being swappable and you're back to stacked shells. </w:t>
      </w:r>
      <w:r>
        <w:rPr>
          <w:rFonts w:ascii="Source Serif 4" w:hAnsi="Source Serif 4" w:cs="Source Serif 4"/>
          <w:b/>
          <w:i w:val="0"/>
          <w:sz w:val="21"/>
        </w:rPr>
        <w:t xml:space="preserve">Capabilities name </w:t>
      </w:r>
      <w:r>
        <w:rPr>
          <w:rFonts w:ascii="Source Serif 4" w:hAnsi="Source Serif 4" w:cs="Source Serif 4"/>
          <w:b/>
          <w:i/>
          <w:sz w:val="21"/>
        </w:rPr>
        <w:t>what</w:t>
      </w:r>
      <w:r>
        <w:rPr>
          <w:rFonts w:ascii="Source Serif 4" w:hAnsi="Source Serif 4" w:cs="Source Serif 4"/>
          <w:b/>
          <w:i w:val="0"/>
          <w:sz w:val="21"/>
        </w:rPr>
        <w:t xml:space="preserve">. Executors decide </w:t>
      </w:r>
      <w:r>
        <w:rPr>
          <w:rFonts w:ascii="Source Serif 4" w:hAnsi="Source Serif 4" w:cs="Source Serif 4"/>
          <w:b/>
          <w:i/>
          <w:sz w:val="21"/>
        </w:rPr>
        <w:t>how</w:t>
      </w:r>
      <w:r>
        <w:rPr>
          <w:rFonts w:ascii="Source Serif 4" w:hAnsi="Source Serif 4" w:cs="Source Serif 4"/>
          <w:b/>
          <w:i w:val="0"/>
          <w:sz w:val="21"/>
        </w:rPr>
        <w:t>.</w:t>
      </w:r>
    </w:p>
    <w:p>
      <w:pPr>
        <w:spacing w:after="120"/>
      </w:pPr>
      <w:r>
        <w:rPr>
          <w:rFonts w:ascii="JetBrains Mono" w:hAnsi="JetBrains Mono" w:cs="JetBrains Mono"/>
          <w:b w:val="0"/>
          <w:i w:val="0"/>
          <w:caps/>
          <w:color w:val="A4601A"/>
          <w:sz w:val="16"/>
        </w:rPr>
        <w:t>15</w:t>
      </w:r>
    </w:p>
    <w:p>
      <w:pPr>
        <w:pStyle w:val="Heading2"/>
        <w:spacing w:before="280" w:after="80"/>
        <w:keepNext w:val="1"/>
        <w:pBdr>
          <w:bottom w:val="single" w:sz="6" w:space="4" w:color="D7DAD3"/>
        </w:pBdr>
      </w:pPr>
      <w:r>
        <w:rPr>
          <w:rFonts w:ascii="Archivo" w:hAnsi="Archivo" w:cs="Archivo"/>
          <w:b/>
          <w:i w:val="0"/>
          <w:color w:val="181B19"/>
          <w:sz w:val="32"/>
        </w:rPr>
        <w:t>Open decisions</w:t>
      </w:r>
    </w:p>
    <w:p>
      <w:pPr>
        <w:spacing w:after="140"/>
      </w:pPr>
      <w:r>
        <w:rPr>
          <w:rFonts w:ascii="Source Serif 4" w:hAnsi="Source Serif 4" w:cs="Source Serif 4"/>
          <w:b w:val="0"/>
          <w:i w:val="0"/>
          <w:sz w:val="21"/>
        </w:rPr>
        <w:t xml:space="preserve">Each of these has stayed open across multiple document generations. Not choosing means building and maintaining two integrations forever — the contracts let you </w:t>
      </w:r>
      <w:r>
        <w:rPr>
          <w:rFonts w:ascii="Source Serif 4" w:hAnsi="Source Serif 4" w:cs="Source Serif 4"/>
          <w:b w:val="0"/>
          <w:i/>
          <w:sz w:val="21"/>
        </w:rPr>
        <w:t>swap</w:t>
      </w:r>
      <w:r>
        <w:rPr>
          <w:rFonts w:ascii="Source Serif 4" w:hAnsi="Source Serif 4" w:cs="Source Serif 4"/>
          <w:b w:val="0"/>
          <w:i w:val="0"/>
          <w:sz w:val="21"/>
        </w:rPr>
        <w:t xml:space="preserve"> later, they don't let you run both for free.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Decision</w:t>
            </w:r>
          </w:p>
        </w:tc>
        <w:tc>
          <w:tcPr>
            <w:tcW w:type="dxa" w:w="3312"/>
            <w:shd w:val="clear" w:color="auto" w:fill="E9EBE6"/>
          </w:tcPr>
          <w:p>
            <w:pPr>
              <w:spacing w:before="40" w:after="40"/>
            </w:pPr>
            <w:r/>
            <w:r>
              <w:rPr>
                <w:rFonts w:ascii="Archivo" w:hAnsi="Archivo" w:cs="Archivo"/>
                <w:b/>
                <w:i w:val="0"/>
                <w:sz w:val="18"/>
              </w:rPr>
              <w:t>Recommendation</w:t>
            </w:r>
          </w:p>
        </w:tc>
        <w:tc>
          <w:tcPr>
            <w:tcW w:type="dxa" w:w="3312"/>
            <w:shd w:val="clear" w:color="auto" w:fill="E9EBE6"/>
          </w:tcPr>
          <w:p>
            <w:pPr>
              <w:spacing w:before="40" w:after="40"/>
            </w:pPr>
            <w:r/>
            <w:r>
              <w:rPr>
                <w:rFonts w:ascii="Archivo" w:hAnsi="Archivo" w:cs="Archivo"/>
                <w:b/>
                <w:i w:val="0"/>
                <w:sz w:val="18"/>
              </w:rPr>
              <w:t>Why</w:t>
            </w:r>
          </w:p>
        </w:tc>
      </w:tr>
      <w:tr>
        <w:tc>
          <w:tcPr>
            <w:tcW w:type="dxa" w:w="3312"/>
          </w:tcPr>
          <w:p>
            <w:pPr>
              <w:spacing w:before="40" w:after="40"/>
            </w:pPr>
            <w:r/>
            <w:r>
              <w:rPr>
                <w:rFonts w:ascii="Source Serif 4" w:hAnsi="Source Serif 4" w:cs="Source Serif 4"/>
                <w:b w:val="0"/>
                <w:i w:val="0"/>
                <w:sz w:val="18"/>
              </w:rPr>
              <w:t>Mender vs bootc</w:t>
            </w:r>
          </w:p>
        </w:tc>
        <w:tc>
          <w:tcPr>
            <w:tcW w:type="dxa" w:w="3312"/>
          </w:tcPr>
          <w:p>
            <w:pPr>
              <w:spacing w:before="40" w:after="40"/>
            </w:pPr>
            <w:r/>
            <w:r>
              <w:rPr>
                <w:rFonts w:ascii="Source Serif 4" w:hAnsi="Source Serif 4" w:cs="Source Serif 4"/>
                <w:b/>
                <w:i w:val="0"/>
                <w:sz w:val="18"/>
              </w:rPr>
              <w:t>bootc</w:t>
            </w:r>
          </w:p>
        </w:tc>
        <w:tc>
          <w:tcPr>
            <w:tcW w:type="dxa" w:w="3312"/>
          </w:tcPr>
          <w:p>
            <w:pPr>
              <w:spacing w:before="40" w:after="40"/>
            </w:pPr>
            <w:r/>
            <w:r>
              <w:rPr>
                <w:rFonts w:ascii="Source Serif 4" w:hAnsi="Source Serif 4" w:cs="Source Serif 4"/>
                <w:b w:val="0"/>
                <w:i w:val="0"/>
                <w:sz w:val="18"/>
              </w:rPr>
              <w:t>Your own IBM assessment points the same way — Podman + quadlet, no Kubernetes. Mender's server-side fleet model fights the no-access posture.</w:t>
            </w:r>
          </w:p>
        </w:tc>
      </w:tr>
      <w:tr>
        <w:tc>
          <w:tcPr>
            <w:tcW w:type="dxa" w:w="3312"/>
          </w:tcPr>
          <w:p>
            <w:pPr>
              <w:spacing w:before="40" w:after="40"/>
            </w:pPr>
            <w:r/>
            <w:r>
              <w:rPr>
                <w:rFonts w:ascii="Source Serif 4" w:hAnsi="Source Serif 4" w:cs="Source Serif 4"/>
                <w:b w:val="0"/>
                <w:i w:val="0"/>
                <w:sz w:val="18"/>
              </w:rPr>
              <w:t>Ubuntu Core</w:t>
            </w:r>
          </w:p>
        </w:tc>
        <w:tc>
          <w:tcPr>
            <w:tcW w:type="dxa" w:w="3312"/>
          </w:tcPr>
          <w:p>
            <w:pPr>
              <w:spacing w:before="40" w:after="40"/>
            </w:pPr>
            <w:r/>
            <w:r>
              <w:rPr>
                <w:rFonts w:ascii="Source Serif 4" w:hAnsi="Source Serif 4" w:cs="Source Serif 4"/>
                <w:b/>
                <w:i w:val="0"/>
                <w:sz w:val="18"/>
              </w:rPr>
              <w:t>drop</w:t>
            </w:r>
          </w:p>
        </w:tc>
        <w:tc>
          <w:tcPr>
            <w:tcW w:type="dxa" w:w="3312"/>
          </w:tcPr>
          <w:p>
            <w:pPr>
              <w:spacing w:before="40" w:after="40"/>
            </w:pPr>
            <w:r/>
            <w:r>
              <w:rPr>
                <w:rFonts w:ascii="Source Serif 4" w:hAnsi="Source Serif 4" w:cs="Source Serif 4"/>
                <w:b w:val="0"/>
                <w:i w:val="0"/>
                <w:sz w:val="18"/>
              </w:rPr>
              <w:t>Snaps add a second packaging system and Canonical's store in your update path.</w:t>
            </w:r>
          </w:p>
        </w:tc>
      </w:tr>
      <w:tr>
        <w:tc>
          <w:tcPr>
            <w:tcW w:type="dxa" w:w="3312"/>
          </w:tcPr>
          <w:p>
            <w:pPr>
              <w:spacing w:before="40" w:after="40"/>
            </w:pPr>
            <w:r/>
            <w:r>
              <w:rPr>
                <w:rFonts w:ascii="Source Serif 4" w:hAnsi="Source Serif 4" w:cs="Source Serif 4"/>
                <w:b w:val="0"/>
                <w:i w:val="0"/>
                <w:sz w:val="18"/>
              </w:rPr>
              <w:t>Zitadel vs Keycloak</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Backstage in → Keycloak (Red Hat ships the integration). Backstage out → Zitadel is lighter.</w:t>
            </w:r>
          </w:p>
        </w:tc>
      </w:tr>
      <w:tr>
        <w:tc>
          <w:tcPr>
            <w:tcW w:type="dxa" w:w="3312"/>
          </w:tcPr>
          <w:p>
            <w:pPr>
              <w:spacing w:before="40" w:after="40"/>
            </w:pPr>
            <w:r/>
            <w:r>
              <w:rPr>
                <w:rFonts w:ascii="Source Serif 4" w:hAnsi="Source Serif 4" w:cs="Source Serif 4"/>
                <w:b w:val="0"/>
                <w:i w:val="0"/>
                <w:sz w:val="18"/>
              </w:rPr>
              <w:t>SpiceDB vs OpenFGA</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Same Zanzibar model. V2 ledger says SpiceDB — close it there.</w:t>
            </w:r>
          </w:p>
        </w:tc>
      </w:tr>
      <w:tr>
        <w:tc>
          <w:tcPr>
            <w:tcW w:type="dxa" w:w="3312"/>
          </w:tcPr>
          <w:p>
            <w:pPr>
              <w:spacing w:before="40" w:after="40"/>
            </w:pPr>
            <w:r/>
            <w:r>
              <w:rPr>
                <w:rFonts w:ascii="Source Serif 4" w:hAnsi="Source Serif 4" w:cs="Source Serif 4"/>
                <w:b w:val="0"/>
                <w:i w:val="0"/>
                <w:sz w:val="18"/>
              </w:rPr>
              <w:t>Hermes vs BeeAI</w:t>
            </w:r>
          </w:p>
        </w:tc>
        <w:tc>
          <w:tcPr>
            <w:tcW w:type="dxa" w:w="3312"/>
          </w:tcPr>
          <w:p>
            <w:pPr>
              <w:spacing w:before="40" w:after="40"/>
            </w:pPr>
            <w:r/>
            <w:r>
              <w:rPr>
                <w:rFonts w:ascii="Source Serif 4" w:hAnsi="Source Serif 4" w:cs="Source Serif 4"/>
                <w:b w:val="0"/>
                <w:i w:val="0"/>
                <w:sz w:val="18"/>
              </w:rPr>
              <w:t>pick one</w:t>
            </w:r>
          </w:p>
        </w:tc>
        <w:tc>
          <w:tcPr>
            <w:tcW w:type="dxa" w:w="3312"/>
          </w:tcPr>
          <w:p>
            <w:pPr>
              <w:spacing w:before="40" w:after="40"/>
            </w:pPr>
            <w:r/>
            <w:r>
              <w:rPr>
                <w:rFonts w:ascii="Source Serif 4" w:hAnsi="Source Serif 4" w:cs="Source Serif 4"/>
                <w:b w:val="0"/>
                <w:i w:val="0"/>
                <w:sz w:val="18"/>
              </w:rPr>
              <w:t>BeeAI is pre-1.0 with an IBM "may not maintain" notice. Your runtime contract makes either swappable — running both makes neither.</w:t>
            </w:r>
          </w:p>
        </w:tc>
      </w:tr>
      <w:tr>
        <w:tc>
          <w:tcPr>
            <w:tcW w:type="dxa" w:w="3312"/>
          </w:tcPr>
          <w:p>
            <w:pPr>
              <w:spacing w:before="40" w:after="40"/>
            </w:pPr>
            <w:r/>
            <w:r>
              <w:rPr>
                <w:rFonts w:ascii="Source Serif 4" w:hAnsi="Source Serif 4" w:cs="Source Serif 4"/>
                <w:b w:val="0"/>
                <w:i w:val="0"/>
                <w:sz w:val="18"/>
              </w:rPr>
              <w:t>NATS vs Kafka</w:t>
            </w:r>
          </w:p>
        </w:tc>
        <w:tc>
          <w:tcPr>
            <w:tcW w:type="dxa" w:w="3312"/>
          </w:tcPr>
          <w:p>
            <w:pPr>
              <w:spacing w:before="40" w:after="40"/>
            </w:pPr>
            <w:r/>
            <w:r>
              <w:rPr>
                <w:rFonts w:ascii="Source Serif 4" w:hAnsi="Source Serif 4" w:cs="Source Serif 4"/>
                <w:b w:val="0"/>
                <w:i w:val="0"/>
                <w:sz w:val="18"/>
              </w:rPr>
              <w:t>NATS on box</w:t>
            </w:r>
          </w:p>
        </w:tc>
        <w:tc>
          <w:tcPr>
            <w:tcW w:type="dxa" w:w="3312"/>
          </w:tcPr>
          <w:p>
            <w:pPr>
              <w:spacing w:before="40" w:after="40"/>
            </w:pPr>
            <w:r/>
            <w:r>
              <w:rPr>
                <w:rFonts w:ascii="Source Serif 4" w:hAnsi="Source Serif 4" w:cs="Source Serif 4"/>
                <w:b w:val="0"/>
                <w:i w:val="0"/>
                <w:sz w:val="18"/>
              </w:rPr>
              <w:t>Kafka only if cloud volume forces it. Never both on a node.</w:t>
            </w:r>
          </w:p>
        </w:tc>
      </w:tr>
      <w:tr>
        <w:tc>
          <w:tcPr>
            <w:tcW w:type="dxa" w:w="3312"/>
          </w:tcPr>
          <w:p>
            <w:pPr>
              <w:spacing w:before="40" w:after="40"/>
            </w:pPr>
            <w:r/>
            <w:r>
              <w:rPr>
                <w:rFonts w:ascii="Source Serif 4" w:hAnsi="Source Serif 4" w:cs="Source Serif 4"/>
                <w:b w:val="0"/>
                <w:i w:val="0"/>
                <w:sz w:val="18"/>
              </w:rPr>
              <w:t>TUF alongside cosign</w:t>
            </w:r>
          </w:p>
        </w:tc>
        <w:tc>
          <w:tcPr>
            <w:tcW w:type="dxa" w:w="3312"/>
          </w:tcPr>
          <w:p>
            <w:pPr>
              <w:spacing w:before="40" w:after="40"/>
            </w:pPr>
            <w:r/>
            <w:r>
              <w:rPr>
                <w:rFonts w:ascii="Source Serif 4" w:hAnsi="Source Serif 4" w:cs="Source Serif 4"/>
                <w:b w:val="0"/>
                <w:i w:val="0"/>
                <w:sz w:val="18"/>
              </w:rPr>
              <w:t>only if needed</w:t>
            </w:r>
          </w:p>
        </w:tc>
        <w:tc>
          <w:tcPr>
            <w:tcW w:type="dxa" w:w="3312"/>
          </w:tcPr>
          <w:p>
            <w:pPr>
              <w:spacing w:before="40" w:after="40"/>
            </w:pPr>
            <w:r/>
            <w:r>
              <w:rPr>
                <w:rFonts w:ascii="Source Serif 4" w:hAnsi="Source Serif 4" w:cs="Source Serif 4"/>
                <w:b w:val="0"/>
                <w:i w:val="0"/>
                <w:sz w:val="18"/>
              </w:rPr>
              <w:t>TUF earns its place for key rotation and role delegation cosign doesn't give. Real yes/no, not a both.</w:t>
            </w:r>
          </w:p>
        </w:tc>
      </w:tr>
      <w:tr>
        <w:tc>
          <w:tcPr>
            <w:tcW w:type="dxa" w:w="3312"/>
          </w:tcPr>
          <w:p>
            <w:pPr>
              <w:spacing w:before="40" w:after="40"/>
            </w:pPr>
            <w:r/>
            <w:r>
              <w:rPr>
                <w:rFonts w:ascii="Source Serif 4" w:hAnsi="Source Serif 4" w:cs="Source Serif 4"/>
                <w:b w:val="0"/>
                <w:i w:val="0"/>
                <w:sz w:val="18"/>
              </w:rPr>
              <w:t>Temporal vs Restate</w:t>
            </w:r>
          </w:p>
        </w:tc>
        <w:tc>
          <w:tcPr>
            <w:tcW w:type="dxa" w:w="3312"/>
          </w:tcPr>
          <w:p>
            <w:pPr>
              <w:spacing w:before="40" w:after="40"/>
            </w:pPr>
            <w:r/>
            <w:r>
              <w:rPr>
                <w:rFonts w:ascii="Source Serif 4" w:hAnsi="Source Serif 4" w:cs="Source Serif 4"/>
                <w:b w:val="0"/>
                <w:i w:val="0"/>
                <w:sz w:val="18"/>
              </w:rPr>
              <w:t>Temporal</w:t>
            </w:r>
          </w:p>
        </w:tc>
        <w:tc>
          <w:tcPr>
            <w:tcW w:type="dxa" w:w="3312"/>
          </w:tcPr>
          <w:p>
            <w:pPr>
              <w:spacing w:before="40" w:after="40"/>
            </w:pPr>
            <w:r/>
            <w:r>
              <w:rPr>
                <w:rFonts w:ascii="Source Serif 4" w:hAnsi="Source Serif 4" w:cs="Source Serif 4"/>
                <w:b w:val="0"/>
                <w:i w:val="0"/>
                <w:sz w:val="18"/>
              </w:rPr>
              <w:t>Your own ledger already says evaluate, not run alongside.</w:t>
            </w:r>
          </w:p>
        </w:tc>
      </w:tr>
      <w:tr>
        <w:tc>
          <w:tcPr>
            <w:tcW w:type="dxa" w:w="3312"/>
          </w:tcPr>
          <w:p>
            <w:pPr>
              <w:spacing w:before="40" w:after="40"/>
            </w:pPr>
            <w:r/>
            <w:r>
              <w:rPr>
                <w:rFonts w:ascii="Source Serif 4" w:hAnsi="Source Serif 4" w:cs="Source Serif 4"/>
                <w:b w:val="0"/>
                <w:i w:val="0"/>
                <w:sz w:val="18"/>
              </w:rPr>
              <w:t>Payments: own the rail?</w:t>
            </w:r>
          </w:p>
        </w:tc>
        <w:tc>
          <w:tcPr>
            <w:tcW w:type="dxa" w:w="3312"/>
          </w:tcPr>
          <w:p>
            <w:pPr>
              <w:spacing w:before="40" w:after="40"/>
            </w:pPr>
            <w:r/>
            <w:r>
              <w:rPr>
                <w:rFonts w:ascii="Source Serif 4" w:hAnsi="Source Serif 4" w:cs="Source Serif 4"/>
                <w:b w:val="0"/>
                <w:i w:val="0"/>
                <w:sz w:val="18"/>
              </w:rPr>
              <w:t>own it for bookings you create</w:t>
            </w:r>
          </w:p>
        </w:tc>
        <w:tc>
          <w:tcPr>
            <w:tcW w:type="dxa" w:w="3312"/>
          </w:tcPr>
          <w:p>
            <w:pPr>
              <w:spacing w:before="40" w:after="40"/>
            </w:pPr>
            <w:r/>
            <w:r>
              <w:rPr>
                <w:rFonts w:ascii="Source Serif 4" w:hAnsi="Source Serif 4" w:cs="Source Serif 4"/>
                <w:b w:val="0"/>
                <w:i w:val="0"/>
                <w:sz w:val="18"/>
              </w:rPr>
              <w:t>Or take zero transaction revenue and price the subscription higher. Don't try to invoice for money you never touch.</w:t>
            </w:r>
          </w:p>
        </w:tc>
      </w:tr>
      <w:tr>
        <w:tc>
          <w:tcPr>
            <w:tcW w:type="dxa" w:w="3312"/>
          </w:tcPr>
          <w:p>
            <w:pPr>
              <w:spacing w:before="40" w:after="40"/>
            </w:pPr>
            <w:r/>
            <w:r>
              <w:rPr>
                <w:rFonts w:ascii="Source Serif 4" w:hAnsi="Source Serif 4" w:cs="Source Serif 4"/>
                <w:b w:val="0"/>
                <w:i w:val="0"/>
                <w:sz w:val="18"/>
              </w:rPr>
              <w:t>Open core vs Red Hat model</w:t>
            </w:r>
          </w:p>
        </w:tc>
        <w:tc>
          <w:tcPr>
            <w:tcW w:type="dxa" w:w="3312"/>
          </w:tcPr>
          <w:p>
            <w:pPr>
              <w:spacing w:before="40" w:after="40"/>
            </w:pPr>
            <w:r/>
            <w:r>
              <w:rPr>
                <w:rFonts w:ascii="Source Serif 4" w:hAnsi="Source Serif 4" w:cs="Source Serif 4"/>
                <w:b/>
                <w:i w:val="0"/>
                <w:sz w:val="18"/>
              </w:rPr>
              <w:t>Red Hat model</w:t>
            </w:r>
          </w:p>
        </w:tc>
        <w:tc>
          <w:tcPr>
            <w:tcW w:type="dxa" w:w="3312"/>
          </w:tcPr>
          <w:p>
            <w:pPr>
              <w:spacing w:before="40" w:after="40"/>
            </w:pPr>
            <w:r/>
            <w:r>
              <w:rPr>
                <w:rFonts w:ascii="Source Serif 4" w:hAnsi="Source Serif 4" w:cs="Source Serif 4"/>
                <w:b w:val="0"/>
                <w:i w:val="0"/>
                <w:sz w:val="18"/>
              </w:rPr>
              <w:t>Nothing withheld. Open core creates a two-tier product and undercuts the credibility that's your strongest asset. Your moat isn't in a repository.</w:t>
            </w:r>
          </w:p>
        </w:tc>
      </w:tr>
    </w:tbl>
    <w:p>
      <w:pPr>
        <w:spacing w:after="80"/>
      </w:pPr>
    </w:p>
    <w:p>
      <w:pPr>
        <w:spacing w:after="140"/>
      </w:pPr>
      <w:r>
        <w:rPr>
          <w:rFonts w:ascii="Source Serif 4" w:hAnsi="Source Serif 4" w:cs="Source Serif 4"/>
          <w:b w:val="0"/>
          <w:i w:val="0"/>
          <w:sz w:val="21"/>
        </w:rPr>
        <w:t>Two collisions worth naming because they're wrapper-on-wrapper, not choices:</w:t>
      </w:r>
    </w:p>
    <w:p>
      <w:pPr>
        <w:pStyle w:val="ListBullet"/>
        <w:spacing w:after="60"/>
        <w:ind w:left="360"/>
      </w:pPr>
      <w:r>
        <w:rPr>
          <w:rFonts w:ascii="Source Serif 4" w:hAnsi="Source Serif 4" w:cs="Source Serif 4"/>
          <w:b/>
          <w:i w:val="0"/>
          <w:sz w:val="21"/>
        </w:rPr>
        <w:t>ollama wraps llama.cpp.</w:t>
      </w:r>
      <w:r>
        <w:rPr>
          <w:rFonts w:ascii="Source Serif 4" w:hAnsi="Source Serif 4" w:cs="Source Serif 4"/>
          <w:b w:val="0"/>
          <w:i w:val="0"/>
          <w:sz w:val="21"/>
        </w:rPr>
        <w:t xml:space="preserve"> </w:t>
      </w:r>
      <w:r>
        <w:rPr>
          <w:rFonts w:ascii="JetBrains Mono" w:hAnsi="JetBrains Mono" w:cs="JetBrains Mono"/>
          <w:b w:val="0"/>
          <w:i w:val="0"/>
          <w:sz w:val="18"/>
        </w:rPr>
        <w:t>model-router → litellm → ollama → llama.cpp</w:t>
      </w:r>
      <w:r>
        <w:rPr>
          <w:rFonts w:ascii="Source Serif 4" w:hAnsi="Source Serif 4" w:cs="Source Serif 4"/>
          <w:b w:val="0"/>
          <w:i w:val="0"/>
          <w:sz w:val="21"/>
        </w:rPr>
        <w:t xml:space="preserve"> is two redundant hops. Ollama is a dev tool; don't ship it on the box.</w:t>
      </w:r>
    </w:p>
    <w:p>
      <w:pPr>
        <w:pStyle w:val="ListBullet"/>
        <w:spacing w:after="60"/>
        <w:ind w:left="360"/>
      </w:pPr>
      <w:r>
        <w:rPr>
          <w:rFonts w:ascii="Source Serif 4" w:hAnsi="Source Serif 4" w:cs="Source Serif 4"/>
          <w:b/>
          <w:i w:val="0"/>
          <w:sz w:val="21"/>
        </w:rPr>
        <w:t>mobile-mcp wraps uiautomator2/adb.</w:t>
      </w:r>
      <w:r>
        <w:rPr>
          <w:rFonts w:ascii="Source Serif 4" w:hAnsi="Source Serif 4" w:cs="Source Serif 4"/>
          <w:b w:val="0"/>
          <w:i w:val="0"/>
          <w:sz w:val="21"/>
        </w:rPr>
        <w:t xml:space="preserve"> It's an MCP projection of your executor, not a second executor. Maestro, trailblaze and appium-inspector are factory-only.</w:t>
      </w:r>
    </w:p>
    <w:p>
      <w:pPr>
        <w:spacing w:after="120"/>
      </w:pPr>
      <w:r>
        <w:rPr>
          <w:rFonts w:ascii="JetBrains Mono" w:hAnsi="JetBrains Mono" w:cs="JetBrains Mono"/>
          <w:b w:val="0"/>
          <w:i w:val="0"/>
          <w:caps/>
          <w:color w:val="A4601A"/>
          <w:sz w:val="16"/>
        </w:rPr>
        <w:t>16</w:t>
      </w:r>
    </w:p>
    <w:p>
      <w:pPr>
        <w:pStyle w:val="Heading2"/>
        <w:spacing w:before="280" w:after="80"/>
        <w:keepNext w:val="1"/>
        <w:pBdr>
          <w:bottom w:val="single" w:sz="6" w:space="4" w:color="D7DAD3"/>
        </w:pBdr>
      </w:pPr>
      <w:r>
        <w:rPr>
          <w:rFonts w:ascii="Archivo" w:hAnsi="Archivo" w:cs="Archivo"/>
          <w:b/>
          <w:i w:val="0"/>
          <w:color w:val="181B19"/>
          <w:sz w:val="32"/>
        </w:rPr>
        <w:t>IP, credit and priority</w:t>
      </w:r>
    </w:p>
    <w:p>
      <w:pPr>
        <w:spacing w:after="140"/>
      </w:pPr>
      <w:r>
        <w:rPr>
          <w:rFonts w:ascii="Source Serif 4" w:hAnsi="Source Serif 4" w:cs="Source Serif 4"/>
          <w:b w:val="0"/>
          <w:i w:val="0"/>
          <w:sz w:val="21"/>
        </w:rPr>
        <w:t>Positioning and recordkeeping only. Scope, strength and timing of filings are counsel's call, not covered here.</w:t>
      </w:r>
    </w:p>
    <w:p>
      <w:pPr>
        <w:pStyle w:val="Heading3"/>
        <w:spacing w:before="200" w:after="80"/>
        <w:keepNext w:val="1"/>
      </w:pPr>
      <w:r>
        <w:rPr>
          <w:rFonts w:ascii="Archivo" w:hAnsi="Archivo" w:cs="Archivo"/>
          <w:b/>
          <w:i w:val="0"/>
          <w:color w:val="181B19"/>
          <w:sz w:val="25"/>
        </w:rPr>
        <w:t>Credit and protection are different goals with opposite tactics</w:t>
      </w:r>
    </w:p>
    <w:p>
      <w:pPr>
        <w:spacing w:after="140"/>
      </w:pPr>
      <w:r>
        <w:rPr>
          <w:rFonts w:ascii="Source Serif 4" w:hAnsi="Source Serif 4" w:cs="Source Serif 4"/>
          <w:b w:val="0"/>
          <w:i w:val="0"/>
          <w:sz w:val="21"/>
        </w:rPr>
        <w:t>Protection wants quiet until filings are locked. Credit wants loud, early and dated. You get both by splitting what from how — the same split as the stealth question, pointed at attribution instead of competition.</w:t>
      </w:r>
    </w:p>
    <w:p>
      <w:pPr>
        <w:pStyle w:val="Heading3"/>
        <w:spacing w:before="200" w:after="80"/>
        <w:keepNext w:val="1"/>
      </w:pPr>
      <w:r>
        <w:rPr>
          <w:rFonts w:ascii="Archivo" w:hAnsi="Archivo" w:cs="Archivo"/>
          <w:b/>
          <w:i w:val="0"/>
          <w:color w:val="181B19"/>
          <w:sz w:val="25"/>
        </w:rPr>
        <w:t>Publish the what</w:t>
      </w:r>
    </w:p>
    <w:p>
      <w:pPr>
        <w:spacing w:after="140"/>
      </w:pPr>
      <w:r>
        <w:rPr>
          <w:rFonts w:ascii="Source Serif 4" w:hAnsi="Source Serif 4" w:cs="Source Serif 4"/>
          <w:b w:val="0"/>
          <w:i w:val="0"/>
          <w:sz w:val="21"/>
        </w:rPr>
        <w:t>"A business's own phone, their own SIM, their own logins, operating the real apps they already use — and it shows you a screenshot proving it worked."</w:t>
      </w:r>
    </w:p>
    <w:p>
      <w:pPr>
        <w:spacing w:after="140"/>
      </w:pPr>
      <w:r>
        <w:rPr>
          <w:rFonts w:ascii="Source Serif 4" w:hAnsi="Source Serif 4" w:cs="Source Serif 4"/>
          <w:b/>
          <w:i w:val="0"/>
          <w:sz w:val="21"/>
        </w:rPr>
        <w:t>Keep the how quiet:</w:t>
      </w:r>
      <w:r>
        <w:rPr>
          <w:rFonts w:ascii="Source Serif 4" w:hAnsi="Source Serif 4" w:cs="Source Serif 4"/>
          <w:b w:val="0"/>
          <w:i w:val="0"/>
          <w:sz w:val="21"/>
        </w:rPr>
        <w:t xml:space="preserve"> the accessibility service architecture, the fingerprint gate, the repair loop, the flow format, the verification-on-a-different-path rule. Those are what take someone from "interesting" to "I can build that."</w:t>
      </w:r>
    </w:p>
    <w:p>
      <w:pPr>
        <w:pStyle w:val="Heading3"/>
        <w:spacing w:before="200" w:after="80"/>
        <w:keepNext w:val="1"/>
      </w:pPr>
      <w:r>
        <w:rPr>
          <w:rFonts w:ascii="Archivo" w:hAnsi="Archivo" w:cs="Archivo"/>
          <w:b/>
          <w:i w:val="0"/>
          <w:color w:val="181B19"/>
          <w:sz w:val="25"/>
        </w:rPr>
        <w:t>Dated priority — mechanisms</w:t>
      </w:r>
    </w:p>
    <w:p>
      <w:pPr>
        <w:pStyle w:val="ListBullet"/>
        <w:spacing w:after="60"/>
        <w:ind w:left="360"/>
      </w:pPr>
      <w:r>
        <w:rPr>
          <w:rFonts w:ascii="Source Serif 4" w:hAnsi="Source Serif 4" w:cs="Source Serif 4"/>
          <w:b/>
          <w:i w:val="0"/>
          <w:sz w:val="21"/>
        </w:rPr>
        <w:t>Cryptographic timestamping.</w:t>
      </w:r>
      <w:r>
        <w:rPr>
          <w:rFonts w:ascii="Source Serif 4" w:hAnsi="Source Serif 4" w:cs="Source Serif 4"/>
          <w:b w:val="0"/>
          <w:i w:val="0"/>
          <w:sz w:val="21"/>
        </w:rPr>
        <w:t xml:space="preserve"> Hash the document, anchor the hash publicly. OpenTimestamps (free, Bitcoin-anchored) or rekor — already in your stack. Produces "this exact file existed on this date," unforgeable, un-backdateable. Ten minutes, costs nothing.</w:t>
      </w:r>
    </w:p>
    <w:p>
      <w:pPr>
        <w:pStyle w:val="ListBullet"/>
        <w:spacing w:after="60"/>
        <w:ind w:left="360"/>
      </w:pPr>
      <w:r>
        <w:rPr>
          <w:rFonts w:ascii="Source Serif 4" w:hAnsi="Source Serif 4" w:cs="Source Serif 4"/>
          <w:b/>
          <w:i w:val="0"/>
          <w:sz w:val="21"/>
        </w:rPr>
        <w:t>Signed git commits and tags.</w:t>
      </w:r>
      <w:r>
        <w:rPr>
          <w:rFonts w:ascii="Source Serif 4" w:hAnsi="Source Serif 4" w:cs="Source Serif 4"/>
          <w:b w:val="0"/>
          <w:i w:val="0"/>
          <w:sz w:val="21"/>
        </w:rPr>
        <w:t xml:space="preserve"> A dated technical record in a repo you already have.</w:t>
      </w:r>
    </w:p>
    <w:p>
      <w:pPr>
        <w:pStyle w:val="ListBullet"/>
        <w:spacing w:after="60"/>
        <w:ind w:left="360"/>
      </w:pPr>
      <w:r>
        <w:rPr>
          <w:rFonts w:ascii="Source Serif 4" w:hAnsi="Source Serif 4" w:cs="Source Serif 4"/>
          <w:b/>
          <w:i w:val="0"/>
          <w:sz w:val="21"/>
        </w:rPr>
        <w:t>The videos.</w:t>
      </w:r>
      <w:r>
        <w:rPr>
          <w:rFonts w:ascii="Source Serif 4" w:hAnsi="Source Serif 4" w:cs="Source Serif 4"/>
          <w:b w:val="0"/>
          <w:i w:val="0"/>
          <w:sz w:val="21"/>
        </w:rPr>
        <w:t xml:space="preserve"> Dated, public, you on camera — which is the plan anyway.</w:t>
      </w:r>
    </w:p>
    <w:p>
      <w:pPr>
        <w:pStyle w:val="ListBullet"/>
        <w:spacing w:after="60"/>
        <w:ind w:left="360"/>
      </w:pPr>
      <w:r>
        <w:rPr>
          <w:rFonts w:ascii="Source Serif 4" w:hAnsi="Source Serif 4" w:cs="Source Serif 4"/>
          <w:b/>
          <w:i w:val="0"/>
          <w:sz w:val="21"/>
        </w:rPr>
        <w:t>Third-party coverage.</w:t>
      </w:r>
      <w:r>
        <w:rPr>
          <w:rFonts w:ascii="Source Serif 4" w:hAnsi="Source Serif 4" w:cs="Source Serif 4"/>
          <w:b w:val="0"/>
          <w:i w:val="0"/>
          <w:sz w:val="21"/>
        </w:rPr>
        <w:t xml:space="preserve"> A journalist writing about it on a date is evidence you didn't create.</w:t>
      </w:r>
    </w:p>
    <w:p>
      <w:pPr>
        <w:pStyle w:val="ListBullet"/>
        <w:spacing w:after="60"/>
        <w:ind w:left="360"/>
      </w:pPr>
      <w:r>
        <w:rPr>
          <w:rFonts w:ascii="Source Serif 4" w:hAnsi="Source Serif 4" w:cs="Source Serif 4"/>
          <w:b/>
          <w:i w:val="0"/>
          <w:sz w:val="21"/>
        </w:rPr>
        <w:t>The 2013 email chain.</w:t>
      </w:r>
      <w:r>
        <w:rPr>
          <w:rFonts w:ascii="Source Serif 4" w:hAnsi="Source Serif 4" w:cs="Source Serif 4"/>
          <w:b w:val="0"/>
          <w:i w:val="0"/>
          <w:sz w:val="21"/>
        </w:rPr>
        <w:t xml:space="preserve"> Preserve properly — original headers, don't forward it around, archive somewhere with integrity.</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Counsel</w:t>
      </w:r>
      <w:r>
        <w:rPr>
          <w:rFonts w:ascii="Source Serif 4" w:hAnsi="Source Serif 4" w:cs="Source Serif 4"/>
          <w:b w:val="0"/>
          <w:i w:val="0"/>
          <w:sz w:val="21"/>
        </w:rPr>
        <w:t xml:space="preserve">  </w:t>
      </w:r>
      <w:r>
        <w:rPr>
          <w:rFonts w:ascii="Source Serif 4" w:hAnsi="Source Serif 4" w:cs="Source Serif 4"/>
          <w:b w:val="0"/>
          <w:i w:val="0"/>
          <w:sz w:val="21"/>
        </w:rPr>
        <w:t>Whether and when to publish detail interacts with filings in ways that vary by jurisdiction and timing. The recordkeeping above is a documentation question; the publishing decision isn't.</w:t>
      </w:r>
    </w:p>
    <w:p>
      <w:pPr>
        <w:pStyle w:val="Heading3"/>
        <w:spacing w:before="200" w:after="80"/>
        <w:keepNext w:val="1"/>
      </w:pPr>
      <w:r>
        <w:rPr>
          <w:rFonts w:ascii="Archivo" w:hAnsi="Archivo" w:cs="Archivo"/>
          <w:b/>
          <w:i w:val="0"/>
          <w:color w:val="181B19"/>
          <w:sz w:val="25"/>
        </w:rPr>
        <w:t>Demonstrations date better than descriptions</w:t>
      </w:r>
    </w:p>
    <w:p>
      <w:pPr>
        <w:spacing w:after="140"/>
      </w:pPr>
      <w:r>
        <w:rPr>
          <w:rFonts w:ascii="Source Serif 4" w:hAnsi="Source Serif 4" w:cs="Source Serif 4"/>
          <w:b w:val="0"/>
          <w:i w:val="0"/>
          <w:sz w:val="21"/>
        </w:rPr>
        <w:t xml:space="preserve">A written description of an idea is easy for someone to claim they had independently. </w:t>
      </w:r>
      <w:r>
        <w:rPr>
          <w:rFonts w:ascii="Source Serif 4" w:hAnsi="Source Serif 4" w:cs="Source Serif 4"/>
          <w:b/>
          <w:i w:val="0"/>
          <w:sz w:val="21"/>
        </w:rPr>
        <w:t>A dated video of it working on a real business account is not</w:t>
      </w:r>
      <w:r>
        <w:rPr>
          <w:rFonts w:ascii="Source Serif 4" w:hAnsi="Source Serif 4" w:cs="Source Serif 4"/>
          <w:b w:val="0"/>
          <w:i w:val="0"/>
          <w:sz w:val="21"/>
        </w:rPr>
        <w:t xml:space="preserve"> — the artifact is too specific. Another argument for the thirty-second unbroken take being the first thing you make: it's marketing, proof of concept, and dated public record at once.</w:t>
      </w:r>
    </w:p>
    <w:p>
      <w:pPr>
        <w:pStyle w:val="Heading3"/>
        <w:spacing w:before="200" w:after="80"/>
        <w:keepNext w:val="1"/>
      </w:pPr>
      <w:r>
        <w:rPr>
          <w:rFonts w:ascii="Archivo" w:hAnsi="Archivo" w:cs="Archivo"/>
          <w:b/>
          <w:i w:val="0"/>
          <w:color w:val="181B19"/>
          <w:sz w:val="25"/>
        </w:rPr>
        <w:t>The honest perspective</w:t>
      </w:r>
    </w:p>
    <w:p>
      <w:pPr>
        <w:spacing w:after="140"/>
      </w:pPr>
      <w:r>
        <w:rPr>
          <w:rFonts w:ascii="Source Serif 4" w:hAnsi="Source Serif 4" w:cs="Source Serif 4"/>
          <w:b w:val="0"/>
          <w:i w:val="0"/>
          <w:sz w:val="21"/>
        </w:rPr>
        <w:t>Credit doesn't go to whoever said it first. It goes to whoever shipped it and got customers. Xerox PARC invented the GUI; Apple got the credit. Sun said "the network is the computer" a decade before anyone cared.</w:t>
      </w:r>
    </w:p>
    <w:p>
      <w:pPr>
        <w:spacing w:after="140"/>
      </w:pPr>
      <w:r>
        <w:rPr>
          <w:rFonts w:ascii="Source Serif 4" w:hAnsi="Source Serif 4" w:cs="Source Serif 4"/>
          <w:b w:val="0"/>
          <w:i w:val="0"/>
          <w:sz w:val="21"/>
        </w:rPr>
        <w:t>If someone announces phone-based remote control next year and you have 200 businesses running it plus a dated video from this month, you win the attribution fight without arguing it. With a blog post and no customers, you don't — regardless of who posted first.</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Conclusion</w:t>
      </w:r>
      <w:r>
        <w:rPr>
          <w:rFonts w:ascii="Source Serif 4" w:hAnsi="Source Serif 4" w:cs="Source Serif 4"/>
          <w:b w:val="0"/>
          <w:i w:val="0"/>
          <w:sz w:val="21"/>
        </w:rPr>
        <w:t xml:space="preserve">  </w:t>
      </w:r>
      <w:r>
        <w:rPr>
          <w:rFonts w:ascii="Source Serif 4" w:hAnsi="Source Serif 4" w:cs="Source Serif 4"/>
          <w:b w:val="0"/>
          <w:i w:val="0"/>
          <w:sz w:val="21"/>
        </w:rPr>
        <w:t>The strongest protection for credit is the same thing that's strongest for everything else: ship it.</w:t>
      </w:r>
    </w:p>
    <w:p>
      <w:pPr>
        <w:pStyle w:val="Heading3"/>
        <w:spacing w:before="200" w:after="80"/>
        <w:keepNext w:val="1"/>
      </w:pPr>
      <w:r>
        <w:rPr>
          <w:rFonts w:ascii="Archivo" w:hAnsi="Archivo" w:cs="Archivo"/>
          <w:b/>
          <w:i w:val="0"/>
          <w:color w:val="181B19"/>
          <w:sz w:val="25"/>
        </w:rPr>
        <w:t>Brand-mark exposure</w:t>
      </w:r>
    </w:p>
    <w:p>
      <w:pPr>
        <w:spacing w:after="140"/>
      </w:pPr>
      <w:r>
        <w:rPr>
          <w:rFonts w:ascii="Source Serif 4" w:hAnsi="Source Serif 4" w:cs="Source Serif 4"/>
          <w:b w:val="0"/>
          <w:i w:val="0"/>
          <w:sz w:val="21"/>
        </w:rPr>
        <w:t xml:space="preserve">Apple acquired NeXT in 1997 including the marks, and Paul Rand's cube is still owned IP. The cost of a dispute isn't legal fees — it's </w:t>
      </w:r>
      <w:r>
        <w:rPr>
          <w:rFonts w:ascii="Source Serif 4" w:hAnsi="Source Serif 4" w:cs="Source Serif 4"/>
          <w:b/>
          <w:i w:val="0"/>
          <w:sz w:val="21"/>
        </w:rPr>
        <w:t>sunk brand equity</w:t>
      </w:r>
      <w:r>
        <w:rPr>
          <w:rFonts w:ascii="Source Serif 4" w:hAnsi="Source Serif 4" w:cs="Source Serif 4"/>
          <w:b w:val="0"/>
          <w:i w:val="0"/>
          <w:sz w:val="21"/>
        </w:rPr>
        <w:t>: boxes badged, packaging printed, chamber deals signed under the name, a filing that gets opposed and blocks your own registration. And it arrives at whatever moment is worst — mid-raise, mid-production, mid-season.</w:t>
      </w:r>
    </w:p>
    <w:p>
      <w:pPr>
        <w:spacing w:after="140"/>
      </w:pPr>
      <w:r>
        <w:rPr>
          <w:rFonts w:ascii="Source Serif 4" w:hAnsi="Source Serif 4" w:cs="Source Serif 4"/>
          <w:b/>
          <w:i w:val="0"/>
          <w:sz w:val="21"/>
        </w:rPr>
        <w:t>Keep the brand cheap to change until you know.</w:t>
      </w:r>
      <w:r>
        <w:rPr>
          <w:rFonts w:ascii="Source Serif 4" w:hAnsi="Source Serif 4" w:cs="Source Serif 4"/>
          <w:b w:val="0"/>
          <w:i w:val="0"/>
          <w:sz w:val="21"/>
        </w:rPr>
        <w:t xml:space="preserve"> Run the homage where it's reversible — website, story, deck, videos. Hold the permanent, expensive surfaces — hardware badging, packaging, the filing — until counsel gives a read. Same provocation, none of the switching cost.</w:t>
      </w:r>
    </w:p>
    <w:p>
      <w:pPr>
        <w:spacing w:after="120"/>
      </w:pPr>
      <w:r>
        <w:rPr>
          <w:rFonts w:ascii="JetBrains Mono" w:hAnsi="JetBrains Mono" w:cs="JetBrains Mono"/>
          <w:b w:val="0"/>
          <w:i w:val="0"/>
          <w:caps/>
          <w:color w:val="A4601A"/>
          <w:sz w:val="16"/>
        </w:rPr>
        <w:t>17</w:t>
      </w:r>
    </w:p>
    <w:p>
      <w:pPr>
        <w:pStyle w:val="Heading2"/>
        <w:spacing w:before="280" w:after="80"/>
        <w:keepNext w:val="1"/>
        <w:pBdr>
          <w:bottom w:val="single" w:sz="6" w:space="4" w:color="D7DAD3"/>
        </w:pBdr>
      </w:pPr>
      <w:r>
        <w:rPr>
          <w:rFonts w:ascii="Archivo" w:hAnsi="Archivo" w:cs="Archivo"/>
          <w:b/>
          <w:i w:val="0"/>
          <w:color w:val="181B19"/>
          <w:sz w:val="32"/>
        </w:rPr>
        <w:t>Founder assets</w:t>
      </w:r>
    </w:p>
    <w:p>
      <w:pPr>
        <w:spacing w:after="140"/>
      </w:pPr>
      <w:r>
        <w:rPr>
          <w:rFonts w:ascii="Source Serif 4" w:hAnsi="Source Serif 4" w:cs="Source Serif 4"/>
          <w:b w:val="0"/>
          <w:i w:val="0"/>
          <w:sz w:val="21"/>
        </w:rPr>
        <w:t>The things that are hard to acquire and easy to underuse.</w:t>
      </w:r>
    </w:p>
    <w:p>
      <w:pPr>
        <w:spacing w:after="120"/>
      </w:pPr>
      <w:r>
        <w:rPr>
          <w:rFonts w:ascii="Source Serif 4" w:hAnsi="Source Serif 4" w:cs="Source Serif 4"/>
          <w:b w:val="0"/>
          <w:i w:val="0"/>
          <w:sz w:val="21"/>
        </w:rPr>
        <w:t>Distribution</w:t>
      </w:r>
    </w:p>
    <w:p>
      <w:pPr>
        <w:pStyle w:val="Heading3"/>
        <w:spacing w:before="200" w:after="80"/>
        <w:keepNext w:val="1"/>
      </w:pPr>
      <w:r>
        <w:rPr>
          <w:rFonts w:ascii="Archivo" w:hAnsi="Archivo" w:cs="Archivo"/>
          <w:b/>
          <w:i w:val="0"/>
          <w:color w:val="181B19"/>
          <w:sz w:val="25"/>
        </w:rPr>
        <w:t>Twenty years of sales</w:t>
      </w:r>
    </w:p>
    <w:p>
      <w:pPr>
        <w:spacing w:after="140"/>
      </w:pPr>
      <w:r>
        <w:rPr>
          <w:rFonts w:ascii="Source Serif 4" w:hAnsi="Source Serif 4" w:cs="Source Serif 4"/>
          <w:b w:val="0"/>
          <w:i w:val="0"/>
          <w:sz w:val="21"/>
        </w:rPr>
        <w:t>Car sales, door to door, trained reps out of rental operations. Small-business software dies on CAC because you can't afford a salesperson for a $200/mo customer and they won't self-serve. A founder who can actually sell this buyer is the thing most teams in this category can't buy at any price.</w:t>
      </w:r>
    </w:p>
    <w:p>
      <w:pPr>
        <w:spacing w:after="120"/>
      </w:pPr>
      <w:r>
        <w:rPr>
          <w:rFonts w:ascii="Source Serif 4" w:hAnsi="Source Serif 4" w:cs="Source Serif 4"/>
          <w:b w:val="0"/>
          <w:i w:val="0"/>
          <w:sz w:val="21"/>
        </w:rPr>
        <w:t>Proof</w:t>
      </w:r>
    </w:p>
    <w:p>
      <w:pPr>
        <w:pStyle w:val="Heading3"/>
        <w:spacing w:before="200" w:after="80"/>
        <w:keepNext w:val="1"/>
      </w:pPr>
      <w:r>
        <w:rPr>
          <w:rFonts w:ascii="Archivo" w:hAnsi="Archivo" w:cs="Archivo"/>
          <w:b/>
          <w:i w:val="0"/>
          <w:color w:val="181B19"/>
          <w:sz w:val="25"/>
        </w:rPr>
        <w:t>The 2013 email chain</w:t>
      </w:r>
    </w:p>
    <w:p>
      <w:pPr>
        <w:spacing w:after="140"/>
      </w:pPr>
      <w:r>
        <w:rPr>
          <w:rFonts w:ascii="Source Serif 4" w:hAnsi="Source Serif 4" w:cs="Source Serif 4"/>
          <w:b w:val="0"/>
          <w:i w:val="0"/>
          <w:sz w:val="21"/>
        </w:rPr>
        <w:t>Dated evidence you had the thesis before it was obvious. Converts "guy with an idea" into "guy who's been right and waiting." Deck opener: the email on screen with the date highlighted, then scroll into what you built.</w:t>
      </w:r>
    </w:p>
    <w:p>
      <w:pPr>
        <w:spacing w:after="120"/>
      </w:pPr>
      <w:r>
        <w:rPr>
          <w:rFonts w:ascii="Source Serif 4" w:hAnsi="Source Serif 4" w:cs="Source Serif 4"/>
          <w:b w:val="0"/>
          <w:i w:val="0"/>
          <w:sz w:val="21"/>
        </w:rPr>
        <w:t>Narrative</w:t>
      </w:r>
    </w:p>
    <w:p>
      <w:pPr>
        <w:pStyle w:val="Heading3"/>
        <w:spacing w:before="200" w:after="80"/>
        <w:keepNext w:val="1"/>
      </w:pPr>
      <w:r>
        <w:rPr>
          <w:rFonts w:ascii="Archivo" w:hAnsi="Archivo" w:cs="Archivo"/>
          <w:b/>
          <w:i w:val="0"/>
          <w:color w:val="181B19"/>
          <w:sz w:val="25"/>
        </w:rPr>
        <w:t>The denial letters</w:t>
      </w:r>
    </w:p>
    <w:p>
      <w:pPr>
        <w:spacing w:after="140"/>
      </w:pPr>
      <w:r>
        <w:rPr>
          <w:rFonts w:ascii="Source Serif 4" w:hAnsi="Source Serif 4" w:cs="Source Serif 4"/>
          <w:b w:val="0"/>
          <w:i w:val="0"/>
          <w:sz w:val="21"/>
        </w:rPr>
        <w:t>Gatekeepers who said no, plus the MIT rejection. Framed on the wall is a photograph that ends up in an article. Free, and it can't be manufactured.</w:t>
      </w:r>
    </w:p>
    <w:p>
      <w:pPr>
        <w:spacing w:after="120"/>
      </w:pPr>
      <w:r>
        <w:rPr>
          <w:rFonts w:ascii="Source Serif 4" w:hAnsi="Source Serif 4" w:cs="Source Serif 4"/>
          <w:b w:val="0"/>
          <w:i w:val="0"/>
          <w:sz w:val="21"/>
        </w:rPr>
        <w:t>Channel</w:t>
      </w:r>
    </w:p>
    <w:p>
      <w:pPr>
        <w:pStyle w:val="Heading3"/>
        <w:spacing w:before="200" w:after="80"/>
        <w:keepNext w:val="1"/>
      </w:pPr>
      <w:r>
        <w:rPr>
          <w:rFonts w:ascii="Archivo" w:hAnsi="Archivo" w:cs="Archivo"/>
          <w:b/>
          <w:i w:val="0"/>
          <w:color w:val="181B19"/>
          <w:sz w:val="25"/>
        </w:rPr>
        <w:t>On camera</w:t>
      </w:r>
    </w:p>
    <w:p>
      <w:pPr>
        <w:spacing w:after="140"/>
      </w:pPr>
      <w:r>
        <w:rPr>
          <w:rFonts w:ascii="Source Serif 4" w:hAnsi="Source Serif 4" w:cs="Source Serif 4"/>
          <w:b w:val="0"/>
          <w:i w:val="0"/>
          <w:sz w:val="21"/>
        </w:rPr>
        <w:t>Most people who can build this won't get in front of a lens; most people who make content aren't building anything. Being both is a genuine niche, and it's how a company with no ad budget gets distribution.</w:t>
      </w:r>
    </w:p>
    <w:p>
      <w:pPr>
        <w:spacing w:after="120"/>
      </w:pPr>
      <w:r>
        <w:rPr>
          <w:rFonts w:ascii="Source Serif 4" w:hAnsi="Source Serif 4" w:cs="Source Serif 4"/>
          <w:b w:val="0"/>
          <w:i w:val="0"/>
          <w:sz w:val="21"/>
        </w:rPr>
        <w:t>Network</w:t>
      </w:r>
    </w:p>
    <w:p>
      <w:pPr>
        <w:pStyle w:val="Heading3"/>
        <w:spacing w:before="200" w:after="80"/>
        <w:keepNext w:val="1"/>
      </w:pPr>
      <w:r>
        <w:rPr>
          <w:rFonts w:ascii="Archivo" w:hAnsi="Archivo" w:cs="Archivo"/>
          <w:b/>
          <w:i w:val="0"/>
          <w:color w:val="181B19"/>
          <w:sz w:val="25"/>
        </w:rPr>
        <w:t>Local operators</w:t>
      </w:r>
    </w:p>
    <w:p>
      <w:pPr>
        <w:spacing w:after="140"/>
      </w:pPr>
      <w:r>
        <w:rPr>
          <w:rFonts w:ascii="Source Serif 4" w:hAnsi="Source Serif 4" w:cs="Source Serif 4"/>
          <w:b w:val="0"/>
          <w:i w:val="0"/>
          <w:sz w:val="21"/>
        </w:rPr>
        <w:t>30A and Destin relationships, and a path to a multi-unit franchisor. Money with no portfolio conflict, who are customers and references as well as capital, and who will never tell you to go partner with Toast.</w:t>
      </w:r>
    </w:p>
    <w:p>
      <w:pPr>
        <w:spacing w:after="120"/>
      </w:pPr>
      <w:r>
        <w:rPr>
          <w:rFonts w:ascii="Source Serif 4" w:hAnsi="Source Serif 4" w:cs="Source Serif 4"/>
          <w:b w:val="0"/>
          <w:i w:val="0"/>
          <w:sz w:val="21"/>
        </w:rPr>
        <w:t>Method</w:t>
      </w:r>
    </w:p>
    <w:p>
      <w:pPr>
        <w:pStyle w:val="Heading3"/>
        <w:spacing w:before="200" w:after="80"/>
        <w:keepNext w:val="1"/>
      </w:pPr>
      <w:r>
        <w:rPr>
          <w:rFonts w:ascii="Archivo" w:hAnsi="Archivo" w:cs="Archivo"/>
          <w:b/>
          <w:i w:val="0"/>
          <w:color w:val="181B19"/>
          <w:sz w:val="25"/>
        </w:rPr>
        <w:t>Playing dumb</w:t>
      </w:r>
    </w:p>
    <w:p>
      <w:pPr>
        <w:spacing w:after="140"/>
      </w:pPr>
      <w:r>
        <w:rPr>
          <w:rFonts w:ascii="Source Serif 4" w:hAnsi="Source Serif 4" w:cs="Source Serif 4"/>
          <w:b w:val="0"/>
          <w:i w:val="0"/>
          <w:sz w:val="21"/>
        </w:rPr>
        <w:t>Asking someone to explain what you already understand tells you what they know, how they think, and whether they're honest about their limits. People reveal more teaching than defending. Most useful tool you'll have interviewing CTOs.</w:t>
      </w:r>
    </w:p>
    <w:p>
      <w:pPr>
        <w:pStyle w:val="Heading3"/>
        <w:spacing w:before="200" w:after="80"/>
        <w:keepNext w:val="1"/>
      </w:pPr>
      <w:r>
        <w:rPr>
          <w:rFonts w:ascii="Archivo" w:hAnsi="Archivo" w:cs="Archivo"/>
          <w:b/>
          <w:i w:val="0"/>
          <w:color w:val="181B19"/>
          <w:sz w:val="25"/>
        </w:rPr>
        <w:t>How to position it</w:t>
      </w:r>
    </w:p>
    <w:p>
      <w:pPr>
        <w:spacing w:after="140"/>
      </w:pPr>
      <w:r>
        <w:rPr>
          <w:rFonts w:ascii="Source Serif 4" w:hAnsi="Source Serif 4" w:cs="Source Serif 4"/>
          <w:b w:val="0"/>
          <w:i w:val="0"/>
          <w:sz w:val="21"/>
        </w:rPr>
        <w:t>Be careful with "I know more than tech people." A strong engineer finds the gaps in ten minutes — everyone has them — and if you've claimed otherwise you've spent credibility you didn't need to spend. The stronger line, and the true one:</w:t>
      </w:r>
    </w:p>
    <w:p>
      <w:pPr>
        <w:spacing w:after="140"/>
      </w:pPr>
      <w:r>
        <w:rPr>
          <w:rFonts w:ascii="Source Serif 4" w:hAnsi="Source Serif 4" w:cs="Source Serif 4"/>
          <w:b w:val="0"/>
          <w:i w:val="0"/>
          <w:sz w:val="21"/>
        </w:rPr>
        <w:t>"I'm not an engineer. I know this business, this customer, and how every piece fits together better than anyone. I need someone who knows the systems better than I do."</w:t>
      </w:r>
    </w:p>
    <w:p>
      <w:pPr>
        <w:spacing w:after="140"/>
      </w:pPr>
      <w:r>
        <w:rPr>
          <w:rFonts w:ascii="Source Serif 4" w:hAnsi="Source Serif 4" w:cs="Source Serif 4"/>
          <w:b w:val="0"/>
          <w:i w:val="0"/>
          <w:sz w:val="21"/>
        </w:rPr>
        <w:t xml:space="preserve">Same rule with the prediction ledger: </w:t>
      </w:r>
      <w:r>
        <w:rPr>
          <w:rFonts w:ascii="Source Serif 4" w:hAnsi="Source Serif 4" w:cs="Source Serif 4"/>
          <w:b/>
          <w:i w:val="0"/>
          <w:sz w:val="21"/>
        </w:rPr>
        <w:t>specificity beats magnitude.</w:t>
      </w:r>
      <w:r>
        <w:rPr>
          <w:rFonts w:ascii="Source Serif 4" w:hAnsi="Source Serif 4" w:cs="Source Serif 4"/>
          <w:b w:val="0"/>
          <w:i w:val="0"/>
          <w:sz w:val="21"/>
        </w:rPr>
        <w:t xml:space="preserve"> Three dated, checkable predictions land harder than "I predicted 90% of it." You have receipts — receipts beat claims, and you don't need the claim once you show the receipt.</w:t>
      </w:r>
    </w:p>
    <w:p>
      <w:pPr>
        <w:pStyle w:val="Heading3"/>
        <w:spacing w:before="200" w:after="80"/>
        <w:keepNext w:val="1"/>
      </w:pPr>
      <w:r>
        <w:rPr>
          <w:rFonts w:ascii="Archivo" w:hAnsi="Archivo" w:cs="Archivo"/>
          <w:b/>
          <w:i w:val="0"/>
          <w:color w:val="181B19"/>
          <w:sz w:val="25"/>
        </w:rPr>
        <w:t>Focus, resolved</w:t>
      </w:r>
    </w:p>
    <w:p>
      <w:pPr>
        <w:spacing w:after="140"/>
      </w:pPr>
      <w:r>
        <w:rPr>
          <w:rFonts w:ascii="Source Serif 4" w:hAnsi="Source Serif 4" w:cs="Source Serif 4"/>
          <w:b w:val="0"/>
          <w:i w:val="0"/>
          <w:sz w:val="21"/>
        </w:rPr>
        <w:t>"Focus on one thing" and "the pieces only work together" are both right — they're about different things.</w:t>
      </w:r>
    </w:p>
    <w:p>
      <w:pPr>
        <w:pStyle w:val="ListBullet"/>
        <w:spacing w:after="60"/>
        <w:ind w:left="360"/>
      </w:pPr>
      <w:r>
        <w:rPr>
          <w:rFonts w:ascii="Source Serif 4" w:hAnsi="Source Serif 4" w:cs="Source Serif 4"/>
          <w:b/>
          <w:i w:val="0"/>
          <w:sz w:val="21"/>
        </w:rPr>
        <w:t>The architecture has to be broad.</w:t>
      </w:r>
      <w:r>
        <w:rPr>
          <w:rFonts w:ascii="Source Serif 4" w:hAnsi="Source Serif 4" w:cs="Source Serif 4"/>
          <w:b w:val="0"/>
          <w:i w:val="0"/>
          <w:sz w:val="21"/>
        </w:rPr>
        <w:t xml:space="preserve"> Email ingestion without execution is a parser. Execution without verification is a liability. That's design, not scope creep.</w:t>
      </w:r>
    </w:p>
    <w:p>
      <w:pPr>
        <w:pStyle w:val="ListBullet"/>
        <w:spacing w:after="60"/>
        <w:ind w:left="360"/>
      </w:pPr>
      <w:r>
        <w:rPr>
          <w:rFonts w:ascii="Source Serif 4" w:hAnsi="Source Serif 4" w:cs="Source Serif 4"/>
          <w:b/>
          <w:i w:val="0"/>
          <w:sz w:val="21"/>
        </w:rPr>
        <w:t>The go-to-market has to be narrow.</w:t>
      </w:r>
      <w:r>
        <w:rPr>
          <w:rFonts w:ascii="Source Serif 4" w:hAnsi="Source Serif 4" w:cs="Source Serif 4"/>
          <w:b w:val="0"/>
          <w:i w:val="0"/>
          <w:sz w:val="21"/>
        </w:rPr>
        <w:t xml:space="preserve"> Amazon sold books. AWS launched with S3. Both had the whole thing in mind and neither led with it.</w:t>
      </w:r>
    </w:p>
    <w:p>
      <w:pPr>
        <w:spacing w:after="140"/>
      </w:pPr>
      <w:r>
        <w:rPr>
          <w:rFonts w:ascii="Source Serif 4" w:hAnsi="Source Serif 4" w:cs="Source Serif 4"/>
          <w:b w:val="0"/>
          <w:i w:val="0"/>
          <w:sz w:val="21"/>
        </w:rPr>
        <w:t>Build the platform, sell one sentence. You keep the entire vision; focus only has to happen in the sales call, which is the one place you're already better than anyone.</w:t>
      </w:r>
    </w:p>
    <w:p>
      <w:pPr>
        <w:spacing w:before="120" w:after="160"/>
        <w:ind w:left="230"/>
        <w:pBdr>
          <w:left w:val="single" w:sz="18" w:space="8" w:color="A4601A"/>
        </w:pBdr>
        <w:shd w:val="clear" w:color="auto" w:fill="F7F7F5"/>
      </w:pPr>
      <w:r>
        <w:rPr>
          <w:rFonts w:ascii="JetBrains Mono" w:hAnsi="JetBrains Mono" w:cs="JetBrains Mono"/>
          <w:b/>
          <w:i w:val="0"/>
          <w:caps/>
          <w:color w:val="A4601A"/>
          <w:sz w:val="16"/>
        </w:rPr>
        <w:t>Self-knowledge</w:t>
      </w:r>
      <w:r>
        <w:rPr>
          <w:rFonts w:ascii="Source Serif 4" w:hAnsi="Source Serif 4" w:cs="Source Serif 4"/>
          <w:b w:val="0"/>
          <w:i w:val="0"/>
          <w:sz w:val="21"/>
        </w:rPr>
        <w:t xml:space="preserve">  </w:t>
      </w:r>
      <w:r>
        <w:rPr>
          <w:rFonts w:ascii="Source Serif 4" w:hAnsi="Source Serif 4" w:cs="Source Serif 4"/>
          <w:b w:val="0"/>
          <w:i w:val="0"/>
          <w:sz w:val="21"/>
        </w:rPr>
        <w:t>The instinct to avoid the comfortable six figures is real and rare. But the risk doesn't go away when this works — it gets bigger, right after the first good quarter. What protects against it isn't discipline, it's obligation: employees whose rent depends on you, agencies with books of business, businesses that would be stranded. Build those in early and they'll hold you to it when you don't feel like being held.</w:t>
      </w:r>
    </w:p>
    <w:p>
      <w:pPr>
        <w:spacing w:after="120"/>
      </w:pPr>
      <w:r>
        <w:rPr>
          <w:rFonts w:ascii="JetBrains Mono" w:hAnsi="JetBrains Mono" w:cs="JetBrains Mono"/>
          <w:b w:val="0"/>
          <w:i w:val="0"/>
          <w:caps/>
          <w:color w:val="A4601A"/>
          <w:sz w:val="16"/>
        </w:rPr>
        <w:t>18</w:t>
      </w:r>
    </w:p>
    <w:p>
      <w:pPr>
        <w:pStyle w:val="Heading2"/>
        <w:spacing w:before="280" w:after="80"/>
        <w:keepNext w:val="1"/>
        <w:pBdr>
          <w:bottom w:val="single" w:sz="6" w:space="4" w:color="D7DAD3"/>
        </w:pBdr>
      </w:pPr>
      <w:r>
        <w:rPr>
          <w:rFonts w:ascii="Archivo" w:hAnsi="Archivo" w:cs="Archivo"/>
          <w:b/>
          <w:i w:val="0"/>
          <w:color w:val="181B19"/>
          <w:sz w:val="32"/>
        </w:rPr>
        <w:t>Risks</w:t>
      </w:r>
    </w:p>
    <w:p>
      <w:pPr>
        <w:pStyle w:val="Heading4"/>
        <w:spacing w:before="200" w:after="80"/>
        <w:keepNext w:val="1"/>
      </w:pPr>
      <w:r>
        <w:rPr>
          <w:rFonts w:ascii="Archivo" w:hAnsi="Archivo" w:cs="Archivo"/>
          <w:b/>
          <w:i w:val="0"/>
          <w:color w:val="181B19"/>
          <w:sz w:val="22"/>
        </w:rPr>
        <w:t>App anti-automation detection</w:t>
      </w:r>
    </w:p>
    <w:p>
      <w:pPr>
        <w:spacing w:after="140"/>
      </w:pPr>
      <w:r>
        <w:rPr>
          <w:rFonts w:ascii="Source Serif 4" w:hAnsi="Source Serif 4" w:cs="Source Serif 4"/>
          <w:b/>
          <w:i w:val="0"/>
          <w:sz w:val="21"/>
        </w:rPr>
        <w:t>Test week one</w:t>
      </w:r>
      <w:r>
        <w:rPr>
          <w:rFonts w:ascii="Source Serif 4" w:hAnsi="Source Serif 4" w:cs="Source Serif 4"/>
          <w:b w:val="0"/>
          <w:i w:val="0"/>
          <w:sz w:val="21"/>
        </w:rPr>
        <w:t>Some apps — banking especially, via Play Integrity — refuse to run with an active accessibility service. This is the only item that could be a hard wall rather than a hard problem, and it costs a weekend and one phone. It determines your addressable market.</w:t>
      </w:r>
    </w:p>
    <w:p>
      <w:pPr>
        <w:pStyle w:val="Heading4"/>
        <w:spacing w:before="200" w:after="80"/>
        <w:keepNext w:val="1"/>
      </w:pPr>
      <w:r>
        <w:rPr>
          <w:rFonts w:ascii="Archivo" w:hAnsi="Archivo" w:cs="Archivo"/>
          <w:b/>
          <w:i w:val="0"/>
          <w:color w:val="181B19"/>
          <w:sz w:val="22"/>
        </w:rPr>
        <w:t>Flow brittleness</w:t>
      </w:r>
    </w:p>
    <w:p>
      <w:pPr>
        <w:spacing w:after="140"/>
      </w:pPr>
      <w:r>
        <w:rPr>
          <w:rFonts w:ascii="Source Serif 4" w:hAnsi="Source Serif 4" w:cs="Source Serif 4"/>
          <w:b/>
          <w:i w:val="0"/>
          <w:sz w:val="21"/>
        </w:rPr>
        <w:t>Replay, then verify</w:t>
      </w:r>
      <w:r>
        <w:rPr>
          <w:rFonts w:ascii="Source Serif 4" w:hAnsi="Source Serif 4" w:cs="Source Serif 4"/>
          <w:b w:val="0"/>
          <w:i w:val="0"/>
          <w:sz w:val="21"/>
        </w:rPr>
        <w:t>Pure vision agents land 60–85% on novel multi-step tasks — fine for hours, unacceptable for invoices. Recorded deterministic paths plus mandatory end-state verification gets to ~98%, and a failed verification is a fleet signal rather than a customer complaint.</w:t>
      </w:r>
    </w:p>
    <w:p>
      <w:pPr>
        <w:pStyle w:val="Heading4"/>
        <w:spacing w:before="200" w:after="80"/>
        <w:keepNext w:val="1"/>
      </w:pPr>
      <w:r>
        <w:rPr>
          <w:rFonts w:ascii="Archivo" w:hAnsi="Archivo" w:cs="Archivo"/>
          <w:b/>
          <w:i w:val="0"/>
          <w:color w:val="181B19"/>
          <w:sz w:val="22"/>
        </w:rPr>
        <w:t>Scope</w:t>
      </w:r>
    </w:p>
    <w:p>
      <w:pPr>
        <w:spacing w:after="140"/>
      </w:pPr>
      <w:r>
        <w:rPr>
          <w:rFonts w:ascii="Source Serif 4" w:hAnsi="Source Serif 4" w:cs="Source Serif 4"/>
          <w:b/>
          <w:i w:val="0"/>
          <w:sz w:val="21"/>
        </w:rPr>
        <w:t>Ship P2 before P4</w:t>
      </w:r>
      <w:r>
        <w:rPr>
          <w:rFonts w:ascii="Source Serif 4" w:hAnsi="Source Serif 4" w:cs="Source Serif 4"/>
          <w:b w:val="0"/>
          <w:i w:val="0"/>
          <w:sz w:val="21"/>
        </w:rPr>
        <w:t>Immutable OS, model orchestrator, GUI agent, data plane, marketplace, directory, hardware — each is a company. Only one sells. Software on the customer's own hardware buys revenue and evidence before you commit to inventory you can't return. And the documents have started auditing each other — 643 repos catalogued, no customer in any of them.</w:t>
      </w:r>
    </w:p>
    <w:p>
      <w:pPr>
        <w:pStyle w:val="Heading4"/>
        <w:spacing w:before="200" w:after="80"/>
        <w:keepNext w:val="1"/>
      </w:pPr>
      <w:r>
        <w:rPr>
          <w:rFonts w:ascii="Archivo" w:hAnsi="Archivo" w:cs="Archivo"/>
          <w:b/>
          <w:i w:val="0"/>
          <w:color w:val="181B19"/>
          <w:sz w:val="22"/>
        </w:rPr>
        <w:t>Email template churn</w:t>
      </w:r>
    </w:p>
    <w:p>
      <w:pPr>
        <w:spacing w:after="140"/>
      </w:pPr>
      <w:r>
        <w:rPr>
          <w:rFonts w:ascii="Source Serif 4" w:hAnsi="Source Serif 4" w:cs="Source Serif 4"/>
          <w:b/>
          <w:i w:val="0"/>
          <w:sz w:val="21"/>
        </w:rPr>
        <w:t>Same machine</w:t>
      </w:r>
      <w:r>
        <w:rPr>
          <w:rFonts w:ascii="Source Serif 4" w:hAnsi="Source Serif 4" w:cs="Source Serif 4"/>
          <w:b w:val="0"/>
          <w:i w:val="0"/>
          <w:sz w:val="21"/>
        </w:rPr>
        <w:t>FareHarbor redesigns its confirmation and your parser breaks. Fingerprint the format, fail loudly rather than parse wrong, re-map once, push to everyone.</w:t>
      </w:r>
    </w:p>
    <w:p>
      <w:pPr>
        <w:pStyle w:val="Heading4"/>
        <w:spacing w:before="200" w:after="80"/>
        <w:keepNext w:val="1"/>
      </w:pPr>
      <w:r>
        <w:rPr>
          <w:rFonts w:ascii="Archivo" w:hAnsi="Archivo" w:cs="Archivo"/>
          <w:b/>
          <w:i w:val="0"/>
          <w:color w:val="181B19"/>
          <w:sz w:val="22"/>
        </w:rPr>
        <w:t>Phone as a wear item</w:t>
      </w:r>
    </w:p>
    <w:p>
      <w:pPr>
        <w:spacing w:after="140"/>
      </w:pPr>
      <w:r>
        <w:rPr>
          <w:rFonts w:ascii="Source Serif 4" w:hAnsi="Source Serif 4" w:cs="Source Serif 4"/>
          <w:b/>
          <w:i w:val="0"/>
          <w:sz w:val="21"/>
        </w:rPr>
        <w:t>Certify, don't ship</w:t>
      </w:r>
      <w:r>
        <w:rPr>
          <w:rFonts w:ascii="Source Serif 4" w:hAnsi="Source Serif 4" w:cs="Source Serif 4"/>
          <w:b w:val="0"/>
          <w:i w:val="0"/>
          <w:sz w:val="21"/>
        </w:rPr>
        <w:t xml:space="preserve">A random $40 Android reintroduces the hardware matrix. Publish a supported device list — Moto G, Nokia/HMD, Samsung A-series, refurb Pixel. </w:t>
      </w:r>
      <w:r>
        <w:rPr>
          <w:rFonts w:ascii="Source Serif 4" w:hAnsi="Source Serif 4" w:cs="Source Serif 4"/>
          <w:b/>
          <w:i w:val="0"/>
          <w:sz w:val="21"/>
        </w:rPr>
        <w:t>Avoid Xiaomi MIUI, Oppo ColorOS, Vivo</w:t>
      </w:r>
      <w:r>
        <w:rPr>
          <w:rFonts w:ascii="Source Serif 4" w:hAnsi="Source Serif 4" w:cs="Source Serif 4"/>
          <w:b w:val="0"/>
          <w:i w:val="0"/>
          <w:sz w:val="21"/>
        </w:rPr>
        <w:t xml:space="preserve"> — aggressive battery management silently kills the accessibility service, the single most likely failure mode in the design. And duty-cycle USB power in the cradle: charge to 80%, cut, drift to 60%. A phone pinned at 100% swells.</w:t>
      </w:r>
    </w:p>
    <w:p>
      <w:pPr>
        <w:pStyle w:val="Heading4"/>
        <w:spacing w:before="200" w:after="80"/>
        <w:keepNext w:val="1"/>
      </w:pPr>
      <w:r>
        <w:rPr>
          <w:rFonts w:ascii="Archivo" w:hAnsi="Archivo" w:cs="Archivo"/>
          <w:b/>
          <w:i w:val="0"/>
          <w:color w:val="181B19"/>
          <w:sz w:val="22"/>
        </w:rPr>
        <w:t>Overselling</w:t>
      </w:r>
    </w:p>
    <w:p>
      <w:pPr>
        <w:spacing w:after="140"/>
      </w:pPr>
      <w:r>
        <w:rPr>
          <w:rFonts w:ascii="Source Serif 4" w:hAnsi="Source Serif 4" w:cs="Source Serif 4"/>
          <w:b/>
          <w:i w:val="0"/>
          <w:sz w:val="21"/>
        </w:rPr>
        <w:t>Never claim smarter</w:t>
      </w:r>
      <w:r>
        <w:rPr>
          <w:rFonts w:ascii="Source Serif 4" w:hAnsi="Source Serif 4" w:cs="Source Serif 4"/>
          <w:b w:val="0"/>
          <w:i w:val="0"/>
          <w:sz w:val="21"/>
        </w:rPr>
        <w:t>Local models trail frontier models and customers notice in a week. Same mistake with the free app store — self-hosted alternatives are worse than the paid thing. Frame both as generosity, not replacement. Sell private, flat-fee, offline-capable, yours.</w:t>
      </w:r>
    </w:p>
    <w:p>
      <w:pPr>
        <w:pStyle w:val="Heading4"/>
        <w:spacing w:before="200" w:after="80"/>
        <w:keepNext w:val="1"/>
      </w:pPr>
      <w:r>
        <w:rPr>
          <w:rFonts w:ascii="Archivo" w:hAnsi="Archivo" w:cs="Archivo"/>
          <w:b/>
          <w:i w:val="0"/>
          <w:color w:val="181B19"/>
          <w:sz w:val="22"/>
        </w:rPr>
        <w:t>Single-vendor concentration</w:t>
      </w:r>
    </w:p>
    <w:p>
      <w:pPr>
        <w:spacing w:after="140"/>
      </w:pPr>
      <w:r>
        <w:rPr>
          <w:rFonts w:ascii="Source Serif 4" w:hAnsi="Source Serif 4" w:cs="Source Serif 4"/>
          <w:b/>
          <w:i w:val="0"/>
          <w:sz w:val="21"/>
        </w:rPr>
        <w:t>Two verticals early</w:t>
      </w:r>
      <w:r>
        <w:rPr>
          <w:rFonts w:ascii="Source Serif 4" w:hAnsi="Source Serif 4" w:cs="Source Serif 4"/>
          <w:b w:val="0"/>
          <w:i w:val="0"/>
          <w:sz w:val="21"/>
        </w:rPr>
        <w:t>If 80% of flows live inside one POS vendor, their roadmap is your roadmap. Same for payment volume — no vertical past ~35%.</w:t>
      </w:r>
    </w:p>
    <w:p>
      <w:pPr>
        <w:pStyle w:val="Heading4"/>
        <w:spacing w:before="200" w:after="80"/>
        <w:keepNext w:val="1"/>
      </w:pPr>
      <w:r>
        <w:rPr>
          <w:rFonts w:ascii="Archivo" w:hAnsi="Archivo" w:cs="Archivo"/>
          <w:b/>
          <w:i w:val="0"/>
          <w:color w:val="181B19"/>
          <w:sz w:val="22"/>
        </w:rPr>
        <w:t>Support cost</w:t>
      </w:r>
    </w:p>
    <w:p>
      <w:pPr>
        <w:spacing w:after="140"/>
      </w:pPr>
      <w:r>
        <w:rPr>
          <w:rFonts w:ascii="Source Serif 4" w:hAnsi="Source Serif 4" w:cs="Source Serif 4"/>
          <w:b/>
          <w:i w:val="0"/>
          <w:sz w:val="21"/>
        </w:rPr>
        <w:t>White label</w:t>
      </w:r>
      <w:r>
        <w:rPr>
          <w:rFonts w:ascii="Source Serif 4" w:hAnsi="Source Serif 4" w:cs="Source Serif 4"/>
          <w:b w:val="0"/>
          <w:i w:val="0"/>
          <w:sz w:val="21"/>
        </w:rPr>
        <w:t>Consumers and small businesses generate 10–50× the tickets of enterprise admins. Agencies owning tier-1 is the structural answer; the approval queue and a one-button Recover are the product answers.</w:t>
      </w:r>
    </w:p>
    <w:p>
      <w:pPr>
        <w:pStyle w:val="Heading4"/>
        <w:spacing w:before="200" w:after="80"/>
        <w:keepNext w:val="1"/>
      </w:pPr>
      <w:r>
        <w:rPr>
          <w:rFonts w:ascii="Archivo" w:hAnsi="Archivo" w:cs="Archivo"/>
          <w:b/>
          <w:i w:val="0"/>
          <w:color w:val="181B19"/>
          <w:sz w:val="22"/>
        </w:rPr>
        <w:t>Data protection without a pile</w:t>
      </w:r>
    </w:p>
    <w:p>
      <w:pPr>
        <w:spacing w:after="140"/>
      </w:pPr>
      <w:r>
        <w:rPr>
          <w:rFonts w:ascii="Source Serif 4" w:hAnsi="Source Serif 4" w:cs="Source Serif 4"/>
          <w:b/>
          <w:i w:val="0"/>
          <w:sz w:val="21"/>
        </w:rPr>
        <w:t>Customer-held backup</w:t>
      </w:r>
      <w:r>
        <w:rPr>
          <w:rFonts w:ascii="Source Serif 4" w:hAnsi="Source Serif 4" w:cs="Source Serif 4"/>
          <w:b w:val="0"/>
          <w:i w:val="0"/>
          <w:sz w:val="21"/>
        </w:rPr>
        <w:t xml:space="preserve">A business running invoicing on your box will call you when a drive fails. Encrypted backup to a destination </w:t>
      </w:r>
      <w:r>
        <w:rPr>
          <w:rFonts w:ascii="Source Serif 4" w:hAnsi="Source Serif 4" w:cs="Source Serif 4"/>
          <w:b w:val="0"/>
          <w:i/>
          <w:sz w:val="21"/>
        </w:rPr>
        <w:t>they</w:t>
      </w:r>
      <w:r>
        <w:rPr>
          <w:rFonts w:ascii="Source Serif 4" w:hAnsi="Source Serif 4" w:cs="Source Serif 4"/>
          <w:b w:val="0"/>
          <w:i w:val="0"/>
          <w:sz w:val="21"/>
        </w:rPr>
        <w:t xml:space="preserve"> choose — their NAS, their bucket — with a key you never hold. Protected, and you still can't read anything.</w:t>
      </w:r>
    </w:p>
    <w:p>
      <w:pPr>
        <w:pStyle w:val="Heading4"/>
        <w:spacing w:before="200" w:after="80"/>
        <w:keepNext w:val="1"/>
      </w:pPr>
      <w:r>
        <w:rPr>
          <w:rFonts w:ascii="Archivo" w:hAnsi="Archivo" w:cs="Archivo"/>
          <w:b/>
          <w:i w:val="0"/>
          <w:color w:val="181B19"/>
          <w:sz w:val="22"/>
        </w:rPr>
        <w:t>Fleet blindness</w:t>
      </w:r>
    </w:p>
    <w:p>
      <w:pPr>
        <w:spacing w:after="140"/>
      </w:pPr>
      <w:r>
        <w:rPr>
          <w:rFonts w:ascii="Source Serif 4" w:hAnsi="Source Serif 4" w:cs="Source Serif 4"/>
          <w:b/>
          <w:i w:val="0"/>
          <w:sz w:val="21"/>
        </w:rPr>
        <w:t>Cert rack + opt-in ring</w:t>
      </w:r>
      <w:r>
        <w:rPr>
          <w:rFonts w:ascii="Source Serif 4" w:hAnsi="Source Serif 4" w:cs="Source Serif 4"/>
          <w:b w:val="0"/>
          <w:i w:val="0"/>
          <w:sz w:val="21"/>
        </w:rPr>
        <w:t>No telemetry means no canary signal. Replace it with your own certification rack and a voluntary early-access ring. Don't pretend it's free.</w:t>
      </w:r>
    </w:p>
    <w:p>
      <w:pPr>
        <w:pStyle w:val="Heading3"/>
        <w:spacing w:before="200" w:after="80"/>
        <w:keepNext w:val="1"/>
      </w:pPr>
      <w:r>
        <w:rPr>
          <w:rFonts w:ascii="Archivo" w:hAnsi="Archivo" w:cs="Archivo"/>
          <w:b/>
          <w:i w:val="0"/>
          <w:color w:val="181B19"/>
          <w:sz w:val="25"/>
        </w:rPr>
        <w:t>The test that makes "decentralized" true</w:t>
      </w:r>
    </w:p>
    <w:p>
      <w:pPr>
        <w:spacing w:after="140"/>
      </w:pPr>
      <w:r>
        <w:rPr>
          <w:rFonts w:ascii="Source Serif 4" w:hAnsi="Source Serif 4" w:cs="Source Serif 4"/>
          <w:b/>
          <w:i w:val="0"/>
          <w:sz w:val="21"/>
        </w:rPr>
        <w:t>If you shut down tomorrow, does the box still work?</w:t>
      </w:r>
      <w:r>
        <w:rPr>
          <w:rFonts w:ascii="Source Serif 4" w:hAnsi="Source Serif 4" w:cs="Source Serif 4"/>
          <w:b w:val="0"/>
          <w:i w:val="0"/>
          <w:sz w:val="21"/>
        </w:rPr>
        <w:t xml:space="preserve"> Local data, local execution, last-known-good flows cached, no phone-home required to function. If yes, the claim holds and nobody else in the category can make it. If no, it's marketing and someone will find out.</w:t>
      </w:r>
    </w:p>
    <w:p>
      <w:pPr>
        <w:spacing w:after="140"/>
      </w:pPr>
      <w:r>
        <w:rPr>
          <w:rFonts w:ascii="Source Serif 4" w:hAnsi="Source Serif 4" w:cs="Source Serif 4"/>
          <w:b w:val="0"/>
          <w:i w:val="0"/>
          <w:sz w:val="21"/>
        </w:rPr>
        <w:t xml:space="preserve">Say it in the sales call — </w:t>
      </w:r>
      <w:r>
        <w:rPr>
          <w:rFonts w:ascii="Source Serif 4" w:hAnsi="Source Serif 4" w:cs="Source Serif 4"/>
          <w:b w:val="0"/>
          <w:i/>
          <w:sz w:val="21"/>
        </w:rPr>
        <w:t>"if I go out of business, your machine keeps working"</w:t>
      </w:r>
      <w:r>
        <w:rPr>
          <w:rFonts w:ascii="Source Serif 4" w:hAnsi="Source Serif 4" w:cs="Source Serif 4"/>
          <w:b w:val="0"/>
          <w:i w:val="0"/>
          <w:sz w:val="21"/>
        </w:rPr>
        <w:t xml:space="preserve"> — it answers the biggest objection a small business has about buying from a company they've never heard of.</w:t>
      </w:r>
    </w:p>
    <w:p>
      <w:pPr>
        <w:spacing w:after="120"/>
      </w:pPr>
      <w:r>
        <w:rPr>
          <w:rFonts w:ascii="JetBrains Mono" w:hAnsi="JetBrains Mono" w:cs="JetBrains Mono"/>
          <w:b w:val="0"/>
          <w:i w:val="0"/>
          <w:caps/>
          <w:color w:val="A4601A"/>
          <w:sz w:val="16"/>
        </w:rPr>
        <w:t>19</w:t>
      </w:r>
    </w:p>
    <w:p>
      <w:pPr>
        <w:pStyle w:val="Heading2"/>
        <w:spacing w:before="280" w:after="80"/>
        <w:keepNext w:val="1"/>
        <w:pBdr>
          <w:bottom w:val="single" w:sz="6" w:space="4" w:color="D7DAD3"/>
        </w:pBdr>
      </w:pPr>
      <w:r>
        <w:rPr>
          <w:rFonts w:ascii="Archivo" w:hAnsi="Archivo" w:cs="Archivo"/>
          <w:b/>
          <w:i w:val="0"/>
          <w:color w:val="181B19"/>
          <w:sz w:val="32"/>
        </w:rPr>
        <w:t>What to do next</w:t>
      </w:r>
    </w:p>
    <w:p>
      <w:pPr>
        <w:pStyle w:val="Heading3"/>
        <w:spacing w:before="200" w:after="80"/>
        <w:keepNext w:val="1"/>
      </w:pPr>
      <w:r>
        <w:rPr>
          <w:rFonts w:ascii="Archivo" w:hAnsi="Archivo" w:cs="Archivo"/>
          <w:b/>
          <w:i w:val="0"/>
          <w:color w:val="181B19"/>
          <w:sz w:val="25"/>
        </w:rPr>
        <w:t>This week</w:t>
      </w:r>
    </w:p>
    <w:p>
      <w:pPr>
        <w:pStyle w:val="ListNumber"/>
        <w:spacing w:after="60"/>
        <w:ind w:left="360"/>
      </w:pPr>
      <w:r>
        <w:rPr>
          <w:rFonts w:ascii="Source Serif 4" w:hAnsi="Source Serif 4" w:cs="Source Serif 4"/>
          <w:b w:val="0"/>
          <w:i w:val="0"/>
          <w:sz w:val="21"/>
        </w:rPr>
        <w:t>Buy one unlocked mid-range Android and a working SIM. One mini PC, 32GB+.</w:t>
      </w:r>
    </w:p>
    <w:p>
      <w:pPr>
        <w:pStyle w:val="ListNumber"/>
        <w:spacing w:after="60"/>
        <w:ind w:left="360"/>
      </w:pPr>
      <w:r>
        <w:rPr>
          <w:rFonts w:ascii="Source Serif 4" w:hAnsi="Source Serif 4" w:cs="Source Serif 4"/>
          <w:b w:val="0"/>
          <w:i w:val="0"/>
          <w:sz w:val="21"/>
        </w:rPr>
        <w:t xml:space="preserve">Install the real apps a Destin charter or restaurant uses. Turn on an accessibility service. </w:t>
      </w:r>
      <w:r>
        <w:rPr>
          <w:rFonts w:ascii="Source Serif 4" w:hAnsi="Source Serif 4" w:cs="Source Serif 4"/>
          <w:b/>
          <w:i w:val="0"/>
          <w:sz w:val="21"/>
        </w:rPr>
        <w:t>See what still runs.</w:t>
      </w:r>
      <w:r>
        <w:rPr>
          <w:rFonts w:ascii="Source Serif 4" w:hAnsi="Source Serif 4" w:cs="Source Serif 4"/>
          <w:b w:val="0"/>
          <w:i w:val="0"/>
          <w:sz w:val="21"/>
        </w:rPr>
        <w:t xml:space="preserve"> That answer determines everything else.</w:t>
      </w:r>
    </w:p>
    <w:p>
      <w:pPr>
        <w:pStyle w:val="ListNumber"/>
        <w:spacing w:after="60"/>
        <w:ind w:left="360"/>
      </w:pPr>
      <w:r>
        <w:rPr>
          <w:rFonts w:ascii="Source Serif 4" w:hAnsi="Source Serif 4" w:cs="Source Serif 4"/>
          <w:b w:val="0"/>
          <w:i w:val="0"/>
          <w:sz w:val="21"/>
        </w:rPr>
        <w:t>scrcpy mirroring, adb sending input. One afternoon.</w:t>
      </w:r>
    </w:p>
    <w:p>
      <w:pPr>
        <w:pStyle w:val="ListNumber"/>
        <w:spacing w:after="60"/>
        <w:ind w:left="360"/>
      </w:pPr>
      <w:r>
        <w:rPr>
          <w:rFonts w:ascii="Source Serif 4" w:hAnsi="Source Serif 4" w:cs="Source Serif 4"/>
          <w:b w:val="0"/>
          <w:i w:val="0"/>
          <w:sz w:val="21"/>
        </w:rPr>
        <w:t>Dump the UI tree as structured text.</w:t>
      </w:r>
    </w:p>
    <w:p>
      <w:pPr>
        <w:pStyle w:val="ListNumber"/>
        <w:spacing w:after="60"/>
        <w:ind w:left="360"/>
      </w:pPr>
      <w:r>
        <w:rPr>
          <w:rFonts w:ascii="Source Serif 4" w:hAnsi="Source Serif 4" w:cs="Source Serif 4"/>
          <w:b w:val="0"/>
          <w:i w:val="0"/>
          <w:sz w:val="21"/>
        </w:rPr>
        <w:t>Pick one flow — business hours in Google Business Profile. Record a human doing it.</w:t>
      </w:r>
    </w:p>
    <w:p>
      <w:pPr>
        <w:pStyle w:val="ListNumber"/>
        <w:spacing w:after="60"/>
        <w:ind w:left="360"/>
      </w:pPr>
      <w:r>
        <w:rPr>
          <w:rFonts w:ascii="Source Serif 4" w:hAnsi="Source Serif 4" w:cs="Source Serif 4"/>
          <w:b w:val="0"/>
          <w:i w:val="0"/>
          <w:sz w:val="21"/>
        </w:rPr>
        <w:t>Replay it. Screenshot the result. Read it back and confirm the hours changed.</w:t>
      </w:r>
    </w:p>
    <w:p>
      <w:pPr>
        <w:pStyle w:val="ListNumber"/>
        <w:spacing w:after="60"/>
        <w:ind w:left="360"/>
      </w:pPr>
      <w:r>
        <w:rPr>
          <w:rFonts w:ascii="Source Serif 4" w:hAnsi="Source Serif 4" w:cs="Source Serif 4"/>
          <w:b w:val="0"/>
          <w:i w:val="0"/>
          <w:sz w:val="21"/>
        </w:rPr>
        <w:t>Film it in one unbroken take, thirty seconds, no edits.</w:t>
      </w:r>
    </w:p>
    <w:p>
      <w:pPr>
        <w:pStyle w:val="Heading3"/>
        <w:spacing w:before="200" w:after="80"/>
        <w:keepNext w:val="1"/>
      </w:pPr>
      <w:r>
        <w:rPr>
          <w:rFonts w:ascii="Archivo" w:hAnsi="Archivo" w:cs="Archivo"/>
          <w:b/>
          <w:i w:val="0"/>
          <w:color w:val="181B19"/>
          <w:sz w:val="25"/>
        </w:rPr>
        <w:t>That video is the company</w:t>
      </w:r>
    </w:p>
    <w:p>
      <w:pPr>
        <w:spacing w:after="140"/>
      </w:pPr>
      <w:r>
        <w:rPr>
          <w:rFonts w:ascii="Source Serif 4" w:hAnsi="Source Serif 4" w:cs="Source Serif 4"/>
          <w:b w:val="0"/>
          <w:i w:val="0"/>
          <w:sz w:val="21"/>
        </w:rPr>
        <w:t>Your first ten customers, your first hire, your fundraise. Someone says "update my hours" out loud and a real business's real listing changes on a real account, with proof. Nobody has to be told what it means.</w:t>
      </w:r>
    </w:p>
    <w:p>
      <w:pPr>
        <w:spacing w:after="140"/>
      </w:pPr>
      <w:r>
        <w:rPr>
          <w:rFonts w:ascii="Source Serif 4" w:hAnsi="Source Serif 4" w:cs="Source Serif 4"/>
          <w:b w:val="0"/>
          <w:i w:val="0"/>
          <w:sz w:val="21"/>
        </w:rPr>
        <w:t>Build it before you buy inventory, file a trademark, or design a screen.</w:t>
      </w:r>
    </w:p>
    <w:p>
      <w:pPr>
        <w:pStyle w:val="Heading3"/>
        <w:spacing w:before="200" w:after="80"/>
        <w:keepNext w:val="1"/>
      </w:pPr>
      <w:r>
        <w:rPr>
          <w:rFonts w:ascii="Archivo" w:hAnsi="Archivo" w:cs="Archivo"/>
          <w:b/>
          <w:i w:val="0"/>
          <w:color w:val="181B19"/>
          <w:sz w:val="25"/>
        </w:rPr>
        <w:t>Phases</w:t>
      </w:r>
    </w:p>
    <w:tbl>
      <w:tblPr>
        <w:tblStyle w:val="TableGrid"/>
        <w:tblW w:type="auto" w:w="0"/>
        <w:jc w:val="left"/>
        <w:tblLook w:firstColumn="1" w:firstRow="1" w:lastColumn="0" w:lastRow="0" w:noHBand="0" w:noVBand="1" w:val="04A0"/>
      </w:tblPr>
      <w:tblGrid>
        <w:gridCol w:w="2484"/>
        <w:gridCol w:w="2484"/>
        <w:gridCol w:w="2484"/>
        <w:gridCol w:w="2484"/>
      </w:tblGrid>
      <w:tr>
        <w:tc>
          <w:tcPr>
            <w:tcW w:type="dxa" w:w="2484"/>
            <w:shd w:val="clear" w:color="auto" w:fill="E9EBE6"/>
          </w:tcPr>
          <w:p>
            <w:pPr>
              <w:spacing w:before="40" w:after="40"/>
            </w:pPr>
            <w:r/>
          </w:p>
        </w:tc>
        <w:tc>
          <w:tcPr>
            <w:tcW w:type="dxa" w:w="2484"/>
            <w:shd w:val="clear" w:color="auto" w:fill="E9EBE6"/>
          </w:tcPr>
          <w:p>
            <w:pPr>
              <w:spacing w:before="40" w:after="40"/>
            </w:pPr>
            <w:r/>
            <w:r>
              <w:rPr>
                <w:rFonts w:ascii="Archivo" w:hAnsi="Archivo" w:cs="Archivo"/>
                <w:b/>
                <w:i w:val="0"/>
                <w:sz w:val="18"/>
              </w:rPr>
              <w:t>When</w:t>
            </w:r>
          </w:p>
        </w:tc>
        <w:tc>
          <w:tcPr>
            <w:tcW w:type="dxa" w:w="2484"/>
            <w:shd w:val="clear" w:color="auto" w:fill="E9EBE6"/>
          </w:tcPr>
          <w:p>
            <w:pPr>
              <w:spacing w:before="40" w:after="40"/>
            </w:pPr>
            <w:r/>
            <w:r>
              <w:rPr>
                <w:rFonts w:ascii="Archivo" w:hAnsi="Archivo" w:cs="Archivo"/>
                <w:b/>
                <w:i w:val="0"/>
                <w:sz w:val="18"/>
              </w:rPr>
              <w:t>Goal</w:t>
            </w:r>
          </w:p>
        </w:tc>
        <w:tc>
          <w:tcPr>
            <w:tcW w:type="dxa" w:w="2484"/>
            <w:shd w:val="clear" w:color="auto" w:fill="E9EBE6"/>
          </w:tcPr>
          <w:p>
            <w:pPr>
              <w:spacing w:before="40" w:after="40"/>
            </w:pPr>
            <w:r/>
            <w:r>
              <w:rPr>
                <w:rFonts w:ascii="Archivo" w:hAnsi="Archivo" w:cs="Archivo"/>
                <w:b/>
                <w:i w:val="0"/>
                <w:sz w:val="18"/>
              </w:rPr>
              <w:t>Done when</w:t>
            </w:r>
          </w:p>
        </w:tc>
      </w:tr>
      <w:tr>
        <w:tc>
          <w:tcPr>
            <w:tcW w:type="dxa" w:w="2484"/>
          </w:tcPr>
          <w:p>
            <w:pPr>
              <w:spacing w:before="40" w:after="40"/>
            </w:pPr>
            <w:r/>
            <w:r>
              <w:rPr>
                <w:rFonts w:ascii="Source Serif 4" w:hAnsi="Source Serif 4" w:cs="Source Serif 4"/>
                <w:b w:val="0"/>
                <w:i w:val="0"/>
                <w:sz w:val="18"/>
              </w:rPr>
              <w:t>P0</w:t>
            </w:r>
          </w:p>
        </w:tc>
        <w:tc>
          <w:tcPr>
            <w:tcW w:type="dxa" w:w="2484"/>
          </w:tcPr>
          <w:p>
            <w:pPr>
              <w:spacing w:before="40" w:after="40"/>
            </w:pPr>
            <w:r/>
            <w:r>
              <w:rPr>
                <w:rFonts w:ascii="Source Serif 4" w:hAnsi="Source Serif 4" w:cs="Source Serif 4"/>
                <w:b w:val="0"/>
                <w:i w:val="0"/>
                <w:sz w:val="18"/>
              </w:rPr>
              <w:t>Wk 1–4</w:t>
            </w:r>
          </w:p>
        </w:tc>
        <w:tc>
          <w:tcPr>
            <w:tcW w:type="dxa" w:w="2484"/>
          </w:tcPr>
          <w:p>
            <w:pPr>
              <w:spacing w:before="40" w:after="40"/>
            </w:pPr>
            <w:r/>
            <w:r>
              <w:rPr>
                <w:rFonts w:ascii="Source Serif 4" w:hAnsi="Source Serif 4" w:cs="Source Serif 4"/>
                <w:b w:val="0"/>
                <w:i w:val="0"/>
                <w:sz w:val="18"/>
              </w:rPr>
              <w:t>Prove remote control on one flow</w:t>
            </w:r>
          </w:p>
        </w:tc>
        <w:tc>
          <w:tcPr>
            <w:tcW w:type="dxa" w:w="2484"/>
          </w:tcPr>
          <w:p>
            <w:pPr>
              <w:spacing w:before="40" w:after="40"/>
            </w:pPr>
            <w:r/>
            <w:r>
              <w:rPr>
                <w:rFonts w:ascii="Source Serif 4" w:hAnsi="Source Serif 4" w:cs="Source Serif 4"/>
                <w:b w:val="0"/>
                <w:i w:val="0"/>
                <w:sz w:val="18"/>
              </w:rPr>
              <w:t>You say "update my hours to 9 to 5" and get a screenshot proving it happened.</w:t>
            </w:r>
          </w:p>
        </w:tc>
      </w:tr>
      <w:tr>
        <w:tc>
          <w:tcPr>
            <w:tcW w:type="dxa" w:w="2484"/>
          </w:tcPr>
          <w:p>
            <w:pPr>
              <w:spacing w:before="40" w:after="40"/>
            </w:pPr>
            <w:r/>
            <w:r>
              <w:rPr>
                <w:rFonts w:ascii="Source Serif 4" w:hAnsi="Source Serif 4" w:cs="Source Serif 4"/>
                <w:b w:val="0"/>
                <w:i w:val="0"/>
                <w:sz w:val="18"/>
              </w:rPr>
              <w:t>P1</w:t>
            </w:r>
          </w:p>
        </w:tc>
        <w:tc>
          <w:tcPr>
            <w:tcW w:type="dxa" w:w="2484"/>
          </w:tcPr>
          <w:p>
            <w:pPr>
              <w:spacing w:before="40" w:after="40"/>
            </w:pPr>
            <w:r/>
            <w:r>
              <w:rPr>
                <w:rFonts w:ascii="Source Serif 4" w:hAnsi="Source Serif 4" w:cs="Source Serif 4"/>
                <w:b w:val="0"/>
                <w:i w:val="0"/>
                <w:sz w:val="18"/>
              </w:rPr>
              <w:t>Wk 5–12</w:t>
            </w:r>
          </w:p>
        </w:tc>
        <w:tc>
          <w:tcPr>
            <w:tcW w:type="dxa" w:w="2484"/>
          </w:tcPr>
          <w:p>
            <w:pPr>
              <w:spacing w:before="40" w:after="40"/>
            </w:pPr>
            <w:r/>
            <w:r>
              <w:rPr>
                <w:rFonts w:ascii="Source Serif 4" w:hAnsi="Source Serif 4" w:cs="Source Serif 4"/>
                <w:b w:val="0"/>
                <w:i w:val="0"/>
                <w:sz w:val="18"/>
              </w:rPr>
              <w:t>Flow library + approval board</w:t>
            </w:r>
          </w:p>
        </w:tc>
        <w:tc>
          <w:tcPr>
            <w:tcW w:type="dxa" w:w="2484"/>
          </w:tcPr>
          <w:p>
            <w:pPr>
              <w:spacing w:before="40" w:after="40"/>
            </w:pPr>
            <w:r/>
            <w:r>
              <w:rPr>
                <w:rFonts w:ascii="Source Serif 4" w:hAnsi="Source Serif 4" w:cs="Source Serif 4"/>
                <w:b w:val="0"/>
                <w:i w:val="0"/>
                <w:sz w:val="18"/>
              </w:rPr>
              <w:t>Three businesses run five flows each, unattended, two straight weeks.</w:t>
            </w:r>
          </w:p>
        </w:tc>
      </w:tr>
      <w:tr>
        <w:tc>
          <w:tcPr>
            <w:tcW w:type="dxa" w:w="2484"/>
          </w:tcPr>
          <w:p>
            <w:pPr>
              <w:spacing w:before="40" w:after="40"/>
            </w:pPr>
            <w:r/>
            <w:r>
              <w:rPr>
                <w:rFonts w:ascii="Source Serif 4" w:hAnsi="Source Serif 4" w:cs="Source Serif 4"/>
                <w:b w:val="0"/>
                <w:i w:val="0"/>
                <w:sz w:val="18"/>
              </w:rPr>
              <w:t>P2</w:t>
            </w:r>
          </w:p>
        </w:tc>
        <w:tc>
          <w:tcPr>
            <w:tcW w:type="dxa" w:w="2484"/>
          </w:tcPr>
          <w:p>
            <w:pPr>
              <w:spacing w:before="40" w:after="40"/>
            </w:pPr>
            <w:r/>
            <w:r>
              <w:rPr>
                <w:rFonts w:ascii="Source Serif 4" w:hAnsi="Source Serif 4" w:cs="Source Serif 4"/>
                <w:b w:val="0"/>
                <w:i w:val="0"/>
                <w:sz w:val="18"/>
              </w:rPr>
              <w:t>Wk 13–20</w:t>
            </w:r>
          </w:p>
        </w:tc>
        <w:tc>
          <w:tcPr>
            <w:tcW w:type="dxa" w:w="2484"/>
          </w:tcPr>
          <w:p>
            <w:pPr>
              <w:spacing w:before="40" w:after="40"/>
            </w:pPr>
            <w:r/>
            <w:r>
              <w:rPr>
                <w:rFonts w:ascii="Source Serif 4" w:hAnsi="Source Serif 4" w:cs="Source Serif 4"/>
                <w:b w:val="0"/>
                <w:i w:val="0"/>
                <w:sz w:val="18"/>
              </w:rPr>
              <w:t>Ship software, not hardware</w:t>
            </w:r>
          </w:p>
        </w:tc>
        <w:tc>
          <w:tcPr>
            <w:tcW w:type="dxa" w:w="2484"/>
          </w:tcPr>
          <w:p>
            <w:pPr>
              <w:spacing w:before="40" w:after="40"/>
            </w:pPr>
            <w:r/>
            <w:r>
              <w:rPr>
                <w:rFonts w:ascii="Source Serif 4" w:hAnsi="Source Serif 4" w:cs="Source Serif 4"/>
                <w:b w:val="0"/>
                <w:i w:val="0"/>
                <w:sz w:val="18"/>
              </w:rPr>
              <w:t>Twenty-five businesses paying monthly, zero boxes shipped.</w:t>
            </w:r>
          </w:p>
        </w:tc>
      </w:tr>
      <w:tr>
        <w:tc>
          <w:tcPr>
            <w:tcW w:type="dxa" w:w="2484"/>
          </w:tcPr>
          <w:p>
            <w:pPr>
              <w:spacing w:before="40" w:after="40"/>
            </w:pPr>
            <w:r/>
            <w:r>
              <w:rPr>
                <w:rFonts w:ascii="Source Serif 4" w:hAnsi="Source Serif 4" w:cs="Source Serif 4"/>
                <w:b w:val="0"/>
                <w:i w:val="0"/>
                <w:sz w:val="18"/>
              </w:rPr>
              <w:t>P3</w:t>
            </w:r>
          </w:p>
        </w:tc>
        <w:tc>
          <w:tcPr>
            <w:tcW w:type="dxa" w:w="2484"/>
          </w:tcPr>
          <w:p>
            <w:pPr>
              <w:spacing w:before="40" w:after="40"/>
            </w:pPr>
            <w:r/>
            <w:r>
              <w:rPr>
                <w:rFonts w:ascii="Source Serif 4" w:hAnsi="Source Serif 4" w:cs="Source Serif 4"/>
                <w:b w:val="0"/>
                <w:i w:val="0"/>
                <w:sz w:val="18"/>
              </w:rPr>
              <w:t>Wk 21–32</w:t>
            </w:r>
          </w:p>
        </w:tc>
        <w:tc>
          <w:tcPr>
            <w:tcW w:type="dxa" w:w="2484"/>
          </w:tcPr>
          <w:p>
            <w:pPr>
              <w:spacing w:before="40" w:after="40"/>
            </w:pPr>
            <w:r/>
            <w:r>
              <w:rPr>
                <w:rFonts w:ascii="Source Serif 4" w:hAnsi="Source Serif 4" w:cs="Source Serif 4"/>
                <w:b w:val="0"/>
                <w:i w:val="0"/>
                <w:sz w:val="18"/>
              </w:rPr>
              <w:t>The churn machine</w:t>
            </w:r>
          </w:p>
        </w:tc>
        <w:tc>
          <w:tcPr>
            <w:tcW w:type="dxa" w:w="2484"/>
          </w:tcPr>
          <w:p>
            <w:pPr>
              <w:spacing w:before="40" w:after="40"/>
            </w:pPr>
            <w:r/>
            <w:r>
              <w:rPr>
                <w:rFonts w:ascii="Source Serif 4" w:hAnsi="Source Serif 4" w:cs="Source Serif 4"/>
                <w:b w:val="0"/>
                <w:i w:val="0"/>
                <w:sz w:val="18"/>
              </w:rPr>
              <w:t>A real app redesign detected, re-mapped and pushed fleet-wide inside 24 hours, no tickets.</w:t>
            </w:r>
          </w:p>
        </w:tc>
      </w:tr>
      <w:tr>
        <w:tc>
          <w:tcPr>
            <w:tcW w:type="dxa" w:w="2484"/>
          </w:tcPr>
          <w:p>
            <w:pPr>
              <w:spacing w:before="40" w:after="40"/>
            </w:pPr>
            <w:r/>
            <w:r>
              <w:rPr>
                <w:rFonts w:ascii="Source Serif 4" w:hAnsi="Source Serif 4" w:cs="Source Serif 4"/>
                <w:b w:val="0"/>
                <w:i w:val="0"/>
                <w:sz w:val="18"/>
              </w:rPr>
              <w:t>P4</w:t>
            </w:r>
          </w:p>
        </w:tc>
        <w:tc>
          <w:tcPr>
            <w:tcW w:type="dxa" w:w="2484"/>
          </w:tcPr>
          <w:p>
            <w:pPr>
              <w:spacing w:before="40" w:after="40"/>
            </w:pPr>
            <w:r/>
            <w:r>
              <w:rPr>
                <w:rFonts w:ascii="Source Serif 4" w:hAnsi="Source Serif 4" w:cs="Source Serif 4"/>
                <w:b w:val="0"/>
                <w:i w:val="0"/>
                <w:sz w:val="18"/>
              </w:rPr>
              <w:t>Wk 33–48</w:t>
            </w:r>
          </w:p>
        </w:tc>
        <w:tc>
          <w:tcPr>
            <w:tcW w:type="dxa" w:w="2484"/>
          </w:tcPr>
          <w:p>
            <w:pPr>
              <w:spacing w:before="40" w:after="40"/>
            </w:pPr>
            <w:r/>
            <w:r>
              <w:rPr>
                <w:rFonts w:ascii="Source Serif 4" w:hAnsi="Source Serif 4" w:cs="Source Serif 4"/>
                <w:b w:val="0"/>
                <w:i w:val="0"/>
                <w:sz w:val="18"/>
              </w:rPr>
              <w:t>The appliance</w:t>
            </w:r>
          </w:p>
        </w:tc>
        <w:tc>
          <w:tcPr>
            <w:tcW w:type="dxa" w:w="2484"/>
          </w:tcPr>
          <w:p>
            <w:pPr>
              <w:spacing w:before="40" w:after="40"/>
            </w:pPr>
            <w:r/>
            <w:r>
              <w:rPr>
                <w:rFonts w:ascii="Source Serif 4" w:hAnsi="Source Serif 4" w:cs="Source Serif 4"/>
                <w:b w:val="0"/>
                <w:i w:val="0"/>
                <w:sz w:val="18"/>
              </w:rPr>
              <w:t>100 units pass the certification suite, shipped to existing software customers first.</w:t>
            </w:r>
          </w:p>
        </w:tc>
      </w:tr>
      <w:tr>
        <w:tc>
          <w:tcPr>
            <w:tcW w:type="dxa" w:w="2484"/>
          </w:tcPr>
          <w:p>
            <w:pPr>
              <w:spacing w:before="40" w:after="40"/>
            </w:pPr>
            <w:r/>
            <w:r>
              <w:rPr>
                <w:rFonts w:ascii="Source Serif 4" w:hAnsi="Source Serif 4" w:cs="Source Serif 4"/>
                <w:b w:val="0"/>
                <w:i w:val="0"/>
                <w:sz w:val="18"/>
              </w:rPr>
              <w:t>P5</w:t>
            </w:r>
          </w:p>
        </w:tc>
        <w:tc>
          <w:tcPr>
            <w:tcW w:type="dxa" w:w="2484"/>
          </w:tcPr>
          <w:p>
            <w:pPr>
              <w:spacing w:before="40" w:after="40"/>
            </w:pPr>
            <w:r/>
            <w:r>
              <w:rPr>
                <w:rFonts w:ascii="Source Serif 4" w:hAnsi="Source Serif 4" w:cs="Source Serif 4"/>
                <w:b w:val="0"/>
                <w:i w:val="0"/>
                <w:sz w:val="18"/>
              </w:rPr>
              <w:t>Year 2</w:t>
            </w:r>
          </w:p>
        </w:tc>
        <w:tc>
          <w:tcPr>
            <w:tcW w:type="dxa" w:w="2484"/>
          </w:tcPr>
          <w:p>
            <w:pPr>
              <w:spacing w:before="40" w:after="40"/>
            </w:pPr>
            <w:r/>
            <w:r>
              <w:rPr>
                <w:rFonts w:ascii="Source Serif 4" w:hAnsi="Source Serif 4" w:cs="Source Serif 4"/>
                <w:b w:val="0"/>
                <w:i w:val="0"/>
                <w:sz w:val="18"/>
              </w:rPr>
              <w:t>Widen</w:t>
            </w:r>
          </w:p>
        </w:tc>
        <w:tc>
          <w:tcPr>
            <w:tcW w:type="dxa" w:w="2484"/>
          </w:tcPr>
          <w:p>
            <w:pPr>
              <w:spacing w:before="40" w:after="40"/>
            </w:pPr>
            <w:r/>
            <w:r>
              <w:rPr>
                <w:rFonts w:ascii="Source Serif 4" w:hAnsi="Source Serif 4" w:cs="Source Serif 4"/>
                <w:b w:val="0"/>
                <w:i w:val="0"/>
                <w:sz w:val="18"/>
              </w:rPr>
              <w:t>Model catalog, voice, regulated tier, multi-location fleet SKU where the customer holds the keys.</w:t>
            </w:r>
          </w:p>
        </w:tc>
      </w:tr>
    </w:tbl>
    <w:p>
      <w:pPr>
        <w:spacing w:after="80"/>
      </w:pPr>
    </w:p>
    <w:p>
      <w:pPr>
        <w:pStyle w:val="Heading3"/>
        <w:spacing w:before="200" w:after="80"/>
        <w:keepNext w:val="1"/>
      </w:pPr>
      <w:r>
        <w:rPr>
          <w:rFonts w:ascii="Archivo" w:hAnsi="Archivo" w:cs="Archivo"/>
          <w:b/>
          <w:i w:val="0"/>
          <w:color w:val="181B19"/>
          <w:sz w:val="25"/>
        </w:rPr>
        <w:t>The weekly loop that is the subscription</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Mon        fleet health — which verifications failed over the weekend</w:t>
      </w:r>
      <w:r>
        <w:br/>
      </w:r>
      <w:r>
        <w:rPr>
          <w:rFonts w:ascii="JetBrains Mono" w:hAnsi="JetBrains Mono" w:cs="JetBrains Mono"/>
          <w:rFonts w:ascii="JetBrains Mono" w:hAnsi="JetBrains Mono"/>
          <w:sz w:val="17"/>
        </w:rPr>
        <w:t>Tue–Wed    re-map broken flows, test on the certification rack</w:t>
      </w:r>
      <w:r>
        <w:br/>
      </w:r>
      <w:r>
        <w:rPr>
          <w:rFonts w:ascii="JetBrains Mono" w:hAnsi="JetBrains Mono" w:cs="JetBrains Mono"/>
          <w:rFonts w:ascii="JetBrains Mono" w:hAnsi="JetBrains Mono"/>
          <w:sz w:val="17"/>
        </w:rPr>
        <w:t>Thu        build and sign the flow pack, canary 5%, watch</w:t>
      </w:r>
      <w:r>
        <w:br/>
      </w:r>
      <w:r>
        <w:rPr>
          <w:rFonts w:ascii="JetBrains Mono" w:hAnsi="JetBrains Mono" w:cs="JetBrains Mono"/>
          <w:rFonts w:ascii="JetBrains Mono" w:hAnsi="JetBrains Mono"/>
          <w:sz w:val="17"/>
        </w:rPr>
        <w:t>Fri        staged rollout, changelog written for a restaurant owner</w:t>
      </w:r>
      <w:r>
        <w:br/>
      </w:r>
      <w:r>
        <w:rPr>
          <w:rFonts w:ascii="JetBrains Mono" w:hAnsi="JetBrains Mono" w:cs="JetBrains Mono"/>
          <w:rFonts w:ascii="JetBrains Mono" w:hAnsi="JetBrains Mono"/>
          <w:sz w:val="17"/>
        </w:rPr>
        <w:t>Ongoing    onboard new apps, add models, grow the shared library</w:t>
      </w:r>
    </w:p>
    <w:p>
      <w:pPr>
        <w:spacing w:after="140"/>
      </w:pPr>
      <w:r>
        <w:rPr>
          <w:rFonts w:ascii="Source Serif 4" w:hAnsi="Source Serif 4" w:cs="Source Serif 4"/>
          <w:b w:val="0"/>
          <w:i w:val="0"/>
          <w:sz w:val="21"/>
        </w:rPr>
        <w:t>If this loop runs, the business works. If it stops for a month, customers find broken flows before you do — and that's the only way this product dies.</w:t>
      </w:r>
    </w:p>
    <w:p>
      <w:pPr>
        <w:pStyle w:val="Heading3"/>
        <w:spacing w:before="200" w:after="80"/>
        <w:keepNext w:val="1"/>
      </w:pPr>
      <w:r>
        <w:rPr>
          <w:rFonts w:ascii="Archivo" w:hAnsi="Archivo" w:cs="Archivo"/>
          <w:b/>
          <w:i w:val="0"/>
          <w:color w:val="181B19"/>
          <w:sz w:val="25"/>
        </w:rPr>
        <w:t>Hiring the CTO</w:t>
      </w:r>
    </w:p>
    <w:p>
      <w:pPr>
        <w:pStyle w:val="ListBullet"/>
        <w:spacing w:after="60"/>
        <w:ind w:left="360"/>
      </w:pPr>
      <w:r>
        <w:rPr>
          <w:rFonts w:ascii="Source Serif 4" w:hAnsi="Source Serif 4" w:cs="Source Serif 4"/>
          <w:b/>
          <w:i w:val="0"/>
          <w:sz w:val="21"/>
        </w:rPr>
        <w:t>Not</w:t>
      </w:r>
      <w:r>
        <w:rPr>
          <w:rFonts w:ascii="Source Serif 4" w:hAnsi="Source Serif 4" w:cs="Source Serif 4"/>
          <w:b w:val="0"/>
          <w:i w:val="0"/>
          <w:sz w:val="21"/>
        </w:rPr>
        <w:t xml:space="preserve"> a cloud/SaaS architect (wrong instincts — they'll rebuild what you're attacking), not an ML researcher (the agent is deliberately dumb), not a big-company CTO (they manage; you need hands on).</w:t>
      </w:r>
    </w:p>
    <w:p>
      <w:pPr>
        <w:pStyle w:val="ListBullet"/>
        <w:spacing w:after="60"/>
        <w:ind w:left="360"/>
      </w:pPr>
      <w:r>
        <w:rPr>
          <w:rFonts w:ascii="Source Serif 4" w:hAnsi="Source Serif 4" w:cs="Source Serif 4"/>
          <w:b/>
          <w:i w:val="0"/>
          <w:sz w:val="21"/>
        </w:rPr>
        <w:t>Yes:</w:t>
      </w:r>
      <w:r>
        <w:rPr>
          <w:rFonts w:ascii="Source Serif 4" w:hAnsi="Source Serif 4" w:cs="Source Serif 4"/>
          <w:b w:val="0"/>
          <w:i w:val="0"/>
          <w:sz w:val="21"/>
        </w:rPr>
        <w:t xml:space="preserve"> a systems and infrastructure engineer who has </w:t>
      </w:r>
      <w:r>
        <w:rPr>
          <w:rFonts w:ascii="Source Serif 4" w:hAnsi="Source Serif 4" w:cs="Source Serif 4"/>
          <w:b/>
          <w:i w:val="0"/>
          <w:sz w:val="21"/>
        </w:rPr>
        <w:t>shipped physical product with software on it.</w:t>
      </w:r>
      <w:r>
        <w:rPr>
          <w:rFonts w:ascii="Source Serif 4" w:hAnsi="Source Serif 4" w:cs="Source Serif 4"/>
          <w:b w:val="0"/>
          <w:i w:val="0"/>
          <w:sz w:val="21"/>
        </w:rPr>
        <w:t xml:space="preserve"> bootc, Yocto, Buildroot, Home Assistant OS. Fluent in Linux, containers, systemd, OTA. Thinks in assembly, not invention.</w:t>
      </w:r>
    </w:p>
    <w:p>
      <w:pPr>
        <w:pStyle w:val="ListBullet"/>
        <w:spacing w:after="60"/>
        <w:ind w:left="360"/>
      </w:pPr>
      <w:r>
        <w:rPr>
          <w:rFonts w:ascii="Source Serif 4" w:hAnsi="Source Serif 4" w:cs="Source Serif 4"/>
          <w:b/>
          <w:i w:val="0"/>
          <w:sz w:val="21"/>
        </w:rPr>
        <w:t>Where:</w:t>
      </w:r>
      <w:r>
        <w:rPr>
          <w:rFonts w:ascii="Source Serif 4" w:hAnsi="Source Serif 4" w:cs="Source Serif 4"/>
          <w:b w:val="0"/>
          <w:i w:val="0"/>
          <w:sz w:val="21"/>
        </w:rPr>
        <w:t xml:space="preserve"> Home Assistant, Fedora IoT, Universal Blue and bootc contributor communities — they've already solved your OS problem for fun. Locally, Eglin and Hurlburt have a real concentration of embedded Linux engineers.</w:t>
      </w:r>
    </w:p>
    <w:p>
      <w:pPr>
        <w:pStyle w:val="ListBullet"/>
        <w:spacing w:after="60"/>
        <w:ind w:left="360"/>
      </w:pPr>
      <w:r>
        <w:rPr>
          <w:rFonts w:ascii="Source Serif 4" w:hAnsi="Source Serif 4" w:cs="Source Serif 4"/>
          <w:b/>
          <w:i w:val="0"/>
          <w:sz w:val="21"/>
        </w:rPr>
        <w:t>What makes it work:</w:t>
      </w:r>
      <w:r>
        <w:rPr>
          <w:rFonts w:ascii="Source Serif 4" w:hAnsi="Source Serif 4" w:cs="Source Serif 4"/>
          <w:b w:val="0"/>
          <w:i w:val="0"/>
          <w:sz w:val="21"/>
        </w:rPr>
        <w:t xml:space="preserve"> their job is to say no, and yours is to accept it sometimes. A CTO who can't slow you down is useless; a founder who won't be slowed will churn through three of them.</w:t>
      </w:r>
    </w:p>
    <w:p>
      <w:pPr>
        <w:pStyle w:val="Heading3"/>
        <w:spacing w:before="200" w:after="80"/>
        <w:keepNext w:val="1"/>
      </w:pPr>
      <w:r>
        <w:rPr>
          <w:rFonts w:ascii="Archivo" w:hAnsi="Archivo" w:cs="Archivo"/>
          <w:b/>
          <w:i w:val="0"/>
          <w:color w:val="181B19"/>
          <w:sz w:val="25"/>
        </w:rPr>
        <w:t>The one sentence</w:t>
      </w:r>
    </w:p>
    <w:p>
      <w:pPr>
        <w:spacing w:after="140"/>
      </w:pPr>
      <w:r>
        <w:rPr>
          <w:rFonts w:ascii="Source Serif 4" w:hAnsi="Source Serif 4" w:cs="Source Serif 4"/>
          <w:b w:val="0"/>
          <w:i w:val="0"/>
          <w:sz w:val="21"/>
        </w:rPr>
        <w:t>"Your website shows what's actually available, right now, across every platform you're on — so people can book you direct instead of through the site taking twenty percent."</w:t>
      </w:r>
    </w:p>
    <w:p>
      <w:pPr>
        <w:spacing w:after="140"/>
      </w:pPr>
      <w:r>
        <w:rPr>
          <w:rFonts w:ascii="Source Serif 4" w:hAnsi="Source Serif 4" w:cs="Source Serif 4"/>
          <w:b w:val="0"/>
          <w:i w:val="0"/>
          <w:sz w:val="21"/>
        </w:rPr>
        <w:t>Every charter, marina, salon and rental operator on the Gulf Coast understands that immediately, and most of them are already angry about the commission. The architecture has to be broad; the sales call has to be narrow. You get to keep the whole vision — focus only has to happen in the one place you're already better than anyone.</w:t>
      </w:r>
    </w:p>
    <w:p>
      <w:pPr>
        <w:spacing w:after="120"/>
      </w:pPr>
      <w:r>
        <w:rPr>
          <w:rFonts w:ascii="JetBrains Mono" w:hAnsi="JetBrains Mono" w:cs="JetBrains Mono"/>
          <w:b w:val="0"/>
          <w:i w:val="0"/>
          <w:caps/>
          <w:color w:val="A4601A"/>
          <w:sz w:val="16"/>
        </w:rPr>
        <w:t>20</w:t>
      </w:r>
    </w:p>
    <w:p>
      <w:pPr>
        <w:pStyle w:val="Heading2"/>
        <w:spacing w:before="280" w:after="80"/>
        <w:keepNext w:val="1"/>
        <w:pBdr>
          <w:bottom w:val="single" w:sz="6" w:space="4" w:color="D7DAD3"/>
        </w:pBdr>
      </w:pPr>
      <w:r>
        <w:rPr>
          <w:rFonts w:ascii="Archivo" w:hAnsi="Archivo" w:cs="Archivo"/>
          <w:b/>
          <w:i w:val="0"/>
          <w:color w:val="181B19"/>
          <w:sz w:val="32"/>
        </w:rPr>
        <w:t>Code and companions</w:t>
      </w:r>
    </w:p>
    <w:p>
      <w:pPr>
        <w:pStyle w:val="Heading3"/>
        <w:spacing w:before="200" w:after="80"/>
        <w:keepNext w:val="1"/>
      </w:pPr>
      <w:r>
        <w:rPr>
          <w:rFonts w:ascii="Archivo" w:hAnsi="Archivo" w:cs="Archivo"/>
          <w:b/>
          <w:i w:val="0"/>
          <w:color w:val="181B19"/>
          <w:sz w:val="25"/>
        </w:rPr>
        <w:t>What exists in the repo</w:t>
      </w:r>
    </w:p>
    <w:p>
      <w:pPr>
        <w:spacing w:after="140"/>
      </w:pPr>
      <w:r>
        <w:rPr>
          <w:rFonts w:ascii="Source Serif 4" w:hAnsi="Source Serif 4" w:cs="Source Serif 4"/>
          <w:b w:val="0"/>
          <w:i w:val="0"/>
          <w:sz w:val="21"/>
        </w:rPr>
        <w:t xml:space="preserve">Branch </w:t>
      </w:r>
      <w:r>
        <w:rPr>
          <w:rFonts w:ascii="JetBrains Mono" w:hAnsi="JetBrains Mono" w:cs="JetBrains Mono"/>
          <w:b w:val="0"/>
          <w:i w:val="0"/>
          <w:sz w:val="18"/>
        </w:rPr>
        <w:t>claude/redhat-model-hardware-sales-iejnvo</w:t>
      </w:r>
      <w:r>
        <w:rPr>
          <w:rFonts w:ascii="Source Serif 4" w:hAnsi="Source Serif 4" w:cs="Source Serif 4"/>
          <w:b w:val="0"/>
          <w:i w:val="0"/>
          <w:sz w:val="21"/>
        </w:rPr>
        <w:t xml:space="preserve"> on </w:t>
      </w:r>
      <w:r>
        <w:rPr>
          <w:rFonts w:ascii="JetBrains Mono" w:hAnsi="JetBrains Mono" w:cs="JetBrains Mono"/>
          <w:b w:val="0"/>
          <w:i w:val="0"/>
          <w:sz w:val="18"/>
        </w:rPr>
        <w:t>the-ghost-ai-</w:t>
      </w:r>
      <w:r>
        <w:rPr>
          <w:rFonts w:ascii="Source Serif 4" w:hAnsi="Source Serif 4" w:cs="Source Serif 4"/>
          <w:b w:val="0"/>
          <w:i w:val="0"/>
          <w:sz w:val="21"/>
        </w:rPr>
        <w:t>. Main is untouched.</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ghost/flow.py       the script format — selectors not coordinates,</w:t>
      </w:r>
      <w:r>
        <w:br/>
      </w:r>
      <w:r>
        <w:rPr>
          <w:rFonts w:ascii="JetBrains Mono" w:hAnsi="JetBrains Mono" w:cs="JetBrains Mono"/>
          <w:rFonts w:ascii="JetBrains Mono" w:hAnsi="JetBrains Mono"/>
          <w:sz w:val="17"/>
        </w:rPr>
        <w:t xml:space="preserve">                    {{variables}}, content-hashed identity</w:t>
      </w:r>
      <w:r>
        <w:br/>
      </w:r>
      <w:r>
        <w:rPr>
          <w:rFonts w:ascii="JetBrains Mono" w:hAnsi="JetBrains Mono" w:cs="JetBrains Mono"/>
          <w:rFonts w:ascii="JetBrains Mono" w:hAnsi="JetBrains Mono"/>
          <w:sz w:val="17"/>
        </w:rPr>
        <w:t>ghost/runner.py     fingerprint pre-flight → steps → read-back verify</w:t>
      </w:r>
      <w:r>
        <w:br/>
      </w:r>
      <w:r>
        <w:rPr>
          <w:rFonts w:ascii="JetBrains Mono" w:hAnsi="JetBrains Mono" w:cs="JetBrains Mono"/>
          <w:rFonts w:ascii="JetBrains Mono" w:hAnsi="JetBrains Mono"/>
          <w:sz w:val="17"/>
        </w:rPr>
        <w:t xml:space="preserve">                    → run record with screenshots</w:t>
      </w:r>
      <w:r>
        <w:br/>
      </w:r>
      <w:r>
        <w:rPr>
          <w:rFonts w:ascii="JetBrains Mono" w:hAnsi="JetBrains Mono" w:cs="JetBrains Mono"/>
          <w:rFonts w:ascii="JetBrains Mono" w:hAnsi="JetBrains Mono"/>
          <w:sz w:val="17"/>
        </w:rPr>
        <w:t>ghost/device.py     adb: read the screen as nodes, tap, type, screenshot</w:t>
      </w:r>
      <w:r>
        <w:br/>
      </w:r>
      <w:r>
        <w:rPr>
          <w:rFonts w:ascii="JetBrains Mono" w:hAnsi="JetBrains Mono" w:cs="JetBrains Mono"/>
          <w:rFonts w:ascii="JetBrains Mono" w:hAnsi="JetBrains Mono"/>
          <w:sz w:val="17"/>
        </w:rPr>
        <w:t>ghost/recorder.py   map a flow by doing the task once</w:t>
      </w:r>
      <w:r>
        <w:br/>
      </w:r>
      <w:r>
        <w:rPr>
          <w:rFonts w:ascii="JetBrains Mono" w:hAnsi="JetBrains Mono" w:cs="JetBrains Mono"/>
          <w:rFonts w:ascii="JetBrains Mono" w:hAnsi="JetBrains Mono"/>
          <w:sz w:val="17"/>
        </w:rPr>
        <w:t>ghost/pack.py       bundle flows as OCI artifacts, cosign-signed,</w:t>
      </w:r>
      <w:r>
        <w:br/>
      </w:r>
      <w:r>
        <w:rPr>
          <w:rFonts w:ascii="JetBrains Mono" w:hAnsi="JetBrains Mono" w:cs="JetBrains Mono"/>
          <w:rFonts w:ascii="JetBrains Mono" w:hAnsi="JetBrains Mono"/>
          <w:sz w:val="17"/>
        </w:rPr>
        <w:t xml:space="preserve">                    oras push/pull, refuses unverified installs</w:t>
      </w:r>
      <w:r>
        <w:br/>
      </w:r>
      <w:r>
        <w:rPr>
          <w:rFonts w:ascii="JetBrains Mono" w:hAnsi="JetBrains Mono" w:cs="JetBrains Mono"/>
          <w:rFonts w:ascii="JetBrains Mono" w:hAnsi="JetBrains Mono"/>
          <w:sz w:val="17"/>
        </w:rPr>
        <w:t>platform/           assembly map + Podman quadlets for the foundation</w:t>
      </w:r>
      <w:r>
        <w:br/>
      </w:r>
      <w:r>
        <w:rPr>
          <w:rFonts w:ascii="JetBrains Mono" w:hAnsi="JetBrains Mono" w:cs="JetBrains Mono"/>
          <w:rFonts w:ascii="JetBrains Mono" w:hAnsi="JetBrains Mono"/>
          <w:sz w:val="17"/>
        </w:rPr>
        <w:t xml:space="preserve">                    spine (Postgres, Keycloak, zot, ContextForge)</w:t>
      </w:r>
    </w:p>
    <w:p>
      <w:pPr>
        <w:spacing w:after="140"/>
      </w:pPr>
      <w:r>
        <w:rPr>
          <w:rFonts w:ascii="Source Serif 4" w:hAnsi="Source Serif 4" w:cs="Source Serif 4"/>
          <w:b/>
          <w:i w:val="0"/>
          <w:sz w:val="21"/>
        </w:rPr>
        <w:t>Honest note on that code:</w:t>
      </w:r>
      <w:r>
        <w:rPr>
          <w:rFonts w:ascii="Source Serif 4" w:hAnsi="Source Serif 4" w:cs="Source Serif 4"/>
          <w:b w:val="0"/>
          <w:i w:val="0"/>
          <w:sz w:val="21"/>
        </w:rPr>
        <w:t xml:space="preserve"> </w:t>
      </w:r>
      <w:r>
        <w:rPr>
          <w:rFonts w:ascii="JetBrains Mono" w:hAnsi="JetBrains Mono" w:cs="JetBrains Mono"/>
          <w:b w:val="0"/>
          <w:i w:val="0"/>
          <w:sz w:val="18"/>
        </w:rPr>
        <w:t>device.py</w:t>
      </w:r>
      <w:r>
        <w:rPr>
          <w:rFonts w:ascii="Source Serif 4" w:hAnsi="Source Serif 4" w:cs="Source Serif 4"/>
          <w:b w:val="0"/>
          <w:i w:val="0"/>
          <w:sz w:val="21"/>
        </w:rPr>
        <w:t xml:space="preserve"> and </w:t>
      </w:r>
      <w:r>
        <w:rPr>
          <w:rFonts w:ascii="JetBrains Mono" w:hAnsi="JetBrains Mono" w:cs="JetBrains Mono"/>
          <w:b w:val="0"/>
          <w:i w:val="0"/>
          <w:sz w:val="18"/>
        </w:rPr>
        <w:t>recorder.py</w:t>
      </w:r>
      <w:r>
        <w:rPr>
          <w:rFonts w:ascii="Source Serif 4" w:hAnsi="Source Serif 4" w:cs="Source Serif 4"/>
          <w:b w:val="0"/>
          <w:i w:val="0"/>
          <w:sz w:val="21"/>
        </w:rPr>
        <w:t xml:space="preserve"> duplicate </w:t>
      </w:r>
      <w:r>
        <w:rPr>
          <w:rFonts w:ascii="JetBrains Mono" w:hAnsi="JetBrains Mono" w:cs="JetBrains Mono"/>
          <w:b w:val="0"/>
          <w:i w:val="0"/>
          <w:sz w:val="18"/>
        </w:rPr>
        <w:t>uiautomator2</w:t>
      </w:r>
      <w:r>
        <w:rPr>
          <w:rFonts w:ascii="Source Serif 4" w:hAnsi="Source Serif 4" w:cs="Source Serif 4"/>
          <w:b w:val="0"/>
          <w:i w:val="0"/>
          <w:sz w:val="21"/>
        </w:rPr>
        <w:t xml:space="preserve"> and Maestro Studio and should be replaced by them. What's worth keeping is the layer Maestro doesn't have — refuse-to-act gating, read-back as proof rather than assertion, the run record, and pack/sign/push. That thin layer is the owned contracts; everything under it is borrowed.</w:t>
      </w:r>
    </w:p>
    <w:p>
      <w:pPr>
        <w:pStyle w:val="Heading3"/>
        <w:spacing w:before="200" w:after="80"/>
        <w:keepNext w:val="1"/>
      </w:pPr>
      <w:r>
        <w:rPr>
          <w:rFonts w:ascii="Archivo" w:hAnsi="Archivo" w:cs="Archivo"/>
          <w:b/>
          <w:i w:val="0"/>
          <w:color w:val="181B19"/>
          <w:sz w:val="25"/>
        </w:rPr>
        <w:t>Flow format</w:t>
      </w:r>
    </w:p>
    <w:p>
      <w:pPr>
        <w:spacing w:before="120" w:after="160" w:line="240" w:lineRule="auto"/>
        <w:ind w:left="202"/>
        <w:shd w:val="clear" w:color="auto" w:fill="F1F2EF"/>
        <w:pBdr>
          <w:left w:val="single" w:sz="12" w:space="8" w:color="D7DAD3"/>
        </w:pBdr>
      </w:pPr>
      <w:r>
        <w:rPr>
          <w:rFonts w:ascii="JetBrains Mono" w:hAnsi="JetBrains Mono" w:cs="JetBrains Mono"/>
          <w:rFonts w:ascii="JetBrains Mono" w:hAnsi="JetBrains Mono"/>
          <w:sz w:val="17"/>
        </w:rPr>
        <w:t>flow: google_business.update_hours</w:t>
      </w:r>
      <w:r>
        <w:br/>
      </w:r>
      <w:r>
        <w:rPr>
          <w:rFonts w:ascii="JetBrains Mono" w:hAnsi="JetBrains Mono" w:cs="JetBrains Mono"/>
          <w:rFonts w:ascii="JetBrains Mono" w:hAnsi="JetBrains Mono"/>
          <w:sz w:val="17"/>
        </w:rPr>
        <w:t>version: 1</w:t>
      </w:r>
      <w:r>
        <w:br/>
      </w:r>
      <w:r>
        <w:rPr>
          <w:rFonts w:ascii="JetBrains Mono" w:hAnsi="JetBrains Mono" w:cs="JetBrains Mono"/>
          <w:rFonts w:ascii="JetBrains Mono" w:hAnsi="JetBrains Mono"/>
          <w:sz w:val="17"/>
        </w:rPr>
        <w:t>app: com.google.android.apps.town.businessmessaging</w:t>
      </w:r>
      <w:r>
        <w:br/>
      </w:r>
      <w:r>
        <w:rPr>
          <w:rFonts w:ascii="JetBrains Mono" w:hAnsi="JetBrains Mono" w:cs="JetBrains Mono"/>
          <w:rFonts w:ascii="JetBrains Mono" w:hAnsi="JetBrains Mono"/>
          <w:sz w:val="17"/>
        </w:rPr>
        <w:t>requires: [day, open, close]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fingerprint:                    # must be true before we touch anything</w:t>
      </w:r>
      <w:r>
        <w:br/>
      </w:r>
      <w:r>
        <w:rPr>
          <w:rFonts w:ascii="JetBrains Mono" w:hAnsi="JetBrains Mono" w:cs="JetBrains Mono"/>
          <w:rFonts w:ascii="JetBrains Mono" w:hAnsi="JetBrains Mono"/>
          <w:sz w:val="17"/>
        </w:rPr>
        <w:t xml:space="preserve">  - text: "Business hours"</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steps:</w:t>
      </w:r>
      <w:r>
        <w:br/>
      </w:r>
      <w:r>
        <w:rPr>
          <w:rFonts w:ascii="JetBrains Mono" w:hAnsi="JetBrains Mono" w:cs="JetBrains Mono"/>
          <w:rFonts w:ascii="JetBrains Mono" w:hAnsi="JetBrains Mono"/>
          <w:sz w:val="17"/>
        </w:rPr>
        <w:t xml:space="preserve">  - tap: {text: "{{day}}"}</w:t>
      </w:r>
      <w:r>
        <w:br/>
      </w:r>
      <w:r>
        <w:rPr>
          <w:rFonts w:ascii="JetBrains Mono" w:hAnsi="JetBrains Mono" w:cs="JetBrains Mono"/>
          <w:rFonts w:ascii="JetBrains Mono" w:hAnsi="JetBrains Mono"/>
          <w:sz w:val="17"/>
        </w:rPr>
        <w:t xml:space="preserve">  - clear: {id: open_time}</w:t>
      </w:r>
      <w:r>
        <w:br/>
      </w:r>
      <w:r>
        <w:rPr>
          <w:rFonts w:ascii="JetBrains Mono" w:hAnsi="JetBrains Mono" w:cs="JetBrains Mono"/>
          <w:rFonts w:ascii="JetBrains Mono" w:hAnsi="JetBrains Mono"/>
          <w:sz w:val="17"/>
        </w:rPr>
        <w:t xml:space="preserve">  - type: {id: open_time, value: "{{open}}"}</w:t>
      </w:r>
      <w:r>
        <w:br/>
      </w:r>
      <w:r>
        <w:rPr>
          <w:rFonts w:ascii="JetBrains Mono" w:hAnsi="JetBrains Mono" w:cs="JetBrains Mono"/>
          <w:rFonts w:ascii="JetBrains Mono" w:hAnsi="JetBrains Mono"/>
          <w:sz w:val="17"/>
        </w:rPr>
        <w:t xml:space="preserve">  - tap: {text: "Save"}</w:t>
      </w:r>
      <w:r>
        <w:br/>
      </w:r>
      <w:r>
        <w:rPr>
          <w:rFonts w:ascii="JetBrains Mono" w:hAnsi="JetBrains Mono" w:cs="JetBrains Mono"/>
          <w:rFonts w:ascii="JetBrains Mono" w:hAnsi="JetBrains Mono"/>
          <w:sz w:val="17"/>
        </w:rPr>
      </w:r>
      <w:r>
        <w:br/>
      </w:r>
      <w:r>
        <w:rPr>
          <w:rFonts w:ascii="JetBrains Mono" w:hAnsi="JetBrains Mono" w:cs="JetBrains Mono"/>
          <w:rFonts w:ascii="JetBrains Mono" w:hAnsi="JetBrains Mono"/>
          <w:sz w:val="17"/>
        </w:rPr>
        <w:t>verify:                         # must be true after, read off the screen</w:t>
      </w:r>
      <w:r>
        <w:br/>
      </w:r>
      <w:r>
        <w:rPr>
          <w:rFonts w:ascii="JetBrains Mono" w:hAnsi="JetBrains Mono" w:cs="JetBrains Mono"/>
          <w:rFonts w:ascii="JetBrains Mono" w:hAnsi="JetBrains Mono"/>
          <w:sz w:val="17"/>
        </w:rPr>
        <w:t xml:space="preserve">  - contains: "{{open}}"</w:t>
      </w:r>
    </w:p>
    <w:p>
      <w:pPr>
        <w:spacing w:after="140"/>
      </w:pPr>
      <w:r>
        <w:rPr>
          <w:rFonts w:ascii="Source Serif 4" w:hAnsi="Source Serif 4" w:cs="Source Serif 4"/>
          <w:b w:val="0"/>
          <w:i w:val="0"/>
          <w:sz w:val="21"/>
        </w:rPr>
        <w:t>Verbs: launch · stop · tap · type · clear · wait · sleep · back · home · scroll · assert. Deliberately small — a flow anyone can read is a flow anyone can fix at 2am when an app redesigns. Selectors: text (exact), contains, id (resource-id short name), desc, cls, clickable.</w:t>
      </w:r>
    </w:p>
    <w:p>
      <w:pPr>
        <w:pStyle w:val="Heading3"/>
        <w:spacing w:before="200" w:after="80"/>
        <w:keepNext w:val="1"/>
      </w:pPr>
      <w:r>
        <w:rPr>
          <w:rFonts w:ascii="Archivo" w:hAnsi="Archivo" w:cs="Archivo"/>
          <w:b/>
          <w:i w:val="0"/>
          <w:color w:val="181B19"/>
          <w:sz w:val="25"/>
        </w:rPr>
        <w:t>Companion documents</w:t>
      </w:r>
    </w:p>
    <w:p>
      <w:pPr>
        <w:pStyle w:val="ListBullet"/>
        <w:spacing w:after="60"/>
        <w:ind w:left="360"/>
      </w:pPr>
      <w:r>
        <w:rPr>
          <w:rFonts w:ascii="Source Serif 4" w:hAnsi="Source Serif 4" w:cs="Source Serif 4"/>
          <w:b/>
          <w:i w:val="0"/>
          <w:sz w:val="21"/>
        </w:rPr>
        <w:t>Build Plan</w:t>
      </w:r>
      <w:r>
        <w:rPr>
          <w:rFonts w:ascii="Source Serif 4" w:hAnsi="Source Serif 4" w:cs="Source Serif 4"/>
          <w:b w:val="0"/>
          <w:i w:val="0"/>
          <w:sz w:val="21"/>
        </w:rPr>
        <w:t xml:space="preserve"> — phases P0–P5 with done-when gates, the weekly ops loop, economics, risk register, first thirty days.</w:t>
      </w:r>
    </w:p>
    <w:p>
      <w:pPr>
        <w:pStyle w:val="ListBullet"/>
        <w:spacing w:after="60"/>
        <w:ind w:left="360"/>
      </w:pPr>
      <w:r>
        <w:rPr>
          <w:rFonts w:ascii="Source Serif 4" w:hAnsi="Source Serif 4" w:cs="Source Serif 4"/>
          <w:b/>
          <w:i w:val="0"/>
          <w:sz w:val="21"/>
        </w:rPr>
        <w:t>Parts Catalog</w:t>
      </w:r>
      <w:r>
        <w:rPr>
          <w:rFonts w:ascii="Source Serif 4" w:hAnsi="Source Serif 4" w:cs="Source Serif 4"/>
          <w:b w:val="0"/>
          <w:i w:val="0"/>
          <w:sz w:val="21"/>
        </w:rPr>
        <w:t xml:space="preserve"> — the full component list by layer with use / study / careful / skip verdicts on each, including licenses that matter for shipping hardware.</w:t>
      </w:r>
    </w:p>
    <w:p>
      <w:pPr>
        <w:spacing w:after="140"/>
      </w:pPr>
      <w:r>
        <w:rPr>
          <w:rFonts w:ascii="Source Serif 4" w:hAnsi="Source Serif 4" w:cs="Source Serif 4"/>
          <w:b w:val="0"/>
          <w:i w:val="0"/>
          <w:sz w:val="21"/>
        </w:rPr>
        <w:t>Working record, revision two — adds the six unsolved problems, IBM/Red Hat findings, modularity rules and the thirteen wires, IP and credit posture, founder assets, and the code reference.</w:t>
      </w:r>
    </w:p>
    <w:p>
      <w:pPr>
        <w:spacing w:after="140"/>
      </w:pPr>
      <w:r>
        <w:rPr>
          <w:rFonts w:ascii="Source Serif 4" w:hAnsi="Source Serif 4" w:cs="Source Serif 4"/>
          <w:b w:val="0"/>
          <w:i w:val="0"/>
          <w:sz w:val="21"/>
        </w:rPr>
        <w:t>Revision one notes. Phase durations assume a small team and will move; the dependency order should not. Vendor claims, pricing and product details should be re-verified against first-party sources before being used in legal, investment or public marketing contexts.</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