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1b484baeab3fedce703a42c6c43c603484a6b2"/>
    <w:p>
      <w:pPr>
        <w:pStyle w:val="Heading1"/>
      </w:pPr>
      <w:r>
        <w:t xml:space="preserve">4 </w:t>
      </w:r>
      <w:r>
        <w:rPr>
          <w:rFonts w:hint="eastAsia"/>
        </w:rPr>
        <w:t xml:space="preserve">个模型参数统计汇总(count_params.py)</w:t>
      </w:r>
    </w:p>
    <w:p>
      <w:pPr>
        <w:pStyle w:val="BlockText"/>
      </w:pPr>
      <w:r>
        <w:rPr>
          <w:rFonts w:hint="eastAsia"/>
        </w:rPr>
        <w:t xml:space="preserve">脚本:</w:t>
      </w:r>
      <w:r>
        <w:rPr>
          <w:rStyle w:val="VerbatimChar"/>
        </w:rPr>
        <w:t xml:space="preserve">code/count_params.py</w:t>
      </w:r>
      <w:r>
        <w:rPr>
          <w:rFonts w:hint="eastAsia"/>
        </w:rPr>
        <w:t xml:space="preserve">。遍历所有权重张量</w:t>
      </w:r>
      <w:r>
        <w:t xml:space="preserve"> </w:t>
      </w:r>
      <w:r>
        <w:rPr>
          <w:rStyle w:val="VerbatimChar"/>
        </w:rPr>
        <w:t xml:space="preserve">.numel()</w:t>
      </w:r>
      <w:r>
        <w:t xml:space="preserve"> </w:t>
      </w:r>
      <w:r>
        <w:rPr>
          <w:rFonts w:hint="eastAsia"/>
        </w:rPr>
        <w:t xml:space="preserve">累加,按模块分类。</w:t>
      </w:r>
      <w:r>
        <w:t xml:space="preserve"> </w:t>
      </w:r>
      <w:r>
        <w:rPr>
          <w:rFonts w:hint="eastAsia"/>
        </w:rPr>
        <w:t xml:space="preserve">命令:</w:t>
      </w:r>
      <w:r>
        <w:rPr>
          <w:rStyle w:val="VerbatimChar"/>
        </w:rPr>
        <w:t xml:space="preserve">python code/count_params.py </w:t>
      </w:r>
      <w:r>
        <w:rPr>
          <w:rStyle w:val="VerbatimChar"/>
          <w:rFonts w:hint="eastAsia"/>
        </w:rPr>
        <w:t xml:space="preserve">./models/&lt;模型名&gt;</w:t>
      </w:r>
    </w:p>
    <w:p>
      <w:r>
        <w:pict>
          <v:rect style="width:0;height:1.5pt" o:hralign="center" o:hrstd="t" o:hr="t"/>
        </w:pict>
      </w:r>
    </w:p>
    <w:bookmarkStart w:id="9" w:name="一qwen25-15b-instruct"/>
    <w:p>
      <w:pPr>
        <w:pStyle w:val="Heading2"/>
      </w:pPr>
      <w:r>
        <w:rPr>
          <w:rFonts w:hint="eastAsia"/>
        </w:rPr>
        <w:t xml:space="preserve">一、Qwen2.5-1.5B-Instruct</w:t>
      </w:r>
    </w:p>
    <w:p>
      <w:pPr>
        <w:pStyle w:val="FirstParagraph"/>
      </w:pPr>
      <w:r>
        <w:rPr>
          <w:rFonts w:hint="eastAsia"/>
        </w:rPr>
        <w:t xml:space="preserve">总参数量:</w:t>
      </w:r>
      <w:r>
        <w:rPr>
          <w:b/>
          <w:bCs/>
        </w:rPr>
        <w:t xml:space="preserve">1,543,714,304(1.544B)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1,156,055,040</w:t>
            </w:r>
          </w:p>
        </w:tc>
        <w:tc>
          <w:tcPr/>
          <w:p>
            <w:pPr>
              <w:pStyle w:val="Compact"/>
            </w:pPr>
            <w:r>
              <w:t xml:space="preserve">74.9%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233,373,696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154,198,016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87,552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bookmarkEnd w:id="9"/>
    <w:bookmarkStart w:id="10" w:name="二qwen3-4b"/>
    <w:p>
      <w:pPr>
        <w:pStyle w:val="Heading2"/>
      </w:pPr>
      <w:r>
        <w:rPr>
          <w:rFonts w:hint="eastAsia"/>
        </w:rPr>
        <w:t xml:space="preserve">二、Qwen3-4B</w:t>
      </w:r>
    </w:p>
    <w:p>
      <w:pPr>
        <w:pStyle w:val="FirstParagraph"/>
      </w:pPr>
      <w:r>
        <w:rPr>
          <w:rFonts w:hint="eastAsia"/>
        </w:rPr>
        <w:t xml:space="preserve">总参数量:</w:t>
      </w:r>
      <w:r>
        <w:rPr>
          <w:b/>
          <w:bCs/>
        </w:rPr>
        <w:t xml:space="preserve">4,022,468,096(4.022B)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2,689,597,440</w:t>
            </w:r>
          </w:p>
        </w:tc>
        <w:tc>
          <w:tcPr/>
          <w:p>
            <w:pPr>
              <w:pStyle w:val="Compact"/>
            </w:pPr>
            <w:r>
              <w:t xml:space="preserve">66.9%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943,727,616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388,956,160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186,880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bookmarkEnd w:id="10"/>
    <w:bookmarkStart w:id="11" w:name="三llama-32-3b-instruct"/>
    <w:p>
      <w:pPr>
        <w:pStyle w:val="Heading2"/>
      </w:pPr>
      <w:r>
        <w:rPr>
          <w:rFonts w:hint="eastAsia"/>
        </w:rPr>
        <w:t xml:space="preserve">三、Llama-3.2-3B-Instruct</w:t>
      </w:r>
    </w:p>
    <w:p>
      <w:pPr>
        <w:pStyle w:val="FirstParagraph"/>
      </w:pPr>
      <w:r>
        <w:rPr>
          <w:rFonts w:hint="eastAsia"/>
        </w:rPr>
        <w:t xml:space="preserve">总参数量:</w:t>
      </w:r>
      <w:r>
        <w:rPr>
          <w:b/>
          <w:bCs/>
        </w:rPr>
        <w:t xml:space="preserve">3,212,749,824(3.213B)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2,113,929,216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704,643,072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394,002,432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175,104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bookmarkEnd w:id="11"/>
    <w:bookmarkStart w:id="12" w:name="四gemma-4-e2b-it"/>
    <w:p>
      <w:pPr>
        <w:pStyle w:val="Heading2"/>
      </w:pPr>
      <w:r>
        <w:rPr>
          <w:rFonts w:hint="eastAsia"/>
        </w:rPr>
        <w:t xml:space="preserve">四、Gemma-4-E2B-it</w:t>
      </w:r>
    </w:p>
    <w:p>
      <w:pPr>
        <w:pStyle w:val="FirstParagraph"/>
      </w:pPr>
      <w:r>
        <w:rPr>
          <w:rFonts w:hint="eastAsia"/>
        </w:rPr>
        <w:t xml:space="preserve">总参数量:</w:t>
      </w:r>
      <w:r>
        <w:rPr>
          <w:rFonts w:hint="eastAsia"/>
          <w:b/>
          <w:bCs/>
        </w:rPr>
        <w:t xml:space="preserve">5,104,297,504(5.104B,即"原始</w:t>
      </w:r>
      <w:r>
        <w:rPr>
          <w:b/>
          <w:bCs/>
        </w:rPr>
        <w:t xml:space="preserve"> 5.1B")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2,771,320,832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1,670,381,568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379,079,168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283,085,440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430,496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横向对比与观察"/>
    <w:p>
      <w:pPr>
        <w:pStyle w:val="Heading2"/>
      </w:pPr>
      <w:r>
        <w:rPr>
          <w:rFonts w:hint="eastAsia"/>
        </w:rPr>
        <w:t xml:space="preserve">横向对比与观察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总参数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1.544B</w:t>
            </w:r>
          </w:p>
        </w:tc>
        <w:tc>
          <w:tcPr/>
          <w:p>
            <w:pPr>
              <w:pStyle w:val="Compact"/>
            </w:pPr>
            <w:r>
              <w:t xml:space="preserve">74.9%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4.022B</w:t>
            </w:r>
          </w:p>
        </w:tc>
        <w:tc>
          <w:tcPr/>
          <w:p>
            <w:pPr>
              <w:pStyle w:val="Compact"/>
            </w:pPr>
            <w:r>
              <w:t xml:space="preserve">66.9%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Llama3.2-3B</w:t>
            </w:r>
          </w:p>
        </w:tc>
        <w:tc>
          <w:tcPr/>
          <w:p>
            <w:pPr>
              <w:pStyle w:val="Compact"/>
            </w:pPr>
            <w:r>
              <w:t xml:space="preserve">3.213B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Gemma4-E2B</w:t>
            </w:r>
          </w:p>
        </w:tc>
        <w:tc>
          <w:tcPr/>
          <w:p>
            <w:pPr>
              <w:pStyle w:val="Compact"/>
            </w:pPr>
            <w:r>
              <w:t xml:space="preserve">5.104B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Qwen/Llama:MLP </w:t>
      </w:r>
      <w:r>
        <w:rPr>
          <w:rFonts w:hint="eastAsia"/>
          <w:b/>
          <w:bCs/>
        </w:rPr>
        <w:t xml:space="preserve">占大头(65–75%)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前馈层(SwiGLU</w:t>
      </w:r>
      <w:r>
        <w:t xml:space="preserve"> </w:t>
      </w:r>
      <w:r>
        <w:rPr>
          <w:rFonts w:hint="eastAsia"/>
        </w:rPr>
        <w:t xml:space="preserve">三矩阵)是参数最密集处。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词表占比偏高(15.1%)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词表</w:t>
      </w:r>
      <w:r>
        <w:t xml:space="preserve"> 15.2 </w:t>
      </w:r>
      <w:r>
        <w:rPr>
          <w:rFonts w:hint="eastAsia"/>
        </w:rPr>
        <w:t xml:space="preserve">万</w:t>
      </w:r>
      <w:r>
        <w:t xml:space="preserve"> + </w:t>
      </w:r>
      <w:r>
        <w:rPr>
          <w:rFonts w:hint="eastAsia"/>
        </w:rPr>
        <w:t xml:space="preserve">模型小,词表相对更重。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Gemma4 </w:t>
      </w:r>
      <w:r>
        <w:rPr>
          <w:rFonts w:hint="eastAsia"/>
          <w:b/>
          <w:bCs/>
        </w:rPr>
        <w:t xml:space="preserve">反常:embedding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占</w:t>
      </w:r>
      <w:r>
        <w:rPr>
          <w:b/>
          <w:bCs/>
        </w:rPr>
        <w:t xml:space="preserve"> 54.3%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因为</w:t>
      </w:r>
      <w:r>
        <w:t xml:space="preserve"> ① </w:t>
      </w:r>
      <w:r>
        <w:rPr>
          <w:rFonts w:hint="eastAsia"/>
        </w:rPr>
        <w:t xml:space="preserve">词表巨大(262144)②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Per-Layer Embeddings(PLE)</w:t>
      </w:r>
      <w:r>
        <w:rPr>
          <w:rFonts w:hint="eastAsia"/>
        </w:rPr>
        <w:t xml:space="preserve">,大量</w:t>
      </w:r>
      <w:r>
        <w:t xml:space="preserve"> embedding </w:t>
      </w:r>
      <w:r>
        <w:rPr>
          <w:rFonts w:hint="eastAsia"/>
        </w:rPr>
        <w:t xml:space="preserve">表可从加速器卸载、按需查表,这正是它"原始</w:t>
      </w:r>
      <w:r>
        <w:t xml:space="preserve"> 5.1B / </w:t>
      </w:r>
      <w:r>
        <w:rPr>
          <w:rFonts w:hint="eastAsia"/>
        </w:rPr>
        <w:t xml:space="preserve">有效</w:t>
      </w:r>
      <w:r>
        <w:t xml:space="preserve"> </w:t>
      </w:r>
      <w:r>
        <w:rPr>
          <w:rFonts w:hint="eastAsia"/>
        </w:rPr>
        <w:t xml:space="preserve">2.3B"的原因。所以它</w:t>
      </w:r>
      <w:r>
        <w:t xml:space="preserve"> attention/MLP </w:t>
      </w:r>
      <w:r>
        <w:rPr>
          <w:rFonts w:hint="eastAsia"/>
        </w:rPr>
        <w:t xml:space="preserve">计算量远小于</w:t>
      </w:r>
      <w:r>
        <w:t xml:space="preserve"> 5B。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 </w:t>
      </w:r>
      <w:r>
        <w:rPr>
          <w:rFonts w:hint="eastAsia"/>
          <w:b/>
          <w:bCs/>
        </w:rPr>
        <w:t xml:space="preserve">参数几乎为</w:t>
      </w:r>
      <w:r>
        <w:rPr>
          <w:b/>
          <w:bCs/>
        </w:rPr>
        <w:t xml:space="preserve"> 0</w:t>
      </w:r>
      <w:r>
        <w:t xml:space="preserve"> </w:t>
      </w:r>
      <w:r>
        <w:t xml:space="preserve">—— RMSNorm </w:t>
      </w:r>
      <w:r>
        <w:rPr>
          <w:rFonts w:hint="eastAsia"/>
        </w:rPr>
        <w:t xml:space="preserve">每层只有一个缩放向量,极省。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都</w:t>
      </w:r>
      <w:r>
        <w:rPr>
          <w:b/>
          <w:bCs/>
        </w:rPr>
        <w:t xml:space="preserve"> tie_word_embeddings=True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输入/输出词表共享,统计时未重复计数。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