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E84FA7" w:rsidRDefault="00FD266A">
      <w:pPr>
        <w:pStyle w:val="Heading3"/>
        <w:keepNext w:val="0"/>
        <w:keepLines w:val="0"/>
        <w:spacing w:before="280" w:line="312" w:lineRule="auto"/>
        <w:rPr>
          <w:rFonts w:ascii="Times New Roman" w:eastAsia="Times New Roman" w:hAnsi="Times New Roman" w:cs="Times New Roman"/>
          <w:color w:val="232F3E"/>
          <w:sz w:val="52"/>
          <w:szCs w:val="52"/>
        </w:rPr>
      </w:pPr>
      <w:bookmarkStart w:id="0" w:name="_fqzhikwgej1q" w:colFirst="0" w:colLast="0"/>
      <w:bookmarkStart w:id="1" w:name="_GoBack"/>
      <w:bookmarkEnd w:id="0"/>
      <w:bookmarkEnd w:id="1"/>
      <w:r>
        <w:rPr>
          <w:rFonts w:ascii="Times New Roman" w:eastAsia="Times New Roman" w:hAnsi="Times New Roman" w:cs="Times New Roman"/>
          <w:b/>
          <w:color w:val="232F3E"/>
          <w:sz w:val="52"/>
          <w:szCs w:val="52"/>
        </w:rPr>
        <w:t>Tăng tốc dựa trên kinh nghiệm: Hướng dẫn thành công sau di trú (Phần 2)</w:t>
      </w:r>
    </w:p>
    <w:p w14:paraId="00000002" w14:textId="77777777" w:rsidR="00E84FA7" w:rsidRDefault="00FD266A">
      <w:pPr>
        <w:spacing w:before="460" w:after="460"/>
        <w:rPr>
          <w:rFonts w:ascii="Times New Roman" w:eastAsia="Times New Roman" w:hAnsi="Times New Roman" w:cs="Times New Roman"/>
          <w:color w:val="0972D3"/>
          <w:sz w:val="24"/>
          <w:szCs w:val="24"/>
        </w:rPr>
      </w:pPr>
      <w:r>
        <w:rPr>
          <w:rFonts w:ascii="Times New Roman" w:eastAsia="Times New Roman" w:hAnsi="Times New Roman" w:cs="Times New Roman"/>
          <w:color w:val="5F6B7A"/>
          <w:sz w:val="24"/>
          <w:szCs w:val="24"/>
        </w:rPr>
        <w:t xml:space="preserve">bởi Aline Shalita, Wael Abboud, và Sudeshna Banerjee on 08 MAY 2025 in </w:t>
      </w:r>
      <w:hyperlink r:id="rId5">
        <w:r>
          <w:rPr>
            <w:rFonts w:ascii="Times New Roman" w:eastAsia="Times New Roman" w:hAnsi="Times New Roman" w:cs="Times New Roman"/>
            <w:color w:val="0972D3"/>
            <w:sz w:val="24"/>
            <w:szCs w:val="24"/>
          </w:rPr>
          <w:t>Amazon CloudWatch</w:t>
        </w:r>
      </w:hyperlink>
      <w:r>
        <w:rPr>
          <w:rFonts w:ascii="Times New Roman" w:eastAsia="Times New Roman" w:hAnsi="Times New Roman" w:cs="Times New Roman"/>
          <w:color w:val="5F6B7A"/>
          <w:sz w:val="24"/>
          <w:szCs w:val="24"/>
        </w:rPr>
        <w:t xml:space="preserve">, </w:t>
      </w:r>
      <w:hyperlink r:id="rId6">
        <w:r>
          <w:rPr>
            <w:rFonts w:ascii="Times New Roman" w:eastAsia="Times New Roman" w:hAnsi="Times New Roman" w:cs="Times New Roman"/>
            <w:color w:val="0972D3"/>
            <w:sz w:val="24"/>
            <w:szCs w:val="24"/>
          </w:rPr>
          <w:t>AWS Backup</w:t>
        </w:r>
      </w:hyperlink>
      <w:r>
        <w:rPr>
          <w:rFonts w:ascii="Times New Roman" w:eastAsia="Times New Roman" w:hAnsi="Times New Roman" w:cs="Times New Roman"/>
          <w:color w:val="5F6B7A"/>
          <w:sz w:val="24"/>
          <w:szCs w:val="24"/>
        </w:rPr>
        <w:t xml:space="preserve">, </w:t>
      </w:r>
      <w:hyperlink r:id="rId7">
        <w:r>
          <w:rPr>
            <w:rFonts w:ascii="Times New Roman" w:eastAsia="Times New Roman" w:hAnsi="Times New Roman" w:cs="Times New Roman"/>
            <w:color w:val="0972D3"/>
            <w:sz w:val="24"/>
            <w:szCs w:val="24"/>
          </w:rPr>
          <w:t>AWS Elastic Disaster Recovery (DRS)</w:t>
        </w:r>
      </w:hyperlink>
      <w:r>
        <w:rPr>
          <w:rFonts w:ascii="Times New Roman" w:eastAsia="Times New Roman" w:hAnsi="Times New Roman" w:cs="Times New Roman"/>
          <w:color w:val="5F6B7A"/>
          <w:sz w:val="24"/>
          <w:szCs w:val="24"/>
        </w:rPr>
        <w:t xml:space="preserve">, </w:t>
      </w:r>
      <w:hyperlink r:id="rId8">
        <w:r>
          <w:rPr>
            <w:rFonts w:ascii="Times New Roman" w:eastAsia="Times New Roman" w:hAnsi="Times New Roman" w:cs="Times New Roman"/>
            <w:color w:val="0972D3"/>
            <w:sz w:val="24"/>
            <w:szCs w:val="24"/>
          </w:rPr>
          <w:t>AWS Systems Manager</w:t>
        </w:r>
      </w:hyperlink>
      <w:r>
        <w:rPr>
          <w:rFonts w:ascii="Times New Roman" w:eastAsia="Times New Roman" w:hAnsi="Times New Roman" w:cs="Times New Roman"/>
          <w:color w:val="5F6B7A"/>
          <w:sz w:val="24"/>
          <w:szCs w:val="24"/>
        </w:rPr>
        <w:t xml:space="preserve">, </w:t>
      </w:r>
      <w:hyperlink r:id="rId9">
        <w:r>
          <w:rPr>
            <w:rFonts w:ascii="Times New Roman" w:eastAsia="Times New Roman" w:hAnsi="Times New Roman" w:cs="Times New Roman"/>
            <w:color w:val="0972D3"/>
            <w:sz w:val="24"/>
            <w:szCs w:val="24"/>
          </w:rPr>
          <w:t>AWS Training and Certification</w:t>
        </w:r>
      </w:hyperlink>
      <w:r>
        <w:rPr>
          <w:rFonts w:ascii="Times New Roman" w:eastAsia="Times New Roman" w:hAnsi="Times New Roman" w:cs="Times New Roman"/>
          <w:color w:val="5F6B7A"/>
          <w:sz w:val="24"/>
          <w:szCs w:val="24"/>
        </w:rPr>
        <w:t xml:space="preserve">, </w:t>
      </w:r>
      <w:hyperlink r:id="rId10">
        <w:r>
          <w:rPr>
            <w:rFonts w:ascii="Times New Roman" w:eastAsia="Times New Roman" w:hAnsi="Times New Roman" w:cs="Times New Roman"/>
            <w:color w:val="0972D3"/>
            <w:sz w:val="24"/>
            <w:szCs w:val="24"/>
          </w:rPr>
          <w:t>Customer Solutions</w:t>
        </w:r>
      </w:hyperlink>
      <w:r>
        <w:rPr>
          <w:rFonts w:ascii="Times New Roman" w:eastAsia="Times New Roman" w:hAnsi="Times New Roman" w:cs="Times New Roman"/>
          <w:color w:val="5F6B7A"/>
          <w:sz w:val="24"/>
          <w:szCs w:val="24"/>
        </w:rPr>
        <w:t xml:space="preserve">, </w:t>
      </w:r>
      <w:hyperlink r:id="rId11">
        <w:r>
          <w:rPr>
            <w:rFonts w:ascii="Times New Roman" w:eastAsia="Times New Roman" w:hAnsi="Times New Roman" w:cs="Times New Roman"/>
            <w:color w:val="0972D3"/>
            <w:sz w:val="24"/>
            <w:szCs w:val="24"/>
          </w:rPr>
          <w:t>Experience-Based Acceleration</w:t>
        </w:r>
      </w:hyperlink>
      <w:r>
        <w:rPr>
          <w:rFonts w:ascii="Times New Roman" w:eastAsia="Times New Roman" w:hAnsi="Times New Roman" w:cs="Times New Roman"/>
          <w:color w:val="5F6B7A"/>
          <w:sz w:val="24"/>
          <w:szCs w:val="24"/>
        </w:rPr>
        <w:t xml:space="preserve">, </w:t>
      </w:r>
      <w:hyperlink r:id="rId12">
        <w:r>
          <w:rPr>
            <w:rFonts w:ascii="Times New Roman" w:eastAsia="Times New Roman" w:hAnsi="Times New Roman" w:cs="Times New Roman"/>
            <w:color w:val="0972D3"/>
            <w:sz w:val="24"/>
            <w:szCs w:val="24"/>
          </w:rPr>
          <w:t>Management &amp; Governance</w:t>
        </w:r>
      </w:hyperlink>
      <w:r>
        <w:rPr>
          <w:rFonts w:ascii="Times New Roman" w:eastAsia="Times New Roman" w:hAnsi="Times New Roman" w:cs="Times New Roman"/>
          <w:color w:val="5F6B7A"/>
          <w:sz w:val="24"/>
          <w:szCs w:val="24"/>
        </w:rPr>
        <w:t xml:space="preserve">, </w:t>
      </w:r>
      <w:hyperlink r:id="rId13">
        <w:r>
          <w:rPr>
            <w:rFonts w:ascii="Times New Roman" w:eastAsia="Times New Roman" w:hAnsi="Times New Roman" w:cs="Times New Roman"/>
            <w:color w:val="0972D3"/>
            <w:sz w:val="24"/>
            <w:szCs w:val="24"/>
          </w:rPr>
          <w:t>Monitoring and observability</w:t>
        </w:r>
      </w:hyperlink>
      <w:r>
        <w:rPr>
          <w:rFonts w:ascii="Times New Roman" w:eastAsia="Times New Roman" w:hAnsi="Times New Roman" w:cs="Times New Roman"/>
          <w:color w:val="5F6B7A"/>
          <w:sz w:val="24"/>
          <w:szCs w:val="24"/>
        </w:rPr>
        <w:t xml:space="preserve"> </w:t>
      </w:r>
      <w:hyperlink r:id="rId14">
        <w:r>
          <w:rPr>
            <w:rFonts w:ascii="Times New Roman" w:eastAsia="Times New Roman" w:hAnsi="Times New Roman" w:cs="Times New Roman"/>
            <w:color w:val="0972D3"/>
            <w:sz w:val="24"/>
            <w:szCs w:val="24"/>
          </w:rPr>
          <w:t>Permalink</w:t>
        </w:r>
      </w:hyperlink>
      <w:r>
        <w:rPr>
          <w:rFonts w:ascii="Times New Roman" w:eastAsia="Times New Roman" w:hAnsi="Times New Roman" w:cs="Times New Roman"/>
          <w:color w:val="5F6B7A"/>
          <w:sz w:val="24"/>
          <w:szCs w:val="24"/>
        </w:rPr>
        <w:t xml:space="preserve"> </w:t>
      </w:r>
      <w:hyperlink r:id="rId15">
        <w:r>
          <w:rPr>
            <w:rFonts w:ascii="Times New Roman" w:eastAsia="Times New Roman" w:hAnsi="Times New Roman" w:cs="Times New Roman"/>
            <w:color w:val="0972D3"/>
            <w:sz w:val="24"/>
            <w:szCs w:val="24"/>
          </w:rPr>
          <w:t xml:space="preserve"> Share</w:t>
        </w:r>
      </w:hyperlink>
    </w:p>
    <w:p w14:paraId="00000003" w14:textId="77777777" w:rsidR="00E84FA7" w:rsidRDefault="00FD266A">
      <w:pPr>
        <w:spacing w:before="46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Các tổ chức thuộc nhiều ngành khác nhau đang đẩy nhanh quá trình chuyển đổi số và khai thác giá trị điện toán đám mây thông qua </w:t>
      </w:r>
      <w:r>
        <w:rPr>
          <w:rFonts w:ascii="Times New Roman" w:eastAsia="Times New Roman" w:hAnsi="Times New Roman" w:cs="Times New Roman"/>
          <w:b/>
          <w:color w:val="333333"/>
          <w:sz w:val="24"/>
          <w:szCs w:val="24"/>
        </w:rPr>
        <w:t>AWS Experience-Based Acceleration (EBA)</w:t>
      </w:r>
      <w:r>
        <w:rPr>
          <w:rFonts w:ascii="Times New Roman" w:eastAsia="Times New Roman" w:hAnsi="Times New Roman" w:cs="Times New Roman"/>
          <w:color w:val="333333"/>
          <w:sz w:val="24"/>
          <w:szCs w:val="24"/>
        </w:rPr>
        <w:t xml:space="preserve"> – một phương pháp chuyển đổi sử dụng các buổi làm việc thực hành, linh hoạt và nhập vai. Hàng trăm doanh nghiệp ở các mức độ trưởng thành đám mây khác nhau đã tận dụng EBA để xây dựng nền tảng đám mây, di trú ở quy mô lớn, hiện đại hóa hoạt động kinh doan</w:t>
      </w:r>
      <w:r>
        <w:rPr>
          <w:rFonts w:ascii="Times New Roman" w:eastAsia="Times New Roman" w:hAnsi="Times New Roman" w:cs="Times New Roman"/>
          <w:color w:val="333333"/>
          <w:sz w:val="24"/>
          <w:szCs w:val="24"/>
        </w:rPr>
        <w:t>h và đổi mới vì khách hàng. Họ thành công nhờ mô hình “học thông qua thực hành” đã được chứng minh, có thể mở rộng dễ dàng để mang lại giá trị kinh doanh, đồng thời tuân thủ Khung Kiến trúc Tốt của AWS (AWS Well-Architected Framework).</w:t>
      </w:r>
    </w:p>
    <w:p w14:paraId="00000004" w14:textId="77777777" w:rsidR="00E84FA7" w:rsidRDefault="00FD266A">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Trong </w:t>
      </w:r>
      <w:r>
        <w:rPr>
          <w:rFonts w:ascii="Times New Roman" w:eastAsia="Times New Roman" w:hAnsi="Times New Roman" w:cs="Times New Roman"/>
          <w:b/>
          <w:color w:val="333333"/>
          <w:sz w:val="24"/>
          <w:szCs w:val="24"/>
        </w:rPr>
        <w:t>Phần 1</w:t>
      </w:r>
      <w:r>
        <w:rPr>
          <w:rFonts w:ascii="Times New Roman" w:eastAsia="Times New Roman" w:hAnsi="Times New Roman" w:cs="Times New Roman"/>
          <w:color w:val="333333"/>
          <w:sz w:val="24"/>
          <w:szCs w:val="24"/>
        </w:rPr>
        <w:t xml:space="preserve"> của loạ</w:t>
      </w:r>
      <w:r>
        <w:rPr>
          <w:rFonts w:ascii="Times New Roman" w:eastAsia="Times New Roman" w:hAnsi="Times New Roman" w:cs="Times New Roman"/>
          <w:color w:val="333333"/>
          <w:sz w:val="24"/>
          <w:szCs w:val="24"/>
        </w:rPr>
        <w:t xml:space="preserve">t bài này, chúng ta đã thấy rằng một quá trình di trú thành công không chỉ cần công cụ kỹ thuật, mà còn đòi hỏi nền tảng kiến thức và hạ tầng vững chắc. Phần đó tập trung vào giai đoạn EBA trước di trú, đồng thời đưa ra kế hoạch học tập sử dụng tài nguyên </w:t>
      </w:r>
      <w:r>
        <w:rPr>
          <w:rFonts w:ascii="Times New Roman" w:eastAsia="Times New Roman" w:hAnsi="Times New Roman" w:cs="Times New Roman"/>
          <w:color w:val="333333"/>
          <w:sz w:val="24"/>
          <w:szCs w:val="24"/>
        </w:rPr>
        <w:t>từ AWS Training and Certification để xây dựng nền tảng đám mây vững mạnh, bao gồm landing zone, networking, và bảo mật. Chúng tôi đã nhấn mạnh các khóa học và tài liệu đào tạo giúp tổ chức xây dựng nền tảng vững chắc, từ đó tăng tốc di trú và giảm thiểu rủ</w:t>
      </w:r>
      <w:r>
        <w:rPr>
          <w:rFonts w:ascii="Times New Roman" w:eastAsia="Times New Roman" w:hAnsi="Times New Roman" w:cs="Times New Roman"/>
          <w:color w:val="333333"/>
          <w:sz w:val="24"/>
          <w:szCs w:val="24"/>
        </w:rPr>
        <w:t>i ro.</w:t>
      </w:r>
    </w:p>
    <w:p w14:paraId="00000005" w14:textId="77777777" w:rsidR="00E84FA7" w:rsidRDefault="00FD266A">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Trong </w:t>
      </w:r>
      <w:r>
        <w:rPr>
          <w:rFonts w:ascii="Times New Roman" w:eastAsia="Times New Roman" w:hAnsi="Times New Roman" w:cs="Times New Roman"/>
          <w:b/>
          <w:color w:val="333333"/>
          <w:sz w:val="24"/>
          <w:szCs w:val="24"/>
        </w:rPr>
        <w:t>Phần 2</w:t>
      </w:r>
      <w:r>
        <w:rPr>
          <w:rFonts w:ascii="Times New Roman" w:eastAsia="Times New Roman" w:hAnsi="Times New Roman" w:cs="Times New Roman"/>
          <w:color w:val="333333"/>
          <w:sz w:val="24"/>
          <w:szCs w:val="24"/>
        </w:rPr>
        <w:t>, chúng tôi tập trung vào việc thiết lập hoạt động vận hành mạnh mẽ sau khi di trú. Chúng ta sẽ khám phá các năng lực vận hành then chốt để đảm bảo thành công lâu dài trên đám mây, bao gồm: giám sát – quan sát, vận hành bảo mật và quản lý</w:t>
      </w:r>
      <w:r>
        <w:rPr>
          <w:rFonts w:ascii="Times New Roman" w:eastAsia="Times New Roman" w:hAnsi="Times New Roman" w:cs="Times New Roman"/>
          <w:color w:val="333333"/>
          <w:sz w:val="24"/>
          <w:szCs w:val="24"/>
        </w:rPr>
        <w:t xml:space="preserve"> tư thế bảo mật, backup – khôi phục thảm họa, quản lý tài chính đám mây (CFM), và vận hành xuất sắc. Tương tự phần trước, chúng tôi cũng đưa ra lộ trình học tập sử dụng AWS Training, nhấn mạnh các lộ trình giúp phát triển chuyên môn vận hành. Bằng cách tri</w:t>
      </w:r>
      <w:r>
        <w:rPr>
          <w:rFonts w:ascii="Times New Roman" w:eastAsia="Times New Roman" w:hAnsi="Times New Roman" w:cs="Times New Roman"/>
          <w:color w:val="333333"/>
          <w:sz w:val="24"/>
          <w:szCs w:val="24"/>
        </w:rPr>
        <w:t>ển khai các thực tiễn tốt này và đầu tư vào năng lực đội ngũ, tổ chức có thể đạt được vận hành xuất sắc, duy trì bảo mật – tuân thủ, tối ưu chi phí, và thúc đẩy đổi mới liên tục trong môi trường AWS của mình.</w:t>
      </w:r>
    </w:p>
    <w:p w14:paraId="00000006" w14:textId="77777777" w:rsidR="00E84FA7" w:rsidRDefault="00FD266A">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Bài viết này dành cho các kiến trúc sư đám mây,</w:t>
      </w:r>
      <w:r>
        <w:rPr>
          <w:rFonts w:ascii="Times New Roman" w:eastAsia="Times New Roman" w:hAnsi="Times New Roman" w:cs="Times New Roman"/>
          <w:color w:val="333333"/>
          <w:sz w:val="24"/>
          <w:szCs w:val="24"/>
        </w:rPr>
        <w:t xml:space="preserve"> lãnh đạo CNTT, và đội ngũ hạ tầng đã hoàn thành di trú EBA. Bạn sẽ học cách thiết lập vận hành hậu di trú mạnh mẽ thông qua các lộ trình học tập mục tiêu. Cuối bài, bạn sẽ có một lộ trình rõ ràng để vận hành môi trường của mình sau di trú EBA thành công.</w:t>
      </w:r>
    </w:p>
    <w:p w14:paraId="00000007" w14:textId="77777777" w:rsidR="00E84FA7" w:rsidRDefault="00FD266A">
      <w:pPr>
        <w:pStyle w:val="Heading3"/>
        <w:keepNext w:val="0"/>
        <w:keepLines w:val="0"/>
        <w:spacing w:before="280"/>
        <w:rPr>
          <w:rFonts w:ascii="Times New Roman" w:eastAsia="Times New Roman" w:hAnsi="Times New Roman" w:cs="Times New Roman"/>
          <w:b/>
          <w:color w:val="333333"/>
          <w:sz w:val="32"/>
          <w:szCs w:val="32"/>
        </w:rPr>
      </w:pPr>
      <w:bookmarkStart w:id="2" w:name="_x1vpq3197rjc" w:colFirst="0" w:colLast="0"/>
      <w:bookmarkEnd w:id="2"/>
      <w:r>
        <w:rPr>
          <w:rFonts w:ascii="Times New Roman" w:eastAsia="Times New Roman" w:hAnsi="Times New Roman" w:cs="Times New Roman"/>
          <w:b/>
          <w:color w:val="333333"/>
          <w:sz w:val="32"/>
          <w:szCs w:val="32"/>
        </w:rPr>
        <w:lastRenderedPageBreak/>
        <w:t>Hiểu khoảng cách vận hành đám mây</w:t>
      </w:r>
    </w:p>
    <w:p w14:paraId="00000008" w14:textId="77777777" w:rsidR="00E84FA7" w:rsidRDefault="00FD266A">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Mô hình vận hành đám mây mạnh mẽ bao gồm năm trụ cột quan trọng:</w:t>
      </w:r>
    </w:p>
    <w:p w14:paraId="00000009" w14:textId="77777777" w:rsidR="00E84FA7" w:rsidRDefault="00FD266A">
      <w:pPr>
        <w:numPr>
          <w:ilvl w:val="0"/>
          <w:numId w:val="9"/>
        </w:numPr>
        <w:spacing w:before="4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Giám sát và quan sát (Monitoring and Observability)</w:t>
      </w:r>
    </w:p>
    <w:p w14:paraId="0000000A" w14:textId="77777777" w:rsidR="00E84FA7" w:rsidRDefault="00FD266A">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Vận hành bảo mật và quản lý tư thế bảo mật</w:t>
      </w:r>
    </w:p>
    <w:p w14:paraId="0000000B" w14:textId="77777777" w:rsidR="00E84FA7" w:rsidRDefault="00FD266A">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Backup và khôi phục thảm họa</w:t>
      </w:r>
    </w:p>
    <w:p w14:paraId="0000000C" w14:textId="77777777" w:rsidR="00E84FA7" w:rsidRDefault="00FD266A">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Quản lý tài chính đám mây</w:t>
      </w:r>
    </w:p>
    <w:p w14:paraId="0000000D" w14:textId="77777777" w:rsidR="00E84FA7" w:rsidRDefault="00FD266A">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Vận hàn</w:t>
      </w:r>
      <w:r>
        <w:rPr>
          <w:rFonts w:ascii="Times New Roman" w:eastAsia="Times New Roman" w:hAnsi="Times New Roman" w:cs="Times New Roman"/>
          <w:color w:val="333333"/>
          <w:sz w:val="24"/>
          <w:szCs w:val="24"/>
        </w:rPr>
        <w:t>h xuất sắc (Operational Excellence)</w:t>
      </w:r>
    </w:p>
    <w:p w14:paraId="0000000E" w14:textId="77777777" w:rsidR="00E84FA7" w:rsidRDefault="00FD266A">
      <w:pPr>
        <w:pStyle w:val="Heading3"/>
        <w:keepNext w:val="0"/>
        <w:keepLines w:val="0"/>
        <w:spacing w:before="280"/>
        <w:rPr>
          <w:rFonts w:ascii="Times New Roman" w:eastAsia="Times New Roman" w:hAnsi="Times New Roman" w:cs="Times New Roman"/>
          <w:b/>
          <w:color w:val="333333"/>
          <w:sz w:val="32"/>
          <w:szCs w:val="32"/>
        </w:rPr>
      </w:pPr>
      <w:bookmarkStart w:id="3" w:name="_1wkikfwmx7n" w:colFirst="0" w:colLast="0"/>
      <w:bookmarkEnd w:id="3"/>
      <w:r>
        <w:rPr>
          <w:rFonts w:ascii="Times New Roman" w:eastAsia="Times New Roman" w:hAnsi="Times New Roman" w:cs="Times New Roman"/>
          <w:b/>
          <w:color w:val="333333"/>
          <w:sz w:val="32"/>
          <w:szCs w:val="32"/>
        </w:rPr>
        <w:t>Xây dựng chuyên môn đội ngũ</w:t>
      </w:r>
    </w:p>
    <w:p w14:paraId="0000000F" w14:textId="77777777" w:rsidR="00E84FA7" w:rsidRDefault="00FD266A">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Bài viết này giả định rằng đội ngũ của bạn đã có kiến thức nền tảng AWS thông qua các dự án di trú EBA và trải nghiệm thực hành về cấu trúc tài khoản, tổ chức, mạng, bảo mật, và các dịch vụ cố</w:t>
      </w:r>
      <w:r>
        <w:rPr>
          <w:rFonts w:ascii="Times New Roman" w:eastAsia="Times New Roman" w:hAnsi="Times New Roman" w:cs="Times New Roman"/>
          <w:color w:val="333333"/>
          <w:sz w:val="24"/>
          <w:szCs w:val="24"/>
        </w:rPr>
        <w:t>t lõi AWS.</w:t>
      </w:r>
    </w:p>
    <w:p w14:paraId="00000010" w14:textId="77777777" w:rsidR="00E84FA7" w:rsidRDefault="00FD266A">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Chúng ta sẽ xem xét từng trụ cột và tài nguyên học tập cho từng mảng. Tất cả các khóa học AWS Skill Builder được đề xuất dưới đây </w:t>
      </w:r>
      <w:r>
        <w:rPr>
          <w:rFonts w:ascii="Times New Roman" w:eastAsia="Times New Roman" w:hAnsi="Times New Roman" w:cs="Times New Roman"/>
          <w:b/>
          <w:color w:val="333333"/>
          <w:sz w:val="24"/>
          <w:szCs w:val="24"/>
        </w:rPr>
        <w:t>miễn phí</w:t>
      </w:r>
      <w:r>
        <w:rPr>
          <w:rFonts w:ascii="Times New Roman" w:eastAsia="Times New Roman" w:hAnsi="Times New Roman" w:cs="Times New Roman"/>
          <w:color w:val="333333"/>
          <w:sz w:val="24"/>
          <w:szCs w:val="24"/>
        </w:rPr>
        <w:t>, không yêu cầu đăng ký cá nhân hoặc nhóm.</w:t>
      </w:r>
    </w:p>
    <w:p w14:paraId="00000011" w14:textId="77777777" w:rsidR="00E84FA7" w:rsidRDefault="00FD266A">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Trước khi chúng ta đi sâu hơn vào từng mục,bạn có thể nhìn vào t</w:t>
      </w:r>
      <w:r>
        <w:rPr>
          <w:rFonts w:ascii="Times New Roman" w:eastAsia="Times New Roman" w:hAnsi="Times New Roman" w:cs="Times New Roman"/>
          <w:color w:val="333333"/>
          <w:sz w:val="24"/>
          <w:szCs w:val="24"/>
        </w:rPr>
        <w:t xml:space="preserve">ừng lựa chọn như chứng chỉ </w:t>
      </w:r>
      <w:hyperlink r:id="rId16">
        <w:r>
          <w:rPr>
            <w:rFonts w:ascii="Times New Roman" w:eastAsia="Times New Roman" w:hAnsi="Times New Roman" w:cs="Times New Roman"/>
            <w:color w:val="0972D3"/>
            <w:sz w:val="24"/>
            <w:szCs w:val="24"/>
            <w:u w:val="single"/>
          </w:rPr>
          <w:t>AWS Certified SysOps Administrator – Associate</w:t>
        </w:r>
      </w:hyperlink>
      <w:r>
        <w:rPr>
          <w:rFonts w:ascii="Times New Roman" w:eastAsia="Times New Roman" w:hAnsi="Times New Roman" w:cs="Times New Roman"/>
          <w:color w:val="333333"/>
          <w:sz w:val="24"/>
          <w:szCs w:val="24"/>
        </w:rPr>
        <w:t xml:space="preserve">, chứng chỉ này xác thực các kỹ năng và kiến thức về việc giám sát và duy trì các khối lượng </w:t>
      </w:r>
      <w:r>
        <w:rPr>
          <w:rFonts w:ascii="Times New Roman" w:eastAsia="Times New Roman" w:hAnsi="Times New Roman" w:cs="Times New Roman"/>
          <w:color w:val="333333"/>
          <w:sz w:val="24"/>
          <w:szCs w:val="24"/>
        </w:rPr>
        <w:t xml:space="preserve">công việc trên AWS, triển khai các biện pháp kiểm soát bảo mật và các khái niệm về mạng, thực hiện các quy trình đảm bảo hoạt động liên tục cho doanh nghiệp, cũng như tối ưu hóa chi phí và hiệu suất. Bạn có thể đánh giá mức độ sẵn sàng của mình cho kỳ thi </w:t>
      </w:r>
      <w:r>
        <w:rPr>
          <w:rFonts w:ascii="Times New Roman" w:eastAsia="Times New Roman" w:hAnsi="Times New Roman" w:cs="Times New Roman"/>
          <w:color w:val="333333"/>
          <w:sz w:val="24"/>
          <w:szCs w:val="24"/>
        </w:rPr>
        <w:t xml:space="preserve">này thông qua khóa học miễn phí trên AWS Skill Builder. </w:t>
      </w:r>
      <w:hyperlink r:id="rId17">
        <w:r>
          <w:rPr>
            <w:rFonts w:ascii="Times New Roman" w:eastAsia="Times New Roman" w:hAnsi="Times New Roman" w:cs="Times New Roman"/>
            <w:color w:val="0972D3"/>
            <w:sz w:val="24"/>
            <w:szCs w:val="24"/>
            <w:u w:val="single"/>
          </w:rPr>
          <w:t>Exam Prep Standard Course: AWS Certified SysOps Administrator – Associate</w:t>
        </w:r>
      </w:hyperlink>
      <w:r>
        <w:rPr>
          <w:rFonts w:ascii="Times New Roman" w:eastAsia="Times New Roman" w:hAnsi="Times New Roman" w:cs="Times New Roman"/>
          <w:color w:val="333333"/>
          <w:sz w:val="24"/>
          <w:szCs w:val="24"/>
        </w:rPr>
        <w:t xml:space="preserve"> (3 giờ).</w:t>
      </w:r>
    </w:p>
    <w:p w14:paraId="00000012" w14:textId="77777777" w:rsidR="00E84FA7" w:rsidRDefault="00FD266A">
      <w:pPr>
        <w:pStyle w:val="Heading3"/>
        <w:keepNext w:val="0"/>
        <w:keepLines w:val="0"/>
        <w:spacing w:before="280"/>
        <w:rPr>
          <w:rFonts w:ascii="Times New Roman" w:eastAsia="Times New Roman" w:hAnsi="Times New Roman" w:cs="Times New Roman"/>
          <w:b/>
          <w:color w:val="333333"/>
          <w:sz w:val="32"/>
          <w:szCs w:val="32"/>
        </w:rPr>
      </w:pPr>
      <w:bookmarkStart w:id="4" w:name="_zd3jz3ab3jp4" w:colFirst="0" w:colLast="0"/>
      <w:bookmarkEnd w:id="4"/>
      <w:r>
        <w:rPr>
          <w:rFonts w:ascii="Times New Roman" w:eastAsia="Times New Roman" w:hAnsi="Times New Roman" w:cs="Times New Roman"/>
          <w:b/>
          <w:color w:val="333333"/>
          <w:sz w:val="32"/>
          <w:szCs w:val="32"/>
        </w:rPr>
        <w:t>Giám sát và quan sát (Monitoring and Observability)</w:t>
      </w:r>
    </w:p>
    <w:p w14:paraId="00000013" w14:textId="77777777" w:rsidR="00E84FA7" w:rsidRDefault="00FD266A">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AWS observability giúp thu thập, phân tích telemetry từ hạ tầng và ứng dụng, cung cấp insight về hành vi, hiệu năng và tì</w:t>
      </w:r>
      <w:r>
        <w:rPr>
          <w:rFonts w:ascii="Times New Roman" w:eastAsia="Times New Roman" w:hAnsi="Times New Roman" w:cs="Times New Roman"/>
          <w:color w:val="333333"/>
          <w:sz w:val="24"/>
          <w:szCs w:val="24"/>
        </w:rPr>
        <w:t>nh trạng hệ thống. Điều này giúp phát hiện, điều tra, khắc phục sự cố nhanh hơn, thậm chí dự đoán – ngăn chặn với AI/ML.</w:t>
      </w:r>
    </w:p>
    <w:p w14:paraId="00000014" w14:textId="77777777" w:rsidR="00E84FA7" w:rsidRDefault="00FD266A">
      <w:pPr>
        <w:numPr>
          <w:ilvl w:val="0"/>
          <w:numId w:val="17"/>
        </w:numPr>
        <w:spacing w:before="4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Thu thập metric và log</w:t>
      </w:r>
    </w:p>
    <w:p w14:paraId="00000015" w14:textId="77777777" w:rsidR="00E84FA7" w:rsidRDefault="00FD266A">
      <w:pPr>
        <w:numPr>
          <w:ilvl w:val="0"/>
          <w:numId w:val="17"/>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Auditing API calls</w:t>
      </w:r>
    </w:p>
    <w:p w14:paraId="00000016" w14:textId="77777777" w:rsidR="00E84FA7" w:rsidRDefault="00FD266A">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Tạo dashboard vận hành</w:t>
      </w:r>
    </w:p>
    <w:p w14:paraId="00000017" w14:textId="77777777" w:rsidR="00E84FA7" w:rsidRDefault="00FD266A">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Quản lý alert</w:t>
      </w:r>
    </w:p>
    <w:p w14:paraId="00000018" w14:textId="77777777" w:rsidR="00E84FA7" w:rsidRDefault="00FD266A">
      <w:pPr>
        <w:spacing w:before="680" w:after="680"/>
        <w:rPr>
          <w:color w:val="333333"/>
          <w:sz w:val="21"/>
          <w:szCs w:val="21"/>
        </w:rPr>
      </w:pPr>
      <w:r>
        <w:rPr>
          <w:color w:val="333333"/>
          <w:sz w:val="21"/>
          <w:szCs w:val="21"/>
        </w:rPr>
        <w:lastRenderedPageBreak/>
        <w:t>L</w:t>
      </w:r>
      <w:r>
        <w:rPr>
          <w:color w:val="333333"/>
          <w:sz w:val="21"/>
          <w:szCs w:val="21"/>
        </w:rPr>
        <w:t>ộ</w:t>
      </w:r>
      <w:r>
        <w:rPr>
          <w:color w:val="333333"/>
          <w:sz w:val="21"/>
          <w:szCs w:val="21"/>
        </w:rPr>
        <w:t xml:space="preserve"> trình h</w:t>
      </w:r>
      <w:r>
        <w:rPr>
          <w:color w:val="333333"/>
          <w:sz w:val="21"/>
          <w:szCs w:val="21"/>
        </w:rPr>
        <w:t>ọ</w:t>
      </w:r>
      <w:r>
        <w:rPr>
          <w:color w:val="333333"/>
          <w:sz w:val="21"/>
          <w:szCs w:val="21"/>
        </w:rPr>
        <w:t>c đ</w:t>
      </w:r>
      <w:r>
        <w:rPr>
          <w:color w:val="333333"/>
          <w:sz w:val="21"/>
          <w:szCs w:val="21"/>
        </w:rPr>
        <w:t>ề</w:t>
      </w:r>
      <w:r>
        <w:rPr>
          <w:color w:val="333333"/>
          <w:sz w:val="21"/>
          <w:szCs w:val="21"/>
        </w:rPr>
        <w:t xml:space="preserve"> xu</w:t>
      </w:r>
      <w:r>
        <w:rPr>
          <w:color w:val="333333"/>
          <w:sz w:val="21"/>
          <w:szCs w:val="21"/>
        </w:rPr>
        <w:t>ấ</w:t>
      </w:r>
      <w:r>
        <w:rPr>
          <w:color w:val="333333"/>
          <w:sz w:val="21"/>
          <w:szCs w:val="21"/>
        </w:rPr>
        <w:t>t v</w:t>
      </w:r>
      <w:r>
        <w:rPr>
          <w:color w:val="333333"/>
          <w:sz w:val="21"/>
          <w:szCs w:val="21"/>
        </w:rPr>
        <w:t>ớ</w:t>
      </w:r>
      <w:r>
        <w:rPr>
          <w:color w:val="333333"/>
          <w:sz w:val="21"/>
          <w:szCs w:val="21"/>
        </w:rPr>
        <w:t>i các khóa h</w:t>
      </w:r>
      <w:r>
        <w:rPr>
          <w:color w:val="333333"/>
          <w:sz w:val="21"/>
          <w:szCs w:val="21"/>
        </w:rPr>
        <w:t>ọ</w:t>
      </w:r>
      <w:r>
        <w:rPr>
          <w:color w:val="333333"/>
          <w:sz w:val="21"/>
          <w:szCs w:val="21"/>
        </w:rPr>
        <w:t>c xây d</w:t>
      </w:r>
      <w:r>
        <w:rPr>
          <w:color w:val="333333"/>
          <w:sz w:val="21"/>
          <w:szCs w:val="21"/>
        </w:rPr>
        <w:t>ự</w:t>
      </w:r>
      <w:r>
        <w:rPr>
          <w:color w:val="333333"/>
          <w:sz w:val="21"/>
          <w:szCs w:val="21"/>
        </w:rPr>
        <w:t>ng k</w:t>
      </w:r>
      <w:r>
        <w:rPr>
          <w:color w:val="333333"/>
          <w:sz w:val="21"/>
          <w:szCs w:val="21"/>
        </w:rPr>
        <w:t>ỹ</w:t>
      </w:r>
      <w:r>
        <w:rPr>
          <w:color w:val="333333"/>
          <w:sz w:val="21"/>
          <w:szCs w:val="21"/>
        </w:rPr>
        <w:t xml:space="preserve"> năng</w:t>
      </w:r>
      <w:r>
        <w:rPr>
          <w:color w:val="333333"/>
          <w:sz w:val="21"/>
          <w:szCs w:val="21"/>
        </w:rPr>
        <w:t xml:space="preserve"> AWS:</w:t>
      </w:r>
    </w:p>
    <w:p w14:paraId="00000019" w14:textId="77777777" w:rsidR="00E84FA7" w:rsidRDefault="00FD266A">
      <w:pPr>
        <w:numPr>
          <w:ilvl w:val="0"/>
          <w:numId w:val="19"/>
        </w:numPr>
        <w:spacing w:before="460"/>
        <w:ind w:left="760"/>
      </w:pPr>
      <w:hyperlink r:id="rId18">
        <w:r>
          <w:rPr>
            <w:color w:val="0972D3"/>
            <w:sz w:val="21"/>
            <w:szCs w:val="21"/>
            <w:u w:val="single"/>
          </w:rPr>
          <w:t>AWS Observability</w:t>
        </w:r>
      </w:hyperlink>
      <w:r>
        <w:rPr>
          <w:color w:val="333333"/>
          <w:sz w:val="21"/>
          <w:szCs w:val="21"/>
        </w:rPr>
        <w:t xml:space="preserve"> (5 gi</w:t>
      </w:r>
      <w:r>
        <w:rPr>
          <w:color w:val="333333"/>
          <w:sz w:val="21"/>
          <w:szCs w:val="21"/>
        </w:rPr>
        <w:t>ờ</w:t>
      </w:r>
      <w:r>
        <w:rPr>
          <w:color w:val="333333"/>
          <w:sz w:val="21"/>
          <w:szCs w:val="21"/>
        </w:rPr>
        <w:t>)</w:t>
      </w:r>
    </w:p>
    <w:p w14:paraId="0000001A" w14:textId="77777777" w:rsidR="00E84FA7" w:rsidRDefault="00FD266A">
      <w:pPr>
        <w:numPr>
          <w:ilvl w:val="0"/>
          <w:numId w:val="19"/>
        </w:numPr>
        <w:ind w:left="760"/>
      </w:pPr>
      <w:hyperlink r:id="rId19">
        <w:r>
          <w:rPr>
            <w:color w:val="0972D3"/>
            <w:sz w:val="21"/>
            <w:szCs w:val="21"/>
            <w:u w:val="single"/>
          </w:rPr>
          <w:t>Amazon CloudWatch Getting St</w:t>
        </w:r>
        <w:r>
          <w:rPr>
            <w:color w:val="0972D3"/>
            <w:sz w:val="21"/>
            <w:szCs w:val="21"/>
            <w:u w:val="single"/>
          </w:rPr>
          <w:t>arted</w:t>
        </w:r>
      </w:hyperlink>
      <w:r>
        <w:rPr>
          <w:color w:val="333333"/>
          <w:sz w:val="21"/>
          <w:szCs w:val="21"/>
        </w:rPr>
        <w:t xml:space="preserve"> (1 gi</w:t>
      </w:r>
      <w:r>
        <w:rPr>
          <w:color w:val="333333"/>
          <w:sz w:val="21"/>
          <w:szCs w:val="21"/>
        </w:rPr>
        <w:t>ờ</w:t>
      </w:r>
      <w:r>
        <w:rPr>
          <w:color w:val="333333"/>
          <w:sz w:val="21"/>
          <w:szCs w:val="21"/>
        </w:rPr>
        <w:t>)</w:t>
      </w:r>
    </w:p>
    <w:p w14:paraId="0000001B" w14:textId="77777777" w:rsidR="00E84FA7" w:rsidRDefault="00FD266A">
      <w:pPr>
        <w:numPr>
          <w:ilvl w:val="0"/>
          <w:numId w:val="19"/>
        </w:numPr>
        <w:spacing w:after="460"/>
        <w:ind w:left="760"/>
      </w:pPr>
      <w:hyperlink r:id="rId20">
        <w:r>
          <w:rPr>
            <w:color w:val="0972D3"/>
            <w:sz w:val="21"/>
            <w:szCs w:val="21"/>
            <w:u w:val="single"/>
          </w:rPr>
          <w:t>AWS CloudTrail Getting Started</w:t>
        </w:r>
      </w:hyperlink>
      <w:r>
        <w:rPr>
          <w:color w:val="333333"/>
          <w:sz w:val="21"/>
          <w:szCs w:val="21"/>
        </w:rPr>
        <w:t xml:space="preserve"> (1 gi</w:t>
      </w:r>
      <w:r>
        <w:rPr>
          <w:color w:val="333333"/>
          <w:sz w:val="21"/>
          <w:szCs w:val="21"/>
        </w:rPr>
        <w:t>ờ</w:t>
      </w:r>
      <w:r>
        <w:rPr>
          <w:color w:val="333333"/>
          <w:sz w:val="21"/>
          <w:szCs w:val="21"/>
        </w:rPr>
        <w:t>)</w:t>
      </w:r>
    </w:p>
    <w:p w14:paraId="0000001C" w14:textId="77777777" w:rsidR="00E84FA7" w:rsidRDefault="00FD266A">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Workshop tùy chọn (thực hành):</w:t>
      </w:r>
    </w:p>
    <w:p w14:paraId="0000001D" w14:textId="77777777" w:rsidR="00E84FA7" w:rsidRDefault="00FD266A">
      <w:pPr>
        <w:numPr>
          <w:ilvl w:val="0"/>
          <w:numId w:val="11"/>
        </w:numPr>
        <w:spacing w:before="460" w:after="460"/>
        <w:ind w:left="760"/>
      </w:pPr>
      <w:hyperlink r:id="rId21">
        <w:r>
          <w:rPr>
            <w:color w:val="0972D3"/>
            <w:sz w:val="21"/>
            <w:szCs w:val="21"/>
            <w:u w:val="single"/>
          </w:rPr>
          <w:t>Observability Workshop</w:t>
        </w:r>
      </w:hyperlink>
      <w:r>
        <w:rPr>
          <w:color w:val="333333"/>
          <w:sz w:val="21"/>
          <w:szCs w:val="21"/>
        </w:rPr>
        <w:t xml:space="preserve"> (6 gi</w:t>
      </w:r>
      <w:r>
        <w:rPr>
          <w:color w:val="333333"/>
          <w:sz w:val="21"/>
          <w:szCs w:val="21"/>
        </w:rPr>
        <w:t>ờ</w:t>
      </w:r>
      <w:r>
        <w:rPr>
          <w:color w:val="333333"/>
          <w:sz w:val="21"/>
          <w:szCs w:val="21"/>
        </w:rPr>
        <w:t>)</w:t>
      </w:r>
    </w:p>
    <w:p w14:paraId="0000001E" w14:textId="77777777" w:rsidR="00E84FA7" w:rsidRDefault="00FD266A">
      <w:pPr>
        <w:pStyle w:val="Heading3"/>
        <w:keepNext w:val="0"/>
        <w:keepLines w:val="0"/>
        <w:spacing w:before="280"/>
        <w:rPr>
          <w:rFonts w:ascii="Times New Roman" w:eastAsia="Times New Roman" w:hAnsi="Times New Roman" w:cs="Times New Roman"/>
          <w:b/>
          <w:color w:val="333333"/>
          <w:sz w:val="32"/>
          <w:szCs w:val="32"/>
        </w:rPr>
      </w:pPr>
      <w:bookmarkStart w:id="5" w:name="_53r0skzgom84" w:colFirst="0" w:colLast="0"/>
      <w:bookmarkEnd w:id="5"/>
      <w:r>
        <w:rPr>
          <w:rFonts w:ascii="Times New Roman" w:eastAsia="Times New Roman" w:hAnsi="Times New Roman" w:cs="Times New Roman"/>
          <w:b/>
          <w:color w:val="333333"/>
          <w:sz w:val="32"/>
          <w:szCs w:val="32"/>
        </w:rPr>
        <w:t>Vận hành bảo mật và quản lý tư thế bảo mật</w:t>
      </w:r>
    </w:p>
    <w:p w14:paraId="0000001F" w14:textId="77777777" w:rsidR="00E84FA7" w:rsidRDefault="00FD266A">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Xây dựng nền tảng bảo mật vững chắc, đảm bảo tuân thủ tiêu chuẩn. Giám sát chủ động, phát hiện mối đe dọa tự động, phản hồi nhanh giúp giảm thiểu rủi ro.</w:t>
      </w:r>
    </w:p>
    <w:p w14:paraId="00000020" w14:textId="77777777" w:rsidR="00E84FA7" w:rsidRDefault="00FD266A">
      <w:pPr>
        <w:numPr>
          <w:ilvl w:val="0"/>
          <w:numId w:val="10"/>
        </w:numPr>
        <w:spacing w:before="4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 xml:space="preserve">Giám sát bảo mật – tuân thủ </w:t>
      </w:r>
      <w:r>
        <w:rPr>
          <w:rFonts w:ascii="Times New Roman" w:eastAsia="Times New Roman" w:hAnsi="Times New Roman" w:cs="Times New Roman"/>
          <w:color w:val="333333"/>
          <w:sz w:val="24"/>
          <w:szCs w:val="24"/>
        </w:rPr>
        <w:t>tập trung</w:t>
      </w:r>
    </w:p>
    <w:p w14:paraId="00000021" w14:textId="77777777" w:rsidR="00E84FA7" w:rsidRDefault="00FD266A">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Phát hiện mối đe dọa thông minh, giám sát liên tục</w:t>
      </w:r>
    </w:p>
    <w:p w14:paraId="00000022" w14:textId="77777777" w:rsidR="00E84FA7" w:rsidRDefault="00FD266A">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Đánh giá cấu hình tài nguyên</w:t>
      </w:r>
    </w:p>
    <w:p w14:paraId="00000023" w14:textId="77777777" w:rsidR="00E84FA7" w:rsidRDefault="00FD266A">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Bảo vệ ứng dụng khỏi khai thác phổ biến</w:t>
      </w:r>
    </w:p>
    <w:p w14:paraId="00000024" w14:textId="77777777" w:rsidR="00E84FA7" w:rsidRDefault="00FD266A">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Phát hiện, bảo vệ dữ liệu nhạy cảm với ML</w:t>
      </w:r>
    </w:p>
    <w:p w14:paraId="00000025" w14:textId="77777777" w:rsidR="00E84FA7" w:rsidRDefault="00FD266A">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Ghi lại – audit API cho quản trị</w:t>
      </w:r>
    </w:p>
    <w:p w14:paraId="00000026" w14:textId="77777777" w:rsidR="00E84FA7" w:rsidRDefault="00FD266A">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Lộ trình học xây dựng kỹ năng AWS được đề xuất:</w:t>
      </w:r>
    </w:p>
    <w:p w14:paraId="00000027" w14:textId="77777777" w:rsidR="00E84FA7" w:rsidRDefault="00FD266A">
      <w:pPr>
        <w:numPr>
          <w:ilvl w:val="0"/>
          <w:numId w:val="3"/>
        </w:numPr>
        <w:spacing w:before="460"/>
        <w:ind w:left="760"/>
      </w:pPr>
      <w:hyperlink r:id="rId22">
        <w:r>
          <w:rPr>
            <w:color w:val="0972D3"/>
            <w:sz w:val="21"/>
            <w:szCs w:val="21"/>
            <w:u w:val="single"/>
          </w:rPr>
          <w:t>AWS Security Best Practices: Overview</w:t>
        </w:r>
      </w:hyperlink>
      <w:r>
        <w:rPr>
          <w:color w:val="333333"/>
          <w:sz w:val="21"/>
          <w:szCs w:val="21"/>
        </w:rPr>
        <w:t xml:space="preserve"> (1.75 gi</w:t>
      </w:r>
      <w:r>
        <w:rPr>
          <w:color w:val="333333"/>
          <w:sz w:val="21"/>
          <w:szCs w:val="21"/>
        </w:rPr>
        <w:t>ờ</w:t>
      </w:r>
      <w:r>
        <w:rPr>
          <w:color w:val="333333"/>
          <w:sz w:val="21"/>
          <w:szCs w:val="21"/>
        </w:rPr>
        <w:t>)</w:t>
      </w:r>
    </w:p>
    <w:p w14:paraId="00000028" w14:textId="77777777" w:rsidR="00E84FA7" w:rsidRDefault="00FD266A">
      <w:pPr>
        <w:numPr>
          <w:ilvl w:val="0"/>
          <w:numId w:val="3"/>
        </w:numPr>
        <w:spacing w:after="460"/>
        <w:ind w:left="760"/>
      </w:pPr>
      <w:hyperlink r:id="rId23">
        <w:r>
          <w:rPr>
            <w:color w:val="0972D3"/>
            <w:sz w:val="21"/>
            <w:szCs w:val="21"/>
            <w:u w:val="single"/>
          </w:rPr>
          <w:t>Getting Started with AWS Security Hub</w:t>
        </w:r>
      </w:hyperlink>
      <w:r>
        <w:rPr>
          <w:color w:val="333333"/>
          <w:sz w:val="21"/>
          <w:szCs w:val="21"/>
        </w:rPr>
        <w:t xml:space="preserve"> (1 gi</w:t>
      </w:r>
      <w:r>
        <w:rPr>
          <w:color w:val="333333"/>
          <w:sz w:val="21"/>
          <w:szCs w:val="21"/>
        </w:rPr>
        <w:t>ờ</w:t>
      </w:r>
      <w:r>
        <w:rPr>
          <w:color w:val="333333"/>
          <w:sz w:val="21"/>
          <w:szCs w:val="21"/>
        </w:rPr>
        <w:t>)</w:t>
      </w:r>
    </w:p>
    <w:p w14:paraId="00000029" w14:textId="77777777" w:rsidR="00E84FA7" w:rsidRDefault="00FD266A">
      <w:pPr>
        <w:spacing w:before="240" w:after="240"/>
        <w:ind w:right="600"/>
        <w:rPr>
          <w:rFonts w:ascii="Times New Roman" w:eastAsia="Times New Roman" w:hAnsi="Times New Roman" w:cs="Times New Roman"/>
          <w:b/>
          <w:color w:val="333333"/>
          <w:sz w:val="24"/>
          <w:szCs w:val="24"/>
        </w:rPr>
      </w:pPr>
      <w:r>
        <w:rPr>
          <w:rFonts w:ascii="Times New Roman" w:eastAsia="Times New Roman" w:hAnsi="Times New Roman" w:cs="Times New Roman"/>
          <w:color w:val="333333"/>
          <w:sz w:val="24"/>
          <w:szCs w:val="24"/>
        </w:rPr>
        <w:t>Các workshop AWS tùy chọn để thực hành trải nghiệm thực tế:</w:t>
      </w:r>
    </w:p>
    <w:p w14:paraId="0000002A" w14:textId="77777777" w:rsidR="00E84FA7" w:rsidRDefault="00FD266A">
      <w:pPr>
        <w:numPr>
          <w:ilvl w:val="0"/>
          <w:numId w:val="5"/>
        </w:numPr>
        <w:spacing w:before="460" w:after="460"/>
        <w:ind w:left="760"/>
      </w:pPr>
      <w:hyperlink r:id="rId24">
        <w:r>
          <w:rPr>
            <w:color w:val="0972D3"/>
            <w:sz w:val="21"/>
            <w:szCs w:val="21"/>
            <w:u w:val="single"/>
          </w:rPr>
          <w:t>Threat Detection &amp; Response Workshop</w:t>
        </w:r>
      </w:hyperlink>
      <w:r>
        <w:rPr>
          <w:color w:val="333333"/>
          <w:sz w:val="21"/>
          <w:szCs w:val="21"/>
        </w:rPr>
        <w:t xml:space="preserve"> (10 gi</w:t>
      </w:r>
      <w:r>
        <w:rPr>
          <w:color w:val="333333"/>
          <w:sz w:val="21"/>
          <w:szCs w:val="21"/>
        </w:rPr>
        <w:t>ờ</w:t>
      </w:r>
      <w:r>
        <w:rPr>
          <w:color w:val="333333"/>
          <w:sz w:val="21"/>
          <w:szCs w:val="21"/>
        </w:rPr>
        <w:t>)</w:t>
      </w:r>
    </w:p>
    <w:p w14:paraId="0000002B" w14:textId="77777777" w:rsidR="00E84FA7" w:rsidRDefault="00FD266A">
      <w:pPr>
        <w:pStyle w:val="Heading3"/>
        <w:keepNext w:val="0"/>
        <w:keepLines w:val="0"/>
        <w:spacing w:before="280"/>
        <w:rPr>
          <w:rFonts w:ascii="Times New Roman" w:eastAsia="Times New Roman" w:hAnsi="Times New Roman" w:cs="Times New Roman"/>
          <w:b/>
          <w:color w:val="333333"/>
          <w:sz w:val="32"/>
          <w:szCs w:val="32"/>
        </w:rPr>
      </w:pPr>
      <w:bookmarkStart w:id="6" w:name="_tpacjrcwkvlk" w:colFirst="0" w:colLast="0"/>
      <w:bookmarkEnd w:id="6"/>
      <w:r>
        <w:rPr>
          <w:rFonts w:ascii="Times New Roman" w:eastAsia="Times New Roman" w:hAnsi="Times New Roman" w:cs="Times New Roman"/>
          <w:b/>
          <w:color w:val="333333"/>
          <w:sz w:val="32"/>
          <w:szCs w:val="32"/>
        </w:rPr>
        <w:t>Backup và khôi phục thảm họa</w:t>
      </w:r>
    </w:p>
    <w:p w14:paraId="0000002C" w14:textId="77777777" w:rsidR="00E84FA7" w:rsidRDefault="00FD266A">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Sau khi bạn đã di chuyển lên đám mây, việc bảo vệ dữ liệu và đảm bảo hoạt động liên tục của doanh nghiệp là rất quan trọng. Tài liệu hướng dẫn có định hướng “Backup and Recovery Approaches on AWS” (Các phương pháp sao lưu và khôi phục trên AWS) thảo luận c</w:t>
      </w:r>
      <w:r>
        <w:rPr>
          <w:rFonts w:ascii="Times New Roman" w:eastAsia="Times New Roman" w:hAnsi="Times New Roman" w:cs="Times New Roman"/>
          <w:color w:val="333333"/>
          <w:sz w:val="24"/>
          <w:szCs w:val="24"/>
        </w:rPr>
        <w:t xml:space="preserve">ách triển khai các phương pháp sao lưu và khôi phục bằng cách sử dụng các dịch vụ AWS cho các kiến trúc tại chỗ (on-premises), gốc đám mây (cloud-native) và lai (hybrid). Những </w:t>
      </w:r>
      <w:r>
        <w:rPr>
          <w:rFonts w:ascii="Times New Roman" w:eastAsia="Times New Roman" w:hAnsi="Times New Roman" w:cs="Times New Roman"/>
          <w:color w:val="333333"/>
          <w:sz w:val="24"/>
          <w:szCs w:val="24"/>
        </w:rPr>
        <w:lastRenderedPageBreak/>
        <w:t>phương pháp này mang lại chi phí thấp hơn, khả năng mở rộng cao hơn và độ bền t</w:t>
      </w:r>
      <w:r>
        <w:rPr>
          <w:rFonts w:ascii="Times New Roman" w:eastAsia="Times New Roman" w:hAnsi="Times New Roman" w:cs="Times New Roman"/>
          <w:color w:val="333333"/>
          <w:sz w:val="24"/>
          <w:szCs w:val="24"/>
        </w:rPr>
        <w:t>ốt hơn để đáp ứng các yêu cầu về mục tiêu thời gian khôi phục (RTO), mục tiêu điểm khôi phục (RPO) và tuân thủ. Tài liệu chuyên đề “Disaster Recovery of Workloads on AWS: Recovery in the Cloud” (Khôi phục thảm họa cho khối lượng công việc trên AWS: Khôi ph</w:t>
      </w:r>
      <w:r>
        <w:rPr>
          <w:rFonts w:ascii="Times New Roman" w:eastAsia="Times New Roman" w:hAnsi="Times New Roman" w:cs="Times New Roman"/>
          <w:color w:val="333333"/>
          <w:sz w:val="24"/>
          <w:szCs w:val="24"/>
        </w:rPr>
        <w:t>ục trong đám mây) đề cập đến cách triển khai giải pháp khôi phục thảm họa cho khối lượng công việc trên AWS. Những khía cạnh chính bao gồm:</w:t>
      </w:r>
    </w:p>
    <w:p w14:paraId="0000002D" w14:textId="77777777" w:rsidR="00E84FA7" w:rsidRDefault="00FD266A">
      <w:pPr>
        <w:numPr>
          <w:ilvl w:val="0"/>
          <w:numId w:val="4"/>
        </w:numPr>
        <w:spacing w:before="4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Triển khai các chiến lược sao lưu</w:t>
      </w:r>
    </w:p>
    <w:p w14:paraId="0000002E" w14:textId="77777777" w:rsidR="00E84FA7" w:rsidRDefault="00FD266A">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Thiết kế các kế hoạch khôi phục thảm họa</w:t>
      </w:r>
    </w:p>
    <w:p w14:paraId="0000002F" w14:textId="77777777" w:rsidR="00E84FA7" w:rsidRDefault="00FD266A">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Kiểm tra các quy trình khôi phục</w:t>
      </w:r>
    </w:p>
    <w:p w14:paraId="00000030" w14:textId="77777777" w:rsidR="00E84FA7" w:rsidRDefault="00FD266A">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 xml:space="preserve">Quản lý </w:t>
      </w:r>
      <w:r>
        <w:rPr>
          <w:rFonts w:ascii="Times New Roman" w:eastAsia="Times New Roman" w:hAnsi="Times New Roman" w:cs="Times New Roman"/>
          <w:color w:val="333333"/>
          <w:sz w:val="24"/>
          <w:szCs w:val="24"/>
        </w:rPr>
        <w:t>vòng đời dữ liệu</w:t>
      </w:r>
    </w:p>
    <w:p w14:paraId="00000031" w14:textId="77777777" w:rsidR="00E84FA7" w:rsidRDefault="00FD266A">
      <w:pPr>
        <w:spacing w:before="240" w:after="240"/>
        <w:ind w:right="60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Lộ trình học được khuyến nghị với các khóa học trên AWS Skill Builder:</w:t>
      </w:r>
    </w:p>
    <w:p w14:paraId="00000032" w14:textId="77777777" w:rsidR="00E84FA7" w:rsidRDefault="00FD266A">
      <w:pPr>
        <w:numPr>
          <w:ilvl w:val="0"/>
          <w:numId w:val="18"/>
        </w:numPr>
        <w:spacing w:before="460"/>
        <w:ind w:left="760"/>
      </w:pPr>
      <w:hyperlink r:id="rId25">
        <w:r>
          <w:rPr>
            <w:color w:val="0972D3"/>
            <w:sz w:val="21"/>
            <w:szCs w:val="21"/>
            <w:u w:val="single"/>
          </w:rPr>
          <w:t>AWS Elastic Disaster Recovery – A Technic</w:t>
        </w:r>
        <w:r>
          <w:rPr>
            <w:color w:val="0972D3"/>
            <w:sz w:val="21"/>
            <w:szCs w:val="21"/>
            <w:u w:val="single"/>
          </w:rPr>
          <w:t>al Introduction</w:t>
        </w:r>
      </w:hyperlink>
      <w:r>
        <w:rPr>
          <w:color w:val="333333"/>
          <w:sz w:val="21"/>
          <w:szCs w:val="21"/>
        </w:rPr>
        <w:t xml:space="preserve">  (2 gi</w:t>
      </w:r>
      <w:r>
        <w:rPr>
          <w:color w:val="333333"/>
          <w:sz w:val="21"/>
          <w:szCs w:val="21"/>
        </w:rPr>
        <w:t>ờ</w:t>
      </w:r>
      <w:r>
        <w:rPr>
          <w:color w:val="333333"/>
          <w:sz w:val="21"/>
          <w:szCs w:val="21"/>
        </w:rPr>
        <w:t>)</w:t>
      </w:r>
    </w:p>
    <w:p w14:paraId="00000033" w14:textId="77777777" w:rsidR="00E84FA7" w:rsidRDefault="00FD266A">
      <w:pPr>
        <w:numPr>
          <w:ilvl w:val="0"/>
          <w:numId w:val="18"/>
        </w:numPr>
        <w:ind w:left="760"/>
      </w:pPr>
      <w:hyperlink r:id="rId26">
        <w:r>
          <w:rPr>
            <w:color w:val="0972D3"/>
            <w:sz w:val="21"/>
            <w:szCs w:val="21"/>
            <w:u w:val="single"/>
          </w:rPr>
          <w:t>AWS Backup Primer</w:t>
        </w:r>
      </w:hyperlink>
      <w:r>
        <w:rPr>
          <w:color w:val="333333"/>
          <w:sz w:val="21"/>
          <w:szCs w:val="21"/>
        </w:rPr>
        <w:t xml:space="preserve"> (1 gi</w:t>
      </w:r>
      <w:r>
        <w:rPr>
          <w:color w:val="333333"/>
          <w:sz w:val="21"/>
          <w:szCs w:val="21"/>
        </w:rPr>
        <w:t>ờ</w:t>
      </w:r>
      <w:r>
        <w:rPr>
          <w:color w:val="333333"/>
          <w:sz w:val="21"/>
          <w:szCs w:val="21"/>
        </w:rPr>
        <w:t xml:space="preserve"> 10 phút)</w:t>
      </w:r>
    </w:p>
    <w:p w14:paraId="00000034" w14:textId="77777777" w:rsidR="00E84FA7" w:rsidRDefault="00FD266A">
      <w:pPr>
        <w:numPr>
          <w:ilvl w:val="0"/>
          <w:numId w:val="18"/>
        </w:numPr>
        <w:spacing w:after="460"/>
        <w:ind w:left="760"/>
      </w:pPr>
      <w:hyperlink r:id="rId27">
        <w:r>
          <w:rPr>
            <w:color w:val="0972D3"/>
            <w:sz w:val="21"/>
            <w:szCs w:val="21"/>
            <w:u w:val="single"/>
          </w:rPr>
          <w:t>AWS Storage Data Protection Services Getting Started</w:t>
        </w:r>
      </w:hyperlink>
      <w:r>
        <w:rPr>
          <w:color w:val="333333"/>
          <w:sz w:val="21"/>
          <w:szCs w:val="21"/>
        </w:rPr>
        <w:t xml:space="preserve"> (35 phút)</w:t>
      </w:r>
    </w:p>
    <w:p w14:paraId="00000035" w14:textId="77777777" w:rsidR="00E84FA7" w:rsidRDefault="00FD266A">
      <w:pPr>
        <w:spacing w:before="240" w:after="240"/>
        <w:ind w:right="60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Các workshop AWS tùy chọn để thực hành trải nghiệm thực tế:</w:t>
      </w:r>
    </w:p>
    <w:p w14:paraId="00000036" w14:textId="77777777" w:rsidR="00E84FA7" w:rsidRDefault="00FD266A">
      <w:pPr>
        <w:numPr>
          <w:ilvl w:val="0"/>
          <w:numId w:val="1"/>
        </w:numPr>
        <w:spacing w:before="460"/>
        <w:ind w:left="760"/>
      </w:pPr>
      <w:hyperlink r:id="rId28">
        <w:r>
          <w:rPr>
            <w:color w:val="0972D3"/>
            <w:sz w:val="21"/>
            <w:szCs w:val="21"/>
            <w:u w:val="single"/>
          </w:rPr>
          <w:t>Protect AWS resources with AWS Backup</w:t>
        </w:r>
      </w:hyperlink>
      <w:r>
        <w:rPr>
          <w:color w:val="333333"/>
          <w:sz w:val="21"/>
          <w:szCs w:val="21"/>
        </w:rPr>
        <w:t xml:space="preserve"> (1 gi</w:t>
      </w:r>
      <w:r>
        <w:rPr>
          <w:color w:val="333333"/>
          <w:sz w:val="21"/>
          <w:szCs w:val="21"/>
        </w:rPr>
        <w:t>ờ</w:t>
      </w:r>
      <w:r>
        <w:rPr>
          <w:color w:val="333333"/>
          <w:sz w:val="21"/>
          <w:szCs w:val="21"/>
        </w:rPr>
        <w:t>)</w:t>
      </w:r>
    </w:p>
    <w:p w14:paraId="00000037" w14:textId="77777777" w:rsidR="00E84FA7" w:rsidRDefault="00FD266A">
      <w:pPr>
        <w:numPr>
          <w:ilvl w:val="0"/>
          <w:numId w:val="1"/>
        </w:numPr>
        <w:spacing w:after="460"/>
        <w:ind w:left="760"/>
      </w:pPr>
      <w:hyperlink r:id="rId29">
        <w:r>
          <w:rPr>
            <w:color w:val="0972D3"/>
            <w:sz w:val="21"/>
            <w:szCs w:val="21"/>
            <w:u w:val="single"/>
          </w:rPr>
          <w:t>Disaster Recovery on AWS</w:t>
        </w:r>
      </w:hyperlink>
      <w:r>
        <w:rPr>
          <w:color w:val="333333"/>
          <w:sz w:val="21"/>
          <w:szCs w:val="21"/>
        </w:rPr>
        <w:t xml:space="preserve"> (8 gi</w:t>
      </w:r>
      <w:r>
        <w:rPr>
          <w:color w:val="333333"/>
          <w:sz w:val="21"/>
          <w:szCs w:val="21"/>
        </w:rPr>
        <w:t>ờ</w:t>
      </w:r>
      <w:r>
        <w:rPr>
          <w:color w:val="333333"/>
          <w:sz w:val="21"/>
          <w:szCs w:val="21"/>
        </w:rPr>
        <w:t>)</w:t>
      </w:r>
    </w:p>
    <w:p w14:paraId="00000038" w14:textId="77777777" w:rsidR="00E84FA7" w:rsidRDefault="00FD266A">
      <w:pPr>
        <w:pStyle w:val="Heading3"/>
        <w:keepNext w:val="0"/>
        <w:keepLines w:val="0"/>
        <w:spacing w:before="280"/>
        <w:rPr>
          <w:rFonts w:ascii="Times New Roman" w:eastAsia="Times New Roman" w:hAnsi="Times New Roman" w:cs="Times New Roman"/>
          <w:b/>
          <w:color w:val="333333"/>
          <w:sz w:val="32"/>
          <w:szCs w:val="32"/>
        </w:rPr>
      </w:pPr>
      <w:bookmarkStart w:id="7" w:name="_3g5u8xf4y9t6" w:colFirst="0" w:colLast="0"/>
      <w:bookmarkEnd w:id="7"/>
      <w:r>
        <w:rPr>
          <w:rFonts w:ascii="Times New Roman" w:eastAsia="Times New Roman" w:hAnsi="Times New Roman" w:cs="Times New Roman"/>
          <w:b/>
          <w:color w:val="333333"/>
          <w:sz w:val="32"/>
          <w:szCs w:val="32"/>
        </w:rPr>
        <w:t>Quản lý Tài chính Đám mây (Cloud Financial Management)</w:t>
      </w:r>
    </w:p>
    <w:p w14:paraId="00000039" w14:textId="77777777" w:rsidR="00E84FA7" w:rsidRDefault="00FD266A">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Quản lý Tài chính Đám mây (CFM) cho phép các tổ chức tài chính, sản phẩm, công nghệ và kinh doanh quản lý, tối ưu hóa và lập kế hoạch chi phí khi </w:t>
      </w:r>
      <w:r>
        <w:rPr>
          <w:rFonts w:ascii="Times New Roman" w:eastAsia="Times New Roman" w:hAnsi="Times New Roman" w:cs="Times New Roman"/>
          <w:color w:val="333333"/>
          <w:sz w:val="24"/>
          <w:szCs w:val="24"/>
        </w:rPr>
        <w:t>họ mở rộng việc sử dụng và quy mô trên AWS. Mục tiêu chính của CFM là giúp khách hàng đạt được các kết quả kinh doanh theo cách tiết kiệm chi phí nhất, đồng thời đẩy nhanh việc tạo ra giá trị kinh tế và kinh doanh, cũng như tìm được sự cân bằng phù hợp giữ</w:t>
      </w:r>
      <w:r>
        <w:rPr>
          <w:rFonts w:ascii="Times New Roman" w:eastAsia="Times New Roman" w:hAnsi="Times New Roman" w:cs="Times New Roman"/>
          <w:color w:val="333333"/>
          <w:sz w:val="24"/>
          <w:szCs w:val="24"/>
        </w:rPr>
        <w:t>a tính linh hoạt và khả năng kiểm soát. Khung CFM có bốn trụ cột chính:</w:t>
      </w:r>
    </w:p>
    <w:p w14:paraId="0000003A" w14:textId="77777777" w:rsidR="00E84FA7" w:rsidRDefault="00FD266A">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See: Để hiểu được chi phí AWS của bạn và tối ưu hóa chi tiêu, bạn cần biết các chi phí đó đến từ đâu. Điều này đòi hỏi phải có một cấu trúc có chủ đích cho các tài khoản và tài nguyên </w:t>
      </w:r>
      <w:r>
        <w:rPr>
          <w:rFonts w:ascii="Times New Roman" w:eastAsia="Times New Roman" w:hAnsi="Times New Roman" w:cs="Times New Roman"/>
          <w:color w:val="333333"/>
          <w:sz w:val="24"/>
          <w:szCs w:val="24"/>
        </w:rPr>
        <w:t>của bạn, giúp bộ phận tài chính theo dõi dòng chi tiêu và yêu cầu các nhóm chịu trách nhiệm về phần chi phí của họ. Đó là lý do vì sao cần có chiến lược gắn thẻ (tagging strategy) và các quy trình báo cáo cũng như giám sát chi phí.</w:t>
      </w:r>
      <w:r>
        <w:rPr>
          <w:rFonts w:ascii="Times New Roman" w:eastAsia="Times New Roman" w:hAnsi="Times New Roman" w:cs="Times New Roman"/>
          <w:color w:val="333333"/>
          <w:sz w:val="24"/>
          <w:szCs w:val="24"/>
        </w:rPr>
        <w:br/>
        <w:t>Save: Trong nguyên tắc “</w:t>
      </w:r>
      <w:r>
        <w:rPr>
          <w:rFonts w:ascii="Times New Roman" w:eastAsia="Times New Roman" w:hAnsi="Times New Roman" w:cs="Times New Roman"/>
          <w:color w:val="333333"/>
          <w:sz w:val="24"/>
          <w:szCs w:val="24"/>
        </w:rPr>
        <w:t xml:space="preserve">Tiết kiệm”, chúng ta tối ưu hóa chi phí bằng các đề xuất về giá và tài nguyên. Việc tối ưu hóa chi phí bắt đầu bằng một chiến lược được xác định rõ ràng cho </w:t>
      </w:r>
      <w:r>
        <w:rPr>
          <w:rFonts w:ascii="Times New Roman" w:eastAsia="Times New Roman" w:hAnsi="Times New Roman" w:cs="Times New Roman"/>
          <w:color w:val="333333"/>
          <w:sz w:val="24"/>
          <w:szCs w:val="24"/>
        </w:rPr>
        <w:lastRenderedPageBreak/>
        <w:t>mô hình vận hành đám mây mới của bạn. Lý tưởng nhất, điều này nên được bắt đầu càng sớm càng tốt tr</w:t>
      </w:r>
      <w:r>
        <w:rPr>
          <w:rFonts w:ascii="Times New Roman" w:eastAsia="Times New Roman" w:hAnsi="Times New Roman" w:cs="Times New Roman"/>
          <w:color w:val="333333"/>
          <w:sz w:val="24"/>
          <w:szCs w:val="24"/>
        </w:rPr>
        <w:t>ong hành trình lên đám mây, nhằm xây dựng một văn hóa tiết kiệm chi phí được củng cố bởi các quy trình và hành vi phù hợp.</w:t>
      </w:r>
      <w:r>
        <w:rPr>
          <w:rFonts w:ascii="Times New Roman" w:eastAsia="Times New Roman" w:hAnsi="Times New Roman" w:cs="Times New Roman"/>
          <w:color w:val="333333"/>
          <w:sz w:val="24"/>
          <w:szCs w:val="24"/>
        </w:rPr>
        <w:br/>
        <w:t>Plan: Nguyên tắc “Lập kế hoạch” có nghĩa là cải thiện công tác lập kế hoạch với ngân sách và dự báo linh hoạt. Sau khi đã thiết lập đ</w:t>
      </w:r>
      <w:r>
        <w:rPr>
          <w:rFonts w:ascii="Times New Roman" w:eastAsia="Times New Roman" w:hAnsi="Times New Roman" w:cs="Times New Roman"/>
          <w:color w:val="333333"/>
          <w:sz w:val="24"/>
          <w:szCs w:val="24"/>
        </w:rPr>
        <w:t>ược khả năng hiển thị chi phí và kiểm soát chi tiêu, bạn sẽ muốn lập kế hoạch và đặt kỳ vọng cho các khoản chi trong dự án đám mây. AWS mang đến sự linh hoạt để bạn xây dựng các quy trình dự báo và lập ngân sách năng động, giúp bạn luôn nắm được liệu chi p</w:t>
      </w:r>
      <w:r>
        <w:rPr>
          <w:rFonts w:ascii="Times New Roman" w:eastAsia="Times New Roman" w:hAnsi="Times New Roman" w:cs="Times New Roman"/>
          <w:color w:val="333333"/>
          <w:sz w:val="24"/>
          <w:szCs w:val="24"/>
        </w:rPr>
        <w:t>hí có đang tuân thủ hay vượt quá giới hạn ngân sách hay không.</w:t>
      </w:r>
    </w:p>
    <w:p w14:paraId="0000003B" w14:textId="77777777" w:rsidR="00E84FA7" w:rsidRDefault="00FD266A">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Run: Nguyên tắc “Vận hành” thực chất là quản lý việc thanh toán và kiểm soát chi phí. Bạn có thể thiết lập các giới hạn kiểm soát (guardrails) và áp dụng các quy tắc quản trị để đảm bảo chi tiê</w:t>
      </w:r>
      <w:r>
        <w:rPr>
          <w:rFonts w:ascii="Times New Roman" w:eastAsia="Times New Roman" w:hAnsi="Times New Roman" w:cs="Times New Roman"/>
          <w:color w:val="333333"/>
          <w:sz w:val="24"/>
          <w:szCs w:val="24"/>
        </w:rPr>
        <w:t>u luôn phù hợp với ngân sách.</w:t>
      </w:r>
    </w:p>
    <w:p w14:paraId="0000003C" w14:textId="77777777" w:rsidR="00E84FA7" w:rsidRDefault="00FD266A">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AWS cung cấp nhiều công cụ để giúp bạn bắt đầu. Để tìm hiểu thêm về cách thực hành Quản lý Tài chính Đám mây và các phương pháp tốt nhất, hãy tham khảo tài liệu chuyên đề </w:t>
      </w:r>
      <w:hyperlink r:id="rId30">
        <w:r>
          <w:rPr>
            <w:rFonts w:ascii="Times New Roman" w:eastAsia="Times New Roman" w:hAnsi="Times New Roman" w:cs="Times New Roman"/>
            <w:color w:val="0972D3"/>
            <w:sz w:val="24"/>
            <w:szCs w:val="24"/>
            <w:u w:val="single"/>
          </w:rPr>
          <w:t>whitepaper</w:t>
        </w:r>
      </w:hyperlink>
      <w:r>
        <w:rPr>
          <w:rFonts w:ascii="Times New Roman" w:eastAsia="Times New Roman" w:hAnsi="Times New Roman" w:cs="Times New Roman"/>
          <w:color w:val="333333"/>
          <w:sz w:val="24"/>
          <w:szCs w:val="24"/>
        </w:rPr>
        <w:t xml:space="preserve"> này.</w:t>
      </w:r>
    </w:p>
    <w:p w14:paraId="0000003D" w14:textId="77777777" w:rsidR="00E84FA7" w:rsidRDefault="00FD266A">
      <w:pPr>
        <w:pBdr>
          <w:top w:val="none" w:sz="0" w:space="3" w:color="auto"/>
        </w:pBdr>
        <w:spacing w:before="240" w:after="240"/>
        <w:ind w:right="60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Lộ trình học được khuyến nghị với các khóa học trên AWS Skill Builder:</w:t>
      </w:r>
    </w:p>
    <w:p w14:paraId="0000003E" w14:textId="77777777" w:rsidR="00E84FA7" w:rsidRDefault="00FD266A">
      <w:pPr>
        <w:numPr>
          <w:ilvl w:val="0"/>
          <w:numId w:val="12"/>
        </w:numPr>
        <w:spacing w:before="460"/>
        <w:ind w:left="760"/>
      </w:pPr>
      <w:r>
        <w:rPr>
          <w:color w:val="333333"/>
          <w:sz w:val="21"/>
          <w:szCs w:val="21"/>
        </w:rPr>
        <w:t xml:space="preserve">Cloud Financial Management: FinOps fundamentals &amp; strategies, </w:t>
      </w:r>
      <w:hyperlink r:id="rId31">
        <w:r>
          <w:rPr>
            <w:color w:val="0972D3"/>
            <w:sz w:val="21"/>
            <w:szCs w:val="21"/>
            <w:u w:val="single"/>
          </w:rPr>
          <w:t xml:space="preserve">Part 1 </w:t>
        </w:r>
      </w:hyperlink>
      <w:r>
        <w:rPr>
          <w:color w:val="333333"/>
          <w:sz w:val="21"/>
          <w:szCs w:val="21"/>
        </w:rPr>
        <w:t>(1 gi</w:t>
      </w:r>
      <w:r>
        <w:rPr>
          <w:color w:val="333333"/>
          <w:sz w:val="21"/>
          <w:szCs w:val="21"/>
        </w:rPr>
        <w:t>ờ</w:t>
      </w:r>
      <w:r>
        <w:rPr>
          <w:color w:val="333333"/>
          <w:sz w:val="21"/>
          <w:szCs w:val="21"/>
        </w:rPr>
        <w:t xml:space="preserve">) và </w:t>
      </w:r>
      <w:hyperlink r:id="rId32">
        <w:r>
          <w:rPr>
            <w:color w:val="0972D3"/>
            <w:sz w:val="21"/>
            <w:szCs w:val="21"/>
            <w:u w:val="single"/>
          </w:rPr>
          <w:t>Part 2</w:t>
        </w:r>
      </w:hyperlink>
      <w:r>
        <w:rPr>
          <w:color w:val="333333"/>
          <w:sz w:val="21"/>
          <w:szCs w:val="21"/>
        </w:rPr>
        <w:t xml:space="preserve"> (1 gi</w:t>
      </w:r>
      <w:r>
        <w:rPr>
          <w:color w:val="333333"/>
          <w:sz w:val="21"/>
          <w:szCs w:val="21"/>
        </w:rPr>
        <w:t>ờ</w:t>
      </w:r>
      <w:r>
        <w:rPr>
          <w:color w:val="333333"/>
          <w:sz w:val="21"/>
          <w:szCs w:val="21"/>
        </w:rPr>
        <w:t>)</w:t>
      </w:r>
    </w:p>
    <w:p w14:paraId="0000003F" w14:textId="77777777" w:rsidR="00E84FA7" w:rsidRDefault="00FD266A">
      <w:pPr>
        <w:numPr>
          <w:ilvl w:val="0"/>
          <w:numId w:val="12"/>
        </w:numPr>
        <w:ind w:left="760"/>
      </w:pPr>
      <w:r>
        <w:rPr>
          <w:color w:val="333333"/>
          <w:sz w:val="21"/>
          <w:szCs w:val="21"/>
        </w:rPr>
        <w:t xml:space="preserve">Cost Optimization Solutions for FinOps, </w:t>
      </w:r>
      <w:hyperlink r:id="rId33">
        <w:r>
          <w:rPr>
            <w:color w:val="0972D3"/>
            <w:sz w:val="21"/>
            <w:szCs w:val="21"/>
            <w:u w:val="single"/>
          </w:rPr>
          <w:t>Part 1</w:t>
        </w:r>
      </w:hyperlink>
      <w:r>
        <w:rPr>
          <w:color w:val="333333"/>
          <w:sz w:val="21"/>
          <w:szCs w:val="21"/>
        </w:rPr>
        <w:t xml:space="preserve"> (1 gi</w:t>
      </w:r>
      <w:r>
        <w:rPr>
          <w:color w:val="333333"/>
          <w:sz w:val="21"/>
          <w:szCs w:val="21"/>
        </w:rPr>
        <w:t>ờ</w:t>
      </w:r>
      <w:r>
        <w:rPr>
          <w:color w:val="333333"/>
          <w:sz w:val="21"/>
          <w:szCs w:val="21"/>
        </w:rPr>
        <w:t xml:space="preserve">) và </w:t>
      </w:r>
      <w:hyperlink r:id="rId34">
        <w:r>
          <w:rPr>
            <w:color w:val="0972D3"/>
            <w:sz w:val="21"/>
            <w:szCs w:val="21"/>
            <w:u w:val="single"/>
          </w:rPr>
          <w:t>Part 2</w:t>
        </w:r>
      </w:hyperlink>
      <w:r>
        <w:rPr>
          <w:color w:val="333333"/>
          <w:sz w:val="21"/>
          <w:szCs w:val="21"/>
        </w:rPr>
        <w:t xml:space="preserve"> (1 gi</w:t>
      </w:r>
      <w:r>
        <w:rPr>
          <w:color w:val="333333"/>
          <w:sz w:val="21"/>
          <w:szCs w:val="21"/>
        </w:rPr>
        <w:t>ờ</w:t>
      </w:r>
      <w:r>
        <w:rPr>
          <w:color w:val="333333"/>
          <w:sz w:val="21"/>
          <w:szCs w:val="21"/>
        </w:rPr>
        <w:t>)</w:t>
      </w:r>
    </w:p>
    <w:p w14:paraId="00000040" w14:textId="77777777" w:rsidR="00E84FA7" w:rsidRDefault="00FD266A">
      <w:pPr>
        <w:numPr>
          <w:ilvl w:val="0"/>
          <w:numId w:val="12"/>
        </w:numPr>
        <w:spacing w:after="460"/>
        <w:ind w:left="760"/>
      </w:pPr>
      <w:hyperlink r:id="rId35">
        <w:r>
          <w:rPr>
            <w:color w:val="0972D3"/>
            <w:sz w:val="21"/>
            <w:szCs w:val="21"/>
            <w:u w:val="single"/>
          </w:rPr>
          <w:t>AWS Billing and Cost Ma</w:t>
        </w:r>
        <w:r>
          <w:rPr>
            <w:color w:val="0972D3"/>
            <w:sz w:val="21"/>
            <w:szCs w:val="21"/>
            <w:u w:val="single"/>
          </w:rPr>
          <w:t>nagement</w:t>
        </w:r>
      </w:hyperlink>
      <w:r>
        <w:rPr>
          <w:color w:val="333333"/>
          <w:sz w:val="21"/>
          <w:szCs w:val="21"/>
        </w:rPr>
        <w:t xml:space="preserve"> (20 phút)</w:t>
      </w:r>
    </w:p>
    <w:p w14:paraId="00000041" w14:textId="77777777" w:rsidR="00E84FA7" w:rsidRDefault="00FD266A">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Các workshop AWS tùy chọn để thực hành thực tế:</w:t>
      </w:r>
    </w:p>
    <w:p w14:paraId="00000042" w14:textId="77777777" w:rsidR="00E84FA7" w:rsidRDefault="00FD266A">
      <w:pPr>
        <w:numPr>
          <w:ilvl w:val="0"/>
          <w:numId w:val="15"/>
        </w:numPr>
        <w:spacing w:before="460" w:after="460"/>
        <w:ind w:left="760"/>
      </w:pPr>
      <w:hyperlink r:id="rId36">
        <w:r>
          <w:rPr>
            <w:color w:val="0972D3"/>
            <w:sz w:val="21"/>
            <w:szCs w:val="21"/>
            <w:u w:val="single"/>
          </w:rPr>
          <w:t>AWS Well-Architected Cost Optimization Workshop</w:t>
        </w:r>
      </w:hyperlink>
      <w:r>
        <w:rPr>
          <w:color w:val="333333"/>
          <w:sz w:val="21"/>
          <w:szCs w:val="21"/>
        </w:rPr>
        <w:t xml:space="preserve"> (8 gi</w:t>
      </w:r>
      <w:r>
        <w:rPr>
          <w:color w:val="333333"/>
          <w:sz w:val="21"/>
          <w:szCs w:val="21"/>
        </w:rPr>
        <w:t>ờ</w:t>
      </w:r>
      <w:r>
        <w:rPr>
          <w:color w:val="333333"/>
          <w:sz w:val="21"/>
          <w:szCs w:val="21"/>
        </w:rPr>
        <w:t>)</w:t>
      </w:r>
    </w:p>
    <w:p w14:paraId="00000043" w14:textId="77777777" w:rsidR="00E84FA7" w:rsidRDefault="00FD266A">
      <w:pPr>
        <w:pStyle w:val="Heading3"/>
        <w:keepNext w:val="0"/>
        <w:keepLines w:val="0"/>
        <w:spacing w:before="240" w:after="240"/>
        <w:rPr>
          <w:rFonts w:ascii="Times New Roman" w:eastAsia="Times New Roman" w:hAnsi="Times New Roman" w:cs="Times New Roman"/>
          <w:b/>
          <w:color w:val="333333"/>
          <w:sz w:val="32"/>
          <w:szCs w:val="32"/>
        </w:rPr>
      </w:pPr>
      <w:bookmarkStart w:id="8" w:name="_bmg43nlv7u00" w:colFirst="0" w:colLast="0"/>
      <w:bookmarkEnd w:id="8"/>
      <w:r>
        <w:rPr>
          <w:rFonts w:ascii="Times New Roman" w:eastAsia="Times New Roman" w:hAnsi="Times New Roman" w:cs="Times New Roman"/>
          <w:b/>
          <w:color w:val="333333"/>
          <w:sz w:val="32"/>
          <w:szCs w:val="32"/>
        </w:rPr>
        <w:t>Hiệu quả vận hành tối ưu</w:t>
      </w:r>
    </w:p>
    <w:p w14:paraId="00000044" w14:textId="77777777" w:rsidR="00E84FA7" w:rsidRDefault="00FD266A">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Mục tiêu của sự xuất sắc trong vận hành là đưa các tính năng mới và bản sửa lỗi đến tay khách hàng một cách nhanh chóng và đáng tin cậy. Những tổ chức đầu tư vào vận hành xuất sắc thường xuyên làm hài lòng khách hàng trong khi phát triển các tính năng mới,</w:t>
      </w:r>
      <w:r>
        <w:rPr>
          <w:rFonts w:ascii="Times New Roman" w:eastAsia="Times New Roman" w:hAnsi="Times New Roman" w:cs="Times New Roman"/>
          <w:color w:val="333333"/>
          <w:sz w:val="24"/>
          <w:szCs w:val="24"/>
        </w:rPr>
        <w:t xml:space="preserve"> thực hiện thay đổi và xử lý sự cố. Các khía cạnh chính bao gồm:</w:t>
      </w:r>
    </w:p>
    <w:p w14:paraId="00000045" w14:textId="77777777" w:rsidR="00E84FA7" w:rsidRDefault="00FD266A">
      <w:pPr>
        <w:numPr>
          <w:ilvl w:val="0"/>
          <w:numId w:val="8"/>
        </w:numPr>
        <w:spacing w:before="460"/>
      </w:pPr>
      <w:r>
        <w:rPr>
          <w:color w:val="333333"/>
          <w:sz w:val="21"/>
          <w:szCs w:val="21"/>
        </w:rPr>
        <w:t>Tri</w:t>
      </w:r>
      <w:r>
        <w:rPr>
          <w:color w:val="333333"/>
          <w:sz w:val="21"/>
          <w:szCs w:val="21"/>
        </w:rPr>
        <w:t>ể</w:t>
      </w:r>
      <w:r>
        <w:rPr>
          <w:color w:val="333333"/>
          <w:sz w:val="21"/>
          <w:szCs w:val="21"/>
        </w:rPr>
        <w:t>n khai H</w:t>
      </w:r>
      <w:r>
        <w:rPr>
          <w:color w:val="333333"/>
          <w:sz w:val="21"/>
          <w:szCs w:val="21"/>
        </w:rPr>
        <w:t>ạ</w:t>
      </w:r>
      <w:r>
        <w:rPr>
          <w:color w:val="333333"/>
          <w:sz w:val="21"/>
          <w:szCs w:val="21"/>
        </w:rPr>
        <w:t xml:space="preserve"> t</w:t>
      </w:r>
      <w:r>
        <w:rPr>
          <w:color w:val="333333"/>
          <w:sz w:val="21"/>
          <w:szCs w:val="21"/>
        </w:rPr>
        <w:t>ầ</w:t>
      </w:r>
      <w:r>
        <w:rPr>
          <w:color w:val="333333"/>
          <w:sz w:val="21"/>
          <w:szCs w:val="21"/>
        </w:rPr>
        <w:t>ng dư</w:t>
      </w:r>
      <w:r>
        <w:rPr>
          <w:color w:val="333333"/>
          <w:sz w:val="21"/>
          <w:szCs w:val="21"/>
        </w:rPr>
        <w:t>ớ</w:t>
      </w:r>
      <w:r>
        <w:rPr>
          <w:color w:val="333333"/>
          <w:sz w:val="21"/>
          <w:szCs w:val="21"/>
        </w:rPr>
        <w:t>i d</w:t>
      </w:r>
      <w:r>
        <w:rPr>
          <w:color w:val="333333"/>
          <w:sz w:val="21"/>
          <w:szCs w:val="21"/>
        </w:rPr>
        <w:t>ạ</w:t>
      </w:r>
      <w:r>
        <w:rPr>
          <w:color w:val="333333"/>
          <w:sz w:val="21"/>
          <w:szCs w:val="21"/>
        </w:rPr>
        <w:t>ng Mã (Infrastructure as Code)</w:t>
      </w:r>
    </w:p>
    <w:p w14:paraId="00000046" w14:textId="77777777" w:rsidR="00E84FA7" w:rsidRDefault="00FD266A">
      <w:pPr>
        <w:numPr>
          <w:ilvl w:val="0"/>
          <w:numId w:val="8"/>
        </w:numPr>
      </w:pPr>
      <w:r>
        <w:rPr>
          <w:color w:val="333333"/>
          <w:sz w:val="21"/>
          <w:szCs w:val="21"/>
        </w:rPr>
        <w:t>T</w:t>
      </w:r>
      <w:r>
        <w:rPr>
          <w:color w:val="333333"/>
          <w:sz w:val="21"/>
          <w:szCs w:val="21"/>
        </w:rPr>
        <w:t>ự</w:t>
      </w:r>
      <w:r>
        <w:rPr>
          <w:color w:val="333333"/>
          <w:sz w:val="21"/>
          <w:szCs w:val="21"/>
        </w:rPr>
        <w:t xml:space="preserve"> đ</w:t>
      </w:r>
      <w:r>
        <w:rPr>
          <w:color w:val="333333"/>
          <w:sz w:val="21"/>
          <w:szCs w:val="21"/>
        </w:rPr>
        <w:t>ộ</w:t>
      </w:r>
      <w:r>
        <w:rPr>
          <w:color w:val="333333"/>
          <w:sz w:val="21"/>
          <w:szCs w:val="21"/>
        </w:rPr>
        <w:t>ng hóa các tác v</w:t>
      </w:r>
      <w:r>
        <w:rPr>
          <w:color w:val="333333"/>
          <w:sz w:val="21"/>
          <w:szCs w:val="21"/>
        </w:rPr>
        <w:t>ụ</w:t>
      </w:r>
      <w:r>
        <w:rPr>
          <w:color w:val="333333"/>
          <w:sz w:val="21"/>
          <w:szCs w:val="21"/>
        </w:rPr>
        <w:t xml:space="preserve"> v</w:t>
      </w:r>
      <w:r>
        <w:rPr>
          <w:color w:val="333333"/>
          <w:sz w:val="21"/>
          <w:szCs w:val="21"/>
        </w:rPr>
        <w:t>ậ</w:t>
      </w:r>
      <w:r>
        <w:rPr>
          <w:color w:val="333333"/>
          <w:sz w:val="21"/>
          <w:szCs w:val="21"/>
        </w:rPr>
        <w:t>n hành</w:t>
      </w:r>
    </w:p>
    <w:p w14:paraId="00000047" w14:textId="77777777" w:rsidR="00E84FA7" w:rsidRDefault="00FD266A">
      <w:pPr>
        <w:numPr>
          <w:ilvl w:val="0"/>
          <w:numId w:val="8"/>
        </w:numPr>
      </w:pPr>
      <w:r>
        <w:rPr>
          <w:color w:val="333333"/>
          <w:sz w:val="21"/>
          <w:szCs w:val="21"/>
        </w:rPr>
        <w:t>Qu</w:t>
      </w:r>
      <w:r>
        <w:rPr>
          <w:color w:val="333333"/>
          <w:sz w:val="21"/>
          <w:szCs w:val="21"/>
        </w:rPr>
        <w:t>ả</w:t>
      </w:r>
      <w:r>
        <w:rPr>
          <w:color w:val="333333"/>
          <w:sz w:val="21"/>
          <w:szCs w:val="21"/>
        </w:rPr>
        <w:t>n lý thay đ</w:t>
      </w:r>
      <w:r>
        <w:rPr>
          <w:color w:val="333333"/>
          <w:sz w:val="21"/>
          <w:szCs w:val="21"/>
        </w:rPr>
        <w:t>ổ</w:t>
      </w:r>
      <w:r>
        <w:rPr>
          <w:color w:val="333333"/>
          <w:sz w:val="21"/>
          <w:szCs w:val="21"/>
        </w:rPr>
        <w:t>i c</w:t>
      </w:r>
      <w:r>
        <w:rPr>
          <w:color w:val="333333"/>
          <w:sz w:val="21"/>
          <w:szCs w:val="21"/>
        </w:rPr>
        <w:t>ấ</w:t>
      </w:r>
      <w:r>
        <w:rPr>
          <w:color w:val="333333"/>
          <w:sz w:val="21"/>
          <w:szCs w:val="21"/>
        </w:rPr>
        <w:t>u hình</w:t>
      </w:r>
    </w:p>
    <w:p w14:paraId="00000048" w14:textId="77777777" w:rsidR="00E84FA7" w:rsidRDefault="00FD266A">
      <w:pPr>
        <w:numPr>
          <w:ilvl w:val="0"/>
          <w:numId w:val="8"/>
        </w:numPr>
        <w:spacing w:after="240"/>
      </w:pPr>
      <w:r>
        <w:rPr>
          <w:color w:val="333333"/>
          <w:sz w:val="21"/>
          <w:szCs w:val="21"/>
        </w:rPr>
        <w:lastRenderedPageBreak/>
        <w:t>Quy trình c</w:t>
      </w:r>
      <w:r>
        <w:rPr>
          <w:color w:val="333333"/>
          <w:sz w:val="21"/>
          <w:szCs w:val="21"/>
        </w:rPr>
        <w:t>ả</w:t>
      </w:r>
      <w:r>
        <w:rPr>
          <w:color w:val="333333"/>
          <w:sz w:val="21"/>
          <w:szCs w:val="21"/>
        </w:rPr>
        <w:t>i ti</w:t>
      </w:r>
      <w:r>
        <w:rPr>
          <w:color w:val="333333"/>
          <w:sz w:val="21"/>
          <w:szCs w:val="21"/>
        </w:rPr>
        <w:t>ế</w:t>
      </w:r>
      <w:r>
        <w:rPr>
          <w:color w:val="333333"/>
          <w:sz w:val="21"/>
          <w:szCs w:val="21"/>
        </w:rPr>
        <w:t>n liên t</w:t>
      </w:r>
      <w:r>
        <w:rPr>
          <w:color w:val="333333"/>
          <w:sz w:val="21"/>
          <w:szCs w:val="21"/>
        </w:rPr>
        <w:t>ụ</w:t>
      </w:r>
      <w:r>
        <w:rPr>
          <w:color w:val="333333"/>
          <w:sz w:val="21"/>
          <w:szCs w:val="21"/>
        </w:rPr>
        <w:t>c</w:t>
      </w:r>
    </w:p>
    <w:p w14:paraId="00000049" w14:textId="77777777" w:rsidR="00E84FA7" w:rsidRDefault="00FD266A">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Lộ trình học được khuyến nghị với các khóa học t</w:t>
      </w:r>
      <w:r>
        <w:rPr>
          <w:rFonts w:ascii="Times New Roman" w:eastAsia="Times New Roman" w:hAnsi="Times New Roman" w:cs="Times New Roman"/>
          <w:color w:val="333333"/>
          <w:sz w:val="24"/>
          <w:szCs w:val="24"/>
        </w:rPr>
        <w:t>rên AWS Skill Builder:</w:t>
      </w:r>
    </w:p>
    <w:p w14:paraId="0000004A" w14:textId="77777777" w:rsidR="00E84FA7" w:rsidRDefault="00FD266A">
      <w:pPr>
        <w:numPr>
          <w:ilvl w:val="0"/>
          <w:numId w:val="7"/>
        </w:numPr>
        <w:spacing w:before="460"/>
        <w:ind w:left="760"/>
      </w:pPr>
      <w:hyperlink r:id="rId37">
        <w:r>
          <w:rPr>
            <w:color w:val="0972D3"/>
            <w:sz w:val="21"/>
            <w:szCs w:val="21"/>
            <w:u w:val="single"/>
          </w:rPr>
          <w:t>Getting Started with DevOps on AWS</w:t>
        </w:r>
      </w:hyperlink>
      <w:r>
        <w:rPr>
          <w:color w:val="333333"/>
          <w:sz w:val="21"/>
          <w:szCs w:val="21"/>
        </w:rPr>
        <w:t xml:space="preserve"> (1 gi</w:t>
      </w:r>
      <w:r>
        <w:rPr>
          <w:color w:val="333333"/>
          <w:sz w:val="21"/>
          <w:szCs w:val="21"/>
        </w:rPr>
        <w:t>ờ</w:t>
      </w:r>
      <w:r>
        <w:rPr>
          <w:color w:val="333333"/>
          <w:sz w:val="21"/>
          <w:szCs w:val="21"/>
        </w:rPr>
        <w:t>)</w:t>
      </w:r>
    </w:p>
    <w:p w14:paraId="0000004B" w14:textId="77777777" w:rsidR="00E84FA7" w:rsidRDefault="00FD266A">
      <w:pPr>
        <w:numPr>
          <w:ilvl w:val="0"/>
          <w:numId w:val="7"/>
        </w:numPr>
        <w:spacing w:after="460"/>
        <w:ind w:left="760"/>
      </w:pPr>
      <w:hyperlink r:id="rId38">
        <w:r>
          <w:rPr>
            <w:color w:val="0972D3"/>
            <w:sz w:val="21"/>
            <w:szCs w:val="21"/>
            <w:u w:val="single"/>
          </w:rPr>
          <w:t xml:space="preserve">Getting Started with AWS Systems Manager </w:t>
        </w:r>
      </w:hyperlink>
      <w:r>
        <w:rPr>
          <w:color w:val="333333"/>
          <w:sz w:val="21"/>
          <w:szCs w:val="21"/>
        </w:rPr>
        <w:t>(1 gi</w:t>
      </w:r>
      <w:r>
        <w:rPr>
          <w:color w:val="333333"/>
          <w:sz w:val="21"/>
          <w:szCs w:val="21"/>
        </w:rPr>
        <w:t>ờ</w:t>
      </w:r>
      <w:r>
        <w:rPr>
          <w:color w:val="333333"/>
          <w:sz w:val="21"/>
          <w:szCs w:val="21"/>
        </w:rPr>
        <w:t>)</w:t>
      </w:r>
    </w:p>
    <w:p w14:paraId="0000004C" w14:textId="77777777" w:rsidR="00E84FA7" w:rsidRDefault="00FD266A">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Các workshop AWS tùy chọn để thực hành thực tế:</w:t>
      </w:r>
    </w:p>
    <w:p w14:paraId="0000004D" w14:textId="77777777" w:rsidR="00E84FA7" w:rsidRDefault="00FD266A">
      <w:pPr>
        <w:numPr>
          <w:ilvl w:val="0"/>
          <w:numId w:val="2"/>
        </w:numPr>
        <w:spacing w:before="460" w:after="460"/>
        <w:ind w:left="760"/>
      </w:pPr>
      <w:hyperlink r:id="rId39">
        <w:r>
          <w:rPr>
            <w:color w:val="0972D3"/>
            <w:sz w:val="21"/>
            <w:szCs w:val="21"/>
            <w:u w:val="single"/>
          </w:rPr>
          <w:t>AWS Well-Architected Operational Excellen</w:t>
        </w:r>
        <w:r>
          <w:rPr>
            <w:color w:val="0972D3"/>
            <w:sz w:val="21"/>
            <w:szCs w:val="21"/>
            <w:u w:val="single"/>
          </w:rPr>
          <w:t>ce Workshop</w:t>
        </w:r>
      </w:hyperlink>
      <w:r>
        <w:rPr>
          <w:color w:val="333333"/>
          <w:sz w:val="21"/>
          <w:szCs w:val="21"/>
        </w:rPr>
        <w:t xml:space="preserve"> (4 gi</w:t>
      </w:r>
      <w:r>
        <w:rPr>
          <w:color w:val="333333"/>
          <w:sz w:val="21"/>
          <w:szCs w:val="21"/>
        </w:rPr>
        <w:t>ờ</w:t>
      </w:r>
      <w:r>
        <w:rPr>
          <w:color w:val="333333"/>
          <w:sz w:val="21"/>
          <w:szCs w:val="21"/>
        </w:rPr>
        <w:t>)</w:t>
      </w:r>
    </w:p>
    <w:p w14:paraId="0000004E" w14:textId="77777777" w:rsidR="00E84FA7" w:rsidRDefault="00FD266A">
      <w:pPr>
        <w:pStyle w:val="Heading3"/>
        <w:keepNext w:val="0"/>
        <w:keepLines w:val="0"/>
        <w:spacing w:before="240" w:after="240"/>
        <w:rPr>
          <w:rFonts w:ascii="Times New Roman" w:eastAsia="Times New Roman" w:hAnsi="Times New Roman" w:cs="Times New Roman"/>
          <w:b/>
          <w:color w:val="333333"/>
          <w:sz w:val="32"/>
          <w:szCs w:val="32"/>
        </w:rPr>
      </w:pPr>
      <w:bookmarkStart w:id="9" w:name="_s6ebixdhffbx" w:colFirst="0" w:colLast="0"/>
      <w:bookmarkEnd w:id="9"/>
      <w:r>
        <w:rPr>
          <w:rFonts w:ascii="Times New Roman" w:eastAsia="Times New Roman" w:hAnsi="Times New Roman" w:cs="Times New Roman"/>
          <w:b/>
          <w:color w:val="333333"/>
          <w:sz w:val="32"/>
          <w:szCs w:val="32"/>
        </w:rPr>
        <w:t>Các bước thực tiễn để tạo môi trường ổn định sau khi di chuyển</w:t>
      </w:r>
    </w:p>
    <w:p w14:paraId="0000004F" w14:textId="77777777" w:rsidR="00E84FA7" w:rsidRDefault="00FD266A">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Trong ba bước, bạn có thể tạo ra một môi trường ổn định sau khi hoàn thành di chuyển theo phương pháp EBA.</w:t>
      </w:r>
    </w:p>
    <w:p w14:paraId="00000050" w14:textId="77777777" w:rsidR="00E84FA7" w:rsidRDefault="00FD266A">
      <w:pPr>
        <w:pStyle w:val="Heading3"/>
        <w:keepNext w:val="0"/>
        <w:keepLines w:val="0"/>
        <w:spacing w:before="240" w:after="240"/>
        <w:rPr>
          <w:rFonts w:ascii="Times New Roman" w:eastAsia="Times New Roman" w:hAnsi="Times New Roman" w:cs="Times New Roman"/>
          <w:color w:val="333333"/>
          <w:sz w:val="26"/>
          <w:szCs w:val="26"/>
        </w:rPr>
      </w:pPr>
      <w:bookmarkStart w:id="10" w:name="_smxlfvwf08m9" w:colFirst="0" w:colLast="0"/>
      <w:bookmarkEnd w:id="10"/>
      <w:r>
        <w:rPr>
          <w:rFonts w:ascii="Times New Roman" w:eastAsia="Times New Roman" w:hAnsi="Times New Roman" w:cs="Times New Roman"/>
          <w:color w:val="333333"/>
          <w:sz w:val="26"/>
          <w:szCs w:val="26"/>
        </w:rPr>
        <w:t>Bước 1: Thiết lập nền tảng vận hành (2-3 tuần)</w:t>
      </w:r>
    </w:p>
    <w:p w14:paraId="00000051" w14:textId="77777777" w:rsidR="00E84FA7" w:rsidRDefault="00FD266A">
      <w:pPr>
        <w:numPr>
          <w:ilvl w:val="0"/>
          <w:numId w:val="16"/>
        </w:numPr>
        <w:spacing w:before="4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Thiết lập giám sát và cảnh báo cơ bản</w:t>
      </w:r>
    </w:p>
    <w:p w14:paraId="00000052" w14:textId="77777777" w:rsidR="00E84FA7" w:rsidRDefault="00FD266A">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Triển khai các biện pháp kiểm soát bảo mật nền tảng và giám sát</w:t>
      </w:r>
    </w:p>
    <w:p w14:paraId="00000053" w14:textId="77777777" w:rsidR="00E84FA7" w:rsidRDefault="00FD266A">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Thiết lập chuẩn bảo mật và yêu cầu tuân thủ</w:t>
      </w:r>
    </w:p>
    <w:p w14:paraId="00000054" w14:textId="77777777" w:rsidR="00E84FA7" w:rsidRDefault="00FD266A">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Thực hiện các giải pháp sao lưu</w:t>
      </w:r>
    </w:p>
    <w:p w14:paraId="00000055" w14:textId="77777777" w:rsidR="00E84FA7" w:rsidRDefault="00FD266A">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Cấu hình công cụ quản lý chi phí</w:t>
      </w:r>
    </w:p>
    <w:p w14:paraId="00000056" w14:textId="77777777" w:rsidR="00E84FA7" w:rsidRDefault="00FD266A">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Lập tài liệu quy trình vận hành</w:t>
      </w:r>
    </w:p>
    <w:p w14:paraId="00000057" w14:textId="77777777" w:rsidR="00E84FA7" w:rsidRDefault="00FD266A">
      <w:pPr>
        <w:pStyle w:val="Heading3"/>
        <w:keepNext w:val="0"/>
        <w:keepLines w:val="0"/>
        <w:spacing w:before="240" w:after="240"/>
        <w:rPr>
          <w:rFonts w:ascii="Times New Roman" w:eastAsia="Times New Roman" w:hAnsi="Times New Roman" w:cs="Times New Roman"/>
          <w:color w:val="333333"/>
          <w:sz w:val="26"/>
          <w:szCs w:val="26"/>
        </w:rPr>
      </w:pPr>
      <w:bookmarkStart w:id="11" w:name="_erkpdq6vcwlt" w:colFirst="0" w:colLast="0"/>
      <w:bookmarkEnd w:id="11"/>
      <w:r>
        <w:rPr>
          <w:rFonts w:ascii="Times New Roman" w:eastAsia="Times New Roman" w:hAnsi="Times New Roman" w:cs="Times New Roman"/>
          <w:color w:val="333333"/>
          <w:sz w:val="26"/>
          <w:szCs w:val="26"/>
        </w:rPr>
        <w:t>Bước 2: Nâng cao và tự động hóa (4-6 tuần)</w:t>
      </w:r>
    </w:p>
    <w:p w14:paraId="00000058" w14:textId="77777777" w:rsidR="00E84FA7" w:rsidRDefault="00FD266A">
      <w:pPr>
        <w:numPr>
          <w:ilvl w:val="0"/>
          <w:numId w:val="14"/>
        </w:numPr>
        <w:spacing w:before="4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Phát triển giám sát nâng cao</w:t>
      </w:r>
    </w:p>
    <w:p w14:paraId="00000059" w14:textId="77777777" w:rsidR="00E84FA7" w:rsidRDefault="00FD266A">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Cấu hình phát hiện và phản hồi mối đe dọa tự động</w:t>
      </w:r>
    </w:p>
    <w:p w14:paraId="0000005A" w14:textId="77777777" w:rsidR="00E84FA7" w:rsidRDefault="00FD266A">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Triển khai công cụ đánh giá trạng thái bảo mật</w:t>
      </w:r>
    </w:p>
    <w:p w14:paraId="0000005B" w14:textId="77777777" w:rsidR="00E84FA7" w:rsidRDefault="00FD266A">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Thực hiện kế hoạch khôi phục thảm họa</w:t>
      </w:r>
    </w:p>
    <w:p w14:paraId="0000005C" w14:textId="77777777" w:rsidR="00E84FA7" w:rsidRDefault="00FD266A">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Thiết lập quy trình tối ưu chi phí</w:t>
      </w:r>
    </w:p>
    <w:p w14:paraId="0000005D" w14:textId="77777777" w:rsidR="00E84FA7" w:rsidRDefault="00FD266A">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Tạo các kịch b</w:t>
      </w:r>
      <w:r>
        <w:rPr>
          <w:rFonts w:ascii="Times New Roman" w:eastAsia="Times New Roman" w:hAnsi="Times New Roman" w:cs="Times New Roman"/>
          <w:color w:val="333333"/>
          <w:sz w:val="24"/>
          <w:szCs w:val="24"/>
        </w:rPr>
        <w:t>ản tự động hóa (automation runbooks)</w:t>
      </w:r>
    </w:p>
    <w:p w14:paraId="0000005E" w14:textId="77777777" w:rsidR="00E84FA7" w:rsidRDefault="00FD266A">
      <w:pPr>
        <w:pStyle w:val="Heading3"/>
        <w:keepNext w:val="0"/>
        <w:keepLines w:val="0"/>
        <w:spacing w:before="240" w:after="240"/>
        <w:rPr>
          <w:rFonts w:ascii="Times New Roman" w:eastAsia="Times New Roman" w:hAnsi="Times New Roman" w:cs="Times New Roman"/>
          <w:color w:val="333333"/>
          <w:sz w:val="26"/>
          <w:szCs w:val="26"/>
        </w:rPr>
      </w:pPr>
      <w:bookmarkStart w:id="12" w:name="_21yrdegouaes" w:colFirst="0" w:colLast="0"/>
      <w:bookmarkEnd w:id="12"/>
      <w:r>
        <w:rPr>
          <w:rFonts w:ascii="Times New Roman" w:eastAsia="Times New Roman" w:hAnsi="Times New Roman" w:cs="Times New Roman"/>
          <w:color w:val="333333"/>
          <w:sz w:val="26"/>
          <w:szCs w:val="26"/>
        </w:rPr>
        <w:t>Bước 3: Tối ưu và mở rộng (6-8 tuần)</w:t>
      </w:r>
    </w:p>
    <w:p w14:paraId="0000005F" w14:textId="77777777" w:rsidR="00E84FA7" w:rsidRDefault="00FD266A">
      <w:pPr>
        <w:numPr>
          <w:ilvl w:val="0"/>
          <w:numId w:val="13"/>
        </w:numPr>
        <w:spacing w:before="4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Tinh chỉnh ngưỡng giám sát</w:t>
      </w:r>
    </w:p>
    <w:p w14:paraId="00000060" w14:textId="77777777" w:rsidR="00E84FA7" w:rsidRDefault="00FD266A">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Thực hiện đánh giá bảo mật và kiểm thử xâm nhập</w:t>
      </w:r>
    </w:p>
    <w:p w14:paraId="00000061" w14:textId="77777777" w:rsidR="00E84FA7" w:rsidRDefault="00FD266A">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Triển khai khắc phục bảo mật tự động</w:t>
      </w:r>
    </w:p>
    <w:p w14:paraId="00000062" w14:textId="77777777" w:rsidR="00E84FA7" w:rsidRDefault="00FD266A">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Kiểm tra quy trình khôi phục thảm họa</w:t>
      </w:r>
    </w:p>
    <w:p w14:paraId="00000063" w14:textId="77777777" w:rsidR="00E84FA7" w:rsidRDefault="00FD266A">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Thực hiện tự động hóa nâng cao</w:t>
      </w:r>
    </w:p>
    <w:p w14:paraId="00000064" w14:textId="77777777" w:rsidR="00E84FA7" w:rsidRDefault="00FD266A">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w:t>
      </w:r>
      <w:r>
        <w:rPr>
          <w:rFonts w:ascii="Times New Roman" w:eastAsia="Times New Roman" w:hAnsi="Times New Roman" w:cs="Times New Roman"/>
          <w:color w:val="333333"/>
          <w:sz w:val="24"/>
          <w:szCs w:val="24"/>
        </w:rPr>
        <w:t>ối ưu hóa việc sử dụng tài nguyên</w:t>
      </w:r>
    </w:p>
    <w:p w14:paraId="00000065" w14:textId="77777777" w:rsidR="00E84FA7" w:rsidRDefault="00FD266A">
      <w:pPr>
        <w:pStyle w:val="Heading3"/>
        <w:keepNext w:val="0"/>
        <w:keepLines w:val="0"/>
        <w:spacing w:before="280"/>
        <w:rPr>
          <w:rFonts w:ascii="Times New Roman" w:eastAsia="Times New Roman" w:hAnsi="Times New Roman" w:cs="Times New Roman"/>
          <w:b/>
          <w:color w:val="333333"/>
          <w:sz w:val="26"/>
          <w:szCs w:val="26"/>
        </w:rPr>
      </w:pPr>
      <w:bookmarkStart w:id="13" w:name="_ks6ntiys7gky" w:colFirst="0" w:colLast="0"/>
      <w:bookmarkEnd w:id="13"/>
      <w:r>
        <w:rPr>
          <w:rFonts w:ascii="Times New Roman" w:eastAsia="Times New Roman" w:hAnsi="Times New Roman" w:cs="Times New Roman"/>
          <w:b/>
          <w:color w:val="333333"/>
          <w:sz w:val="26"/>
          <w:szCs w:val="26"/>
        </w:rPr>
        <w:lastRenderedPageBreak/>
        <w:t>Các bước tiếp theo</w:t>
      </w:r>
    </w:p>
    <w:p w14:paraId="00000066" w14:textId="77777777" w:rsidR="00E84FA7" w:rsidRDefault="00FD266A">
      <w:pPr>
        <w:numPr>
          <w:ilvl w:val="0"/>
          <w:numId w:val="6"/>
        </w:numPr>
        <w:spacing w:before="460"/>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 xml:space="preserve">Đăng ký </w:t>
      </w:r>
      <w:hyperlink r:id="rId40">
        <w:r>
          <w:rPr>
            <w:rFonts w:ascii="Times New Roman" w:eastAsia="Times New Roman" w:hAnsi="Times New Roman" w:cs="Times New Roman"/>
            <w:color w:val="0972D3"/>
            <w:sz w:val="24"/>
            <w:szCs w:val="24"/>
            <w:u w:val="single"/>
          </w:rPr>
          <w:t>AWS Skill Builder</w:t>
        </w:r>
      </w:hyperlink>
      <w:r>
        <w:rPr>
          <w:rFonts w:ascii="Times New Roman" w:eastAsia="Times New Roman" w:hAnsi="Times New Roman" w:cs="Times New Roman"/>
          <w:color w:val="333333"/>
          <w:sz w:val="24"/>
          <w:szCs w:val="24"/>
        </w:rPr>
        <w:t xml:space="preserve"> và bắt đầu các khóa học được khuyến nghị</w:t>
      </w:r>
    </w:p>
    <w:p w14:paraId="00000067" w14:textId="77777777" w:rsidR="00E84FA7" w:rsidRDefault="00FD266A">
      <w:pPr>
        <w:numPr>
          <w:ilvl w:val="0"/>
          <w:numId w:val="6"/>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Triển khai các giải pháp giám sát, ghi log và kiểm toán</w:t>
      </w:r>
    </w:p>
    <w:p w14:paraId="00000068" w14:textId="77777777" w:rsidR="00E84FA7" w:rsidRDefault="00FD266A">
      <w:pPr>
        <w:numPr>
          <w:ilvl w:val="0"/>
          <w:numId w:val="6"/>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Triển khai quy trình vận hành bảo mật và phản ứng sự cố</w:t>
      </w:r>
    </w:p>
    <w:p w14:paraId="00000069" w14:textId="77777777" w:rsidR="00E84FA7" w:rsidRDefault="00FD266A">
      <w:pPr>
        <w:numPr>
          <w:ilvl w:val="0"/>
          <w:numId w:val="6"/>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Phát triển và kiểm tra các giải pháp sao lưu và khôi phục thảm họa</w:t>
      </w:r>
    </w:p>
    <w:p w14:paraId="0000006A" w14:textId="77777777" w:rsidR="00E84FA7" w:rsidRDefault="00FD266A">
      <w:pPr>
        <w:numPr>
          <w:ilvl w:val="0"/>
          <w:numId w:val="6"/>
        </w:numPr>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Thiết lập các thực tiễn quản lý tài chính đám mây</w:t>
      </w:r>
    </w:p>
    <w:p w14:paraId="0000006B" w14:textId="77777777" w:rsidR="00E84FA7" w:rsidRDefault="00FD266A">
      <w:pPr>
        <w:numPr>
          <w:ilvl w:val="0"/>
          <w:numId w:val="6"/>
        </w:numPr>
        <w:spacing w:after="460"/>
        <w:ind w:left="760"/>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rPr>
        <w:t>Bắt đầu hành trình tự động hóa của bạn</w:t>
      </w:r>
    </w:p>
    <w:p w14:paraId="0000006C" w14:textId="77777777" w:rsidR="00E84FA7" w:rsidRDefault="00FD266A">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Việc di chuyển thành công lên đám mây chỉ là</w:t>
      </w:r>
      <w:r>
        <w:rPr>
          <w:rFonts w:ascii="Times New Roman" w:eastAsia="Times New Roman" w:hAnsi="Times New Roman" w:cs="Times New Roman"/>
          <w:color w:val="333333"/>
          <w:sz w:val="24"/>
          <w:szCs w:val="24"/>
        </w:rPr>
        <w:t xml:space="preserve"> khởi đầu cho hành trình AWS của bạn. Bằng cách đầu tư vào </w:t>
      </w:r>
      <w:r>
        <w:rPr>
          <w:rFonts w:ascii="Times New Roman" w:eastAsia="Times New Roman" w:hAnsi="Times New Roman" w:cs="Times New Roman"/>
          <w:b/>
          <w:color w:val="333333"/>
          <w:sz w:val="24"/>
          <w:szCs w:val="24"/>
        </w:rPr>
        <w:t>sự xuất sắc trong vận hành</w:t>
      </w:r>
      <w:r>
        <w:rPr>
          <w:rFonts w:ascii="Times New Roman" w:eastAsia="Times New Roman" w:hAnsi="Times New Roman" w:cs="Times New Roman"/>
          <w:color w:val="333333"/>
          <w:sz w:val="24"/>
          <w:szCs w:val="24"/>
        </w:rPr>
        <w:t xml:space="preserve"> thông qua giám sát, vận hành bảo mật và quản lý tư thế bảo mật, sao lưu và khôi phục thảm họa, quản lý tài chính đám mây và tự động hóa, bạn sẽ xây dựng một nền tảng vững</w:t>
      </w:r>
      <w:r>
        <w:rPr>
          <w:rFonts w:ascii="Times New Roman" w:eastAsia="Times New Roman" w:hAnsi="Times New Roman" w:cs="Times New Roman"/>
          <w:color w:val="333333"/>
          <w:sz w:val="24"/>
          <w:szCs w:val="24"/>
        </w:rPr>
        <w:t xml:space="preserve"> chắc cho thành công lâu dài. Hãy nhớ rằng, </w:t>
      </w:r>
      <w:r>
        <w:rPr>
          <w:rFonts w:ascii="Times New Roman" w:eastAsia="Times New Roman" w:hAnsi="Times New Roman" w:cs="Times New Roman"/>
          <w:b/>
          <w:color w:val="333333"/>
          <w:sz w:val="24"/>
          <w:szCs w:val="24"/>
        </w:rPr>
        <w:t>sự xuất sắc trong vận hành là một hành trình cải tiến liên tục</w:t>
      </w:r>
      <w:r>
        <w:rPr>
          <w:rFonts w:ascii="Times New Roman" w:eastAsia="Times New Roman" w:hAnsi="Times New Roman" w:cs="Times New Roman"/>
          <w:color w:val="333333"/>
          <w:sz w:val="24"/>
          <w:szCs w:val="24"/>
        </w:rPr>
        <w:t>. Bằng cách tuân theo các phương pháp vận hành tốt nhất này và liên tục phát triển năng lực cho đội ngũ, bạn sẽ có vị thế tốt để tối đa hóa giá trị đầ</w:t>
      </w:r>
      <w:r>
        <w:rPr>
          <w:rFonts w:ascii="Times New Roman" w:eastAsia="Times New Roman" w:hAnsi="Times New Roman" w:cs="Times New Roman"/>
          <w:color w:val="333333"/>
          <w:sz w:val="24"/>
          <w:szCs w:val="24"/>
        </w:rPr>
        <w:t>u tư AWS và thúc đẩy đổi mới cho doanh nghiệp của mình.</w:t>
      </w:r>
    </w:p>
    <w:p w14:paraId="0000006D" w14:textId="77777777" w:rsidR="00E84FA7" w:rsidRDefault="00FD266A">
      <w:pPr>
        <w:pBdr>
          <w:top w:val="none" w:sz="0" w:space="3" w:color="auto"/>
        </w:pBdr>
        <w:spacing w:before="680" w:after="46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Hãy bắt đầu hành trình học tập ngay hôm nay trên </w:t>
      </w:r>
      <w:hyperlink r:id="rId41">
        <w:r>
          <w:rPr>
            <w:rFonts w:ascii="Times New Roman" w:eastAsia="Times New Roman" w:hAnsi="Times New Roman" w:cs="Times New Roman"/>
            <w:color w:val="0972D3"/>
            <w:sz w:val="24"/>
            <w:szCs w:val="24"/>
            <w:u w:val="single"/>
          </w:rPr>
          <w:t>AWS Skill Builder</w:t>
        </w:r>
      </w:hyperlink>
      <w:r>
        <w:rPr>
          <w:rFonts w:ascii="Times New Roman" w:eastAsia="Times New Roman" w:hAnsi="Times New Roman" w:cs="Times New Roman"/>
          <w:color w:val="333333"/>
          <w:sz w:val="24"/>
          <w:szCs w:val="24"/>
        </w:rPr>
        <w:t>. Để nhận được hướng dẫn cá nhân hóa về vận hành xuất sắc, hãy liên hệ với nhóm tài khoản</w:t>
      </w:r>
      <w:r>
        <w:rPr>
          <w:rFonts w:ascii="Times New Roman" w:eastAsia="Times New Roman" w:hAnsi="Times New Roman" w:cs="Times New Roman"/>
          <w:color w:val="333333"/>
          <w:sz w:val="24"/>
          <w:szCs w:val="24"/>
        </w:rPr>
        <w:t xml:space="preserve"> AWS của bạn.</w:t>
      </w:r>
    </w:p>
    <w:p w14:paraId="0000006E" w14:textId="77777777" w:rsidR="00E84FA7" w:rsidRDefault="00E84FA7"/>
    <w:sectPr w:rsidR="00E84FA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C4DDF"/>
    <w:multiLevelType w:val="multilevel"/>
    <w:tmpl w:val="7234A01C"/>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12537"/>
    <w:multiLevelType w:val="multilevel"/>
    <w:tmpl w:val="F24005AC"/>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695BDE"/>
    <w:multiLevelType w:val="multilevel"/>
    <w:tmpl w:val="5C86FCC2"/>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113EB"/>
    <w:multiLevelType w:val="multilevel"/>
    <w:tmpl w:val="A8EE39A2"/>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D12EBD"/>
    <w:multiLevelType w:val="multilevel"/>
    <w:tmpl w:val="A56EFF24"/>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4613A8"/>
    <w:multiLevelType w:val="multilevel"/>
    <w:tmpl w:val="7C64AE3C"/>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7F2A46"/>
    <w:multiLevelType w:val="multilevel"/>
    <w:tmpl w:val="DE2862E0"/>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7D7D46"/>
    <w:multiLevelType w:val="multilevel"/>
    <w:tmpl w:val="8006FF84"/>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8F2CCE"/>
    <w:multiLevelType w:val="multilevel"/>
    <w:tmpl w:val="0AE2E0A8"/>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B333E6"/>
    <w:multiLevelType w:val="multilevel"/>
    <w:tmpl w:val="8124D708"/>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4D49FA"/>
    <w:multiLevelType w:val="multilevel"/>
    <w:tmpl w:val="75862A3E"/>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660ECB"/>
    <w:multiLevelType w:val="multilevel"/>
    <w:tmpl w:val="70668540"/>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6E255F"/>
    <w:multiLevelType w:val="multilevel"/>
    <w:tmpl w:val="A7D40D42"/>
    <w:lvl w:ilvl="0">
      <w:start w:val="1"/>
      <w:numFmt w:val="decimal"/>
      <w:lvlText w:val="%1."/>
      <w:lvlJc w:val="left"/>
      <w:pPr>
        <w:ind w:left="720" w:hanging="360"/>
      </w:pPr>
      <w:rPr>
        <w:rFonts w:ascii="Arial" w:eastAsia="Arial" w:hAnsi="Arial" w:cs="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1914F43"/>
    <w:multiLevelType w:val="multilevel"/>
    <w:tmpl w:val="E2940D30"/>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AA238F"/>
    <w:multiLevelType w:val="multilevel"/>
    <w:tmpl w:val="AD3A3350"/>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B24D0E"/>
    <w:multiLevelType w:val="multilevel"/>
    <w:tmpl w:val="B8EA7094"/>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201F54"/>
    <w:multiLevelType w:val="multilevel"/>
    <w:tmpl w:val="23CCA782"/>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40E0005"/>
    <w:multiLevelType w:val="multilevel"/>
    <w:tmpl w:val="F1DE6590"/>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B16814"/>
    <w:multiLevelType w:val="multilevel"/>
    <w:tmpl w:val="1736C75C"/>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4"/>
  </w:num>
  <w:num w:numId="3">
    <w:abstractNumId w:val="11"/>
  </w:num>
  <w:num w:numId="4">
    <w:abstractNumId w:val="8"/>
  </w:num>
  <w:num w:numId="5">
    <w:abstractNumId w:val="5"/>
  </w:num>
  <w:num w:numId="6">
    <w:abstractNumId w:val="12"/>
  </w:num>
  <w:num w:numId="7">
    <w:abstractNumId w:val="1"/>
  </w:num>
  <w:num w:numId="8">
    <w:abstractNumId w:val="2"/>
  </w:num>
  <w:num w:numId="9">
    <w:abstractNumId w:val="7"/>
  </w:num>
  <w:num w:numId="10">
    <w:abstractNumId w:val="0"/>
  </w:num>
  <w:num w:numId="11">
    <w:abstractNumId w:val="17"/>
  </w:num>
  <w:num w:numId="12">
    <w:abstractNumId w:val="15"/>
  </w:num>
  <w:num w:numId="13">
    <w:abstractNumId w:val="6"/>
  </w:num>
  <w:num w:numId="14">
    <w:abstractNumId w:val="9"/>
  </w:num>
  <w:num w:numId="15">
    <w:abstractNumId w:val="18"/>
  </w:num>
  <w:num w:numId="16">
    <w:abstractNumId w:val="14"/>
  </w:num>
  <w:num w:numId="17">
    <w:abstractNumId w:val="16"/>
  </w:num>
  <w:num w:numId="18">
    <w:abstractNumId w:val="10"/>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FA7"/>
    <w:rsid w:val="00E84FA7"/>
    <w:rsid w:val="00FD2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1BF358-8550-4CD0-9A22-FD148E1D5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aws.amazon.com/blogs/training-and-certification/category/management-and-governance/monitoring-and-observability/" TargetMode="External"/><Relationship Id="rId18" Type="http://schemas.openxmlformats.org/officeDocument/2006/relationships/hyperlink" Target="https://explore.skillbuilder.aws/learn/courses/14688/aws-observability" TargetMode="External"/><Relationship Id="rId26" Type="http://schemas.openxmlformats.org/officeDocument/2006/relationships/hyperlink" Target="https://explore.skillbuilder.aws/learn/courses/11646/aws-backup-primer" TargetMode="External"/><Relationship Id="rId39" Type="http://schemas.openxmlformats.org/officeDocument/2006/relationships/hyperlink" Target="https://catalog.workshops.aws/well-architected-operational-excellence" TargetMode="External"/><Relationship Id="rId21" Type="http://schemas.openxmlformats.org/officeDocument/2006/relationships/hyperlink" Target="https://catalog.workshops.aws/observability/en-US" TargetMode="External"/><Relationship Id="rId34" Type="http://schemas.openxmlformats.org/officeDocument/2006/relationships/hyperlink" Target="https://explore.skillbuilder.aws/learn/courses/20977/cost-optimization-solutions-for-finops-part-2" TargetMode="External"/><Relationship Id="rId42" Type="http://schemas.openxmlformats.org/officeDocument/2006/relationships/fontTable" Target="fontTable.xml"/><Relationship Id="rId7" Type="http://schemas.openxmlformats.org/officeDocument/2006/relationships/hyperlink" Target="https://aws.amazon.com/blogs/training-and-certification/category/storage/aws-elastic-disaster-recovery-drs/" TargetMode="External"/><Relationship Id="rId2" Type="http://schemas.openxmlformats.org/officeDocument/2006/relationships/styles" Target="styles.xml"/><Relationship Id="rId16" Type="http://schemas.openxmlformats.org/officeDocument/2006/relationships/hyperlink" Target="https://aws.amazon.com/certification/certified-sysops-admin-associate/" TargetMode="External"/><Relationship Id="rId20" Type="http://schemas.openxmlformats.org/officeDocument/2006/relationships/hyperlink" Target="https://explore.skillbuilder.aws/learn/courses/193/introduction-to-aws-cloudtrail" TargetMode="External"/><Relationship Id="rId29" Type="http://schemas.openxmlformats.org/officeDocument/2006/relationships/hyperlink" Target="https://catalog.us-east-1.prod.workshops.aws/workshops/c68c3bd1-2490-40a3-a327-ba90b614cf54/en-US" TargetMode="External"/><Relationship Id="rId41" Type="http://schemas.openxmlformats.org/officeDocument/2006/relationships/hyperlink" Target="https://skillbuilder.aws/" TargetMode="External"/><Relationship Id="rId1" Type="http://schemas.openxmlformats.org/officeDocument/2006/relationships/numbering" Target="numbering.xml"/><Relationship Id="rId6" Type="http://schemas.openxmlformats.org/officeDocument/2006/relationships/hyperlink" Target="https://aws.amazon.com/blogs/training-and-certification/category/storage/aws-backup/" TargetMode="External"/><Relationship Id="rId11" Type="http://schemas.openxmlformats.org/officeDocument/2006/relationships/hyperlink" Target="https://aws.amazon.com/blogs/training-and-certification/category/post-types/customer-solutions/experience-based-acceleration/" TargetMode="External"/><Relationship Id="rId24" Type="http://schemas.openxmlformats.org/officeDocument/2006/relationships/hyperlink" Target="https://catalog.workshops.aws/security/en-US" TargetMode="External"/><Relationship Id="rId32" Type="http://schemas.openxmlformats.org/officeDocument/2006/relationships/hyperlink" Target="https://explore.skillbuilder.aws/learn/courses/20975/cloud-financial-management-finops-fundamentals-strategies-part-2" TargetMode="External"/><Relationship Id="rId37" Type="http://schemas.openxmlformats.org/officeDocument/2006/relationships/hyperlink" Target="https://explore.skillbuilder.aws/learn/courses/2000/getting-started-with-devops-on-aws" TargetMode="External"/><Relationship Id="rId40" Type="http://schemas.openxmlformats.org/officeDocument/2006/relationships/hyperlink" Target="https://skillbuilder.aws/" TargetMode="External"/><Relationship Id="rId5" Type="http://schemas.openxmlformats.org/officeDocument/2006/relationships/hyperlink" Target="https://aws.amazon.com/blogs/training-and-certification/category/management-tools/amazon-cloudwatch/" TargetMode="External"/><Relationship Id="rId15" Type="http://schemas.openxmlformats.org/officeDocument/2006/relationships/hyperlink" Target="https://aws.amazon.com/blogs/training-and-certification/experience-based-acceleration-part-2/" TargetMode="External"/><Relationship Id="rId23" Type="http://schemas.openxmlformats.org/officeDocument/2006/relationships/hyperlink" Target="https://explore.skillbuilder.aws/learn/courses/14697/getting-started-with-aws-security-hub" TargetMode="External"/><Relationship Id="rId28" Type="http://schemas.openxmlformats.org/officeDocument/2006/relationships/hyperlink" Target="https://catalog.us-east-1.prod.workshops.aws/workshops/324032f5-1bbd-4de4-8e3b-40bd937d8ef7/en-US" TargetMode="External"/><Relationship Id="rId36" Type="http://schemas.openxmlformats.org/officeDocument/2006/relationships/hyperlink" Target="https://catalog.workshops.aws/well-architected-cost-optimization/en-US" TargetMode="External"/><Relationship Id="rId10" Type="http://schemas.openxmlformats.org/officeDocument/2006/relationships/hyperlink" Target="https://aws.amazon.com/blogs/training-and-certification/category/post-types/customer-solutions/" TargetMode="External"/><Relationship Id="rId19" Type="http://schemas.openxmlformats.org/officeDocument/2006/relationships/hyperlink" Target="https://explore.skillbuilder.aws/learn/courses/18394/amazon-cloudwatch-getting-started" TargetMode="External"/><Relationship Id="rId31" Type="http://schemas.openxmlformats.org/officeDocument/2006/relationships/hyperlink" Target="https://explore.skillbuilder.aws/learn/courses/20960/cloud-financial-management-finops-fundamentals-strategies-part-1" TargetMode="External"/><Relationship Id="rId4" Type="http://schemas.openxmlformats.org/officeDocument/2006/relationships/webSettings" Target="webSettings.xml"/><Relationship Id="rId9" Type="http://schemas.openxmlformats.org/officeDocument/2006/relationships/hyperlink" Target="https://aws.amazon.com/blogs/training-and-certification/category/aws-training-and-certification/" TargetMode="External"/><Relationship Id="rId14" Type="http://schemas.openxmlformats.org/officeDocument/2006/relationships/hyperlink" Target="https://aws.amazon.com/blogs/training-and-certification/experience-based-acceleration-part-2/" TargetMode="External"/><Relationship Id="rId22" Type="http://schemas.openxmlformats.org/officeDocument/2006/relationships/hyperlink" Target="https://explore.skillbuilder.aws/learn/courses/11172/aws-security-best-practices-overview" TargetMode="External"/><Relationship Id="rId27" Type="http://schemas.openxmlformats.org/officeDocument/2006/relationships/hyperlink" Target="https://explore.skillbuilder.aws/learn/courses/16668/aws-storage-data-protection-services-getting-started" TargetMode="External"/><Relationship Id="rId30" Type="http://schemas.openxmlformats.org/officeDocument/2006/relationships/hyperlink" Target="https://docs.aws.amazon.com/wellarchitected/latest/cost-optimization-pillar/practice-cloud-financial-management.html" TargetMode="External"/><Relationship Id="rId35" Type="http://schemas.openxmlformats.org/officeDocument/2006/relationships/hyperlink" Target="https://explore.skillbuilder.aws/learn/courses/129/aws-billing-and-cost-management" TargetMode="External"/><Relationship Id="rId43" Type="http://schemas.openxmlformats.org/officeDocument/2006/relationships/theme" Target="theme/theme1.xml"/><Relationship Id="rId8" Type="http://schemas.openxmlformats.org/officeDocument/2006/relationships/hyperlink" Target="https://aws.amazon.com/blogs/training-and-certification/category/management-tools/aws-systems-manager/" TargetMode="External"/><Relationship Id="rId3" Type="http://schemas.openxmlformats.org/officeDocument/2006/relationships/settings" Target="settings.xml"/><Relationship Id="rId12" Type="http://schemas.openxmlformats.org/officeDocument/2006/relationships/hyperlink" Target="https://aws.amazon.com/blogs/training-and-certification/category/management-and-governance/" TargetMode="External"/><Relationship Id="rId17" Type="http://schemas.openxmlformats.org/officeDocument/2006/relationships/hyperlink" Target="https://explore.skillbuilder.aws/learn/courses/9313/exam-prep-standard-course-aws-certified-sysops-administrator-associate-soa-c02" TargetMode="External"/><Relationship Id="rId25" Type="http://schemas.openxmlformats.org/officeDocument/2006/relationships/hyperlink" Target="https://explore.skillbuilder.aws/learn/courses/11123/aws-elastic-disaster-recovery-a-technical-introduction" TargetMode="External"/><Relationship Id="rId33" Type="http://schemas.openxmlformats.org/officeDocument/2006/relationships/hyperlink" Target="https://explore.skillbuilder.aws/learn/courses/20976/cost-optimization-solutions-for-finops-part-1" TargetMode="External"/><Relationship Id="rId38" Type="http://schemas.openxmlformats.org/officeDocument/2006/relationships/hyperlink" Target="https://explore.skillbuilder.aws/learn/courses/13045/getting-started-with-aws-systems-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2414</Words>
  <Characters>13765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 Nguyen</dc:creator>
  <cp:lastModifiedBy>Cuong Nguyen</cp:lastModifiedBy>
  <cp:revision>2</cp:revision>
  <dcterms:created xsi:type="dcterms:W3CDTF">2025-07-05T14:26:00Z</dcterms:created>
  <dcterms:modified xsi:type="dcterms:W3CDTF">2025-07-05T14:26:00Z</dcterms:modified>
</cp:coreProperties>
</file>