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GHI CHÚ NỘI DUNG PHỔ BIẾN AN TOÀN LAO ĐỘNG</w:t>
      </w:r>
    </w:p>
    <w:p>
      <w:r>
        <w:rPr>
          <w:i/>
          <w:sz w:val="22"/>
        </w:rPr>
        <w:t>(Buổi phổ biến cho công nhân mới vào công trường — anh Dũng ATLĐ ghi vội, chưa sắp xếp)</w:t>
      </w:r>
    </w:p>
    <w:p>
      <w:pPr>
        <w:pStyle w:val="ListBullet"/>
      </w:pPr>
      <w:r>
        <w:t>Buổi phổ biến 30 phút, sáng thứ 2 đầu tuần, tại lán chỉ huy công trường Nhà xưởng B2</w:t>
      </w:r>
    </w:p>
    <w:p>
      <w:pPr>
        <w:pStyle w:val="ListBullet"/>
      </w:pPr>
      <w:r>
        <w:t>Đối tượng: công nhân mới vào, thầu phụ mới huy động — tháng này khoảng 25 người</w:t>
      </w:r>
    </w:p>
    <w:p>
      <w:pPr>
        <w:pStyle w:val="ListBullet"/>
      </w:pPr>
      <w:r>
        <w:t>Bắt buộc: mũ bảo hộ, giày bảo hộ, áo phản quang — không đủ 3 thứ này không cho vào công trường</w:t>
      </w:r>
    </w:p>
    <w:p>
      <w:pPr>
        <w:pStyle w:val="ListBullet"/>
      </w:pPr>
      <w:r>
        <w:t>Làm việc trên cao từ 2m trở lên: phải đeo dây an toàn, móc vào điểm neo cố định, không móc vào giàn giáo tạm</w:t>
      </w:r>
    </w:p>
    <w:p>
      <w:pPr>
        <w:pStyle w:val="ListBullet"/>
      </w:pPr>
      <w:r>
        <w:t>Khu vực cẩu đang hoạt động: cấm đứng dưới tầm hoạt động của cần cẩu, có người cảnh giới</w:t>
      </w:r>
    </w:p>
    <w:p>
      <w:pPr>
        <w:pStyle w:val="ListBullet"/>
      </w:pPr>
      <w:r>
        <w:t>Điện: chỉ thợ điện có chứng chỉ mới được đấu nối tủ điện, không tự ý kéo dây</w:t>
      </w:r>
    </w:p>
    <w:p>
      <w:pPr>
        <w:pStyle w:val="ListBullet"/>
      </w:pPr>
      <w:r>
        <w:t>Giàn giáo: kiểm tra trước mỗi ca, có thẻ nghiệm thu treo ở chân giàn giáo, thiếu thẻ không được leo</w:t>
      </w:r>
    </w:p>
    <w:p>
      <w:pPr>
        <w:pStyle w:val="ListBullet"/>
      </w:pPr>
      <w:r>
        <w:t>Quý 2 vừa rồi có 2 vụ suýt xảy ra tai nạn — đều do không đeo dây an toàn khi lắp thép tầng 3</w:t>
      </w:r>
    </w:p>
    <w:p>
      <w:pPr>
        <w:pStyle w:val="ListBullet"/>
      </w:pPr>
      <w:r>
        <w:t>Tình huống khẩn: có tai nạn thì hô to, gọi ngay tổ y tế công trường số nội bộ 115, không tự ý di chuyển nạn nhân</w:t>
      </w:r>
    </w:p>
    <w:p>
      <w:pPr>
        <w:pStyle w:val="ListBullet"/>
      </w:pPr>
      <w:r>
        <w:t>Số điện thoại chỉ huy trưởng: anh Nam 0913 xxx xxx — báo mọi sự cố kể cả nhỏ</w:t>
      </w:r>
    </w:p>
    <w:p>
      <w:pPr>
        <w:pStyle w:val="ListBullet"/>
      </w:pPr>
      <w:r>
        <w:t>Điểm tập kết khi có sự cố: bãi xe phía cổng số 2</w:t>
      </w:r>
    </w:p>
    <w:p>
      <w:pPr>
        <w:pStyle w:val="ListBullet"/>
      </w:pPr>
      <w:r>
        <w:t>Cuối buổi cho ký cam kết tuân thủ nội quy an toàn, lưu vào hồ sơ nhân sự</w:t>
      </w:r>
    </w:p>
    <w:p>
      <w:pPr>
        <w:pStyle w:val="ListBullet"/>
      </w:pPr>
      <w:r>
        <w:t>Nhắc thêm: uống rượu bia trước ca là đuổi việc luôn, không nhắc nhở lần 2</w:t>
      </w:r>
    </w:p>
    <w:p>
      <w:pPr>
        <w:pStyle w:val="ListBullet"/>
      </w:pPr>
      <w:r>
        <w:t>À mà nhớ hỏi phòng hành chính xem còn đủ mũ bảo hộ size lớn không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