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D81A" w14:textId="77777777" w:rsidR="00CB2EB4" w:rsidRDefault="00000000">
      <w:pPr>
        <w:spacing w:before="1720"/>
        <w:jc w:val="center"/>
      </w:pPr>
      <w:r>
        <w:rPr>
          <w:b/>
          <w:color w:val="1F4E79"/>
          <w:sz w:val="52"/>
        </w:rPr>
        <w:t>赛福特</w:t>
      </w:r>
      <w:r>
        <w:rPr>
          <w:b/>
          <w:color w:val="1F4E79"/>
          <w:sz w:val="52"/>
        </w:rPr>
        <w:t xml:space="preserve"> WMS </w:t>
      </w:r>
      <w:r>
        <w:rPr>
          <w:b/>
          <w:color w:val="1F4E79"/>
          <w:sz w:val="52"/>
        </w:rPr>
        <w:t>系统介绍</w:t>
      </w:r>
    </w:p>
    <w:p w14:paraId="76554AD6" w14:textId="77777777" w:rsidR="00CB2EB4" w:rsidRDefault="00000000">
      <w:pPr>
        <w:spacing w:after="360"/>
        <w:jc w:val="center"/>
      </w:pPr>
      <w:r>
        <w:rPr>
          <w:color w:val="6B7280"/>
          <w:sz w:val="26"/>
        </w:rPr>
        <w:t>Saifute WMS NestJS System Introduction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711"/>
      </w:tblGrid>
      <w:tr w:rsidR="00CB2EB4" w14:paraId="1303FCD2" w14:textId="77777777" w:rsidTr="00F82E6D">
        <w:trPr>
          <w:jc w:val="center"/>
        </w:trPr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4124FB70" w14:textId="77777777" w:rsidR="00CB2EB4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文档类型</w:t>
            </w:r>
          </w:p>
        </w:tc>
        <w:tc>
          <w:tcPr>
            <w:tcW w:w="77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CECFBA" w14:textId="77777777" w:rsidR="00CB2EB4" w:rsidRDefault="00000000">
            <w:pPr>
              <w:spacing w:after="0"/>
            </w:pPr>
            <w:r>
              <w:rPr>
                <w:sz w:val="19"/>
              </w:rPr>
              <w:t xml:space="preserve">Microsoft Word </w:t>
            </w:r>
            <w:r>
              <w:rPr>
                <w:sz w:val="19"/>
              </w:rPr>
              <w:t>系统介绍文档</w:t>
            </w:r>
          </w:p>
        </w:tc>
      </w:tr>
      <w:tr w:rsidR="00CB2EB4" w14:paraId="5EC67E0E" w14:textId="77777777" w:rsidTr="00F82E6D">
        <w:trPr>
          <w:jc w:val="center"/>
        </w:trPr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1B06CD7F" w14:textId="77777777" w:rsidR="00CB2EB4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适用对象</w:t>
            </w:r>
          </w:p>
        </w:tc>
        <w:tc>
          <w:tcPr>
            <w:tcW w:w="77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06465E" w14:textId="77777777" w:rsidR="00CB2EB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业务方、新接手开发者、测试人员、</w:t>
            </w:r>
            <w:r>
              <w:rPr>
                <w:sz w:val="19"/>
                <w:lang w:eastAsia="zh-CN"/>
              </w:rPr>
              <w:t>AI agent</w:t>
            </w:r>
          </w:p>
        </w:tc>
      </w:tr>
      <w:tr w:rsidR="00CB2EB4" w14:paraId="6EDE3A37" w14:textId="77777777" w:rsidTr="00F82E6D">
        <w:trPr>
          <w:jc w:val="center"/>
        </w:trPr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FDECD4D" w14:textId="77777777" w:rsidR="00CB2EB4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系统定位</w:t>
            </w:r>
          </w:p>
        </w:tc>
        <w:tc>
          <w:tcPr>
            <w:tcW w:w="77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1770A98" w14:textId="77777777" w:rsidR="00CB2EB4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</w:t>
            </w:r>
            <w:r>
              <w:rPr>
                <w:sz w:val="19"/>
                <w:lang w:eastAsia="zh-CN"/>
              </w:rPr>
              <w:t xml:space="preserve"> Java / RuoYi WMS </w:t>
            </w:r>
            <w:r>
              <w:rPr>
                <w:sz w:val="19"/>
                <w:lang w:eastAsia="zh-CN"/>
              </w:rPr>
              <w:t>向</w:t>
            </w:r>
            <w:r>
              <w:rPr>
                <w:sz w:val="19"/>
                <w:lang w:eastAsia="zh-CN"/>
              </w:rPr>
              <w:t xml:space="preserve"> NestJS </w:t>
            </w:r>
            <w:r>
              <w:rPr>
                <w:sz w:val="19"/>
                <w:lang w:eastAsia="zh-CN"/>
              </w:rPr>
              <w:t>模块化系统迁移后的业务与技术入口</w:t>
            </w:r>
          </w:p>
        </w:tc>
      </w:tr>
      <w:tr w:rsidR="00CB2EB4" w14:paraId="19184AF8" w14:textId="77777777" w:rsidTr="00F82E6D">
        <w:trPr>
          <w:jc w:val="center"/>
        </w:trPr>
        <w:tc>
          <w:tcPr>
            <w:tcW w:w="170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5E6C3761" w14:textId="77777777" w:rsidR="00CB2EB4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事实来源</w:t>
            </w:r>
          </w:p>
        </w:tc>
        <w:tc>
          <w:tcPr>
            <w:tcW w:w="771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895778D" w14:textId="77777777" w:rsidR="00CB2EB4" w:rsidRDefault="00000000">
            <w:pPr>
              <w:spacing w:after="0"/>
            </w:pPr>
            <w:r>
              <w:rPr>
                <w:sz w:val="19"/>
              </w:rPr>
              <w:t>README.md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PROJECT_REQUIREMENTS.md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00-architecture-overview.md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30-java-to-nestjs-data-migration-reference.md</w:t>
            </w:r>
          </w:p>
        </w:tc>
      </w:tr>
    </w:tbl>
    <w:p w14:paraId="5400D167" w14:textId="77777777" w:rsidR="00CB2EB4" w:rsidRDefault="00CB2EB4">
      <w:pPr>
        <w:spacing w:after="560"/>
      </w:pPr>
    </w:p>
    <w:p w14:paraId="3E6E36EF" w14:textId="77777777" w:rsidR="00CB2EB4" w:rsidRDefault="00000000">
      <w:pPr>
        <w:spacing w:after="120"/>
        <w:jc w:val="center"/>
        <w:rPr>
          <w:lang w:eastAsia="zh-CN"/>
        </w:rPr>
      </w:pPr>
      <w:r>
        <w:rPr>
          <w:color w:val="6B7280"/>
          <w:sz w:val="20"/>
          <w:lang w:eastAsia="zh-CN"/>
        </w:rPr>
        <w:t>本文用于快速理解系统，不替代需求真源、架构真源、数据库基线、迁移参考或任务验收记录。</w:t>
      </w:r>
    </w:p>
    <w:p w14:paraId="253E327D" w14:textId="77777777" w:rsidR="00CB2EB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2399B5" w14:textId="77777777" w:rsidR="00CB2EB4" w:rsidRDefault="00000000">
      <w:pPr>
        <w:pStyle w:val="Heading1"/>
        <w:spacing w:before="240" w:after="120"/>
        <w:rPr>
          <w:lang w:eastAsia="zh-CN"/>
        </w:rPr>
      </w:pPr>
      <w:r>
        <w:rPr>
          <w:rFonts w:ascii="Arial" w:eastAsia="Microsoft YaHei" w:hAnsi="Arial"/>
          <w:color w:val="1F4E79"/>
          <w:sz w:val="30"/>
          <w:lang w:eastAsia="zh-CN"/>
        </w:rPr>
        <w:lastRenderedPageBreak/>
        <w:t xml:space="preserve">1. </w:t>
      </w:r>
      <w:r>
        <w:rPr>
          <w:rFonts w:ascii="Arial" w:eastAsia="Microsoft YaHei" w:hAnsi="Arial"/>
          <w:color w:val="1F4E79"/>
          <w:sz w:val="30"/>
          <w:lang w:eastAsia="zh-CN"/>
        </w:rPr>
        <w:t>系统概述</w:t>
      </w:r>
    </w:p>
    <w:p w14:paraId="16CCACB8" w14:textId="77777777" w:rsidR="00CB2EB4" w:rsidRDefault="00000000">
      <w:pPr>
        <w:spacing w:after="120"/>
        <w:rPr>
          <w:lang w:eastAsia="zh-CN"/>
        </w:rPr>
      </w:pPr>
      <w:r>
        <w:rPr>
          <w:lang w:eastAsia="zh-CN"/>
        </w:rPr>
        <w:t>赛福特</w:t>
      </w:r>
      <w:r>
        <w:rPr>
          <w:lang w:eastAsia="zh-CN"/>
        </w:rPr>
        <w:t xml:space="preserve"> WMS </w:t>
      </w:r>
      <w:r>
        <w:rPr>
          <w:lang w:eastAsia="zh-CN"/>
        </w:rPr>
        <w:t>是面向赛福特内部仓储管理场景的</w:t>
      </w:r>
      <w:r>
        <w:rPr>
          <w:lang w:eastAsia="zh-CN"/>
        </w:rPr>
        <w:t xml:space="preserve"> Web </w:t>
      </w:r>
      <w:r>
        <w:rPr>
          <w:lang w:eastAsia="zh-CN"/>
        </w:rPr>
        <w:t>管理系统。当前仓库同时承载后端服务、前端管理端、数据库模型、历史数据迁移脚本、架构文档、需求文档和任务交付记录。</w:t>
      </w:r>
    </w:p>
    <w:p w14:paraId="450ABAE7" w14:textId="77777777" w:rsidR="00CB2EB4" w:rsidRDefault="00000000">
      <w:pPr>
        <w:spacing w:after="120"/>
        <w:rPr>
          <w:lang w:eastAsia="zh-CN"/>
        </w:rPr>
      </w:pPr>
      <w:r>
        <w:rPr>
          <w:lang w:eastAsia="zh-CN"/>
        </w:rPr>
        <w:t>系统建设重点不是通用大型</w:t>
      </w:r>
      <w:r>
        <w:rPr>
          <w:lang w:eastAsia="zh-CN"/>
        </w:rPr>
        <w:t xml:space="preserve"> WMS</w:t>
      </w:r>
      <w:r>
        <w:rPr>
          <w:lang w:eastAsia="zh-CN"/>
        </w:rPr>
        <w:t>，而是贴合</w:t>
      </w:r>
      <w:r>
        <w:rPr>
          <w:lang w:eastAsia="zh-CN"/>
        </w:rPr>
        <w:t xml:space="preserve"> 10 </w:t>
      </w:r>
      <w:r>
        <w:rPr>
          <w:lang w:eastAsia="zh-CN"/>
        </w:rPr>
        <w:t>人以下仓库管理场景，先把主仓与研发小仓的真实流转、库存、来源追溯、成本和统计做正确、可审计、可维护。</w:t>
      </w:r>
    </w:p>
    <w:p w14:paraId="47B10244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2. </w:t>
      </w:r>
      <w:r>
        <w:rPr>
          <w:rFonts w:ascii="Arial" w:eastAsia="Microsoft YaHei" w:hAnsi="Arial"/>
          <w:color w:val="1F4E79"/>
          <w:sz w:val="30"/>
        </w:rPr>
        <w:t>建设目标</w:t>
      </w:r>
    </w:p>
    <w:p w14:paraId="6CB0B614" w14:textId="77777777" w:rsidR="00CB2EB4" w:rsidRDefault="00000000">
      <w:pPr>
        <w:pStyle w:val="ListBullet"/>
        <w:spacing w:after="40"/>
      </w:pPr>
      <w:r>
        <w:rPr>
          <w:sz w:val="20"/>
        </w:rPr>
        <w:t>把旧</w:t>
      </w:r>
      <w:r>
        <w:rPr>
          <w:sz w:val="20"/>
        </w:rPr>
        <w:t xml:space="preserve"> Java / RuoYi </w:t>
      </w:r>
      <w:r>
        <w:rPr>
          <w:sz w:val="20"/>
        </w:rPr>
        <w:t>系统迁移为</w:t>
      </w:r>
      <w:r>
        <w:rPr>
          <w:sz w:val="20"/>
        </w:rPr>
        <w:t xml:space="preserve"> Bun + NestJS + Prisma + MariaDB + Redis + Vue 3 </w:t>
      </w:r>
      <w:r>
        <w:rPr>
          <w:sz w:val="20"/>
        </w:rPr>
        <w:t>的模块化</w:t>
      </w:r>
      <w:r>
        <w:rPr>
          <w:sz w:val="20"/>
        </w:rPr>
        <w:t xml:space="preserve"> WMS</w:t>
      </w:r>
      <w:r>
        <w:rPr>
          <w:sz w:val="20"/>
        </w:rPr>
        <w:t>。</w:t>
      </w:r>
    </w:p>
    <w:p w14:paraId="52461321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所有影响库存的业务动作都以业务单据为事实来源，遵循</w:t>
      </w:r>
      <w:r>
        <w:rPr>
          <w:sz w:val="20"/>
          <w:lang w:eastAsia="zh-CN"/>
        </w:rPr>
        <w:t>“</w:t>
      </w:r>
      <w:r>
        <w:rPr>
          <w:sz w:val="20"/>
          <w:lang w:eastAsia="zh-CN"/>
        </w:rPr>
        <w:t>无单不动，凭单作业</w:t>
      </w:r>
      <w:r>
        <w:rPr>
          <w:sz w:val="20"/>
          <w:lang w:eastAsia="zh-CN"/>
        </w:rPr>
        <w:t>”</w:t>
      </w:r>
      <w:r>
        <w:rPr>
          <w:sz w:val="20"/>
          <w:lang w:eastAsia="zh-CN"/>
        </w:rPr>
        <w:t>。</w:t>
      </w:r>
    </w:p>
    <w:p w14:paraId="6558A82F" w14:textId="77777777" w:rsidR="00CB2EB4" w:rsidRDefault="00000000">
      <w:pPr>
        <w:pStyle w:val="ListBullet"/>
        <w:spacing w:after="40"/>
      </w:pPr>
      <w:r>
        <w:rPr>
          <w:sz w:val="20"/>
        </w:rPr>
        <w:t>通过</w:t>
      </w:r>
      <w:r>
        <w:rPr>
          <w:sz w:val="20"/>
        </w:rPr>
        <w:t xml:space="preserve"> inventory-core </w:t>
      </w:r>
      <w:r>
        <w:rPr>
          <w:sz w:val="20"/>
        </w:rPr>
        <w:t>统一维护库存现值、库存日志、来源分配和价格层成本。</w:t>
      </w:r>
    </w:p>
    <w:p w14:paraId="1539130E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支持默认</w:t>
      </w:r>
      <w:r>
        <w:rPr>
          <w:sz w:val="20"/>
          <w:lang w:eastAsia="zh-CN"/>
        </w:rPr>
        <w:t xml:space="preserve"> FIFO </w:t>
      </w:r>
      <w:r>
        <w:rPr>
          <w:sz w:val="20"/>
          <w:lang w:eastAsia="zh-CN"/>
        </w:rPr>
        <w:t>与手动指定来源两种成本追溯方式，保留可审计的来源链。</w:t>
      </w:r>
    </w:p>
    <w:p w14:paraId="499CBCDA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以轻量审核记录业务确认过程，不引入复杂</w:t>
      </w:r>
      <w:r>
        <w:rPr>
          <w:sz w:val="20"/>
          <w:lang w:eastAsia="zh-CN"/>
        </w:rPr>
        <w:t xml:space="preserve"> BPM</w:t>
      </w:r>
      <w:r>
        <w:rPr>
          <w:sz w:val="20"/>
          <w:lang w:eastAsia="zh-CN"/>
        </w:rPr>
        <w:t>。</w:t>
      </w:r>
    </w:p>
    <w:p w14:paraId="1D05DCF3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通过角色、菜单、按钮权限和数据权限区分系统管理、主仓、研发小仓与采购协作视角。</w:t>
      </w:r>
    </w:p>
    <w:p w14:paraId="04FA2362" w14:textId="77777777" w:rsidR="00CB2EB4" w:rsidRDefault="00000000">
      <w:pPr>
        <w:pStyle w:val="ListBullet"/>
        <w:spacing w:after="40"/>
      </w:pPr>
      <w:r>
        <w:rPr>
          <w:sz w:val="20"/>
        </w:rPr>
        <w:t>将历史数据导入目标库，并通过库存</w:t>
      </w:r>
      <w:r>
        <w:rPr>
          <w:sz w:val="20"/>
        </w:rPr>
        <w:t xml:space="preserve"> replay </w:t>
      </w:r>
      <w:r>
        <w:rPr>
          <w:sz w:val="20"/>
        </w:rPr>
        <w:t>重建</w:t>
      </w:r>
      <w:r>
        <w:rPr>
          <w:sz w:val="20"/>
        </w:rPr>
        <w:t xml:space="preserve"> inventory_balance</w:t>
      </w:r>
      <w:r>
        <w:rPr>
          <w:sz w:val="20"/>
        </w:rPr>
        <w:t>、</w:t>
      </w:r>
      <w:r>
        <w:rPr>
          <w:sz w:val="20"/>
        </w:rPr>
        <w:t xml:space="preserve">inventory_log </w:t>
      </w:r>
      <w:r>
        <w:rPr>
          <w:sz w:val="20"/>
        </w:rPr>
        <w:t>与</w:t>
      </w:r>
      <w:r>
        <w:rPr>
          <w:sz w:val="20"/>
        </w:rPr>
        <w:t xml:space="preserve"> inventory_source_usage</w:t>
      </w:r>
      <w:r>
        <w:rPr>
          <w:sz w:val="20"/>
        </w:rPr>
        <w:t>。</w:t>
      </w:r>
    </w:p>
    <w:p w14:paraId="0B2C168F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3. </w:t>
      </w:r>
      <w:r>
        <w:rPr>
          <w:rFonts w:ascii="Arial" w:eastAsia="Microsoft YaHei" w:hAnsi="Arial"/>
          <w:color w:val="1F4E79"/>
          <w:sz w:val="30"/>
        </w:rPr>
        <w:t>当前业务边界</w:t>
      </w:r>
    </w:p>
    <w:p w14:paraId="356A2904" w14:textId="77777777" w:rsidR="00CB2EB4" w:rsidRDefault="00000000">
      <w:pPr>
        <w:pStyle w:val="Heading2"/>
        <w:spacing w:before="160" w:after="120"/>
      </w:pPr>
      <w:r>
        <w:rPr>
          <w:rFonts w:ascii="Arial" w:eastAsia="Microsoft YaHei" w:hAnsi="Arial"/>
          <w:color w:val="1F2933"/>
          <w:sz w:val="25"/>
        </w:rPr>
        <w:t xml:space="preserve">3.1 </w:t>
      </w:r>
      <w:r>
        <w:rPr>
          <w:rFonts w:ascii="Arial" w:eastAsia="Microsoft YaHei" w:hAnsi="Arial"/>
          <w:color w:val="1F2933"/>
          <w:sz w:val="25"/>
        </w:rPr>
        <w:t>适用范围</w:t>
      </w:r>
    </w:p>
    <w:p w14:paraId="44B459B7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主仓日常入库、出库、退货、领料、退料、报废和盘点。</w:t>
      </w:r>
    </w:p>
    <w:p w14:paraId="55E2A476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研发小仓与主仓之间的受限协同，包括</w:t>
      </w:r>
      <w:r>
        <w:rPr>
          <w:sz w:val="20"/>
          <w:lang w:eastAsia="zh-CN"/>
        </w:rPr>
        <w:t xml:space="preserve"> RD </w:t>
      </w:r>
      <w:r>
        <w:rPr>
          <w:sz w:val="20"/>
          <w:lang w:eastAsia="zh-CN"/>
        </w:rPr>
        <w:t>采购需求、交接、小仓日常操作和库存责任。</w:t>
      </w:r>
    </w:p>
    <w:p w14:paraId="72CC1AAE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物料、物料分类、供应商、客户、人员、车间、库存范围等基础资料治理。</w:t>
      </w:r>
    </w:p>
    <w:p w14:paraId="1B2880EC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库存查询、库存日志、价格层库存、来源追踪、成本核对和月度报表。</w:t>
      </w:r>
    </w:p>
    <w:p w14:paraId="7BE68D03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登录、会话、权限、菜单、系统管理、审计日志和文件访问等平台能力。</w:t>
      </w:r>
    </w:p>
    <w:p w14:paraId="56BC9D88" w14:textId="77777777" w:rsidR="00CB2EB4" w:rsidRDefault="00000000">
      <w:pPr>
        <w:pStyle w:val="Heading2"/>
        <w:spacing w:before="160" w:after="120"/>
      </w:pPr>
      <w:r>
        <w:rPr>
          <w:rFonts w:ascii="Arial" w:eastAsia="Microsoft YaHei" w:hAnsi="Arial"/>
          <w:color w:val="1F2933"/>
          <w:sz w:val="25"/>
        </w:rPr>
        <w:t xml:space="preserve">3.2 </w:t>
      </w:r>
      <w:r>
        <w:rPr>
          <w:rFonts w:ascii="Arial" w:eastAsia="Microsoft YaHei" w:hAnsi="Arial"/>
          <w:color w:val="1F2933"/>
          <w:sz w:val="25"/>
        </w:rPr>
        <w:t>当前非目标</w:t>
      </w:r>
    </w:p>
    <w:p w14:paraId="1CF44466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不扩展为开放式多仓、库位、批次或完整仓储调度平台。</w:t>
      </w:r>
    </w:p>
    <w:p w14:paraId="61F0B64C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不把车间建成独立库存池，</w:t>
      </w:r>
      <w:r>
        <w:rPr>
          <w:sz w:val="20"/>
          <w:lang w:eastAsia="zh-CN"/>
        </w:rPr>
        <w:t xml:space="preserve">workshop </w:t>
      </w:r>
      <w:r>
        <w:rPr>
          <w:sz w:val="20"/>
          <w:lang w:eastAsia="zh-CN"/>
        </w:rPr>
        <w:t>只作为单据归属、统计和成本核算维度。</w:t>
      </w:r>
    </w:p>
    <w:p w14:paraId="6A8E791E" w14:textId="77777777" w:rsidR="00CB2EB4" w:rsidRDefault="00000000">
      <w:pPr>
        <w:pStyle w:val="ListBullet"/>
        <w:spacing w:after="40"/>
      </w:pPr>
      <w:r>
        <w:rPr>
          <w:sz w:val="20"/>
        </w:rPr>
        <w:t>不把销售项目建成新的物理库存池，真实库存动作仍由</w:t>
      </w:r>
      <w:r>
        <w:rPr>
          <w:sz w:val="20"/>
        </w:rPr>
        <w:t xml:space="preserve"> sales </w:t>
      </w:r>
      <w:r>
        <w:rPr>
          <w:sz w:val="20"/>
        </w:rPr>
        <w:t>与</w:t>
      </w:r>
      <w:r>
        <w:rPr>
          <w:sz w:val="20"/>
        </w:rPr>
        <w:t xml:space="preserve"> inventory-core </w:t>
      </w:r>
      <w:r>
        <w:rPr>
          <w:sz w:val="20"/>
        </w:rPr>
        <w:t>承接。</w:t>
      </w:r>
    </w:p>
    <w:p w14:paraId="76C9693C" w14:textId="77777777" w:rsidR="00CB2EB4" w:rsidRDefault="00000000">
      <w:pPr>
        <w:pStyle w:val="ListBullet"/>
        <w:spacing w:after="40"/>
        <w:rPr>
          <w:lang w:eastAsia="zh-CN"/>
        </w:rPr>
      </w:pPr>
      <w:r>
        <w:rPr>
          <w:sz w:val="20"/>
          <w:lang w:eastAsia="zh-CN"/>
        </w:rPr>
        <w:t>不引入</w:t>
      </w:r>
      <w:r>
        <w:rPr>
          <w:sz w:val="20"/>
          <w:lang w:eastAsia="zh-CN"/>
        </w:rPr>
        <w:t xml:space="preserve"> BPM</w:t>
      </w:r>
      <w:r>
        <w:rPr>
          <w:sz w:val="20"/>
          <w:lang w:eastAsia="zh-CN"/>
        </w:rPr>
        <w:t>、消息队列、微服务拆分或复杂物流履约。</w:t>
      </w:r>
    </w:p>
    <w:p w14:paraId="27D70DDF" w14:textId="77777777" w:rsidR="00CB2EB4" w:rsidRDefault="00000000">
      <w:pPr>
        <w:pStyle w:val="ListBullet"/>
        <w:spacing w:after="40"/>
      </w:pPr>
      <w:r>
        <w:rPr>
          <w:sz w:val="20"/>
        </w:rPr>
        <w:t>不承诺对历史缺失来源分配的数据自动补齐完全可信</w:t>
      </w:r>
      <w:r>
        <w:rPr>
          <w:sz w:val="20"/>
        </w:rPr>
        <w:t xml:space="preserve"> FIFO </w:t>
      </w:r>
      <w:r>
        <w:rPr>
          <w:sz w:val="20"/>
        </w:rPr>
        <w:t>成本。</w:t>
      </w:r>
    </w:p>
    <w:p w14:paraId="003BED39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4. </w:t>
      </w:r>
      <w:r>
        <w:rPr>
          <w:rFonts w:ascii="Arial" w:eastAsia="Microsoft YaHei" w:hAnsi="Arial"/>
          <w:color w:val="1F4E79"/>
          <w:sz w:val="30"/>
        </w:rPr>
        <w:t>使用角色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005"/>
        <w:gridCol w:w="4535"/>
      </w:tblGrid>
      <w:tr w:rsidR="00CB2EB4" w14:paraId="4F5DAEFA" w14:textId="77777777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16084295" w14:textId="77777777" w:rsidR="00CB2EB4" w:rsidRDefault="00000000">
            <w:r>
              <w:rPr>
                <w:b/>
                <w:color w:val="1F4E79"/>
                <w:sz w:val="19"/>
              </w:rPr>
              <w:t>角色</w:t>
            </w:r>
          </w:p>
        </w:tc>
        <w:tc>
          <w:tcPr>
            <w:tcW w:w="300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55EEFB50" w14:textId="77777777" w:rsidR="00CB2EB4" w:rsidRDefault="00000000">
            <w:r>
              <w:rPr>
                <w:b/>
                <w:color w:val="1F4E79"/>
                <w:sz w:val="19"/>
              </w:rPr>
              <w:t>主要职责</w:t>
            </w:r>
          </w:p>
        </w:tc>
        <w:tc>
          <w:tcPr>
            <w:tcW w:w="45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4C2C0236" w14:textId="77777777" w:rsidR="00CB2EB4" w:rsidRDefault="00000000">
            <w:r>
              <w:rPr>
                <w:b/>
                <w:color w:val="1F4E79"/>
                <w:sz w:val="19"/>
              </w:rPr>
              <w:t>典型能力</w:t>
            </w:r>
          </w:p>
        </w:tc>
      </w:tr>
      <w:tr w:rsidR="00CB2EB4" w14:paraId="7470E68F" w14:textId="77777777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80E9319" w14:textId="77777777" w:rsidR="00CB2EB4" w:rsidRDefault="00000000">
            <w:r>
              <w:rPr>
                <w:sz w:val="18"/>
              </w:rPr>
              <w:lastRenderedPageBreak/>
              <w:t>系统管理员</w:t>
            </w:r>
          </w:p>
        </w:tc>
        <w:tc>
          <w:tcPr>
            <w:tcW w:w="300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2DFD99" w14:textId="77777777" w:rsidR="00CB2EB4" w:rsidRDefault="00000000">
            <w:r>
              <w:rPr>
                <w:sz w:val="18"/>
              </w:rPr>
              <w:t>平台治理、账号权限、基础配置和排障</w:t>
            </w:r>
          </w:p>
        </w:tc>
        <w:tc>
          <w:tcPr>
            <w:tcW w:w="45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966B66A" w14:textId="77777777" w:rsidR="00CB2EB4" w:rsidRDefault="00000000">
            <w:r>
              <w:rPr>
                <w:sz w:val="18"/>
              </w:rPr>
              <w:t>用户、角色、菜单、字典、参数、日志、跨域查看</w:t>
            </w:r>
          </w:p>
        </w:tc>
      </w:tr>
      <w:tr w:rsidR="00CB2EB4" w14:paraId="0E9FEB66" w14:textId="77777777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A49E4ED" w14:textId="77777777" w:rsidR="00CB2EB4" w:rsidRDefault="00000000">
            <w:r>
              <w:rPr>
                <w:sz w:val="18"/>
              </w:rPr>
              <w:t>仓库管理员</w:t>
            </w:r>
          </w:p>
        </w:tc>
        <w:tc>
          <w:tcPr>
            <w:tcW w:w="300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FE01E01" w14:textId="77777777" w:rsidR="00CB2EB4" w:rsidRDefault="00000000">
            <w:r>
              <w:rPr>
                <w:sz w:val="18"/>
              </w:rPr>
              <w:t>主仓实物流转与库存管理</w:t>
            </w:r>
          </w:p>
        </w:tc>
        <w:tc>
          <w:tcPr>
            <w:tcW w:w="45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EBF844" w14:textId="77777777" w:rsidR="00CB2EB4" w:rsidRDefault="00000000">
            <w:r>
              <w:rPr>
                <w:sz w:val="18"/>
              </w:rPr>
              <w:t>入库、出库、领料、退料、盘点、库存核对</w:t>
            </w:r>
          </w:p>
        </w:tc>
      </w:tr>
      <w:tr w:rsidR="00CB2EB4" w14:paraId="0F6B3F9A" w14:textId="77777777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8165F5B" w14:textId="77777777" w:rsidR="00CB2EB4" w:rsidRDefault="00000000">
            <w:r>
              <w:rPr>
                <w:sz w:val="18"/>
              </w:rPr>
              <w:t>研发小仓管理员</w:t>
            </w:r>
          </w:p>
        </w:tc>
        <w:tc>
          <w:tcPr>
            <w:tcW w:w="300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D54DB7B" w14:textId="77777777" w:rsidR="00CB2EB4" w:rsidRDefault="00000000">
            <w:r>
              <w:rPr>
                <w:sz w:val="18"/>
              </w:rPr>
              <w:t xml:space="preserve">RD </w:t>
            </w:r>
            <w:r>
              <w:rPr>
                <w:sz w:val="18"/>
              </w:rPr>
              <w:t>小仓物料管理和研发协同</w:t>
            </w:r>
          </w:p>
        </w:tc>
        <w:tc>
          <w:tcPr>
            <w:tcW w:w="45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74EB14" w14:textId="77777777" w:rsidR="00CB2EB4" w:rsidRDefault="00000000">
            <w:r>
              <w:rPr>
                <w:sz w:val="18"/>
              </w:rPr>
              <w:t xml:space="preserve">RD </w:t>
            </w:r>
            <w:r>
              <w:rPr>
                <w:sz w:val="18"/>
              </w:rPr>
              <w:t>工作台、小仓入出、研发项目、</w:t>
            </w:r>
            <w:r>
              <w:rPr>
                <w:sz w:val="18"/>
              </w:rPr>
              <w:t xml:space="preserve">RD </w:t>
            </w:r>
            <w:r>
              <w:rPr>
                <w:sz w:val="18"/>
              </w:rPr>
              <w:t>库存与盘点</w:t>
            </w:r>
          </w:p>
        </w:tc>
      </w:tr>
      <w:tr w:rsidR="00CB2EB4" w14:paraId="0A241AA5" w14:textId="77777777">
        <w:trPr>
          <w:jc w:val="center"/>
        </w:trPr>
        <w:tc>
          <w:tcPr>
            <w:tcW w:w="175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073A88D" w14:textId="77777777" w:rsidR="00CB2EB4" w:rsidRDefault="00000000">
            <w:r>
              <w:rPr>
                <w:sz w:val="18"/>
              </w:rPr>
              <w:t>采购人员</w:t>
            </w:r>
          </w:p>
        </w:tc>
        <w:tc>
          <w:tcPr>
            <w:tcW w:w="300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015E625" w14:textId="77777777" w:rsidR="00CB2EB4" w:rsidRDefault="00000000">
            <w:r>
              <w:rPr>
                <w:sz w:val="18"/>
              </w:rPr>
              <w:t>采购相关基础协同</w:t>
            </w:r>
          </w:p>
        </w:tc>
        <w:tc>
          <w:tcPr>
            <w:tcW w:w="45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32AC068" w14:textId="77777777" w:rsidR="00CB2EB4" w:rsidRDefault="00000000">
            <w:r>
              <w:rPr>
                <w:sz w:val="18"/>
              </w:rPr>
              <w:t>供应商、采购需求、验收入库相关查询与协作</w:t>
            </w:r>
          </w:p>
        </w:tc>
      </w:tr>
    </w:tbl>
    <w:p w14:paraId="261EDCA6" w14:textId="77777777" w:rsidR="00CB2EB4" w:rsidRDefault="00CB2EB4">
      <w:pPr>
        <w:spacing w:after="40"/>
      </w:pPr>
    </w:p>
    <w:p w14:paraId="09038255" w14:textId="77777777" w:rsidR="00CB2EB4" w:rsidRDefault="00000000">
      <w:pPr>
        <w:spacing w:after="120"/>
      </w:pPr>
      <w:r>
        <w:t>老板、财务等查看型角色可作为后续预留能力，但不是第一阶段核心交付范围。</w:t>
      </w:r>
    </w:p>
    <w:p w14:paraId="66ABA8EE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5. </w:t>
      </w:r>
      <w:r>
        <w:rPr>
          <w:rFonts w:ascii="Arial" w:eastAsia="Microsoft YaHei" w:hAnsi="Arial"/>
          <w:color w:val="1F4E79"/>
          <w:sz w:val="30"/>
        </w:rPr>
        <w:t>业务能力地图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928"/>
        <w:gridCol w:w="5102"/>
      </w:tblGrid>
      <w:tr w:rsidR="00CB2EB4" w14:paraId="06F503FC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627C9930" w14:textId="77777777" w:rsidR="00CB2EB4" w:rsidRDefault="00000000">
            <w:r>
              <w:rPr>
                <w:b/>
                <w:color w:val="1F4E79"/>
                <w:sz w:val="19"/>
              </w:rPr>
              <w:t>模块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610DA166" w14:textId="77777777" w:rsidR="00CB2EB4" w:rsidRDefault="00000000">
            <w:r>
              <w:rPr>
                <w:b/>
                <w:color w:val="1F4E79"/>
                <w:sz w:val="19"/>
              </w:rPr>
              <w:t>能力域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62F5B386" w14:textId="77777777" w:rsidR="00CB2EB4" w:rsidRDefault="00000000">
            <w:r>
              <w:rPr>
                <w:b/>
                <w:color w:val="1F4E79"/>
                <w:sz w:val="19"/>
              </w:rPr>
              <w:t>说明</w:t>
            </w:r>
          </w:p>
        </w:tc>
      </w:tr>
      <w:tr w:rsidR="00CB2EB4" w14:paraId="477BACFF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0A68808" w14:textId="77777777" w:rsidR="00CB2EB4" w:rsidRDefault="00000000">
            <w:r>
              <w:rPr>
                <w:sz w:val="18"/>
              </w:rPr>
              <w:t>master-data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FBD5833" w14:textId="77777777" w:rsidR="00CB2EB4" w:rsidRDefault="00000000">
            <w:r>
              <w:rPr>
                <w:sz w:val="18"/>
              </w:rPr>
              <w:t>主数据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DED6655" w14:textId="77777777" w:rsidR="00CB2EB4" w:rsidRDefault="00000000">
            <w:r>
              <w:rPr>
                <w:sz w:val="18"/>
              </w:rPr>
              <w:t>物料、客户、供应商、人员、车间、库存范围等基础资料；为单据提供稳定下拉、引用和快照。</w:t>
            </w:r>
          </w:p>
        </w:tc>
      </w:tr>
      <w:tr w:rsidR="00CB2EB4" w14:paraId="0C9EEF4C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EA89A43" w14:textId="77777777" w:rsidR="00CB2EB4" w:rsidRDefault="00000000">
            <w:r>
              <w:rPr>
                <w:sz w:val="18"/>
              </w:rPr>
              <w:t>inbound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532DE32" w14:textId="77777777" w:rsidR="00CB2EB4" w:rsidRDefault="00000000">
            <w:r>
              <w:rPr>
                <w:sz w:val="18"/>
              </w:rPr>
              <w:t>入库业务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B83068C" w14:textId="77777777" w:rsidR="00CB2EB4" w:rsidRDefault="00000000">
            <w:r>
              <w:rPr>
                <w:sz w:val="18"/>
              </w:rPr>
              <w:t>验收入库、生产入库、供应商退回相关协同、入库调价等入库家族能力。</w:t>
            </w:r>
          </w:p>
        </w:tc>
      </w:tr>
      <w:tr w:rsidR="00CB2EB4" w14:paraId="2B61A344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84EE032" w14:textId="77777777" w:rsidR="00CB2EB4" w:rsidRDefault="00000000">
            <w:r>
              <w:rPr>
                <w:sz w:val="18"/>
              </w:rPr>
              <w:t>sales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FBB0BD" w14:textId="77777777" w:rsidR="00CB2EB4" w:rsidRDefault="00000000">
            <w:r>
              <w:rPr>
                <w:sz w:val="18"/>
              </w:rPr>
              <w:t>销售业务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B7FC95" w14:textId="77777777" w:rsidR="00CB2EB4" w:rsidRDefault="00000000">
            <w:r>
              <w:rPr>
                <w:sz w:val="18"/>
              </w:rPr>
              <w:t>销售出库、销售退货、客户维度追溯和销售项目关联出入库事实。</w:t>
            </w:r>
          </w:p>
        </w:tc>
      </w:tr>
      <w:tr w:rsidR="00CB2EB4" w14:paraId="7F91015B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BC137F3" w14:textId="77777777" w:rsidR="00CB2EB4" w:rsidRDefault="00000000">
            <w:r>
              <w:rPr>
                <w:sz w:val="18"/>
              </w:rPr>
              <w:t>workshop-material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E8C53B9" w14:textId="77777777" w:rsidR="00CB2EB4" w:rsidRDefault="00000000">
            <w:r>
              <w:rPr>
                <w:sz w:val="18"/>
              </w:rPr>
              <w:t>车间物料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874B002" w14:textId="77777777" w:rsidR="00CB2EB4" w:rsidRDefault="00000000">
            <w:r>
              <w:rPr>
                <w:sz w:val="18"/>
              </w:rPr>
              <w:t>车间领料、退料、报废；仍影响主仓库存，车间仅作归属和成本维度。</w:t>
            </w:r>
          </w:p>
        </w:tc>
      </w:tr>
      <w:tr w:rsidR="00CB2EB4" w14:paraId="72F74669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8EE0EF2" w14:textId="77777777" w:rsidR="00CB2EB4" w:rsidRDefault="00000000">
            <w:r>
              <w:rPr>
                <w:sz w:val="18"/>
              </w:rPr>
              <w:t>rd-subwarehouse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FC042BD" w14:textId="77777777" w:rsidR="00CB2EB4" w:rsidRDefault="00000000">
            <w:r>
              <w:rPr>
                <w:sz w:val="18"/>
              </w:rPr>
              <w:t xml:space="preserve">RD </w:t>
            </w:r>
            <w:r>
              <w:rPr>
                <w:sz w:val="18"/>
              </w:rPr>
              <w:t>小仓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DCD2AFE" w14:textId="77777777" w:rsidR="00CB2EB4" w:rsidRDefault="00000000">
            <w:r>
              <w:rPr>
                <w:sz w:val="18"/>
              </w:rPr>
              <w:t>研发采购需求、主仓到</w:t>
            </w:r>
            <w:r>
              <w:rPr>
                <w:sz w:val="18"/>
              </w:rPr>
              <w:t xml:space="preserve"> RD </w:t>
            </w:r>
            <w:r>
              <w:rPr>
                <w:sz w:val="18"/>
              </w:rPr>
              <w:t>交接、小仓日常操作和小仓库存责任。</w:t>
            </w:r>
          </w:p>
        </w:tc>
      </w:tr>
      <w:tr w:rsidR="00CB2EB4" w14:paraId="3DCCB1C8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35518D1" w14:textId="77777777" w:rsidR="00CB2EB4" w:rsidRDefault="00000000">
            <w:r>
              <w:rPr>
                <w:sz w:val="18"/>
              </w:rPr>
              <w:t>rd-project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A5C857" w14:textId="77777777" w:rsidR="00CB2EB4" w:rsidRDefault="00000000">
            <w:r>
              <w:rPr>
                <w:sz w:val="18"/>
              </w:rPr>
              <w:t>研发项目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D039735" w14:textId="77777777" w:rsidR="00CB2EB4" w:rsidRDefault="00000000">
            <w:r>
              <w:rPr>
                <w:sz w:val="18"/>
              </w:rPr>
              <w:t>研发项目主档、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、项目物料动作和项目成本台账。</w:t>
            </w:r>
          </w:p>
        </w:tc>
      </w:tr>
      <w:tr w:rsidR="00CB2EB4" w14:paraId="078B1E10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0CD244A" w14:textId="77777777" w:rsidR="00CB2EB4" w:rsidRDefault="00000000">
            <w:r>
              <w:rPr>
                <w:sz w:val="18"/>
              </w:rPr>
              <w:t>sales-project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8F61489" w14:textId="77777777" w:rsidR="00CB2EB4" w:rsidRDefault="00000000">
            <w:r>
              <w:rPr>
                <w:sz w:val="18"/>
              </w:rPr>
              <w:t>销售项目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37E8397" w14:textId="77777777" w:rsidR="00CB2EB4" w:rsidRDefault="00000000">
            <w:r>
              <w:rPr>
                <w:sz w:val="18"/>
              </w:rPr>
              <w:t>对外销售项目主档、项目维度库存视图、发货统计和预留视图。</w:t>
            </w:r>
          </w:p>
        </w:tc>
      </w:tr>
      <w:tr w:rsidR="00CB2EB4" w14:paraId="41E72EE7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F0CF5FE" w14:textId="77777777" w:rsidR="00CB2EB4" w:rsidRDefault="00000000">
            <w:r>
              <w:rPr>
                <w:sz w:val="18"/>
              </w:rPr>
              <w:t>inventory-core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F461B98" w14:textId="77777777" w:rsidR="00CB2EB4" w:rsidRDefault="00000000">
            <w:r>
              <w:rPr>
                <w:sz w:val="18"/>
              </w:rPr>
              <w:t>库存核心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F9D5589" w14:textId="77777777" w:rsidR="00CB2EB4" w:rsidRDefault="00000000">
            <w:r>
              <w:rPr>
                <w:sz w:val="18"/>
              </w:rPr>
              <w:t>库存现值、库存日志、来源分配、价格层、</w:t>
            </w:r>
            <w:r>
              <w:rPr>
                <w:sz w:val="18"/>
              </w:rPr>
              <w:t>FIFO</w:t>
            </w:r>
            <w:r>
              <w:rPr>
                <w:sz w:val="18"/>
              </w:rPr>
              <w:t>、逆操作和编号区间。</w:t>
            </w:r>
          </w:p>
        </w:tc>
      </w:tr>
      <w:tr w:rsidR="00CB2EB4" w14:paraId="6C313202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CFF2E5B" w14:textId="77777777" w:rsidR="00CB2EB4" w:rsidRDefault="00000000">
            <w:r>
              <w:rPr>
                <w:sz w:val="18"/>
              </w:rPr>
              <w:t>approval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4A23C1D" w14:textId="77777777" w:rsidR="00CB2EB4" w:rsidRDefault="00000000">
            <w:r>
              <w:rPr>
                <w:sz w:val="18"/>
              </w:rPr>
              <w:t>审核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EE90352" w14:textId="77777777" w:rsidR="00CB2EB4" w:rsidRDefault="00000000">
            <w:r>
              <w:rPr>
                <w:sz w:val="18"/>
              </w:rPr>
              <w:t>轻量审核记录、审核状态查询、改单或作废后的审核状态协同。</w:t>
            </w:r>
          </w:p>
        </w:tc>
      </w:tr>
      <w:tr w:rsidR="00CB2EB4" w14:paraId="73C19D98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6587309" w14:textId="77777777" w:rsidR="00CB2EB4" w:rsidRDefault="00000000">
            <w:r>
              <w:rPr>
                <w:sz w:val="18"/>
              </w:rPr>
              <w:t>reporting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A41E0EE" w14:textId="77777777" w:rsidR="00CB2EB4" w:rsidRDefault="00000000">
            <w:r>
              <w:rPr>
                <w:sz w:val="18"/>
              </w:rPr>
              <w:t>报表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C5F014C" w14:textId="77777777" w:rsidR="00CB2EB4" w:rsidRDefault="00000000">
            <w:r>
              <w:rPr>
                <w:sz w:val="18"/>
              </w:rPr>
              <w:t>首页统计、库存报表、月度变动、分类汇总和跨模块只读查询。</w:t>
            </w:r>
          </w:p>
        </w:tc>
      </w:tr>
      <w:tr w:rsidR="00CB2EB4" w14:paraId="6CCB0114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5C7BA04" w14:textId="77777777" w:rsidR="00CB2EB4" w:rsidRDefault="00000000">
            <w:r>
              <w:rPr>
                <w:sz w:val="18"/>
              </w:rPr>
              <w:t>auth / session / rbac / audit-log / system-management</w:t>
            </w:r>
          </w:p>
        </w:tc>
        <w:tc>
          <w:tcPr>
            <w:tcW w:w="192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A381793" w14:textId="77777777" w:rsidR="00CB2EB4" w:rsidRDefault="00000000">
            <w:r>
              <w:rPr>
                <w:sz w:val="18"/>
              </w:rPr>
              <w:t>平台能力</w:t>
            </w:r>
          </w:p>
        </w:tc>
        <w:tc>
          <w:tcPr>
            <w:tcW w:w="510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ED405E" w14:textId="77777777" w:rsidR="00CB2EB4" w:rsidRDefault="00000000">
            <w:r>
              <w:rPr>
                <w:sz w:val="18"/>
              </w:rPr>
              <w:t>登录、</w:t>
            </w:r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>会话、菜单权限、数据权限、审计日志和系统管理对象。</w:t>
            </w:r>
          </w:p>
        </w:tc>
      </w:tr>
    </w:tbl>
    <w:p w14:paraId="42F55F8A" w14:textId="77777777" w:rsidR="00CB2EB4" w:rsidRDefault="00CB2EB4">
      <w:pPr>
        <w:spacing w:after="40"/>
      </w:pPr>
    </w:p>
    <w:p w14:paraId="5A5F13F6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6. </w:t>
      </w:r>
      <w:r>
        <w:rPr>
          <w:rFonts w:ascii="Arial" w:eastAsia="Microsoft YaHei" w:hAnsi="Arial"/>
          <w:color w:val="1F4E79"/>
          <w:sz w:val="30"/>
        </w:rPr>
        <w:t>核心数据链路</w:t>
      </w:r>
    </w:p>
    <w:p w14:paraId="0C8DB49D" w14:textId="77777777" w:rsidR="00CB2EB4" w:rsidRDefault="00000000">
      <w:pPr>
        <w:spacing w:after="120"/>
      </w:pPr>
      <w:r>
        <w:t>系统最关键的链路是从主数据到业务单据，再到库存写入、库存事实和报表查询。库存事实不由报表或页面直接产生，而由业务单据通过库存核心统一写入。</w:t>
      </w:r>
    </w:p>
    <w:p w14:paraId="3356A242" w14:textId="77777777" w:rsidR="00CB2EB4" w:rsidRDefault="00000000">
      <w:pPr>
        <w:spacing w:after="160"/>
        <w:jc w:val="center"/>
      </w:pPr>
      <w:r>
        <w:rPr>
          <w:b/>
          <w:color w:val="1F4E79"/>
        </w:rPr>
        <w:t>主数据</w:t>
      </w:r>
      <w:r>
        <w:rPr>
          <w:b/>
          <w:color w:val="1F4E79"/>
        </w:rPr>
        <w:t xml:space="preserve"> -&gt; </w:t>
      </w:r>
      <w:r>
        <w:rPr>
          <w:b/>
          <w:color w:val="1F4E79"/>
        </w:rPr>
        <w:t>业务单据</w:t>
      </w:r>
      <w:r>
        <w:rPr>
          <w:b/>
          <w:color w:val="1F4E79"/>
        </w:rPr>
        <w:t xml:space="preserve"> -&gt; </w:t>
      </w:r>
      <w:r>
        <w:rPr>
          <w:b/>
          <w:color w:val="1F4E79"/>
        </w:rPr>
        <w:t>审核记录</w:t>
      </w:r>
      <w:r>
        <w:rPr>
          <w:b/>
          <w:color w:val="1F4E79"/>
        </w:rPr>
        <w:t xml:space="preserve"> -&gt; inventory-core </w:t>
      </w:r>
      <w:r>
        <w:rPr>
          <w:b/>
          <w:color w:val="1F4E79"/>
        </w:rPr>
        <w:t>库存写入</w:t>
      </w:r>
      <w:r>
        <w:rPr>
          <w:b/>
          <w:color w:val="1F4E79"/>
        </w:rPr>
        <w:t xml:space="preserve"> -&gt; </w:t>
      </w:r>
      <w:r>
        <w:rPr>
          <w:b/>
          <w:color w:val="1F4E79"/>
        </w:rPr>
        <w:t>库存余额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库存流水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来源分配</w:t>
      </w:r>
      <w:r>
        <w:rPr>
          <w:b/>
          <w:color w:val="1F4E79"/>
        </w:rPr>
        <w:t xml:space="preserve"> -&gt; </w:t>
      </w:r>
      <w:r>
        <w:rPr>
          <w:b/>
          <w:color w:val="1F4E79"/>
        </w:rPr>
        <w:t>报表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查询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审计</w:t>
      </w:r>
      <w:r>
        <w:rPr>
          <w:b/>
          <w:color w:val="1F4E79"/>
        </w:rPr>
        <w:t xml:space="preserve"> / </w:t>
      </w:r>
      <w:r>
        <w:rPr>
          <w:b/>
          <w:color w:val="1F4E79"/>
        </w:rPr>
        <w:t>迁移验证</w:t>
      </w:r>
    </w:p>
    <w:p w14:paraId="1D9B92CC" w14:textId="77777777" w:rsidR="00CB2EB4" w:rsidRDefault="00000000">
      <w:pPr>
        <w:pStyle w:val="ListBullet"/>
        <w:spacing w:after="40"/>
      </w:pPr>
      <w:r>
        <w:rPr>
          <w:sz w:val="20"/>
        </w:rPr>
        <w:t>主数据提供基础信息，业务单据保留必要快照。</w:t>
      </w:r>
    </w:p>
    <w:p w14:paraId="745B6742" w14:textId="77777777" w:rsidR="00CB2EB4" w:rsidRDefault="00000000">
      <w:pPr>
        <w:pStyle w:val="ListBullet"/>
        <w:spacing w:after="40"/>
      </w:pPr>
      <w:r>
        <w:rPr>
          <w:sz w:val="20"/>
        </w:rPr>
        <w:t>业务单据是库存变化的事实来源。</w:t>
      </w:r>
    </w:p>
    <w:p w14:paraId="7195564B" w14:textId="77777777" w:rsidR="00CB2EB4" w:rsidRDefault="00000000">
      <w:pPr>
        <w:pStyle w:val="ListBullet"/>
        <w:spacing w:after="40"/>
      </w:pPr>
      <w:r>
        <w:rPr>
          <w:sz w:val="20"/>
        </w:rPr>
        <w:lastRenderedPageBreak/>
        <w:t>审核用于记录确认过程，但不替代业务单据本身。</w:t>
      </w:r>
    </w:p>
    <w:p w14:paraId="091C7D1A" w14:textId="77777777" w:rsidR="00CB2EB4" w:rsidRDefault="00000000">
      <w:pPr>
        <w:pStyle w:val="ListBullet"/>
        <w:spacing w:after="40"/>
      </w:pPr>
      <w:r>
        <w:rPr>
          <w:sz w:val="20"/>
        </w:rPr>
        <w:t>库存写入只通过</w:t>
      </w:r>
      <w:r>
        <w:rPr>
          <w:sz w:val="20"/>
        </w:rPr>
        <w:t xml:space="preserve"> inventory-core</w:t>
      </w:r>
      <w:r>
        <w:rPr>
          <w:sz w:val="20"/>
        </w:rPr>
        <w:t>，业务模块不能直接改库存底表。</w:t>
      </w:r>
    </w:p>
    <w:p w14:paraId="24F7F9AE" w14:textId="77777777" w:rsidR="00CB2EB4" w:rsidRDefault="00000000">
      <w:pPr>
        <w:pStyle w:val="ListBullet"/>
        <w:spacing w:after="40"/>
      </w:pPr>
      <w:r>
        <w:rPr>
          <w:sz w:val="20"/>
        </w:rPr>
        <w:t>报表和</w:t>
      </w:r>
      <w:r>
        <w:rPr>
          <w:sz w:val="20"/>
        </w:rPr>
        <w:t xml:space="preserve"> AI </w:t>
      </w:r>
      <w:r>
        <w:rPr>
          <w:sz w:val="20"/>
        </w:rPr>
        <w:t>辅助只能读取和解释事实，不成为新的业务事实真源。</w:t>
      </w:r>
    </w:p>
    <w:p w14:paraId="58325AA2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7. </w:t>
      </w:r>
      <w:r>
        <w:rPr>
          <w:rFonts w:ascii="Arial" w:eastAsia="Microsoft YaHei" w:hAnsi="Arial"/>
          <w:color w:val="1F4E79"/>
          <w:sz w:val="30"/>
        </w:rPr>
        <w:t>技术组成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608"/>
        <w:gridCol w:w="4989"/>
      </w:tblGrid>
      <w:tr w:rsidR="00CB2EB4" w14:paraId="56D64CC8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1ECBCB33" w14:textId="77777777" w:rsidR="00CB2EB4" w:rsidRDefault="00000000">
            <w:r>
              <w:rPr>
                <w:b/>
                <w:color w:val="1F4E79"/>
                <w:sz w:val="19"/>
              </w:rPr>
              <w:t>层次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B3F2EE9" w14:textId="77777777" w:rsidR="00CB2EB4" w:rsidRDefault="00000000">
            <w:r>
              <w:rPr>
                <w:b/>
                <w:color w:val="1F4E79"/>
                <w:sz w:val="19"/>
              </w:rPr>
              <w:t>技术</w:t>
            </w:r>
            <w:r>
              <w:rPr>
                <w:b/>
                <w:color w:val="1F4E79"/>
                <w:sz w:val="19"/>
              </w:rPr>
              <w:t>/</w:t>
            </w:r>
            <w:r>
              <w:rPr>
                <w:b/>
                <w:color w:val="1F4E79"/>
                <w:sz w:val="19"/>
              </w:rPr>
              <w:t>目录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11F749C9" w14:textId="77777777" w:rsidR="00CB2EB4" w:rsidRDefault="00000000">
            <w:r>
              <w:rPr>
                <w:b/>
                <w:color w:val="1F4E79"/>
                <w:sz w:val="19"/>
              </w:rPr>
              <w:t>说明</w:t>
            </w:r>
          </w:p>
        </w:tc>
      </w:tr>
      <w:tr w:rsidR="00CB2EB4" w14:paraId="260D88B1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64C674D" w14:textId="77777777" w:rsidR="00CB2EB4" w:rsidRDefault="00000000">
            <w:r>
              <w:rPr>
                <w:sz w:val="18"/>
              </w:rPr>
              <w:t>后端运行时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C23DC39" w14:textId="77777777" w:rsidR="00CB2EB4" w:rsidRDefault="00000000">
            <w:r>
              <w:rPr>
                <w:sz w:val="18"/>
              </w:rPr>
              <w:t>Bun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TypeScript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NestJS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6C45C16" w14:textId="77777777" w:rsidR="00CB2EB4" w:rsidRDefault="00000000">
            <w:r>
              <w:rPr>
                <w:sz w:val="18"/>
              </w:rPr>
              <w:t>仓库根目录以后端</w:t>
            </w:r>
            <w:r>
              <w:rPr>
                <w:sz w:val="18"/>
              </w:rPr>
              <w:t xml:space="preserve"> Bun </w:t>
            </w:r>
            <w:r>
              <w:rPr>
                <w:sz w:val="18"/>
              </w:rPr>
              <w:t>脚本为主要入口，</w:t>
            </w:r>
            <w:r>
              <w:rPr>
                <w:sz w:val="18"/>
              </w:rPr>
              <w:t xml:space="preserve">NestJS </w:t>
            </w:r>
            <w:r>
              <w:rPr>
                <w:sz w:val="18"/>
              </w:rPr>
              <w:t>组织</w:t>
            </w:r>
            <w:r>
              <w:rPr>
                <w:sz w:val="18"/>
              </w:rPr>
              <w:t xml:space="preserve"> controller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guard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interceptor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provider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module</w:t>
            </w:r>
            <w:r>
              <w:rPr>
                <w:sz w:val="18"/>
              </w:rPr>
              <w:t>。</w:t>
            </w:r>
          </w:p>
        </w:tc>
      </w:tr>
      <w:tr w:rsidR="00CB2EB4" w14:paraId="1B914D73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041B9D3" w14:textId="77777777" w:rsidR="00CB2EB4" w:rsidRDefault="00000000">
            <w:r>
              <w:rPr>
                <w:sz w:val="18"/>
              </w:rPr>
              <w:t>数据访问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482D774" w14:textId="77777777" w:rsidR="00CB2EB4" w:rsidRDefault="00000000">
            <w:r>
              <w:rPr>
                <w:sz w:val="18"/>
              </w:rPr>
              <w:t>Prisma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Raw 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MariaDB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904419" w14:textId="77777777" w:rsidR="00CB2EB4" w:rsidRDefault="00000000">
            <w:r>
              <w:rPr>
                <w:sz w:val="18"/>
              </w:rPr>
              <w:t>简单</w:t>
            </w:r>
            <w:r>
              <w:rPr>
                <w:sz w:val="18"/>
              </w:rPr>
              <w:t xml:space="preserve"> CRUD </w:t>
            </w:r>
            <w:r>
              <w:rPr>
                <w:sz w:val="18"/>
              </w:rPr>
              <w:t>优先</w:t>
            </w:r>
            <w:r>
              <w:rPr>
                <w:sz w:val="18"/>
              </w:rPr>
              <w:t xml:space="preserve"> Prisma</w:t>
            </w:r>
            <w:r>
              <w:rPr>
                <w:sz w:val="18"/>
              </w:rPr>
              <w:t>，复杂报表、库存回溯和历史口径保留手写</w:t>
            </w:r>
            <w:r>
              <w:rPr>
                <w:sz w:val="18"/>
              </w:rPr>
              <w:t xml:space="preserve"> SQL</w:t>
            </w:r>
            <w:r>
              <w:rPr>
                <w:sz w:val="18"/>
              </w:rPr>
              <w:t>。</w:t>
            </w:r>
          </w:p>
        </w:tc>
      </w:tr>
      <w:tr w:rsidR="00CB2EB4" w14:paraId="79CCF2F3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054EA81" w14:textId="77777777" w:rsidR="00CB2EB4" w:rsidRDefault="00000000">
            <w:r>
              <w:rPr>
                <w:sz w:val="18"/>
              </w:rPr>
              <w:t>会话与权限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4B51368" w14:textId="77777777" w:rsidR="00CB2EB4" w:rsidRDefault="00000000">
            <w:r>
              <w:rPr>
                <w:sz w:val="18"/>
              </w:rPr>
              <w:t>JWT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Guards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1B64DA0" w14:textId="77777777" w:rsidR="00CB2EB4" w:rsidRDefault="00000000"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只作为会话票据，</w:t>
            </w:r>
            <w:r>
              <w:rPr>
                <w:sz w:val="18"/>
              </w:rPr>
              <w:t xml:space="preserve">Redis </w:t>
            </w:r>
            <w:r>
              <w:rPr>
                <w:sz w:val="18"/>
              </w:rPr>
              <w:t>承接会话、验证码、失败计数和部分运行态快照。</w:t>
            </w:r>
          </w:p>
        </w:tc>
      </w:tr>
      <w:tr w:rsidR="00CB2EB4" w14:paraId="482FF752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6914FD6" w14:textId="77777777" w:rsidR="00CB2EB4" w:rsidRDefault="00000000">
            <w:r>
              <w:rPr>
                <w:sz w:val="18"/>
              </w:rPr>
              <w:t>前端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FB08C73" w14:textId="77777777" w:rsidR="00CB2EB4" w:rsidRDefault="00000000">
            <w:r>
              <w:rPr>
                <w:sz w:val="18"/>
              </w:rPr>
              <w:t>Vue 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Vite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Element Plus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Pinia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308EB19" w14:textId="77777777" w:rsidR="00CB2EB4" w:rsidRDefault="00000000">
            <w:r>
              <w:rPr>
                <w:sz w:val="18"/>
              </w:rPr>
              <w:t>前端位于</w:t>
            </w:r>
            <w:r>
              <w:rPr>
                <w:sz w:val="18"/>
              </w:rPr>
              <w:t xml:space="preserve"> web/</w:t>
            </w:r>
            <w:r>
              <w:rPr>
                <w:sz w:val="18"/>
              </w:rPr>
              <w:t>，通过后端</w:t>
            </w:r>
            <w:r>
              <w:rPr>
                <w:sz w:val="18"/>
              </w:rPr>
              <w:t xml:space="preserve"> REST API </w:t>
            </w:r>
            <w:r>
              <w:rPr>
                <w:sz w:val="18"/>
              </w:rPr>
              <w:t>访问系统，不直接访问数据库。</w:t>
            </w:r>
          </w:p>
        </w:tc>
      </w:tr>
      <w:tr w:rsidR="00CB2EB4" w14:paraId="3AB9CF4A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32FEB70" w14:textId="77777777" w:rsidR="00CB2EB4" w:rsidRDefault="00000000">
            <w:r>
              <w:rPr>
                <w:sz w:val="18"/>
              </w:rPr>
              <w:t>质量门禁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068220C" w14:textId="77777777" w:rsidR="00CB2EB4" w:rsidRDefault="00000000">
            <w:r>
              <w:rPr>
                <w:sz w:val="18"/>
              </w:rPr>
              <w:t>Biome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Jest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Husky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lint-staged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commitlint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5EEF1AB" w14:textId="77777777" w:rsidR="00CB2EB4" w:rsidRDefault="00000000">
            <w:r>
              <w:rPr>
                <w:sz w:val="18"/>
              </w:rPr>
              <w:t>覆盖格式检查、类型检查、测试、提交说明和推送前基础回归。</w:t>
            </w:r>
          </w:p>
        </w:tc>
      </w:tr>
      <w:tr w:rsidR="00CB2EB4" w14:paraId="17EFE45F" w14:textId="77777777">
        <w:trPr>
          <w:jc w:val="center"/>
        </w:trPr>
        <w:tc>
          <w:tcPr>
            <w:tcW w:w="1814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5521D22" w14:textId="77777777" w:rsidR="00CB2EB4" w:rsidRDefault="00000000">
            <w:r>
              <w:rPr>
                <w:sz w:val="18"/>
              </w:rPr>
              <w:t>文档体系</w:t>
            </w:r>
          </w:p>
        </w:tc>
        <w:tc>
          <w:tcPr>
            <w:tcW w:w="26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A344D43" w14:textId="77777777" w:rsidR="00CB2EB4" w:rsidRDefault="00000000">
            <w:r>
              <w:rPr>
                <w:sz w:val="18"/>
              </w:rPr>
              <w:t>docs/requirements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docs/architecture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docs/tasks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docs/acceptance-tests</w:t>
            </w:r>
          </w:p>
        </w:tc>
        <w:tc>
          <w:tcPr>
            <w:tcW w:w="4989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84C7C1" w14:textId="77777777" w:rsidR="00CB2EB4" w:rsidRDefault="00000000">
            <w:r>
              <w:rPr>
                <w:sz w:val="18"/>
              </w:rPr>
              <w:t>业务真源、架构真源、任务执行记录和验收记录分层维护。</w:t>
            </w:r>
          </w:p>
        </w:tc>
      </w:tr>
    </w:tbl>
    <w:p w14:paraId="6918DF42" w14:textId="77777777" w:rsidR="00CB2EB4" w:rsidRDefault="00CB2EB4">
      <w:pPr>
        <w:spacing w:after="40"/>
      </w:pPr>
    </w:p>
    <w:p w14:paraId="7A39E381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8. </w:t>
      </w:r>
      <w:r>
        <w:rPr>
          <w:rFonts w:ascii="Arial" w:eastAsia="Microsoft YaHei" w:hAnsi="Arial"/>
          <w:color w:val="1F4E79"/>
          <w:sz w:val="30"/>
        </w:rPr>
        <w:t>模块代码结构</w:t>
      </w:r>
    </w:p>
    <w:p w14:paraId="19D9C7B9" w14:textId="77777777" w:rsidR="00CB2EB4" w:rsidRDefault="00000000">
      <w:pPr>
        <w:spacing w:after="120"/>
      </w:pPr>
      <w:r>
        <w:t>后端模块统一放在</w:t>
      </w:r>
      <w:r>
        <w:t xml:space="preserve"> src/modules/&lt;module&gt;/ </w:t>
      </w:r>
      <w:r>
        <w:t>下，推荐结构如下：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30"/>
      </w:tblGrid>
      <w:tr w:rsidR="00CB2EB4" w14:paraId="2BDABE10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52CFC16C" w14:textId="77777777" w:rsidR="00CB2EB4" w:rsidRDefault="00000000">
            <w:r>
              <w:rPr>
                <w:b/>
                <w:color w:val="1F4E79"/>
                <w:sz w:val="19"/>
              </w:rPr>
              <w:t>目录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73C3570" w14:textId="77777777" w:rsidR="00CB2EB4" w:rsidRDefault="00000000">
            <w:r>
              <w:rPr>
                <w:b/>
                <w:color w:val="1F4E79"/>
                <w:sz w:val="19"/>
              </w:rPr>
              <w:t>职责</w:t>
            </w:r>
          </w:p>
        </w:tc>
      </w:tr>
      <w:tr w:rsidR="00CB2EB4" w14:paraId="1E6D7FDC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1BA4462" w14:textId="77777777" w:rsidR="00CB2EB4" w:rsidRDefault="00000000">
            <w:r>
              <w:rPr>
                <w:sz w:val="18"/>
              </w:rPr>
              <w:t>controllers/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1DE0B89" w14:textId="77777777" w:rsidR="00CB2EB4" w:rsidRDefault="00000000"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协议转换、权限注解、</w:t>
            </w:r>
            <w:r>
              <w:rPr>
                <w:sz w:val="18"/>
              </w:rPr>
              <w:t xml:space="preserve">DTO </w:t>
            </w:r>
            <w:r>
              <w:rPr>
                <w:sz w:val="18"/>
              </w:rPr>
              <w:t>校验和响应入口。</w:t>
            </w:r>
          </w:p>
        </w:tc>
      </w:tr>
      <w:tr w:rsidR="00CB2EB4" w14:paraId="701D9FA2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9CED36A" w14:textId="77777777" w:rsidR="00CB2EB4" w:rsidRDefault="00000000">
            <w:r>
              <w:rPr>
                <w:sz w:val="18"/>
              </w:rPr>
              <w:t>application/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E918810" w14:textId="77777777" w:rsidR="00CB2EB4" w:rsidRDefault="00000000">
            <w:r>
              <w:rPr>
                <w:sz w:val="18"/>
              </w:rPr>
              <w:t>用例编排、事务边界、跨模块协作；不直接依赖</w:t>
            </w:r>
            <w:r>
              <w:rPr>
                <w:sz w:val="18"/>
              </w:rPr>
              <w:t xml:space="preserve"> Prisma Client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PrismaService</w:t>
            </w:r>
            <w:r>
              <w:rPr>
                <w:sz w:val="18"/>
              </w:rPr>
              <w:t>。</w:t>
            </w:r>
          </w:p>
        </w:tc>
      </w:tr>
      <w:tr w:rsidR="00CB2EB4" w14:paraId="537E5409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B81F12E" w14:textId="77777777" w:rsidR="00CB2EB4" w:rsidRDefault="00000000">
            <w:r>
              <w:rPr>
                <w:sz w:val="18"/>
              </w:rPr>
              <w:t>domain/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30E37C6" w14:textId="77777777" w:rsidR="00CB2EB4" w:rsidRDefault="00000000">
            <w:r>
              <w:rPr>
                <w:sz w:val="18"/>
              </w:rPr>
              <w:t>领域规则、状态变化、业务校验；不依赖</w:t>
            </w:r>
            <w:r>
              <w:rPr>
                <w:sz w:val="18"/>
              </w:rPr>
              <w:t xml:space="preserve"> NestJS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Prisma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Express</w:t>
            </w:r>
            <w:r>
              <w:rPr>
                <w:sz w:val="18"/>
              </w:rPr>
              <w:t>。</w:t>
            </w:r>
          </w:p>
        </w:tc>
      </w:tr>
      <w:tr w:rsidR="00CB2EB4" w14:paraId="7D1A16B1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06AC473" w14:textId="77777777" w:rsidR="00CB2EB4" w:rsidRDefault="00000000">
            <w:r>
              <w:rPr>
                <w:sz w:val="18"/>
              </w:rPr>
              <w:t>infrastructure/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AFF3ED5" w14:textId="77777777" w:rsidR="00CB2EB4" w:rsidRDefault="00000000">
            <w:r>
              <w:rPr>
                <w:sz w:val="18"/>
              </w:rPr>
              <w:t>Prisma repository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Raw SQL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Redis</w:t>
            </w:r>
            <w:r>
              <w:rPr>
                <w:sz w:val="18"/>
              </w:rPr>
              <w:t>、文件、调度等外部适配。</w:t>
            </w:r>
          </w:p>
        </w:tc>
      </w:tr>
      <w:tr w:rsidR="00CB2EB4" w14:paraId="69A7B57F" w14:textId="77777777">
        <w:trPr>
          <w:jc w:val="center"/>
        </w:trPr>
        <w:tc>
          <w:tcPr>
            <w:tcW w:w="238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CE56FAC" w14:textId="77777777" w:rsidR="00CB2EB4" w:rsidRDefault="00000000">
            <w:r>
              <w:rPr>
                <w:sz w:val="18"/>
              </w:rPr>
              <w:t>dto/</w:t>
            </w:r>
          </w:p>
        </w:tc>
        <w:tc>
          <w:tcPr>
            <w:tcW w:w="703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8F9FE90" w14:textId="77777777" w:rsidR="00CB2EB4" w:rsidRDefault="00000000">
            <w:r>
              <w:rPr>
                <w:sz w:val="18"/>
              </w:rPr>
              <w:t>请求和响应数据结构，不承载业务逻辑。</w:t>
            </w:r>
          </w:p>
        </w:tc>
      </w:tr>
    </w:tbl>
    <w:p w14:paraId="61EACB83" w14:textId="77777777" w:rsidR="00CB2EB4" w:rsidRDefault="00CB2EB4">
      <w:pPr>
        <w:spacing w:after="40"/>
      </w:pPr>
    </w:p>
    <w:p w14:paraId="078E3C88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9. </w:t>
      </w:r>
      <w:r>
        <w:rPr>
          <w:rFonts w:ascii="Arial" w:eastAsia="Microsoft YaHei" w:hAnsi="Arial"/>
          <w:color w:val="1F4E79"/>
          <w:sz w:val="30"/>
        </w:rPr>
        <w:t>迁移与历史数据</w:t>
      </w:r>
    </w:p>
    <w:p w14:paraId="76B4DC02" w14:textId="77777777" w:rsidR="00CB2EB4" w:rsidRDefault="00000000">
      <w:pPr>
        <w:spacing w:after="120"/>
      </w:pPr>
      <w:r>
        <w:t>系统不是从空库开始建设，而是在旧</w:t>
      </w:r>
      <w:r>
        <w:t xml:space="preserve"> Java / RuoYi </w:t>
      </w:r>
      <w:r>
        <w:t>系统迁移过程中形成目标模型。迁移脚本通过</w:t>
      </w:r>
      <w:r>
        <w:t xml:space="preserve"> .env.dev </w:t>
      </w:r>
      <w:r>
        <w:t>读取数据库连接，其中</w:t>
      </w:r>
      <w:r>
        <w:t xml:space="preserve"> LEGACY_DATABASE_URL </w:t>
      </w:r>
      <w:r>
        <w:t>是旧系统来源库，</w:t>
      </w:r>
      <w:r>
        <w:t xml:space="preserve">DATABASE_URL </w:t>
      </w:r>
      <w:r>
        <w:t>是</w:t>
      </w:r>
      <w:r>
        <w:t xml:space="preserve"> NestJS </w:t>
      </w:r>
      <w:r>
        <w:t>目标库。</w:t>
      </w:r>
    </w:p>
    <w:p w14:paraId="1369382F" w14:textId="77777777" w:rsidR="00CB2EB4" w:rsidRDefault="00000000">
      <w:pPr>
        <w:pStyle w:val="ListBullet"/>
        <w:spacing w:after="40"/>
      </w:pPr>
      <w:r>
        <w:rPr>
          <w:sz w:val="20"/>
        </w:rPr>
        <w:t>迁移先导入主数据和业务单据，再通过库存</w:t>
      </w:r>
      <w:r>
        <w:rPr>
          <w:sz w:val="20"/>
        </w:rPr>
        <w:t xml:space="preserve"> replay </w:t>
      </w:r>
      <w:r>
        <w:rPr>
          <w:sz w:val="20"/>
        </w:rPr>
        <w:t>重建库存余额、库存流水和来源分配。</w:t>
      </w:r>
    </w:p>
    <w:p w14:paraId="469D1580" w14:textId="77777777" w:rsidR="00CB2EB4" w:rsidRDefault="00000000">
      <w:pPr>
        <w:pStyle w:val="ListBullet"/>
        <w:spacing w:after="40"/>
      </w:pPr>
      <w:r>
        <w:rPr>
          <w:sz w:val="20"/>
        </w:rPr>
        <w:t>迁移、回填、</w:t>
      </w:r>
      <w:r>
        <w:rPr>
          <w:sz w:val="20"/>
        </w:rPr>
        <w:t xml:space="preserve">replay </w:t>
      </w:r>
      <w:r>
        <w:rPr>
          <w:sz w:val="20"/>
        </w:rPr>
        <w:t>和数据修复默认先</w:t>
      </w:r>
      <w:r>
        <w:rPr>
          <w:sz w:val="20"/>
        </w:rPr>
        <w:t xml:space="preserve"> dry-run</w:t>
      </w:r>
      <w:r>
        <w:rPr>
          <w:sz w:val="20"/>
        </w:rPr>
        <w:t>，再</w:t>
      </w:r>
      <w:r>
        <w:rPr>
          <w:sz w:val="20"/>
        </w:rPr>
        <w:t xml:space="preserve"> execute</w:t>
      </w:r>
      <w:r>
        <w:rPr>
          <w:sz w:val="20"/>
        </w:rPr>
        <w:t>，最后</w:t>
      </w:r>
      <w:r>
        <w:rPr>
          <w:sz w:val="20"/>
        </w:rPr>
        <w:t xml:space="preserve"> validate</w:t>
      </w:r>
      <w:r>
        <w:rPr>
          <w:sz w:val="20"/>
        </w:rPr>
        <w:t>。</w:t>
      </w:r>
    </w:p>
    <w:p w14:paraId="134EB2B5" w14:textId="77777777" w:rsidR="00CB2EB4" w:rsidRDefault="00000000">
      <w:pPr>
        <w:pStyle w:val="ListBullet"/>
        <w:spacing w:after="40"/>
      </w:pPr>
      <w:r>
        <w:rPr>
          <w:sz w:val="20"/>
        </w:rPr>
        <w:lastRenderedPageBreak/>
        <w:t>库存</w:t>
      </w:r>
      <w:r>
        <w:rPr>
          <w:sz w:val="20"/>
        </w:rPr>
        <w:t xml:space="preserve"> replay </w:t>
      </w:r>
      <w:r>
        <w:rPr>
          <w:sz w:val="20"/>
        </w:rPr>
        <w:t>的目标是重建</w:t>
      </w:r>
      <w:r>
        <w:rPr>
          <w:sz w:val="20"/>
        </w:rPr>
        <w:t xml:space="preserve"> inventory_balance</w:t>
      </w:r>
      <w:r>
        <w:rPr>
          <w:sz w:val="20"/>
        </w:rPr>
        <w:t>、</w:t>
      </w:r>
      <w:r>
        <w:rPr>
          <w:sz w:val="20"/>
        </w:rPr>
        <w:t xml:space="preserve">inventory_log </w:t>
      </w:r>
      <w:r>
        <w:rPr>
          <w:sz w:val="20"/>
        </w:rPr>
        <w:t>和</w:t>
      </w:r>
      <w:r>
        <w:rPr>
          <w:sz w:val="20"/>
        </w:rPr>
        <w:t xml:space="preserve"> inventory_source_usage</w:t>
      </w:r>
      <w:r>
        <w:rPr>
          <w:sz w:val="20"/>
        </w:rPr>
        <w:t>，而不是简单复制旧库库存结果。</w:t>
      </w:r>
    </w:p>
    <w:p w14:paraId="4D2A901C" w14:textId="77777777" w:rsidR="00CB2EB4" w:rsidRDefault="00000000">
      <w:pPr>
        <w:pStyle w:val="ListBullet"/>
        <w:spacing w:after="40"/>
      </w:pPr>
      <w:r>
        <w:rPr>
          <w:sz w:val="20"/>
        </w:rPr>
        <w:t>执行任何写库操作前，必须确认</w:t>
      </w:r>
      <w:r>
        <w:rPr>
          <w:sz w:val="20"/>
        </w:rPr>
        <w:t xml:space="preserve"> .env.dev </w:t>
      </w:r>
      <w:r>
        <w:rPr>
          <w:sz w:val="20"/>
        </w:rPr>
        <w:t>指向的目标库是预期目标。</w:t>
      </w:r>
    </w:p>
    <w:p w14:paraId="74E77183" w14:textId="77777777" w:rsidR="00CB2EB4" w:rsidRDefault="00000000">
      <w:pPr>
        <w:pStyle w:val="ListBullet"/>
        <w:spacing w:after="40"/>
      </w:pPr>
      <w:r>
        <w:rPr>
          <w:sz w:val="20"/>
        </w:rPr>
        <w:t>迁移执行口径以</w:t>
      </w:r>
      <w:r>
        <w:rPr>
          <w:sz w:val="20"/>
        </w:rPr>
        <w:t xml:space="preserve"> docs/architecture/30-java-to-nestjs-data-migration-reference.md </w:t>
      </w:r>
      <w:r>
        <w:rPr>
          <w:sz w:val="20"/>
        </w:rPr>
        <w:t>和</w:t>
      </w:r>
      <w:r>
        <w:rPr>
          <w:sz w:val="20"/>
        </w:rPr>
        <w:t xml:space="preserve"> scripts/migration/reports/ </w:t>
      </w:r>
      <w:r>
        <w:rPr>
          <w:sz w:val="20"/>
        </w:rPr>
        <w:t>下的报告为准。</w:t>
      </w:r>
    </w:p>
    <w:p w14:paraId="6DFAABA5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10. </w:t>
      </w:r>
      <w:r>
        <w:rPr>
          <w:rFonts w:ascii="Arial" w:eastAsia="Microsoft YaHei" w:hAnsi="Arial"/>
          <w:color w:val="1F4E79"/>
          <w:sz w:val="30"/>
        </w:rPr>
        <w:t>文档阅读路径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463"/>
      </w:tblGrid>
      <w:tr w:rsidR="00CB2EB4" w14:paraId="4DB65ECF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4497B8ED" w14:textId="77777777" w:rsidR="00CB2EB4" w:rsidRDefault="00000000">
            <w:r>
              <w:rPr>
                <w:b/>
                <w:color w:val="1F4E79"/>
                <w:sz w:val="19"/>
              </w:rPr>
              <w:t>目的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B9E29CD" w14:textId="77777777" w:rsidR="00CB2EB4" w:rsidRDefault="00000000">
            <w:r>
              <w:rPr>
                <w:b/>
                <w:color w:val="1F4E79"/>
                <w:sz w:val="19"/>
              </w:rPr>
              <w:t>推荐入口</w:t>
            </w:r>
          </w:p>
        </w:tc>
      </w:tr>
      <w:tr w:rsidR="00CB2EB4" w14:paraId="48699DDC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8601406" w14:textId="77777777" w:rsidR="00CB2EB4" w:rsidRDefault="00000000">
            <w:r>
              <w:rPr>
                <w:sz w:val="18"/>
              </w:rPr>
              <w:t>了解项目和快速启动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8ED0870" w14:textId="77777777" w:rsidR="00CB2EB4" w:rsidRDefault="00000000">
            <w:r>
              <w:rPr>
                <w:sz w:val="18"/>
              </w:rPr>
              <w:t>README.md</w:t>
            </w:r>
          </w:p>
        </w:tc>
      </w:tr>
      <w:tr w:rsidR="00CB2EB4" w14:paraId="08A43C8E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6D9CD5A" w14:textId="77777777" w:rsidR="00CB2EB4" w:rsidRDefault="00000000">
            <w:r>
              <w:rPr>
                <w:sz w:val="18"/>
              </w:rPr>
              <w:t>确认业务目标和全局规则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CA7B3A9" w14:textId="77777777" w:rsidR="00CB2EB4" w:rsidRDefault="00000000">
            <w:r>
              <w:rPr>
                <w:sz w:val="18"/>
              </w:rPr>
              <w:t>docs/requirements/PROJECT_REQUIREMENTS.md</w:t>
            </w:r>
          </w:p>
        </w:tc>
      </w:tr>
      <w:tr w:rsidR="00CB2EB4" w14:paraId="15BBE748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FB3C51E" w14:textId="77777777" w:rsidR="00CB2EB4" w:rsidRDefault="00000000">
            <w:r>
              <w:rPr>
                <w:sz w:val="18"/>
              </w:rPr>
              <w:t>查看需求完成状态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E9DC5D9" w14:textId="77777777" w:rsidR="00CB2EB4" w:rsidRDefault="00000000">
            <w:r>
              <w:rPr>
                <w:sz w:val="18"/>
              </w:rPr>
              <w:t>docs/requirements/REQUIREMENT_CENTER.md</w:t>
            </w:r>
          </w:p>
        </w:tc>
      </w:tr>
      <w:tr w:rsidR="00CB2EB4" w14:paraId="3F783340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4A479A4" w14:textId="77777777" w:rsidR="00CB2EB4" w:rsidRDefault="00000000">
            <w:r>
              <w:rPr>
                <w:sz w:val="18"/>
              </w:rPr>
              <w:t>理解模块边界和技术架构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4DB632B" w14:textId="77777777" w:rsidR="00CB2EB4" w:rsidRDefault="00000000">
            <w:r>
              <w:rPr>
                <w:sz w:val="18"/>
              </w:rPr>
              <w:t>docs/architecture/00-architecture-overview.md</w:t>
            </w:r>
          </w:p>
        </w:tc>
      </w:tr>
      <w:tr w:rsidR="00CB2EB4" w14:paraId="39311EBF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152F4CC" w14:textId="77777777" w:rsidR="00CB2EB4" w:rsidRDefault="00000000">
            <w:r>
              <w:rPr>
                <w:sz w:val="18"/>
              </w:rPr>
              <w:t>查看架构图和派生视图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685E1B7" w14:textId="77777777" w:rsidR="00CB2EB4" w:rsidRDefault="00000000">
            <w:r>
              <w:rPr>
                <w:sz w:val="18"/>
              </w:rPr>
              <w:t>docs/architecture/10-architecture-views.md</w:t>
            </w:r>
          </w:p>
        </w:tc>
      </w:tr>
      <w:tr w:rsidR="00CB2EB4" w14:paraId="72804FAF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C754E98" w14:textId="77777777" w:rsidR="00CB2EB4" w:rsidRDefault="00000000">
            <w:r>
              <w:rPr>
                <w:sz w:val="18"/>
              </w:rPr>
              <w:t>查数据库表和字段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B54E274" w14:textId="77777777" w:rsidR="00CB2EB4" w:rsidRDefault="00000000">
            <w:r>
              <w:rPr>
                <w:sz w:val="18"/>
              </w:rPr>
              <w:t>docs/architecture/20-wms-database-tables-and-schema.md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docs/architecture/21-database-field-dictionary.md</w:t>
            </w:r>
          </w:p>
        </w:tc>
      </w:tr>
      <w:tr w:rsidR="00CB2EB4" w14:paraId="62B1B078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F7DDAB8" w14:textId="77777777" w:rsidR="00CB2EB4" w:rsidRDefault="00000000">
            <w:r>
              <w:rPr>
                <w:sz w:val="18"/>
              </w:rPr>
              <w:t>做迁移、回填或对账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A3C9F22" w14:textId="77777777" w:rsidR="00CB2EB4" w:rsidRDefault="00000000">
            <w:r>
              <w:rPr>
                <w:sz w:val="18"/>
              </w:rPr>
              <w:t>docs/architecture/30-java-to-nestjs-data-migration-reference.md</w:t>
            </w:r>
          </w:p>
        </w:tc>
      </w:tr>
      <w:tr w:rsidR="00CB2EB4" w14:paraId="6CCF50C8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5CBD29F" w14:textId="77777777" w:rsidR="00CB2EB4" w:rsidRDefault="00000000">
            <w:r>
              <w:rPr>
                <w:sz w:val="18"/>
              </w:rPr>
              <w:t>查模块细节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75BEE3D" w14:textId="77777777" w:rsidR="00CB2EB4" w:rsidRDefault="00000000">
            <w:r>
              <w:rPr>
                <w:sz w:val="18"/>
              </w:rPr>
              <w:t>docs/architecture/modules/&lt;module&gt;.md</w:t>
            </w:r>
          </w:p>
        </w:tc>
      </w:tr>
      <w:tr w:rsidR="00CB2EB4" w14:paraId="16BF404E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685AF274" w14:textId="77777777" w:rsidR="00CB2EB4" w:rsidRDefault="00000000">
            <w:r>
              <w:rPr>
                <w:sz w:val="18"/>
              </w:rPr>
              <w:t>恢复当前任务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4143844" w14:textId="77777777" w:rsidR="00CB2EB4" w:rsidRDefault="00000000">
            <w:r>
              <w:rPr>
                <w:sz w:val="18"/>
              </w:rPr>
              <w:t>docs/tasks/TASK_CENTER.md</w:t>
            </w:r>
          </w:p>
        </w:tc>
      </w:tr>
      <w:tr w:rsidR="00CB2EB4" w14:paraId="263C93A7" w14:textId="77777777">
        <w:trPr>
          <w:jc w:val="center"/>
        </w:trPr>
        <w:tc>
          <w:tcPr>
            <w:tcW w:w="294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2129B45" w14:textId="77777777" w:rsidR="00CB2EB4" w:rsidRDefault="00000000">
            <w:r>
              <w:rPr>
                <w:sz w:val="18"/>
              </w:rPr>
              <w:t>查看验收口径</w:t>
            </w:r>
          </w:p>
        </w:tc>
        <w:tc>
          <w:tcPr>
            <w:tcW w:w="646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EDB82FA" w14:textId="77777777" w:rsidR="00CB2EB4" w:rsidRDefault="00000000">
            <w:r>
              <w:rPr>
                <w:sz w:val="18"/>
              </w:rPr>
              <w:t>docs/acceptance-tests/README.md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docs/acceptance-tests/specs/*.md</w:t>
            </w:r>
          </w:p>
        </w:tc>
      </w:tr>
    </w:tbl>
    <w:p w14:paraId="7CF9378B" w14:textId="77777777" w:rsidR="00CB2EB4" w:rsidRDefault="00CB2EB4">
      <w:pPr>
        <w:spacing w:after="40"/>
      </w:pPr>
    </w:p>
    <w:p w14:paraId="7FD4D371" w14:textId="77777777" w:rsidR="00CB2EB4" w:rsidRDefault="00000000">
      <w:pPr>
        <w:pStyle w:val="Heading1"/>
        <w:spacing w:before="240" w:after="120"/>
      </w:pPr>
      <w:r>
        <w:rPr>
          <w:rFonts w:ascii="Arial" w:eastAsia="Microsoft YaHei" w:hAnsi="Arial"/>
          <w:color w:val="1F4E79"/>
          <w:sz w:val="30"/>
        </w:rPr>
        <w:t xml:space="preserve">11. </w:t>
      </w:r>
      <w:r>
        <w:rPr>
          <w:rFonts w:ascii="Arial" w:eastAsia="Microsoft YaHei" w:hAnsi="Arial"/>
          <w:color w:val="1F4E79"/>
          <w:sz w:val="30"/>
        </w:rPr>
        <w:t>维护说明</w:t>
      </w:r>
    </w:p>
    <w:p w14:paraId="22C0914F" w14:textId="77777777" w:rsidR="00CB2EB4" w:rsidRDefault="00000000">
      <w:pPr>
        <w:pStyle w:val="ListBullet"/>
        <w:spacing w:after="40"/>
      </w:pPr>
      <w:r>
        <w:rPr>
          <w:sz w:val="20"/>
        </w:rPr>
        <w:t>本文是系统介绍，不承载单次任务日志。</w:t>
      </w:r>
    </w:p>
    <w:p w14:paraId="509355E5" w14:textId="77777777" w:rsidR="00CB2EB4" w:rsidRDefault="00000000">
      <w:pPr>
        <w:pStyle w:val="ListBullet"/>
        <w:spacing w:after="40"/>
      </w:pPr>
      <w:r>
        <w:rPr>
          <w:sz w:val="20"/>
        </w:rPr>
        <w:t>业务规则变化应先更新</w:t>
      </w:r>
      <w:r>
        <w:rPr>
          <w:sz w:val="20"/>
        </w:rPr>
        <w:t xml:space="preserve"> docs/requirements/**</w:t>
      </w:r>
      <w:r>
        <w:rPr>
          <w:sz w:val="20"/>
        </w:rPr>
        <w:t>，再同步介绍材料。</w:t>
      </w:r>
    </w:p>
    <w:p w14:paraId="3F5315FF" w14:textId="77777777" w:rsidR="00CB2EB4" w:rsidRDefault="00000000">
      <w:pPr>
        <w:pStyle w:val="ListBullet"/>
        <w:spacing w:after="40"/>
      </w:pPr>
      <w:r>
        <w:rPr>
          <w:sz w:val="20"/>
        </w:rPr>
        <w:t>模块边界、技术栈或库存写路径变化应先更新</w:t>
      </w:r>
      <w:r>
        <w:rPr>
          <w:sz w:val="20"/>
        </w:rPr>
        <w:t xml:space="preserve"> docs/architecture/**</w:t>
      </w:r>
      <w:r>
        <w:rPr>
          <w:sz w:val="20"/>
        </w:rPr>
        <w:t>，再同步介绍材料。</w:t>
      </w:r>
    </w:p>
    <w:p w14:paraId="717FAF60" w14:textId="77777777" w:rsidR="00CB2EB4" w:rsidRDefault="00000000">
      <w:pPr>
        <w:pStyle w:val="ListBullet"/>
        <w:spacing w:after="40"/>
      </w:pPr>
      <w:r>
        <w:rPr>
          <w:sz w:val="20"/>
        </w:rPr>
        <w:t>迁移执行、</w:t>
      </w:r>
      <w:r>
        <w:rPr>
          <w:sz w:val="20"/>
        </w:rPr>
        <w:t xml:space="preserve">bug </w:t>
      </w:r>
      <w:r>
        <w:rPr>
          <w:sz w:val="20"/>
        </w:rPr>
        <w:t>修复或验收结果应进入</w:t>
      </w:r>
      <w:r>
        <w:rPr>
          <w:sz w:val="20"/>
        </w:rPr>
        <w:t xml:space="preserve"> docs/tasks/** </w:t>
      </w:r>
      <w:r>
        <w:rPr>
          <w:sz w:val="20"/>
        </w:rPr>
        <w:t>或</w:t>
      </w:r>
      <w:r>
        <w:rPr>
          <w:sz w:val="20"/>
        </w:rPr>
        <w:t xml:space="preserve"> docs/acceptance-tests/**</w:t>
      </w:r>
      <w:r>
        <w:rPr>
          <w:sz w:val="20"/>
        </w:rPr>
        <w:t>。</w:t>
      </w:r>
    </w:p>
    <w:p w14:paraId="4A77EA9D" w14:textId="77777777" w:rsidR="00CB2EB4" w:rsidRDefault="00000000">
      <w:pPr>
        <w:pStyle w:val="ListBullet"/>
        <w:spacing w:after="40"/>
      </w:pPr>
      <w:r>
        <w:rPr>
          <w:sz w:val="20"/>
        </w:rPr>
        <w:t>本文只引用稳定真源，不复制大量明细，避免与真源文档产生双写漂移。</w:t>
      </w:r>
    </w:p>
    <w:p w14:paraId="779E58B4" w14:textId="18BE68EE" w:rsidR="00CB2EB4" w:rsidRDefault="00CB2EB4" w:rsidP="00F82E6D">
      <w:pPr>
        <w:pStyle w:val="ListBullet"/>
        <w:numPr>
          <w:ilvl w:val="0"/>
          <w:numId w:val="0"/>
        </w:numPr>
        <w:spacing w:after="40"/>
        <w:ind w:left="360"/>
        <w:rPr>
          <w:rFonts w:hint="eastAsia"/>
        </w:rPr>
      </w:pPr>
    </w:p>
    <w:sectPr w:rsidR="00CB2EB4" w:rsidSect="00034616">
      <w:headerReference w:type="default" r:id="rId8"/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1260" w14:textId="77777777" w:rsidR="00DA49CF" w:rsidRDefault="00DA49CF">
      <w:pPr>
        <w:spacing w:after="0" w:line="240" w:lineRule="auto"/>
      </w:pPr>
      <w:r>
        <w:separator/>
      </w:r>
    </w:p>
  </w:endnote>
  <w:endnote w:type="continuationSeparator" w:id="0">
    <w:p w14:paraId="7A5B24E8" w14:textId="77777777" w:rsidR="00DA49CF" w:rsidRDefault="00DA4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E229" w14:textId="77777777" w:rsidR="00CB2EB4" w:rsidRDefault="00000000">
    <w:pPr>
      <w:pStyle w:val="Footer"/>
      <w:jc w:val="center"/>
      <w:rPr>
        <w:lang w:eastAsia="zh-CN"/>
      </w:rPr>
    </w:pPr>
    <w:r>
      <w:rPr>
        <w:color w:val="6B7280"/>
        <w:sz w:val="17"/>
        <w:lang w:eastAsia="zh-CN"/>
      </w:rPr>
      <w:t>资料来源：</w:t>
    </w:r>
    <w:r>
      <w:rPr>
        <w:color w:val="6B7280"/>
        <w:sz w:val="17"/>
        <w:lang w:eastAsia="zh-CN"/>
      </w:rPr>
      <w:t>README</w:t>
    </w:r>
    <w:r>
      <w:rPr>
        <w:color w:val="6B7280"/>
        <w:sz w:val="17"/>
        <w:lang w:eastAsia="zh-CN"/>
      </w:rPr>
      <w:t>、项目需求、架构总览与迁移参考</w:t>
    </w:r>
    <w:r>
      <w:rPr>
        <w:color w:val="6B7280"/>
        <w:sz w:val="17"/>
        <w:lang w:eastAsia="zh-CN"/>
      </w:rPr>
      <w:t xml:space="preserve"> | </w:t>
    </w:r>
    <w:r>
      <w:rPr>
        <w:color w:val="6B7280"/>
        <w:sz w:val="17"/>
        <w:lang w:eastAsia="zh-CN"/>
      </w:rPr>
      <w:t>生成日期：</w:t>
    </w:r>
    <w:r>
      <w:rPr>
        <w:color w:val="6B7280"/>
        <w:sz w:val="17"/>
        <w:lang w:eastAsia="zh-CN"/>
      </w:rPr>
      <w:t>2026-05-12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040D4" w14:textId="77777777" w:rsidR="00DA49CF" w:rsidRDefault="00DA49CF">
      <w:pPr>
        <w:spacing w:after="0" w:line="240" w:lineRule="auto"/>
      </w:pPr>
      <w:r>
        <w:separator/>
      </w:r>
    </w:p>
  </w:footnote>
  <w:footnote w:type="continuationSeparator" w:id="0">
    <w:p w14:paraId="178EB1F4" w14:textId="77777777" w:rsidR="00DA49CF" w:rsidRDefault="00DA4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5C91" w14:textId="77777777" w:rsidR="00CB2EB4" w:rsidRDefault="00000000">
    <w:pPr>
      <w:pStyle w:val="Header"/>
      <w:jc w:val="right"/>
    </w:pPr>
    <w:r>
      <w:rPr>
        <w:color w:val="6B7280"/>
        <w:sz w:val="18"/>
      </w:rPr>
      <w:t>赛福特</w:t>
    </w:r>
    <w:r>
      <w:rPr>
        <w:color w:val="6B7280"/>
        <w:sz w:val="18"/>
      </w:rPr>
      <w:t xml:space="preserve"> WMS </w:t>
    </w:r>
    <w:r>
      <w:rPr>
        <w:color w:val="6B7280"/>
        <w:sz w:val="18"/>
      </w:rPr>
      <w:t>系统介绍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059690">
    <w:abstractNumId w:val="8"/>
  </w:num>
  <w:num w:numId="2" w16cid:durableId="1840348863">
    <w:abstractNumId w:val="6"/>
  </w:num>
  <w:num w:numId="3" w16cid:durableId="1598708508">
    <w:abstractNumId w:val="5"/>
  </w:num>
  <w:num w:numId="4" w16cid:durableId="1580946554">
    <w:abstractNumId w:val="4"/>
  </w:num>
  <w:num w:numId="5" w16cid:durableId="481780258">
    <w:abstractNumId w:val="7"/>
  </w:num>
  <w:num w:numId="6" w16cid:durableId="2049643097">
    <w:abstractNumId w:val="3"/>
  </w:num>
  <w:num w:numId="7" w16cid:durableId="1286278113">
    <w:abstractNumId w:val="2"/>
  </w:num>
  <w:num w:numId="8" w16cid:durableId="1837183285">
    <w:abstractNumId w:val="1"/>
  </w:num>
  <w:num w:numId="9" w16cid:durableId="201734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EB4"/>
    <w:rsid w:val="00CF380E"/>
    <w:rsid w:val="00DA49CF"/>
    <w:rsid w:val="00F82E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71F63"/>
  <w14:defaultImageDpi w14:val="300"/>
  <w15:docId w15:val="{E17AA9CD-BAA7-0148-8EB3-C2DAE6DE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  <w:color w:val="1F29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赛福特 WMS 系统介绍</dc:title>
  <dc:subject>Saifute WMS NestJS system introduction</dc:subject>
  <dc:creator>Codex</dc:creator>
  <cp:keywords>Saifute WMS, NestJS, WMS, 系统介绍, 仓储管理</cp:keywords>
  <dc:description>Generated from repository README, requirements, architecture overview, and migration reference.</dc:description>
  <cp:lastModifiedBy>SFT</cp:lastModifiedBy>
  <cp:revision>2</cp:revision>
  <dcterms:created xsi:type="dcterms:W3CDTF">2013-12-23T23:15:00Z</dcterms:created>
  <dcterms:modified xsi:type="dcterms:W3CDTF">2026-05-12T03:42:00Z</dcterms:modified>
  <cp:category/>
</cp:coreProperties>
</file>