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DD" w:rsidRPr="00E762DD" w:rsidRDefault="00E762DD" w:rsidP="00E762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анализу технического долга</w:t>
      </w:r>
    </w:p>
    <w:p w:rsidR="00E762DD" w:rsidRPr="00E762DD" w:rsidRDefault="00E762DD" w:rsidP="00E7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Признаки технического долга в проекте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Непонятный / нечитабельный код: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проекта обладает высокой читаемостью, что позволяет легко п</w:t>
      </w:r>
      <w:r w:rsidR="00F15AF3">
        <w:rPr>
          <w:rFonts w:ascii="Times New Roman" w:eastAsia="Times New Roman" w:hAnsi="Times New Roman" w:cs="Times New Roman"/>
          <w:sz w:val="24"/>
          <w:szCs w:val="24"/>
          <w:lang w:eastAsia="ru-RU"/>
        </w:rPr>
        <w:t>онять его другому разработчику.</w:t>
      </w:r>
      <w:bookmarkStart w:id="0" w:name="_GoBack"/>
      <w:bookmarkEnd w:id="0"/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Дублирующийся код: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местами присутствуют повторяющиеся фрагменты, что может затруднить дальнейшее сопровождение.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автоматизации (тестов, сборки, развёртывания):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использует средства для автоматической сборки и развёртывания.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Запутанная архитектура и ненужные сложные зависимости: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Явных проблем с архитектурой или зависимостями в коде не выявлено.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Медленные / неэффективные средства: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тестирования не было обнаружено проблем с производительностью.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Незакоммиченый</w:t>
      </w:r>
      <w:proofErr w:type="spellEnd"/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код / долгоживущие ветки: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постоянно обновляется, изменения регулярно фиксируются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уделяется внимание поддержанию актуальности веток.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/ несоответствие технической документации: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соответствует технической документации, которая представлена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тестовой среды: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Настроена тестовая среда, автоматический запуск тестов осуществляется при каждом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62DD" w:rsidRPr="00E762DD" w:rsidRDefault="00E762DD" w:rsidP="00E762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Длинные циклы интеграции / отсутствие непрерывной интеграции:</w:t>
      </w: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Выкладка приложения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автоматом при наличии изменений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репозиториях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62DD" w:rsidRPr="00E762DD" w:rsidRDefault="00E762DD" w:rsidP="00E7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 мероприятий по устранению технического долга</w:t>
      </w:r>
    </w:p>
    <w:p w:rsidR="00E762DD" w:rsidRPr="00E762DD" w:rsidRDefault="00E762DD" w:rsidP="00E76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комментарии к сложным участкам кода для повышения его читаемости.</w:t>
      </w:r>
    </w:p>
    <w:p w:rsidR="00E762DD" w:rsidRPr="00E762DD" w:rsidRDefault="00E762DD" w:rsidP="00E76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Вынести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фрагменты в отдельные функции, а явно заданные строки по возможности </w:t>
      </w:r>
      <w:proofErr w:type="gram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на константы</w:t>
      </w:r>
      <w:proofErr w:type="gram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62DD" w:rsidRPr="00E762DD" w:rsidRDefault="00E762DD" w:rsidP="00E76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кода на предмет оптимизации, несмотря на отсутствие текущих проблем с производительностью.</w:t>
      </w:r>
    </w:p>
    <w:p w:rsidR="00E762DD" w:rsidRPr="00E762DD" w:rsidRDefault="00E762DD" w:rsidP="00E76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Продолжать регулярное фиксирование изменений в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избегать долгоживущих веток.</w:t>
      </w:r>
    </w:p>
    <w:p w:rsidR="00E762DD" w:rsidRPr="00E762DD" w:rsidRDefault="00E762DD" w:rsidP="00E762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актуальность технической документации.</w:t>
      </w:r>
    </w:p>
    <w:p w:rsidR="00E762DD" w:rsidRPr="00E762DD" w:rsidRDefault="00E762DD" w:rsidP="00E7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Оценка плана мероприятий</w:t>
      </w:r>
    </w:p>
    <w:p w:rsidR="00E762DD" w:rsidRPr="00E762DD" w:rsidRDefault="00E762DD" w:rsidP="00E76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Предложенный план направлен на улучшение читаемости и структуры кода. Внедрение тестирования должно повысить устойчивость кода и сократить вероятность возникновения ошибок при его изменении. Оценка плана мероприятий говорит о его целесообразности для дальнейшего развития проекта.</w:t>
      </w:r>
    </w:p>
    <w:p w:rsidR="00E762DD" w:rsidRPr="00E762DD" w:rsidRDefault="00E762DD" w:rsidP="00E762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62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Выводы</w:t>
      </w:r>
    </w:p>
    <w:p w:rsidR="00E762DD" w:rsidRPr="00E762DD" w:rsidRDefault="00E762DD" w:rsidP="00E762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технического долга и предложенные мероприятия позволяют сделать следующие выводы:</w:t>
      </w:r>
    </w:p>
    <w:p w:rsidR="00E762DD" w:rsidRPr="00E762DD" w:rsidRDefault="00E762DD" w:rsidP="00E76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Проект обладает хорошим качеством кода, и большинство аспектов, связанных с техническим долгом, не являются критическими.</w:t>
      </w:r>
    </w:p>
    <w:p w:rsidR="00E762DD" w:rsidRPr="00E762DD" w:rsidRDefault="00E762DD" w:rsidP="00E76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необходимые шаги по устранению технического долга учтены в предложенных мероприятиях.</w:t>
      </w:r>
    </w:p>
    <w:p w:rsidR="00E762DD" w:rsidRPr="00E762DD" w:rsidRDefault="00E762DD" w:rsidP="00E762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находится на начальной стадии развития и имеет статус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стартапа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говорить о минимальном уровне технического долга </w:t>
      </w:r>
      <w:proofErr w:type="gram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</w:t>
      </w:r>
      <w:proofErr w:type="gram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E762DD" w:rsidRPr="00E762DD" w:rsidRDefault="00E762DD" w:rsidP="00E762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Современному стеку технологий.</w:t>
      </w:r>
    </w:p>
    <w:p w:rsidR="00E762DD" w:rsidRPr="00E762DD" w:rsidRDefault="00E762DD" w:rsidP="00E762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Полному отсутствию наследственного кода (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legacy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762DD" w:rsidRPr="00E762DD" w:rsidRDefault="00E762DD" w:rsidP="00E762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Правильному подходу на этапе планирования.</w:t>
      </w:r>
    </w:p>
    <w:p w:rsidR="00E762DD" w:rsidRPr="00E762DD" w:rsidRDefault="00E762DD" w:rsidP="00E762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Гибкой архитектуре, основанной на </w:t>
      </w:r>
      <w:proofErr w:type="spellStart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микросервисах</w:t>
      </w:r>
      <w:proofErr w:type="spellEnd"/>
      <w:r w:rsidRPr="00E76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398C" w:rsidRDefault="0099398C"/>
    <w:sectPr w:rsidR="0099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5D0C"/>
    <w:multiLevelType w:val="multilevel"/>
    <w:tmpl w:val="A5E6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335BC"/>
    <w:multiLevelType w:val="multilevel"/>
    <w:tmpl w:val="4292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4B79C9"/>
    <w:multiLevelType w:val="multilevel"/>
    <w:tmpl w:val="A90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EA"/>
    <w:rsid w:val="0099398C"/>
    <w:rsid w:val="00E762DD"/>
    <w:rsid w:val="00E76CEA"/>
    <w:rsid w:val="00F1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6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6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2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62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7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2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76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76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2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62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76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Кабачевский</dc:creator>
  <cp:keywords/>
  <dc:description/>
  <cp:lastModifiedBy>Дмитрий Кабачевский</cp:lastModifiedBy>
  <cp:revision>5</cp:revision>
  <dcterms:created xsi:type="dcterms:W3CDTF">2025-03-31T19:24:00Z</dcterms:created>
  <dcterms:modified xsi:type="dcterms:W3CDTF">2025-03-31T19:28:00Z</dcterms:modified>
</cp:coreProperties>
</file>