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District électoral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Nombre de places en RPA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Individus âgés de 75 ans et 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2024-11-03T19:01:54Z</dcterms:modified>
  <cp:category/>
</cp:coreProperties>
</file>