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Unifamilial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Semi-détaché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 rangée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Appartement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DF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D3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DE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D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1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3 048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CE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CA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1 648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B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D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CC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1 591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8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1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1 451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1 849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2024-11-04T08:42:24Z</dcterms:modified>
  <cp:category/>
</cp:coreProperties>
</file>