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Prop.-occ.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Locatif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Copropriété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Coopératif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B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7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2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2 159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3 048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6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CE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B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2 327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D2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1 764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2 074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2024-11-01T23:07:04Z</dcterms:modified>
  <cp:category/>
</cp:coreProperties>
</file>