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Prop.-occ.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Locatif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Copropriété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Coopératif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B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7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2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2 159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CA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2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CA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3 048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6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CE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B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2 327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D2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1 764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2 074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2024-11-04T09:00:27Z</dcterms:modified>
  <cp:category/>
</cp:coreProperties>
</file>