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Brain-Derived Neurotrophic Factor (BDNF): The Master Regulator of Brain Health—An In-Depth Exploration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Brain-Derived Neurotrophic Factor (BDNF)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pivotal member of the neurotrophin family, a class of signaling proteins fundamental to the survival, differentiation, and growth of developing and mature neurons.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analogized as the brain's "Miracle-Gro" or "fertilizer," BDNF stands as a central molecule in orchestrating the health, plasticity, and overall resilience of the central and peripheral nervous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discovery of BDNF marked a paradigm shift in neuroscience, highlighting a potent, intrinsic mechanism for neural self-repair, adaptation, and lifelong circuit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profound influence permeates the entire lifespan, from guiding intricate embryonic neural development and establishing foundational circuits to mediating adult neuroplasticity, memory encoding, and even orchestrating systemic metabolic control.-----Core Biological Functions and Mechanistic Nuances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function of BDNF is tightly regulated through a sophisticated maturation and signaling cascade.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initially synthesized as an inactive precursor,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proBDNF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must be enzymatically cleaved to yield the biologically active 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mature BDNF (mBDNF)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distinction is critically important for understanding its dual nature: proBDNF can actually promote neuronal death (apoptosis) and synaptic weakening (depression) by binding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p75 neurotrophin receptor (p75NTR)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contrast, the beneficial, neuroplastic effects are triggered when mBDNF binds with high affinity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TrkB (tropomyosin receptor kinase B) receptor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binding initiates a cascade of intracellular signaling pathways (including PI3K/Akt, MAPK, and PLC-gamma) that drive pro-survival and plasticity-enhancing effects.1.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Neurogenesis, Neuronal Maintenance, and Survival</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Neurogenesis: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is an indispensable regulator of the formation of new neurons from neural stem cells.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role is most pronounced in two key "neurogenic niches" of the adult brain: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hippocampus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the dentate gyrus, a region central to learning and emotional memory)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subventricular zone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promoting the proliferation and survival of precursor cells, BDNF ensures the brain maintains a capacity for renewal.</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Neuronal Survival and Anti-Apoptosis: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serves as a potent protective shield, actively inhibiting programmed cell death (apoptosis) in existing neurons.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essential anti-apoptotic function is vital for preserving the integrity of neural circuits against diverse toxic insults, oxidative stress, and the damaging effects of chronic psychological stress.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Differentiation and Maturation: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survival, BDNF guides nascent neurons through the complex process of differentiation and maturation, ensuring they develop the correct morphology, connectivity, and neurotransmitter profiles to integrate seamlessly into functional neural networks.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Synaptic Plasticity, Learning, and Memory Encoding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BDNF is a cornerstone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neuroplasticity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brain's inherent capacity to reorganize itself by forming new synaptic connections, strengthening existing ones, and eliminating those that are weak or unnecessary, a process that continues throughout life.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Long-Term Potentiation (LTP):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unequivocally required for the successful induction and long-term maintenance of LTP, the enduring increase in the efficiency of communication between two connected neurons following synchronous stimulation.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 is the leading candidate for the fundamental cellular mechanism underlying learning and the storage of long-term memories.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BDNF facilitates LTP primarily by increasing the synthesis, expression, and efficient trafficking of key excitatory receptors, particularly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NMDA receptors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postsynaptic membrane.</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Synaptogenesis and Circuit Remodeling: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directly promotes the growth of new synapses (synaptogenesis) and the morphological strengthening of existing 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achieves this by influencing dendritic branching complexity and the density and shape of dendritic spines, which are the physical sites of excitatory synaptic input.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Systemic Metabolic and Energy Regulation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functional sphere of BDNF is not strictly confined to the neuronal compartment; it acts as a crucial molecular link integrating cognitive health with systemic metabolic fitness.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Appetite, Satiety, and Energy Homeostasis: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is synthesized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hypothalamus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master regulator of energy balance.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levels of BDNF in this region are associated with a crucial anorexigenic effect—it signals reduced food intake, increased energy expenditure, and promotes the feeling of fullness (satiety).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Deficiencies are linked to overeating and obesity.</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Glucose Metabolism and Insulin Signaling: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significantly enhances peripheral insulin sensitivity and glucose uptake in tissues like skeletal muscle, acting synergistically with insulin.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it may exert a protective effect on pancreatic beta cells, highlighting its growing relevance in the pathophysiology and treatment landscape for conditions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2 Diabetes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Significance and Pathophysiology of BDNF Deficits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Aberrations in BDNF signaling or a measurable reduction in its concentration are profoundly implicated in a wide array of neurological and psychiatric disorders, positioning it as a powerful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biomarker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overall brain and mental health.1.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Neurodegenerative Conditions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Alzheimer’s Disease (AD):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of the most consistent findings in AD research is the significant reduction in BDNF levels observed in the hippocampus and cerebral cortex, as well as in cerebrospinal fluid and peripheral blood.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deficiency exacerbates AD pathology by impairing the brain’s intrinsic synaptic repair mechanisms, increasing neuronal vulnerability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amyloid-beta (Aβ) toxicity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hyperphosphorylated tau protein, and accelerating widespread neurodegeneration.</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Parkinson’s and Huntington’s Diseases: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deficiencies are thought to contribute to the selective vulnerability of specific neuronal populations—dopaminergic neurons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substantia nigra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(Parkinson’s) and GABAergic neurons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striatum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(Huntington’s).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BDNF replacement or delivery strategies are active and promising areas of pre-clinical and clinical therapeutic research for these disorders.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Psychiatric and Mood Disorders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Neurotrophin Hypothesis of Depression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posits that chronic stress leads to a reduction of BDNF, particularly in the hippocampus and prefrontal cortex, directly contributing to the morphological and functional abnormalities seen in Major Depressive Disorder (MDD).</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Depression, Anxiety, and PTSD: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BDNF levels exhibit a strong inverse correlation with the severity of depressive and anxiety symptoms.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mechanism of action for many effective antidepressant treatments (including SSRIs, SNRIs, and even electroconvulsive therapy and psychological therapies) often involves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upregulation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BDNF expression and TrkB signaling, leading to hippocampal neurogenesis and synaptic restoration.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Schizophrenia and Bipolar Disorder: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BDNF signaling pathways are consistently found to be dysregulated in both schizophrenia and bipolar disorder, impacting key cognitive functions, emotional processing, and mood stabilization circuits.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Genetic Variants and Individual Vulnerability</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Val66Met Polymorphism: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clinically significant and common single nucleotide polymorphism (SNP) 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BDNF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Val66Met 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who carry one or two copies of the "Met" allele exhibit impaired activity-dependent release of BDNF from neurons—meaning their brain cannot mobilize its BDNF reserves as efficiently in response to high activity or stress.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genetic alteration is associated with a spectrum of cognitive and emotional deficits, including poorer episodic memory, altered structural connectivity, reduced hippocampal volume, and increased vulnerability to stress-related disorders like PTSD, anxiety, and depression.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Strategies to Optimize BDNF Production and Function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brain possesses a remarkable, intrinsic ability to boost its own BDNF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Utilizing this mechanism through lifestyle interventions represents the most powerful, non-pharmacological pathway to promote cognitive resilience, mental well-being, and neurological repair.1.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Exercise: The Most Potent Stimulator</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Aerobic Exercise and Intensity: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Sustained, high-intensity aerobic exercise, such as running, cycling, or high-intensity interval training (HIIT), is arguably the single most reliable and effective way to elevate circulating and central BDNF levels, often leading to a four- to five-fold increase in plasma BDNF post-activity.</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Molecular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systemic effect is mediated, in part, by the release of specialized, muscle-derived signaling molecules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myokines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Cathepsin B and Irisin).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myokines travel through the bloodstream, cross the blood-brain barrier, and directly stimulate the synthesis and release of BDNF, primarily within the hippocampus, leading to enhanced neurogenesis and rapid improvements in learning and memory performance.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Targeted Dietary Interventions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nutritional components provide the necessary metabolic foundation and signaling cues for optimal BDNF synthesis and function.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Omega-3 Fatty Acids (DHA/EPA):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Docosahexaenoic acid (DHA), found in high concentrations in fatty fish (salmon, mackerel, sardines), is a crucial structural component of neuronal cell membranes.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Adequate DHA intake directly supports neuronal health and has been shown to powerfully upregulate BDNF gene expression.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Polyphenols and Antioxidants: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Plant-derived compounds found in richly colored foods have a neuroprotective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examples include: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EGCG (Green Tea):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Epigallocatechin gallate.</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Flavanols (Dark Chocolate/Cocoa):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cerebral blood flow and BDNF levels.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Curcumin (Turmeric):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potent anti-inflammatory and antioxidant properties that create a more favorable microenvironment for BDNF-mediated processes.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Caloric Restriction and Intermittent Fasting: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Periods of controlled metabolic stress, whether through intermittent fasting or overall caloric restriction, trigger hormesis—a protective cellular 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 upregulates numerous pro-survival mechanisms, including the enhanced production of BDNF, ketones (an alternative brain fuel), and sirtuins (longevity-associated proteins).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Engagement and Environmental Enrichment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and Novelty: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Actively challenging the brain with new and complex tasks—such as mastering a new language, learning a musical instrument, or acquiring a complex professional skill—stimulates the synchronized neuronal activity necessary for the release of stored BDNF and the subsequent stabilization of new synaptic connections.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Sleep and Stress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regulatory effect of BDNF is highly sensitive to the body’s stress axis.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Chronic psychological stress, which results in sustained high levels of the stress hormone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cortisol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potent suppressor of BDNF synthesis, often leading to observable synaptic atrophy.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adequate, high-quality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and REM sleep cycles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critical windows during which the brain naturally consolidates memory and releases BDNF for crucial neuronal repair and integration processes.</w:t>
      </w: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