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65332C">
      <w:pPr>
        <w:pStyle w:val="16"/>
        <w:jc w:val="center"/>
        <w:outlineLvl w:val="9"/>
        <w:rPr>
          <w:rFonts w:hint="eastAsia" w:ascii="仿宋" w:hAnsi="仿宋" w:eastAsia="仿宋" w:cs="仿宋"/>
          <w:b/>
          <w:sz w:val="48"/>
          <w:lang w:val="en-US" w:eastAsia="zh-CN"/>
        </w:rPr>
      </w:pPr>
      <w:r>
        <w:rPr>
          <w:rFonts w:hint="eastAsia" w:ascii="仿宋" w:hAnsi="仿宋" w:eastAsia="仿宋" w:cs="仿宋"/>
        </w:rPr>
        <w:br w:type="textWrapping"/>
      </w:r>
    </w:p>
    <w:p w14:paraId="5F8EF840">
      <w:pPr>
        <w:pStyle w:val="16"/>
        <w:jc w:val="center"/>
        <w:outlineLvl w:val="9"/>
        <w:rPr>
          <w:rFonts w:hint="eastAsia" w:ascii="仿宋" w:hAnsi="仿宋" w:eastAsia="仿宋" w:cs="仿宋"/>
          <w:b/>
          <w:sz w:val="72"/>
          <w:szCs w:val="48"/>
          <w:lang w:val="en-US" w:eastAsia="zh-CN"/>
        </w:rPr>
      </w:pPr>
      <w:r>
        <w:rPr>
          <w:rFonts w:hint="eastAsia" w:ascii="仿宋" w:hAnsi="仿宋" w:eastAsia="仿宋" w:cs="仿宋"/>
          <w:b/>
          <w:sz w:val="72"/>
          <w:szCs w:val="48"/>
          <w:lang w:val="en-US" w:eastAsia="zh-CN"/>
        </w:rPr>
        <w:t>院内竞选文件</w:t>
      </w:r>
    </w:p>
    <w:p w14:paraId="575B859E">
      <w:pPr>
        <w:pStyle w:val="16"/>
        <w:jc w:val="center"/>
        <w:outlineLvl w:val="9"/>
        <w:rPr>
          <w:rFonts w:hint="eastAsia" w:ascii="仿宋" w:hAnsi="仿宋" w:eastAsia="仿宋" w:cs="仿宋"/>
          <w:b/>
          <w:sz w:val="56"/>
          <w:szCs w:val="40"/>
        </w:rPr>
      </w:pPr>
    </w:p>
    <w:p w14:paraId="6F7D6228">
      <w:pPr>
        <w:pStyle w:val="16"/>
        <w:jc w:val="center"/>
        <w:outlineLvl w:val="9"/>
        <w:rPr>
          <w:rFonts w:hint="eastAsia" w:ascii="仿宋" w:hAnsi="仿宋" w:eastAsia="仿宋" w:cs="仿宋"/>
          <w:b/>
          <w:sz w:val="32"/>
          <w:szCs w:val="32"/>
          <w:highlight w:val="none"/>
          <w:lang w:val="en-US" w:eastAsia="zh-CN"/>
        </w:rPr>
      </w:pPr>
    </w:p>
    <w:p w14:paraId="473EB515">
      <w:pPr>
        <w:pStyle w:val="16"/>
        <w:jc w:val="center"/>
        <w:outlineLvl w:val="9"/>
        <w:rPr>
          <w:rFonts w:hint="eastAsia" w:ascii="仿宋" w:hAnsi="仿宋" w:eastAsia="仿宋" w:cs="仿宋"/>
          <w:b/>
          <w:sz w:val="32"/>
          <w:szCs w:val="32"/>
          <w:highlight w:val="none"/>
          <w:lang w:val="en-US" w:eastAsia="zh-CN"/>
        </w:rPr>
      </w:pPr>
    </w:p>
    <w:p w14:paraId="7145E45C">
      <w:pPr>
        <w:pStyle w:val="16"/>
        <w:jc w:val="center"/>
        <w:outlineLvl w:val="9"/>
        <w:rPr>
          <w:rFonts w:hint="eastAsia" w:ascii="仿宋" w:hAnsi="仿宋" w:eastAsia="仿宋" w:cs="仿宋"/>
          <w:b/>
          <w:sz w:val="32"/>
          <w:szCs w:val="32"/>
          <w:highlight w:val="none"/>
          <w:lang w:val="en-US" w:eastAsia="zh-CN"/>
        </w:rPr>
      </w:pPr>
    </w:p>
    <w:p w14:paraId="57317062">
      <w:pPr>
        <w:pStyle w:val="16"/>
        <w:jc w:val="center"/>
        <w:outlineLvl w:val="9"/>
        <w:rPr>
          <w:rFonts w:hint="eastAsia" w:ascii="仿宋" w:hAnsi="仿宋" w:eastAsia="仿宋" w:cs="仿宋"/>
          <w:b/>
          <w:sz w:val="32"/>
          <w:szCs w:val="32"/>
          <w:highlight w:val="none"/>
          <w:lang w:val="en-US" w:eastAsia="zh-CN"/>
        </w:rPr>
      </w:pPr>
    </w:p>
    <w:p w14:paraId="11D042BE">
      <w:pPr>
        <w:pStyle w:val="16"/>
        <w:jc w:val="center"/>
        <w:outlineLvl w:val="9"/>
        <w:rPr>
          <w:rFonts w:hint="eastAsia" w:ascii="仿宋" w:hAnsi="仿宋" w:eastAsia="仿宋" w:cs="仿宋"/>
          <w:b/>
          <w:sz w:val="32"/>
          <w:szCs w:val="32"/>
          <w:highlight w:val="yellow"/>
          <w:lang w:val="en-US" w:eastAsia="zh-CN"/>
        </w:rPr>
      </w:pPr>
      <w:r>
        <w:rPr>
          <w:rFonts w:hint="eastAsia" w:ascii="仿宋" w:hAnsi="仿宋" w:eastAsia="仿宋" w:cs="仿宋"/>
          <w:b/>
          <w:sz w:val="32"/>
          <w:szCs w:val="32"/>
          <w:highlight w:val="none"/>
          <w:lang w:val="en-US" w:eastAsia="zh-CN"/>
        </w:rPr>
        <w:t>采购项目名称：</w:t>
      </w:r>
      <w:r>
        <w:rPr>
          <w:rFonts w:hint="eastAsia" w:ascii="仿宋" w:hAnsi="仿宋" w:eastAsia="仿宋" w:cs="仿宋"/>
          <w:b/>
          <w:sz w:val="32"/>
          <w:szCs w:val="32"/>
          <w:highlight w:val="yellow"/>
          <w:lang w:val="en-US" w:eastAsia="zh-CN"/>
        </w:rPr>
        <w:t>XXXXXXX采购项目</w:t>
      </w:r>
    </w:p>
    <w:p w14:paraId="0661076B">
      <w:pPr>
        <w:pStyle w:val="16"/>
        <w:jc w:val="center"/>
        <w:outlineLvl w:val="9"/>
        <w:rPr>
          <w:rFonts w:hint="default" w:ascii="仿宋" w:hAnsi="仿宋" w:eastAsia="仿宋" w:cs="仿宋"/>
          <w:b/>
          <w:sz w:val="28"/>
          <w:highlight w:val="yellow"/>
          <w:lang w:val="en-US"/>
        </w:rPr>
      </w:pPr>
      <w:r>
        <w:rPr>
          <w:rFonts w:hint="eastAsia" w:ascii="仿宋" w:hAnsi="仿宋" w:eastAsia="仿宋" w:cs="仿宋"/>
          <w:b/>
          <w:sz w:val="32"/>
          <w:szCs w:val="21"/>
          <w:highlight w:val="none"/>
        </w:rPr>
        <w:t>采购项目编号：</w:t>
      </w:r>
      <w:r>
        <w:rPr>
          <w:rFonts w:hint="eastAsia" w:ascii="仿宋" w:hAnsi="仿宋" w:eastAsia="仿宋" w:cs="仿宋"/>
          <w:b/>
          <w:sz w:val="32"/>
          <w:szCs w:val="21"/>
          <w:highlight w:val="yellow"/>
          <w:lang w:val="en-US" w:eastAsia="zh-CN"/>
        </w:rPr>
        <w:t>NJYYJX-XX-25XXXX</w:t>
      </w:r>
    </w:p>
    <w:p w14:paraId="13636E90">
      <w:pPr>
        <w:pStyle w:val="16"/>
        <w:jc w:val="both"/>
        <w:outlineLvl w:val="9"/>
        <w:rPr>
          <w:rFonts w:hint="eastAsia" w:ascii="仿宋" w:hAnsi="仿宋" w:eastAsia="仿宋" w:cs="仿宋"/>
          <w:b/>
          <w:sz w:val="28"/>
        </w:rPr>
      </w:pPr>
    </w:p>
    <w:p w14:paraId="2B7F9767">
      <w:pPr>
        <w:pStyle w:val="16"/>
        <w:jc w:val="center"/>
        <w:outlineLvl w:val="9"/>
        <w:rPr>
          <w:rFonts w:hint="eastAsia" w:ascii="仿宋" w:hAnsi="仿宋" w:eastAsia="仿宋" w:cs="仿宋"/>
          <w:b/>
          <w:sz w:val="28"/>
        </w:rPr>
      </w:pPr>
    </w:p>
    <w:p w14:paraId="20F8604C">
      <w:pPr>
        <w:pStyle w:val="16"/>
        <w:jc w:val="center"/>
        <w:outlineLvl w:val="9"/>
        <w:rPr>
          <w:rFonts w:hint="eastAsia" w:ascii="仿宋" w:hAnsi="仿宋" w:eastAsia="仿宋" w:cs="仿宋"/>
          <w:b/>
          <w:sz w:val="28"/>
          <w:highlight w:val="none"/>
        </w:rPr>
      </w:pPr>
    </w:p>
    <w:p w14:paraId="2C5EC40C">
      <w:pPr>
        <w:pStyle w:val="16"/>
        <w:jc w:val="center"/>
        <w:outlineLvl w:val="9"/>
        <w:rPr>
          <w:rFonts w:hint="eastAsia" w:ascii="仿宋" w:hAnsi="仿宋" w:eastAsia="仿宋" w:cs="仿宋"/>
          <w:b/>
          <w:sz w:val="28"/>
          <w:highlight w:val="none"/>
          <w:lang w:val="en-US" w:eastAsia="zh-CN"/>
        </w:rPr>
      </w:pPr>
    </w:p>
    <w:p w14:paraId="2C7E7C6D">
      <w:pPr>
        <w:pStyle w:val="16"/>
        <w:jc w:val="center"/>
        <w:outlineLvl w:val="9"/>
        <w:rPr>
          <w:rFonts w:hint="eastAsia" w:ascii="仿宋" w:hAnsi="仿宋" w:eastAsia="仿宋" w:cs="仿宋"/>
          <w:b/>
          <w:sz w:val="28"/>
          <w:highlight w:val="none"/>
          <w:lang w:val="en-US" w:eastAsia="zh-CN"/>
        </w:rPr>
      </w:pPr>
    </w:p>
    <w:p w14:paraId="6DF1CA03">
      <w:pPr>
        <w:pStyle w:val="16"/>
        <w:jc w:val="center"/>
        <w:outlineLvl w:val="9"/>
        <w:rPr>
          <w:rFonts w:hint="eastAsia" w:ascii="仿宋" w:hAnsi="仿宋" w:eastAsia="仿宋" w:cs="仿宋"/>
          <w:b/>
          <w:sz w:val="28"/>
          <w:highlight w:val="none"/>
          <w:lang w:val="en-US" w:eastAsia="zh-CN"/>
        </w:rPr>
      </w:pPr>
      <w:r>
        <w:rPr>
          <w:rFonts w:hint="eastAsia" w:ascii="仿宋" w:hAnsi="仿宋" w:eastAsia="仿宋" w:cs="仿宋"/>
          <w:b/>
          <w:sz w:val="28"/>
          <w:highlight w:val="none"/>
          <w:lang w:val="en-US" w:eastAsia="zh-CN"/>
        </w:rPr>
        <w:t>内江市第一人民医院</w:t>
      </w:r>
    </w:p>
    <w:p w14:paraId="77AE226F">
      <w:pPr>
        <w:pStyle w:val="16"/>
        <w:jc w:val="center"/>
        <w:outlineLvl w:val="9"/>
        <w:rPr>
          <w:rFonts w:hint="eastAsia" w:ascii="仿宋" w:hAnsi="仿宋" w:eastAsia="仿宋" w:cs="仿宋"/>
          <w:b/>
          <w:sz w:val="28"/>
          <w:highlight w:val="yellow"/>
          <w:lang w:val="en-US" w:eastAsia="zh-CN"/>
        </w:rPr>
      </w:pPr>
      <w:r>
        <w:rPr>
          <w:rFonts w:hint="eastAsia" w:ascii="仿宋" w:hAnsi="仿宋" w:eastAsia="仿宋" w:cs="仿宋"/>
          <w:b/>
          <w:sz w:val="28"/>
          <w:highlight w:val="yellow"/>
          <w:lang w:val="en-US" w:eastAsia="zh-CN"/>
        </w:rPr>
        <w:t>XXXXXXX代理有限公司共同编制</w:t>
      </w:r>
    </w:p>
    <w:p w14:paraId="17885C1B">
      <w:pPr>
        <w:pStyle w:val="16"/>
        <w:jc w:val="center"/>
        <w:outlineLvl w:val="9"/>
        <w:rPr>
          <w:rFonts w:hint="eastAsia" w:ascii="仿宋" w:hAnsi="仿宋" w:eastAsia="仿宋" w:cs="仿宋"/>
          <w:b/>
          <w:sz w:val="28"/>
          <w:highlight w:val="none"/>
          <w:lang w:val="en-US" w:eastAsia="zh-CN"/>
        </w:rPr>
      </w:pPr>
      <w:r>
        <w:rPr>
          <w:rFonts w:hint="eastAsia" w:ascii="仿宋" w:hAnsi="仿宋" w:eastAsia="仿宋" w:cs="仿宋"/>
          <w:b/>
          <w:sz w:val="28"/>
          <w:highlight w:val="none"/>
          <w:lang w:val="en-US" w:eastAsia="zh-CN"/>
        </w:rPr>
        <w:t>2025年XX月XX日</w:t>
      </w:r>
    </w:p>
    <w:p w14:paraId="1CDD28DB">
      <w:pPr>
        <w:pStyle w:val="16"/>
        <w:jc w:val="center"/>
        <w:rPr>
          <w:rFonts w:hint="eastAsia" w:ascii="仿宋" w:hAnsi="仿宋" w:eastAsia="仿宋" w:cs="仿宋"/>
        </w:rPr>
      </w:pPr>
      <w:r>
        <w:rPr>
          <w:rFonts w:hint="eastAsia" w:ascii="仿宋" w:hAnsi="仿宋" w:eastAsia="仿宋" w:cs="仿宋"/>
        </w:rPr>
        <w:br w:type="textWrapping"/>
      </w:r>
      <w:r>
        <w:rPr>
          <w:rFonts w:hint="eastAsia" w:ascii="仿宋" w:hAnsi="仿宋" w:eastAsia="仿宋" w:cs="仿宋"/>
        </w:rPr>
        <w:br w:type="page"/>
      </w:r>
    </w:p>
    <w:sdt>
      <w:sdtPr>
        <w:rPr>
          <w:rFonts w:ascii="宋体" w:hAnsi="宋体" w:eastAsia="宋体" w:cs="Times New Roman"/>
          <w:b/>
          <w:bCs/>
          <w:kern w:val="2"/>
          <w:sz w:val="28"/>
          <w:szCs w:val="36"/>
          <w:lang w:val="en-US" w:eastAsia="zh-CN" w:bidi="ar-SA"/>
        </w:rPr>
        <w:id w:val="147475053"/>
        <w15:color w:val="DBDBDB"/>
        <w:docPartObj>
          <w:docPartGallery w:val="Table of Contents"/>
          <w:docPartUnique/>
        </w:docPartObj>
      </w:sdtPr>
      <w:sdtEndPr>
        <w:rPr>
          <w:rFonts w:ascii="宋体" w:hAnsi="宋体" w:eastAsia="宋体" w:cs="Times New Roman"/>
          <w:b/>
          <w:bCs/>
          <w:kern w:val="2"/>
          <w:sz w:val="28"/>
          <w:szCs w:val="36"/>
          <w:lang w:val="en-US" w:eastAsia="zh-CN" w:bidi="ar-SA"/>
        </w:rPr>
      </w:sdtEndPr>
      <w:sdtContent>
        <w:p w14:paraId="305A9BE2">
          <w:pPr>
            <w:spacing w:before="0" w:beforeLines="0" w:after="0" w:afterLines="0" w:line="240" w:lineRule="auto"/>
            <w:ind w:left="0" w:leftChars="0" w:right="0" w:rightChars="0" w:firstLine="0" w:firstLineChars="0"/>
            <w:jc w:val="center"/>
            <w:rPr>
              <w:b/>
              <w:bCs/>
              <w:sz w:val="36"/>
              <w:szCs w:val="36"/>
            </w:rPr>
          </w:pPr>
          <w:r>
            <w:rPr>
              <w:rFonts w:ascii="宋体" w:hAnsi="宋体" w:eastAsia="宋体"/>
              <w:b/>
              <w:bCs/>
              <w:sz w:val="36"/>
              <w:szCs w:val="36"/>
            </w:rPr>
            <w:t>目</w:t>
          </w:r>
          <w:r>
            <w:rPr>
              <w:rFonts w:hint="eastAsia" w:ascii="宋体" w:hAnsi="宋体" w:eastAsia="宋体"/>
              <w:b/>
              <w:bCs/>
              <w:sz w:val="36"/>
              <w:szCs w:val="36"/>
              <w:lang w:val="en-US" w:eastAsia="zh-CN"/>
            </w:rPr>
            <w:t xml:space="preserve"> </w:t>
          </w:r>
          <w:r>
            <w:rPr>
              <w:rFonts w:ascii="宋体" w:hAnsi="宋体" w:eastAsia="宋体"/>
              <w:b/>
              <w:bCs/>
              <w:sz w:val="36"/>
              <w:szCs w:val="36"/>
            </w:rPr>
            <w:t>录</w:t>
          </w:r>
        </w:p>
        <w:p w14:paraId="47E80201">
          <w:pPr>
            <w:pStyle w:val="8"/>
            <w:tabs>
              <w:tab w:val="right" w:leader="dot" w:pos="8306"/>
              <w:tab w:val="clear" w:pos="9345"/>
            </w:tabs>
            <w:rPr>
              <w:sz w:val="24"/>
              <w:szCs w:val="24"/>
            </w:rPr>
          </w:pPr>
          <w:r>
            <w:rPr>
              <w:sz w:val="24"/>
              <w:szCs w:val="24"/>
            </w:rPr>
            <w:fldChar w:fldCharType="begin"/>
          </w:r>
          <w:r>
            <w:rPr>
              <w:sz w:val="24"/>
              <w:szCs w:val="24"/>
            </w:rPr>
            <w:instrText xml:space="preserve">TOC \o "1-1" \h \u </w:instrText>
          </w:r>
          <w:r>
            <w:rPr>
              <w:sz w:val="24"/>
              <w:szCs w:val="24"/>
            </w:rPr>
            <w:fldChar w:fldCharType="separate"/>
          </w:r>
          <w:r>
            <w:rPr>
              <w:sz w:val="24"/>
              <w:szCs w:val="24"/>
            </w:rPr>
            <w:fldChar w:fldCharType="begin"/>
          </w:r>
          <w:r>
            <w:rPr>
              <w:sz w:val="24"/>
              <w:szCs w:val="24"/>
            </w:rPr>
            <w:instrText xml:space="preserve"> HYPERLINK \l _Toc19413 </w:instrText>
          </w:r>
          <w:r>
            <w:rPr>
              <w:sz w:val="24"/>
              <w:szCs w:val="24"/>
            </w:rPr>
            <w:fldChar w:fldCharType="separate"/>
          </w:r>
          <w:r>
            <w:rPr>
              <w:rFonts w:hint="eastAsia" w:ascii="仿宋" w:hAnsi="仿宋" w:eastAsia="仿宋" w:cs="仿宋"/>
              <w:sz w:val="24"/>
              <w:szCs w:val="24"/>
            </w:rPr>
            <w:t xml:space="preserve">第一章 </w:t>
          </w:r>
          <w:r>
            <w:rPr>
              <w:rFonts w:hint="eastAsia" w:ascii="仿宋" w:hAnsi="仿宋" w:eastAsia="仿宋" w:cs="仿宋"/>
              <w:sz w:val="24"/>
              <w:szCs w:val="24"/>
              <w:lang w:eastAsia="zh-CN"/>
            </w:rPr>
            <w:t>竞选</w:t>
          </w:r>
          <w:r>
            <w:rPr>
              <w:rFonts w:hint="eastAsia" w:ascii="仿宋" w:hAnsi="仿宋" w:eastAsia="仿宋" w:cs="仿宋"/>
              <w:sz w:val="24"/>
              <w:szCs w:val="24"/>
            </w:rPr>
            <w:t>邀请</w:t>
          </w:r>
          <w:r>
            <w:rPr>
              <w:sz w:val="24"/>
              <w:szCs w:val="24"/>
            </w:rPr>
            <w:tab/>
          </w:r>
          <w:r>
            <w:rPr>
              <w:sz w:val="24"/>
              <w:szCs w:val="24"/>
            </w:rPr>
            <w:fldChar w:fldCharType="begin"/>
          </w:r>
          <w:r>
            <w:rPr>
              <w:sz w:val="24"/>
              <w:szCs w:val="24"/>
            </w:rPr>
            <w:instrText xml:space="preserve"> PAGEREF _Toc19413 \h </w:instrText>
          </w:r>
          <w:r>
            <w:rPr>
              <w:sz w:val="24"/>
              <w:szCs w:val="24"/>
            </w:rPr>
            <w:fldChar w:fldCharType="separate"/>
          </w:r>
          <w:r>
            <w:rPr>
              <w:sz w:val="24"/>
              <w:szCs w:val="24"/>
            </w:rPr>
            <w:t>3</w:t>
          </w:r>
          <w:r>
            <w:rPr>
              <w:sz w:val="24"/>
              <w:szCs w:val="24"/>
            </w:rPr>
            <w:fldChar w:fldCharType="end"/>
          </w:r>
          <w:r>
            <w:rPr>
              <w:sz w:val="24"/>
              <w:szCs w:val="24"/>
            </w:rPr>
            <w:fldChar w:fldCharType="end"/>
          </w:r>
        </w:p>
        <w:p w14:paraId="386FB072">
          <w:pPr>
            <w:pStyle w:val="8"/>
            <w:tabs>
              <w:tab w:val="right" w:leader="dot" w:pos="8306"/>
              <w:tab w:val="clear" w:pos="9345"/>
            </w:tabs>
            <w:rPr>
              <w:sz w:val="24"/>
              <w:szCs w:val="24"/>
            </w:rPr>
          </w:pPr>
          <w:r>
            <w:rPr>
              <w:sz w:val="24"/>
              <w:szCs w:val="24"/>
            </w:rPr>
            <w:fldChar w:fldCharType="begin"/>
          </w:r>
          <w:r>
            <w:rPr>
              <w:sz w:val="24"/>
              <w:szCs w:val="24"/>
            </w:rPr>
            <w:instrText xml:space="preserve"> HYPERLINK \l _Toc10870 </w:instrText>
          </w:r>
          <w:r>
            <w:rPr>
              <w:sz w:val="24"/>
              <w:szCs w:val="24"/>
            </w:rPr>
            <w:fldChar w:fldCharType="separate"/>
          </w:r>
          <w:r>
            <w:rPr>
              <w:rFonts w:hint="eastAsia" w:ascii="仿宋" w:hAnsi="仿宋" w:eastAsia="仿宋" w:cs="仿宋"/>
              <w:sz w:val="24"/>
              <w:szCs w:val="24"/>
            </w:rPr>
            <w:t xml:space="preserve">第二章 </w:t>
          </w:r>
          <w:r>
            <w:rPr>
              <w:rFonts w:hint="eastAsia" w:ascii="仿宋" w:hAnsi="仿宋" w:eastAsia="仿宋" w:cs="仿宋"/>
              <w:sz w:val="24"/>
              <w:szCs w:val="24"/>
              <w:lang w:eastAsia="zh-CN"/>
            </w:rPr>
            <w:t>竞选人</w:t>
          </w:r>
          <w:r>
            <w:rPr>
              <w:rFonts w:hint="eastAsia" w:ascii="仿宋" w:hAnsi="仿宋" w:eastAsia="仿宋" w:cs="仿宋"/>
              <w:sz w:val="24"/>
              <w:szCs w:val="24"/>
            </w:rPr>
            <w:t>须知</w:t>
          </w:r>
          <w:r>
            <w:rPr>
              <w:sz w:val="24"/>
              <w:szCs w:val="24"/>
            </w:rPr>
            <w:tab/>
          </w:r>
          <w:r>
            <w:rPr>
              <w:sz w:val="24"/>
              <w:szCs w:val="24"/>
            </w:rPr>
            <w:fldChar w:fldCharType="begin"/>
          </w:r>
          <w:r>
            <w:rPr>
              <w:sz w:val="24"/>
              <w:szCs w:val="24"/>
            </w:rPr>
            <w:instrText xml:space="preserve"> PAGEREF _Toc10870 \h </w:instrText>
          </w:r>
          <w:r>
            <w:rPr>
              <w:sz w:val="24"/>
              <w:szCs w:val="24"/>
            </w:rPr>
            <w:fldChar w:fldCharType="separate"/>
          </w:r>
          <w:r>
            <w:rPr>
              <w:sz w:val="24"/>
              <w:szCs w:val="24"/>
            </w:rPr>
            <w:t>6</w:t>
          </w:r>
          <w:r>
            <w:rPr>
              <w:sz w:val="24"/>
              <w:szCs w:val="24"/>
            </w:rPr>
            <w:fldChar w:fldCharType="end"/>
          </w:r>
          <w:r>
            <w:rPr>
              <w:sz w:val="24"/>
              <w:szCs w:val="24"/>
            </w:rPr>
            <w:fldChar w:fldCharType="end"/>
          </w:r>
        </w:p>
        <w:p w14:paraId="05010860">
          <w:pPr>
            <w:pStyle w:val="8"/>
            <w:tabs>
              <w:tab w:val="right" w:leader="dot" w:pos="8306"/>
              <w:tab w:val="clear" w:pos="9345"/>
            </w:tabs>
            <w:rPr>
              <w:sz w:val="24"/>
              <w:szCs w:val="24"/>
            </w:rPr>
          </w:pPr>
          <w:r>
            <w:rPr>
              <w:sz w:val="24"/>
              <w:szCs w:val="24"/>
            </w:rPr>
            <w:fldChar w:fldCharType="begin"/>
          </w:r>
          <w:r>
            <w:rPr>
              <w:sz w:val="24"/>
              <w:szCs w:val="24"/>
            </w:rPr>
            <w:instrText xml:space="preserve"> HYPERLINK \l _Toc27801 </w:instrText>
          </w:r>
          <w:r>
            <w:rPr>
              <w:sz w:val="24"/>
              <w:szCs w:val="24"/>
            </w:rPr>
            <w:fldChar w:fldCharType="separate"/>
          </w:r>
          <w:r>
            <w:rPr>
              <w:rFonts w:hint="eastAsia" w:ascii="仿宋" w:hAnsi="仿宋" w:eastAsia="仿宋" w:cs="仿宋"/>
              <w:sz w:val="24"/>
              <w:szCs w:val="24"/>
              <w:highlight w:val="none"/>
            </w:rPr>
            <w:t>第三章 技术、服务及其他要求</w:t>
          </w:r>
          <w:r>
            <w:rPr>
              <w:sz w:val="24"/>
              <w:szCs w:val="24"/>
            </w:rPr>
            <w:tab/>
          </w:r>
          <w:r>
            <w:rPr>
              <w:sz w:val="24"/>
              <w:szCs w:val="24"/>
            </w:rPr>
            <w:fldChar w:fldCharType="begin"/>
          </w:r>
          <w:r>
            <w:rPr>
              <w:sz w:val="24"/>
              <w:szCs w:val="24"/>
            </w:rPr>
            <w:instrText xml:space="preserve"> PAGEREF _Toc27801 \h </w:instrText>
          </w:r>
          <w:r>
            <w:rPr>
              <w:sz w:val="24"/>
              <w:szCs w:val="24"/>
            </w:rPr>
            <w:fldChar w:fldCharType="separate"/>
          </w:r>
          <w:r>
            <w:rPr>
              <w:sz w:val="24"/>
              <w:szCs w:val="24"/>
            </w:rPr>
            <w:t>13</w:t>
          </w:r>
          <w:r>
            <w:rPr>
              <w:sz w:val="24"/>
              <w:szCs w:val="24"/>
            </w:rPr>
            <w:fldChar w:fldCharType="end"/>
          </w:r>
          <w:r>
            <w:rPr>
              <w:sz w:val="24"/>
              <w:szCs w:val="24"/>
            </w:rPr>
            <w:fldChar w:fldCharType="end"/>
          </w:r>
        </w:p>
        <w:p w14:paraId="26AE4475">
          <w:pPr>
            <w:pStyle w:val="8"/>
            <w:tabs>
              <w:tab w:val="right" w:leader="dot" w:pos="8306"/>
              <w:tab w:val="clear" w:pos="9345"/>
            </w:tabs>
            <w:rPr>
              <w:sz w:val="24"/>
              <w:szCs w:val="24"/>
            </w:rPr>
          </w:pPr>
          <w:r>
            <w:rPr>
              <w:sz w:val="24"/>
              <w:szCs w:val="24"/>
            </w:rPr>
            <w:fldChar w:fldCharType="begin"/>
          </w:r>
          <w:r>
            <w:rPr>
              <w:sz w:val="24"/>
              <w:szCs w:val="24"/>
            </w:rPr>
            <w:instrText xml:space="preserve"> HYPERLINK \l _Toc23308 </w:instrText>
          </w:r>
          <w:r>
            <w:rPr>
              <w:sz w:val="24"/>
              <w:szCs w:val="24"/>
            </w:rPr>
            <w:fldChar w:fldCharType="separate"/>
          </w:r>
          <w:r>
            <w:rPr>
              <w:rFonts w:hint="eastAsia" w:ascii="仿宋" w:hAnsi="仿宋" w:eastAsia="仿宋" w:cs="仿宋"/>
              <w:sz w:val="24"/>
              <w:szCs w:val="24"/>
            </w:rPr>
            <w:t>第四章 资格审查</w:t>
          </w:r>
          <w:r>
            <w:rPr>
              <w:sz w:val="24"/>
              <w:szCs w:val="24"/>
            </w:rPr>
            <w:tab/>
          </w:r>
          <w:r>
            <w:rPr>
              <w:sz w:val="24"/>
              <w:szCs w:val="24"/>
            </w:rPr>
            <w:fldChar w:fldCharType="begin"/>
          </w:r>
          <w:r>
            <w:rPr>
              <w:sz w:val="24"/>
              <w:szCs w:val="24"/>
            </w:rPr>
            <w:instrText xml:space="preserve"> PAGEREF _Toc23308 \h </w:instrText>
          </w:r>
          <w:r>
            <w:rPr>
              <w:sz w:val="24"/>
              <w:szCs w:val="24"/>
            </w:rPr>
            <w:fldChar w:fldCharType="separate"/>
          </w:r>
          <w:r>
            <w:rPr>
              <w:sz w:val="24"/>
              <w:szCs w:val="24"/>
            </w:rPr>
            <w:t>17</w:t>
          </w:r>
          <w:r>
            <w:rPr>
              <w:sz w:val="24"/>
              <w:szCs w:val="24"/>
            </w:rPr>
            <w:fldChar w:fldCharType="end"/>
          </w:r>
          <w:r>
            <w:rPr>
              <w:sz w:val="24"/>
              <w:szCs w:val="24"/>
            </w:rPr>
            <w:fldChar w:fldCharType="end"/>
          </w:r>
        </w:p>
        <w:p w14:paraId="0EF12BBA">
          <w:pPr>
            <w:pStyle w:val="8"/>
            <w:tabs>
              <w:tab w:val="right" w:leader="dot" w:pos="8306"/>
              <w:tab w:val="clear" w:pos="9345"/>
            </w:tabs>
            <w:rPr>
              <w:sz w:val="24"/>
              <w:szCs w:val="24"/>
            </w:rPr>
          </w:pPr>
          <w:r>
            <w:rPr>
              <w:sz w:val="24"/>
              <w:szCs w:val="24"/>
            </w:rPr>
            <w:fldChar w:fldCharType="begin"/>
          </w:r>
          <w:r>
            <w:rPr>
              <w:sz w:val="24"/>
              <w:szCs w:val="24"/>
            </w:rPr>
            <w:instrText xml:space="preserve"> HYPERLINK \l _Toc17488 </w:instrText>
          </w:r>
          <w:r>
            <w:rPr>
              <w:sz w:val="24"/>
              <w:szCs w:val="24"/>
            </w:rPr>
            <w:fldChar w:fldCharType="separate"/>
          </w:r>
          <w:r>
            <w:rPr>
              <w:rFonts w:hint="eastAsia" w:ascii="仿宋" w:hAnsi="仿宋" w:eastAsia="仿宋" w:cs="仿宋"/>
              <w:sz w:val="24"/>
              <w:szCs w:val="24"/>
            </w:rPr>
            <w:t xml:space="preserve">第五章 </w:t>
          </w:r>
          <w:r>
            <w:rPr>
              <w:rFonts w:hint="eastAsia" w:ascii="仿宋" w:hAnsi="仿宋" w:eastAsia="仿宋" w:cs="仿宋"/>
              <w:sz w:val="24"/>
              <w:szCs w:val="24"/>
              <w:lang w:eastAsia="zh-CN"/>
            </w:rPr>
            <w:t>评审</w:t>
          </w:r>
          <w:r>
            <w:rPr>
              <w:rFonts w:hint="eastAsia" w:ascii="仿宋" w:hAnsi="仿宋" w:eastAsia="仿宋" w:cs="仿宋"/>
              <w:sz w:val="24"/>
              <w:szCs w:val="24"/>
            </w:rPr>
            <w:t>办法</w:t>
          </w:r>
          <w:r>
            <w:rPr>
              <w:sz w:val="24"/>
              <w:szCs w:val="24"/>
            </w:rPr>
            <w:tab/>
          </w:r>
          <w:r>
            <w:rPr>
              <w:sz w:val="24"/>
              <w:szCs w:val="24"/>
            </w:rPr>
            <w:fldChar w:fldCharType="begin"/>
          </w:r>
          <w:r>
            <w:rPr>
              <w:sz w:val="24"/>
              <w:szCs w:val="24"/>
            </w:rPr>
            <w:instrText xml:space="preserve"> PAGEREF _Toc17488 \h </w:instrText>
          </w:r>
          <w:r>
            <w:rPr>
              <w:sz w:val="24"/>
              <w:szCs w:val="24"/>
            </w:rPr>
            <w:fldChar w:fldCharType="separate"/>
          </w:r>
          <w:r>
            <w:rPr>
              <w:sz w:val="24"/>
              <w:szCs w:val="24"/>
            </w:rPr>
            <w:t>20</w:t>
          </w:r>
          <w:r>
            <w:rPr>
              <w:sz w:val="24"/>
              <w:szCs w:val="24"/>
            </w:rPr>
            <w:fldChar w:fldCharType="end"/>
          </w:r>
          <w:r>
            <w:rPr>
              <w:sz w:val="24"/>
              <w:szCs w:val="24"/>
            </w:rPr>
            <w:fldChar w:fldCharType="end"/>
          </w:r>
        </w:p>
        <w:p w14:paraId="5BF11689">
          <w:pPr>
            <w:pStyle w:val="8"/>
            <w:tabs>
              <w:tab w:val="right" w:leader="dot" w:pos="8306"/>
              <w:tab w:val="clear" w:pos="9345"/>
            </w:tabs>
            <w:rPr>
              <w:sz w:val="24"/>
              <w:szCs w:val="24"/>
            </w:rPr>
          </w:pPr>
          <w:r>
            <w:rPr>
              <w:sz w:val="24"/>
              <w:szCs w:val="24"/>
            </w:rPr>
            <w:fldChar w:fldCharType="begin"/>
          </w:r>
          <w:r>
            <w:rPr>
              <w:sz w:val="24"/>
              <w:szCs w:val="24"/>
            </w:rPr>
            <w:instrText xml:space="preserve"> HYPERLINK \l _Toc12567 </w:instrText>
          </w:r>
          <w:r>
            <w:rPr>
              <w:sz w:val="24"/>
              <w:szCs w:val="24"/>
            </w:rPr>
            <w:fldChar w:fldCharType="separate"/>
          </w:r>
          <w:r>
            <w:rPr>
              <w:rFonts w:hint="eastAsia" w:ascii="仿宋" w:hAnsi="仿宋" w:eastAsia="仿宋" w:cs="仿宋"/>
              <w:sz w:val="24"/>
              <w:szCs w:val="24"/>
            </w:rPr>
            <w:t xml:space="preserve">第六章 </w:t>
          </w:r>
          <w:r>
            <w:rPr>
              <w:rFonts w:hint="eastAsia" w:ascii="仿宋" w:hAnsi="仿宋" w:eastAsia="仿宋" w:cs="仿宋"/>
              <w:sz w:val="24"/>
              <w:szCs w:val="24"/>
              <w:lang w:eastAsia="zh-CN"/>
            </w:rPr>
            <w:t>响应文件</w:t>
          </w:r>
          <w:r>
            <w:rPr>
              <w:rFonts w:hint="eastAsia" w:ascii="仿宋" w:hAnsi="仿宋" w:eastAsia="仿宋" w:cs="仿宋"/>
              <w:sz w:val="24"/>
              <w:szCs w:val="24"/>
            </w:rPr>
            <w:t>格式</w:t>
          </w:r>
          <w:r>
            <w:rPr>
              <w:sz w:val="24"/>
              <w:szCs w:val="24"/>
            </w:rPr>
            <w:tab/>
          </w:r>
          <w:r>
            <w:rPr>
              <w:sz w:val="24"/>
              <w:szCs w:val="24"/>
            </w:rPr>
            <w:fldChar w:fldCharType="begin"/>
          </w:r>
          <w:r>
            <w:rPr>
              <w:sz w:val="24"/>
              <w:szCs w:val="24"/>
            </w:rPr>
            <w:instrText xml:space="preserve"> PAGEREF _Toc12567 \h </w:instrText>
          </w:r>
          <w:r>
            <w:rPr>
              <w:sz w:val="24"/>
              <w:szCs w:val="24"/>
            </w:rPr>
            <w:fldChar w:fldCharType="separate"/>
          </w:r>
          <w:r>
            <w:rPr>
              <w:sz w:val="24"/>
              <w:szCs w:val="24"/>
            </w:rPr>
            <w:t>24</w:t>
          </w:r>
          <w:r>
            <w:rPr>
              <w:sz w:val="24"/>
              <w:szCs w:val="24"/>
            </w:rPr>
            <w:fldChar w:fldCharType="end"/>
          </w:r>
          <w:r>
            <w:rPr>
              <w:sz w:val="24"/>
              <w:szCs w:val="24"/>
            </w:rPr>
            <w:fldChar w:fldCharType="end"/>
          </w:r>
        </w:p>
        <w:p w14:paraId="30BC2862">
          <w:pPr>
            <w:pStyle w:val="8"/>
            <w:tabs>
              <w:tab w:val="right" w:leader="dot" w:pos="8306"/>
              <w:tab w:val="clear" w:pos="9345"/>
            </w:tabs>
            <w:rPr>
              <w:sz w:val="24"/>
              <w:szCs w:val="24"/>
            </w:rPr>
          </w:pPr>
          <w:r>
            <w:rPr>
              <w:sz w:val="24"/>
              <w:szCs w:val="24"/>
            </w:rPr>
            <w:fldChar w:fldCharType="begin"/>
          </w:r>
          <w:r>
            <w:rPr>
              <w:sz w:val="24"/>
              <w:szCs w:val="24"/>
            </w:rPr>
            <w:instrText xml:space="preserve"> HYPERLINK \l _Toc23993 </w:instrText>
          </w:r>
          <w:r>
            <w:rPr>
              <w:sz w:val="24"/>
              <w:szCs w:val="24"/>
            </w:rPr>
            <w:fldChar w:fldCharType="separate"/>
          </w:r>
          <w:r>
            <w:rPr>
              <w:rFonts w:hint="eastAsia" w:ascii="仿宋" w:hAnsi="仿宋" w:eastAsia="仿宋" w:cs="仿宋"/>
              <w:sz w:val="24"/>
              <w:szCs w:val="24"/>
            </w:rPr>
            <w:t>第七章 拟签订合同文本</w:t>
          </w:r>
          <w:r>
            <w:rPr>
              <w:sz w:val="24"/>
              <w:szCs w:val="24"/>
            </w:rPr>
            <w:tab/>
          </w:r>
          <w:r>
            <w:rPr>
              <w:sz w:val="24"/>
              <w:szCs w:val="24"/>
            </w:rPr>
            <w:fldChar w:fldCharType="begin"/>
          </w:r>
          <w:r>
            <w:rPr>
              <w:sz w:val="24"/>
              <w:szCs w:val="24"/>
            </w:rPr>
            <w:instrText xml:space="preserve"> PAGEREF _Toc23993 \h </w:instrText>
          </w:r>
          <w:r>
            <w:rPr>
              <w:sz w:val="24"/>
              <w:szCs w:val="24"/>
            </w:rPr>
            <w:fldChar w:fldCharType="separate"/>
          </w:r>
          <w:r>
            <w:rPr>
              <w:sz w:val="24"/>
              <w:szCs w:val="24"/>
            </w:rPr>
            <w:t>45</w:t>
          </w:r>
          <w:r>
            <w:rPr>
              <w:sz w:val="24"/>
              <w:szCs w:val="24"/>
            </w:rPr>
            <w:fldChar w:fldCharType="end"/>
          </w:r>
          <w:r>
            <w:rPr>
              <w:sz w:val="24"/>
              <w:szCs w:val="24"/>
            </w:rPr>
            <w:fldChar w:fldCharType="end"/>
          </w:r>
        </w:p>
        <w:p w14:paraId="3886204B">
          <w:r>
            <w:rPr>
              <w:sz w:val="24"/>
              <w:szCs w:val="24"/>
            </w:rPr>
            <w:fldChar w:fldCharType="end"/>
          </w:r>
        </w:p>
      </w:sdtContent>
    </w:sdt>
    <w:p w14:paraId="058CE66E"/>
    <w:p w14:paraId="0247A1B4"/>
    <w:p w14:paraId="78A4DBDB"/>
    <w:p w14:paraId="72688F7B"/>
    <w:p w14:paraId="22EA518B"/>
    <w:p w14:paraId="552435C8"/>
    <w:p w14:paraId="59AF72F4"/>
    <w:p w14:paraId="3950C23F"/>
    <w:p w14:paraId="37DE9F53"/>
    <w:p w14:paraId="2C8569BE"/>
    <w:p w14:paraId="7ED1EAD8"/>
    <w:p w14:paraId="542836CD"/>
    <w:p w14:paraId="06D60ACD"/>
    <w:p w14:paraId="4F4D88FA"/>
    <w:p w14:paraId="0F278C43"/>
    <w:p w14:paraId="39222374"/>
    <w:p w14:paraId="259455DE"/>
    <w:p w14:paraId="4FBA7365"/>
    <w:p w14:paraId="076F3B4D"/>
    <w:p w14:paraId="1B33F176"/>
    <w:p w14:paraId="0AC45DFA"/>
    <w:p w14:paraId="12BD6583"/>
    <w:p w14:paraId="1B0EB9F7"/>
    <w:p w14:paraId="72AEBDBE"/>
    <w:p w14:paraId="51C98E0C">
      <w:pPr>
        <w:pStyle w:val="16"/>
        <w:jc w:val="center"/>
        <w:outlineLvl w:val="0"/>
        <w:rPr>
          <w:rFonts w:hint="eastAsia" w:ascii="仿宋" w:hAnsi="仿宋" w:eastAsia="仿宋" w:cs="仿宋"/>
        </w:rPr>
      </w:pPr>
      <w:bookmarkStart w:id="0" w:name="_Toc19413"/>
      <w:r>
        <w:rPr>
          <w:rFonts w:hint="eastAsia" w:ascii="仿宋" w:hAnsi="仿宋" w:eastAsia="仿宋" w:cs="仿宋"/>
          <w:b/>
          <w:sz w:val="36"/>
        </w:rPr>
        <w:t xml:space="preserve">第一章 </w:t>
      </w:r>
      <w:r>
        <w:rPr>
          <w:rFonts w:hint="eastAsia" w:ascii="仿宋" w:hAnsi="仿宋" w:eastAsia="仿宋" w:cs="仿宋"/>
          <w:b/>
          <w:sz w:val="36"/>
          <w:lang w:eastAsia="zh-CN"/>
        </w:rPr>
        <w:t>竞选</w:t>
      </w:r>
      <w:r>
        <w:rPr>
          <w:rFonts w:hint="eastAsia" w:ascii="仿宋" w:hAnsi="仿宋" w:eastAsia="仿宋" w:cs="仿宋"/>
          <w:b/>
          <w:sz w:val="36"/>
        </w:rPr>
        <w:t>邀请</w:t>
      </w:r>
      <w:bookmarkEnd w:id="0"/>
    </w:p>
    <w:p w14:paraId="3C30E7F9">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sz w:val="24"/>
          <w:szCs w:val="24"/>
        </w:rPr>
      </w:pPr>
      <w:r>
        <w:rPr>
          <w:rFonts w:hint="eastAsia" w:ascii="仿宋" w:hAnsi="仿宋" w:eastAsia="仿宋" w:cs="仿宋"/>
          <w:sz w:val="24"/>
          <w:szCs w:val="24"/>
          <w:highlight w:val="yellow"/>
          <w:lang w:val="en-US" w:eastAsia="zh-CN"/>
        </w:rPr>
        <w:t>XXXXX招标代理有限公司</w:t>
      </w:r>
      <w:r>
        <w:rPr>
          <w:rFonts w:hint="eastAsia" w:ascii="仿宋" w:hAnsi="仿宋" w:eastAsia="仿宋" w:cs="仿宋"/>
          <w:sz w:val="24"/>
          <w:szCs w:val="24"/>
          <w:highlight w:val="yellow"/>
        </w:rPr>
        <w:t>（</w:t>
      </w:r>
      <w:r>
        <w:rPr>
          <w:rFonts w:hint="eastAsia" w:ascii="仿宋" w:hAnsi="仿宋" w:eastAsia="仿宋" w:cs="仿宋"/>
          <w:sz w:val="24"/>
          <w:szCs w:val="24"/>
        </w:rPr>
        <w:t>以下简称“代理机构”）受内江市第一人民医院委托，拟</w:t>
      </w:r>
      <w:r>
        <w:rPr>
          <w:rFonts w:hint="eastAsia" w:ascii="仿宋" w:hAnsi="仿宋" w:eastAsia="仿宋" w:cs="仿宋"/>
          <w:sz w:val="24"/>
          <w:szCs w:val="24"/>
          <w:highlight w:val="yellow"/>
        </w:rPr>
        <w:t>对</w:t>
      </w:r>
      <w:r>
        <w:rPr>
          <w:rFonts w:hint="eastAsia" w:ascii="仿宋" w:hAnsi="仿宋" w:eastAsia="仿宋" w:cs="仿宋"/>
          <w:sz w:val="24"/>
          <w:szCs w:val="24"/>
          <w:highlight w:val="yellow"/>
          <w:lang w:val="en-US" w:eastAsia="zh-CN"/>
        </w:rPr>
        <w:t>XXXXXX采购项目</w:t>
      </w:r>
      <w:r>
        <w:rPr>
          <w:rFonts w:hint="eastAsia" w:ascii="仿宋" w:hAnsi="仿宋" w:eastAsia="仿宋" w:cs="仿宋"/>
          <w:sz w:val="24"/>
          <w:szCs w:val="24"/>
          <w:highlight w:val="yellow"/>
        </w:rPr>
        <w:t>采</w:t>
      </w:r>
      <w:r>
        <w:rPr>
          <w:rFonts w:hint="eastAsia" w:ascii="仿宋" w:hAnsi="仿宋" w:eastAsia="仿宋" w:cs="仿宋"/>
          <w:sz w:val="24"/>
          <w:szCs w:val="24"/>
        </w:rPr>
        <w:t>用</w:t>
      </w:r>
      <w:r>
        <w:rPr>
          <w:rFonts w:hint="eastAsia" w:ascii="仿宋" w:hAnsi="仿宋" w:eastAsia="仿宋" w:cs="仿宋"/>
          <w:sz w:val="24"/>
          <w:szCs w:val="24"/>
          <w:lang w:val="en-US" w:eastAsia="zh-CN"/>
        </w:rPr>
        <w:t>院内竞选</w:t>
      </w:r>
      <w:r>
        <w:rPr>
          <w:rFonts w:hint="eastAsia" w:ascii="仿宋" w:hAnsi="仿宋" w:eastAsia="仿宋" w:cs="仿宋"/>
          <w:sz w:val="24"/>
          <w:szCs w:val="24"/>
        </w:rPr>
        <w:t>方式</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自行采购</w:t>
      </w:r>
      <w:r>
        <w:rPr>
          <w:rFonts w:hint="eastAsia" w:ascii="仿宋" w:hAnsi="仿宋" w:eastAsia="仿宋" w:cs="仿宋"/>
          <w:sz w:val="24"/>
          <w:szCs w:val="24"/>
          <w:lang w:eastAsia="zh-CN"/>
        </w:rPr>
        <w:t>）</w:t>
      </w:r>
      <w:r>
        <w:rPr>
          <w:rFonts w:hint="eastAsia" w:ascii="仿宋" w:hAnsi="仿宋" w:eastAsia="仿宋" w:cs="仿宋"/>
          <w:sz w:val="24"/>
          <w:szCs w:val="24"/>
        </w:rPr>
        <w:t>进行采购，兹邀请符合本次</w:t>
      </w:r>
      <w:r>
        <w:rPr>
          <w:rFonts w:hint="eastAsia" w:ascii="仿宋" w:hAnsi="仿宋" w:eastAsia="仿宋" w:cs="仿宋"/>
          <w:sz w:val="24"/>
          <w:szCs w:val="24"/>
          <w:lang w:val="en-US" w:eastAsia="zh-CN"/>
        </w:rPr>
        <w:t>竞选</w:t>
      </w:r>
      <w:r>
        <w:rPr>
          <w:rFonts w:hint="eastAsia" w:ascii="仿宋" w:hAnsi="仿宋" w:eastAsia="仿宋" w:cs="仿宋"/>
          <w:sz w:val="24"/>
          <w:szCs w:val="24"/>
        </w:rPr>
        <w:t>要求的</w:t>
      </w:r>
      <w:r>
        <w:rPr>
          <w:rFonts w:hint="eastAsia" w:ascii="仿宋" w:hAnsi="仿宋" w:eastAsia="仿宋" w:cs="仿宋"/>
          <w:sz w:val="24"/>
          <w:szCs w:val="24"/>
          <w:lang w:val="en-US" w:eastAsia="zh-CN"/>
        </w:rPr>
        <w:t>竞选</w:t>
      </w:r>
      <w:r>
        <w:rPr>
          <w:rFonts w:hint="eastAsia" w:ascii="仿宋" w:hAnsi="仿宋" w:eastAsia="仿宋" w:cs="仿宋"/>
          <w:sz w:val="24"/>
          <w:szCs w:val="24"/>
          <w:lang w:eastAsia="zh-CN"/>
        </w:rPr>
        <w:t>人</w:t>
      </w:r>
      <w:r>
        <w:rPr>
          <w:rFonts w:hint="eastAsia" w:ascii="仿宋" w:hAnsi="仿宋" w:eastAsia="仿宋" w:cs="仿宋"/>
          <w:sz w:val="24"/>
          <w:szCs w:val="24"/>
        </w:rPr>
        <w:t>参加</w:t>
      </w:r>
      <w:r>
        <w:rPr>
          <w:rFonts w:hint="eastAsia" w:ascii="仿宋" w:hAnsi="仿宋" w:eastAsia="仿宋" w:cs="仿宋"/>
          <w:sz w:val="24"/>
          <w:szCs w:val="24"/>
          <w:lang w:val="en-US" w:eastAsia="zh-CN"/>
        </w:rPr>
        <w:t>竞选</w:t>
      </w:r>
      <w:r>
        <w:rPr>
          <w:rFonts w:hint="eastAsia" w:ascii="仿宋" w:hAnsi="仿宋" w:eastAsia="仿宋" w:cs="仿宋"/>
          <w:sz w:val="24"/>
          <w:szCs w:val="24"/>
        </w:rPr>
        <w:t>。</w:t>
      </w:r>
    </w:p>
    <w:p w14:paraId="33B2CC49">
      <w:pPr>
        <w:pStyle w:val="16"/>
        <w:keepNext w:val="0"/>
        <w:keepLines w:val="0"/>
        <w:pageBreakBefore w:val="0"/>
        <w:kinsoku/>
        <w:wordWrap/>
        <w:overflowPunct/>
        <w:topLinePunct w:val="0"/>
        <w:autoSpaceDE/>
        <w:autoSpaceDN/>
        <w:bidi w:val="0"/>
        <w:adjustRightInd/>
        <w:spacing w:line="400" w:lineRule="exact"/>
        <w:ind w:firstLine="482" w:firstLineChars="200"/>
        <w:jc w:val="left"/>
        <w:textAlignment w:val="auto"/>
        <w:outlineLvl w:val="9"/>
        <w:rPr>
          <w:rFonts w:hint="eastAsia" w:ascii="仿宋" w:hAnsi="仿宋" w:eastAsia="仿宋" w:cs="仿宋"/>
          <w:b w:val="0"/>
          <w:bCs/>
          <w:sz w:val="24"/>
          <w:szCs w:val="24"/>
          <w:highlight w:val="yellow"/>
          <w:lang w:val="en-US" w:eastAsia="zh-CN"/>
        </w:rPr>
      </w:pPr>
      <w:r>
        <w:rPr>
          <w:rFonts w:hint="eastAsia" w:ascii="仿宋" w:hAnsi="仿宋" w:eastAsia="仿宋" w:cs="仿宋"/>
          <w:b/>
          <w:sz w:val="24"/>
          <w:szCs w:val="24"/>
        </w:rPr>
        <w:t>1.1.采购项目编号</w:t>
      </w:r>
      <w:r>
        <w:rPr>
          <w:rFonts w:hint="eastAsia" w:ascii="仿宋" w:hAnsi="仿宋" w:eastAsia="仿宋" w:cs="仿宋"/>
          <w:b/>
          <w:sz w:val="24"/>
          <w:szCs w:val="24"/>
          <w:highlight w:val="yellow"/>
        </w:rPr>
        <w:t>：</w:t>
      </w:r>
      <w:r>
        <w:rPr>
          <w:rFonts w:hint="eastAsia" w:ascii="仿宋" w:hAnsi="仿宋" w:eastAsia="仿宋" w:cs="仿宋"/>
          <w:b w:val="0"/>
          <w:bCs/>
          <w:sz w:val="24"/>
          <w:szCs w:val="24"/>
          <w:highlight w:val="yellow"/>
          <w:lang w:val="en-US" w:eastAsia="zh-CN"/>
        </w:rPr>
        <w:t>NJYYJX-XX-25XXXX；</w:t>
      </w:r>
    </w:p>
    <w:p w14:paraId="225946F5">
      <w:pPr>
        <w:pStyle w:val="16"/>
        <w:keepNext w:val="0"/>
        <w:keepLines w:val="0"/>
        <w:pageBreakBefore w:val="0"/>
        <w:kinsoku/>
        <w:wordWrap/>
        <w:overflowPunct/>
        <w:topLinePunct w:val="0"/>
        <w:autoSpaceDE/>
        <w:autoSpaceDN/>
        <w:bidi w:val="0"/>
        <w:adjustRightInd/>
        <w:spacing w:line="400" w:lineRule="exact"/>
        <w:ind w:firstLine="482" w:firstLineChars="200"/>
        <w:jc w:val="left"/>
        <w:textAlignment w:val="auto"/>
        <w:outlineLvl w:val="9"/>
        <w:rPr>
          <w:rFonts w:hint="eastAsia" w:ascii="仿宋" w:hAnsi="仿宋" w:eastAsia="仿宋" w:cs="仿宋"/>
          <w:b/>
          <w:sz w:val="24"/>
          <w:szCs w:val="24"/>
          <w:highlight w:val="yellow"/>
          <w:lang w:val="en-US" w:eastAsia="zh-CN"/>
        </w:rPr>
      </w:pPr>
      <w:r>
        <w:rPr>
          <w:rFonts w:hint="eastAsia" w:ascii="仿宋" w:hAnsi="仿宋" w:eastAsia="仿宋" w:cs="仿宋"/>
          <w:b/>
          <w:sz w:val="24"/>
          <w:szCs w:val="24"/>
        </w:rPr>
        <w:t>1.2.采购项目名称</w:t>
      </w:r>
      <w:r>
        <w:rPr>
          <w:rFonts w:hint="eastAsia" w:ascii="仿宋" w:hAnsi="仿宋" w:eastAsia="仿宋" w:cs="仿宋"/>
          <w:b/>
          <w:sz w:val="24"/>
          <w:szCs w:val="24"/>
          <w:highlight w:val="none"/>
        </w:rPr>
        <w:t>：</w:t>
      </w:r>
      <w:r>
        <w:rPr>
          <w:rFonts w:hint="eastAsia" w:ascii="仿宋" w:hAnsi="仿宋" w:eastAsia="仿宋" w:cs="仿宋"/>
          <w:sz w:val="24"/>
          <w:szCs w:val="24"/>
          <w:highlight w:val="yellow"/>
          <w:lang w:val="en-US" w:eastAsia="zh-CN"/>
        </w:rPr>
        <w:t>XXXXXX采购项目；</w:t>
      </w:r>
    </w:p>
    <w:p w14:paraId="284BAC69">
      <w:pPr>
        <w:pStyle w:val="16"/>
        <w:keepNext w:val="0"/>
        <w:keepLines w:val="0"/>
        <w:pageBreakBefore w:val="0"/>
        <w:kinsoku/>
        <w:wordWrap/>
        <w:overflowPunct/>
        <w:topLinePunct w:val="0"/>
        <w:autoSpaceDE/>
        <w:autoSpaceDN/>
        <w:bidi w:val="0"/>
        <w:adjustRightInd/>
        <w:spacing w:line="400" w:lineRule="exact"/>
        <w:ind w:firstLine="482" w:firstLineChars="200"/>
        <w:jc w:val="left"/>
        <w:textAlignment w:val="auto"/>
        <w:outlineLvl w:val="9"/>
        <w:rPr>
          <w:rFonts w:hint="eastAsia" w:ascii="仿宋" w:hAnsi="仿宋" w:eastAsia="仿宋" w:cs="仿宋"/>
          <w:sz w:val="24"/>
          <w:szCs w:val="24"/>
          <w:highlight w:val="none"/>
        </w:rPr>
      </w:pPr>
      <w:r>
        <w:rPr>
          <w:rFonts w:hint="eastAsia" w:ascii="仿宋" w:hAnsi="仿宋" w:eastAsia="仿宋" w:cs="仿宋"/>
          <w:b/>
          <w:sz w:val="24"/>
          <w:szCs w:val="24"/>
          <w:highlight w:val="none"/>
        </w:rPr>
        <w:t>1.3.招标项目简介</w:t>
      </w:r>
    </w:p>
    <w:p w14:paraId="14EB063E">
      <w:pPr>
        <w:pStyle w:val="16"/>
        <w:keepNext w:val="0"/>
        <w:keepLines w:val="0"/>
        <w:pageBreakBefore w:val="0"/>
        <w:kinsoku/>
        <w:wordWrap/>
        <w:overflowPunct/>
        <w:topLinePunct w:val="0"/>
        <w:autoSpaceDE/>
        <w:autoSpaceDN/>
        <w:bidi w:val="0"/>
        <w:adjustRightInd/>
        <w:spacing w:line="400" w:lineRule="exact"/>
        <w:ind w:firstLine="480" w:firstLineChars="200"/>
        <w:jc w:val="left"/>
        <w:textAlignment w:val="auto"/>
        <w:outlineLvl w:val="9"/>
        <w:rPr>
          <w:rFonts w:hint="eastAsia" w:ascii="仿宋" w:hAnsi="仿宋" w:eastAsia="仿宋" w:cs="仿宋"/>
          <w:sz w:val="24"/>
          <w:szCs w:val="24"/>
          <w:highlight w:val="yellow"/>
          <w:lang w:val="en-US" w:eastAsia="zh-CN"/>
        </w:rPr>
      </w:pPr>
      <w:r>
        <w:rPr>
          <w:rFonts w:hint="eastAsia" w:ascii="仿宋" w:hAnsi="仿宋" w:eastAsia="仿宋" w:cs="仿宋"/>
          <w:sz w:val="24"/>
          <w:szCs w:val="24"/>
          <w:highlight w:val="yellow"/>
          <w:lang w:val="en-US" w:eastAsia="zh-CN"/>
        </w:rPr>
        <w:t>XXXXXXX</w:t>
      </w:r>
    </w:p>
    <w:p w14:paraId="6F2C6135">
      <w:pPr>
        <w:pStyle w:val="16"/>
        <w:keepNext w:val="0"/>
        <w:keepLines w:val="0"/>
        <w:pageBreakBefore w:val="0"/>
        <w:kinsoku/>
        <w:wordWrap/>
        <w:overflowPunct/>
        <w:topLinePunct w:val="0"/>
        <w:autoSpaceDE/>
        <w:autoSpaceDN/>
        <w:bidi w:val="0"/>
        <w:adjustRightInd/>
        <w:spacing w:line="400" w:lineRule="exact"/>
        <w:ind w:firstLine="482" w:firstLineChars="200"/>
        <w:jc w:val="left"/>
        <w:textAlignment w:val="auto"/>
        <w:outlineLvl w:val="9"/>
        <w:rPr>
          <w:rFonts w:hint="eastAsia" w:ascii="仿宋" w:hAnsi="仿宋" w:eastAsia="仿宋" w:cs="仿宋"/>
          <w:sz w:val="24"/>
          <w:szCs w:val="24"/>
        </w:rPr>
      </w:pPr>
      <w:r>
        <w:rPr>
          <w:rFonts w:hint="eastAsia" w:ascii="仿宋" w:hAnsi="仿宋" w:eastAsia="仿宋" w:cs="仿宋"/>
          <w:b/>
          <w:sz w:val="24"/>
          <w:szCs w:val="24"/>
        </w:rPr>
        <w:t>1.4.邀请</w:t>
      </w:r>
      <w:r>
        <w:rPr>
          <w:rFonts w:hint="eastAsia" w:ascii="仿宋" w:hAnsi="仿宋" w:eastAsia="仿宋" w:cs="仿宋"/>
          <w:b/>
          <w:sz w:val="24"/>
          <w:szCs w:val="24"/>
          <w:lang w:eastAsia="zh-CN"/>
        </w:rPr>
        <w:t>竞选人</w:t>
      </w:r>
      <w:r>
        <w:rPr>
          <w:rFonts w:hint="eastAsia" w:ascii="仿宋" w:hAnsi="仿宋" w:eastAsia="仿宋" w:cs="仿宋"/>
          <w:b/>
          <w:sz w:val="24"/>
          <w:szCs w:val="24"/>
        </w:rPr>
        <w:t>方式</w:t>
      </w:r>
    </w:p>
    <w:p w14:paraId="3E490B2F">
      <w:pPr>
        <w:pStyle w:val="16"/>
        <w:keepNext w:val="0"/>
        <w:keepLines w:val="0"/>
        <w:pageBreakBefore w:val="0"/>
        <w:kinsoku/>
        <w:wordWrap/>
        <w:overflowPunct/>
        <w:topLinePunct w:val="0"/>
        <w:autoSpaceDE/>
        <w:autoSpaceDN/>
        <w:bidi w:val="0"/>
        <w:adjustRightInd/>
        <w:spacing w:line="400" w:lineRule="exact"/>
        <w:ind w:firstLine="480" w:firstLineChars="200"/>
        <w:jc w:val="left"/>
        <w:textAlignment w:val="auto"/>
        <w:outlineLvl w:val="9"/>
        <w:rPr>
          <w:rFonts w:hint="eastAsia" w:ascii="仿宋" w:hAnsi="仿宋" w:eastAsia="仿宋" w:cs="仿宋"/>
          <w:sz w:val="24"/>
          <w:szCs w:val="24"/>
          <w:highlight w:val="none"/>
        </w:rPr>
      </w:pPr>
      <w:r>
        <w:rPr>
          <w:rFonts w:hint="eastAsia" w:ascii="仿宋" w:hAnsi="仿宋" w:eastAsia="仿宋" w:cs="仿宋"/>
          <w:sz w:val="24"/>
          <w:szCs w:val="24"/>
          <w:highlight w:val="none"/>
        </w:rPr>
        <w:t>本项目通过在内江市第一人民医院官网</w:t>
      </w:r>
      <w:r>
        <w:rPr>
          <w:rFonts w:hint="eastAsia" w:ascii="仿宋" w:hAnsi="仿宋" w:eastAsia="仿宋" w:cs="仿宋"/>
          <w:sz w:val="24"/>
          <w:szCs w:val="24"/>
          <w:highlight w:val="none"/>
          <w:lang w:eastAsia="zh-CN"/>
        </w:rPr>
        <w:t>（https://www.njyy.com.cn/）</w:t>
      </w:r>
      <w:r>
        <w:rPr>
          <w:rFonts w:hint="eastAsia" w:ascii="仿宋" w:hAnsi="仿宋" w:eastAsia="仿宋" w:cs="仿宋"/>
          <w:sz w:val="24"/>
          <w:szCs w:val="24"/>
          <w:highlight w:val="none"/>
        </w:rPr>
        <w:t>及</w:t>
      </w:r>
      <w:r>
        <w:rPr>
          <w:rFonts w:hint="eastAsia" w:ascii="仿宋" w:hAnsi="仿宋" w:eastAsia="仿宋" w:cs="仿宋"/>
          <w:sz w:val="24"/>
          <w:szCs w:val="24"/>
          <w:highlight w:val="none"/>
          <w:lang w:val="en-US" w:eastAsia="zh-CN"/>
        </w:rPr>
        <w:t>四川招投标网</w:t>
      </w:r>
      <w:r>
        <w:rPr>
          <w:rFonts w:hint="eastAsia" w:ascii="仿宋" w:hAnsi="仿宋" w:eastAsia="仿宋" w:cs="仿宋"/>
          <w:sz w:val="24"/>
          <w:szCs w:val="24"/>
          <w:highlight w:val="none"/>
        </w:rPr>
        <w:t>（http://www.scbid.com）上同时发布公告的方式，兹邀请符合条件的</w:t>
      </w:r>
      <w:r>
        <w:rPr>
          <w:rFonts w:hint="eastAsia" w:ascii="仿宋" w:hAnsi="仿宋" w:eastAsia="仿宋" w:cs="仿宋"/>
          <w:sz w:val="24"/>
          <w:szCs w:val="24"/>
          <w:highlight w:val="none"/>
          <w:lang w:val="en-US" w:eastAsia="zh-CN"/>
        </w:rPr>
        <w:t>竞选</w:t>
      </w:r>
      <w:r>
        <w:rPr>
          <w:rFonts w:hint="eastAsia" w:ascii="仿宋" w:hAnsi="仿宋" w:eastAsia="仿宋" w:cs="仿宋"/>
          <w:sz w:val="24"/>
          <w:szCs w:val="24"/>
          <w:highlight w:val="none"/>
          <w:lang w:eastAsia="zh-CN"/>
        </w:rPr>
        <w:t>人</w:t>
      </w:r>
      <w:r>
        <w:rPr>
          <w:rFonts w:hint="eastAsia" w:ascii="仿宋" w:hAnsi="仿宋" w:eastAsia="仿宋" w:cs="仿宋"/>
          <w:sz w:val="24"/>
          <w:szCs w:val="24"/>
          <w:highlight w:val="none"/>
        </w:rPr>
        <w:t xml:space="preserve">参与本项目的竞选。 </w:t>
      </w:r>
    </w:p>
    <w:p w14:paraId="23449306">
      <w:pPr>
        <w:pStyle w:val="16"/>
        <w:keepNext w:val="0"/>
        <w:keepLines w:val="0"/>
        <w:pageBreakBefore w:val="0"/>
        <w:kinsoku/>
        <w:wordWrap/>
        <w:overflowPunct/>
        <w:topLinePunct w:val="0"/>
        <w:autoSpaceDE/>
        <w:autoSpaceDN/>
        <w:bidi w:val="0"/>
        <w:adjustRightInd/>
        <w:spacing w:line="400" w:lineRule="exact"/>
        <w:ind w:firstLine="482" w:firstLineChars="200"/>
        <w:jc w:val="left"/>
        <w:textAlignment w:val="auto"/>
        <w:outlineLvl w:val="9"/>
        <w:rPr>
          <w:rFonts w:hint="eastAsia" w:ascii="仿宋" w:hAnsi="仿宋" w:eastAsia="仿宋" w:cs="仿宋"/>
          <w:sz w:val="24"/>
          <w:szCs w:val="24"/>
        </w:rPr>
      </w:pPr>
      <w:r>
        <w:rPr>
          <w:rFonts w:hint="eastAsia" w:ascii="仿宋" w:hAnsi="仿宋" w:eastAsia="仿宋" w:cs="仿宋"/>
          <w:b/>
          <w:sz w:val="24"/>
          <w:szCs w:val="24"/>
        </w:rPr>
        <w:t>1.5.</w:t>
      </w:r>
      <w:r>
        <w:rPr>
          <w:rFonts w:hint="eastAsia" w:ascii="仿宋" w:hAnsi="仿宋" w:eastAsia="仿宋" w:cs="仿宋"/>
          <w:b/>
          <w:sz w:val="24"/>
          <w:szCs w:val="24"/>
          <w:lang w:eastAsia="zh-CN"/>
        </w:rPr>
        <w:t>竞选人</w:t>
      </w:r>
      <w:r>
        <w:rPr>
          <w:rFonts w:hint="eastAsia" w:ascii="仿宋" w:hAnsi="仿宋" w:eastAsia="仿宋" w:cs="仿宋"/>
          <w:b/>
          <w:sz w:val="24"/>
          <w:szCs w:val="24"/>
        </w:rPr>
        <w:t>参加本次采购活动应具备的条件</w:t>
      </w:r>
    </w:p>
    <w:p w14:paraId="6E978242">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bCs/>
          <w:sz w:val="24"/>
          <w:szCs w:val="24"/>
        </w:rPr>
      </w:pPr>
      <w:r>
        <w:rPr>
          <w:rFonts w:hint="eastAsia" w:ascii="仿宋" w:hAnsi="仿宋" w:eastAsia="仿宋" w:cs="仿宋"/>
          <w:b/>
          <w:bCs/>
          <w:sz w:val="24"/>
          <w:szCs w:val="24"/>
        </w:rPr>
        <w:t>一、需要满足的一般资格要求：</w:t>
      </w:r>
    </w:p>
    <w:p w14:paraId="7CE68BD3">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（一）在中华人民共和国境内注册，具有独立法人资格；</w:t>
      </w:r>
    </w:p>
    <w:p w14:paraId="7549AE19">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（二）具有良好的商业信誉和健全的财务会计制度；</w:t>
      </w:r>
    </w:p>
    <w:p w14:paraId="6DE888D5">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（三）具备履行合同所必需的设备和专业技术能力；</w:t>
      </w:r>
    </w:p>
    <w:p w14:paraId="64A2B06D">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（四）参加采购活动前三年内，在经营活动中没有重大违法记录；</w:t>
      </w:r>
    </w:p>
    <w:p w14:paraId="0D3E1681">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（五）供应商须为“四川省医疗保障信息大数据一体化平台药品和医用耗材招采管理子系</w:t>
      </w:r>
      <w:r>
        <w:rPr>
          <w:rFonts w:hint="eastAsia" w:ascii="仿宋" w:hAnsi="仿宋" w:eastAsia="仿宋" w:cs="仿宋"/>
          <w:b w:val="0"/>
          <w:bCs/>
          <w:sz w:val="24"/>
          <w:szCs w:val="24"/>
          <w:highlight w:val="none"/>
          <w:lang w:val="en-US" w:eastAsia="zh-CN"/>
        </w:rPr>
        <w:t>统（招采子系统）”中</w:t>
      </w:r>
      <w:r>
        <w:rPr>
          <w:rFonts w:hint="eastAsia" w:ascii="仿宋" w:hAnsi="仿宋" w:eastAsia="仿宋" w:cs="仿宋"/>
          <w:b w:val="0"/>
          <w:bCs/>
          <w:sz w:val="24"/>
          <w:szCs w:val="24"/>
          <w:lang w:val="en-US" w:eastAsia="zh-CN"/>
        </w:rPr>
        <w:t>的配送单位；</w:t>
      </w:r>
    </w:p>
    <w:p w14:paraId="16D152AB">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（六）本项目不接受联合体；</w:t>
      </w:r>
    </w:p>
    <w:p w14:paraId="5E97BFC3">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（七）本项目规定的其他要求：</w:t>
      </w:r>
    </w:p>
    <w:p w14:paraId="1333D4F3">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bCs w:val="0"/>
          <w:sz w:val="24"/>
          <w:szCs w:val="24"/>
          <w:lang w:val="en-US" w:eastAsia="zh-CN"/>
        </w:rPr>
      </w:pPr>
      <w:r>
        <w:rPr>
          <w:rFonts w:hint="eastAsia" w:ascii="仿宋" w:hAnsi="仿宋" w:eastAsia="仿宋" w:cs="仿宋"/>
          <w:b/>
          <w:bCs w:val="0"/>
          <w:sz w:val="24"/>
          <w:szCs w:val="24"/>
          <w:lang w:val="en-US" w:eastAsia="zh-CN"/>
        </w:rPr>
        <w:t>二、特殊资格要求：</w:t>
      </w:r>
    </w:p>
    <w:p w14:paraId="4EAACBE1">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1．产品所涉及逐级授权经销商企业法人营业执照；</w:t>
      </w:r>
    </w:p>
    <w:p w14:paraId="0BF7745D">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2．产品所涉及逐级授权经销商的医疗器械生产（经营）许可证或生产（经营）企业备案表：</w:t>
      </w:r>
    </w:p>
    <w:p w14:paraId="31BE68C1">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一类医疗器械：厂家第一类医疗器械生产备案凭证、第一类医疗器械备案凭证、第一类医疗器械备案信息表；</w:t>
      </w:r>
    </w:p>
    <w:p w14:paraId="48F869B4">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二类医疗器械：厂家医疗器械生产许可证（进口产品除外），所涉及经销商第二类医疗器械经营备案凭证，中华人民共和国医疗器械注册证；</w:t>
      </w:r>
    </w:p>
    <w:p w14:paraId="2A8CD2D1">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三类医疗器械：厂家医疗器械生产许可证（进口产品除外），所涉及经销商医疗器械经营许可证，中华人民共和国医疗器械注册证；</w:t>
      </w:r>
    </w:p>
    <w:p w14:paraId="5439A56C">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参选的医疗器械须在提供的第二类医疗器械经营备案凭证、医疗器械经营许可证的经营范围中；</w:t>
      </w:r>
    </w:p>
    <w:p w14:paraId="42E512DC">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3．委托授权书（逐级）；</w:t>
      </w:r>
    </w:p>
    <w:p w14:paraId="798534B1">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4．法定代表人授权委托书，法人和法人授权人身份证复印件；</w:t>
      </w:r>
    </w:p>
    <w:p w14:paraId="5BEFA54B">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5．符合国家最新《医疗器械分类目录》管理要求注册的医疗器械产品注册证或备案凭证；</w:t>
      </w:r>
    </w:p>
    <w:p w14:paraId="2E00314F">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6. 响应文件中提供的文件、证照须真实、有效，如发现响应文件中存在造假行为，则视为无效响应。</w:t>
      </w:r>
    </w:p>
    <w:p w14:paraId="2AB65D50">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sz w:val="24"/>
          <w:szCs w:val="24"/>
        </w:rPr>
      </w:pPr>
      <w:r>
        <w:rPr>
          <w:rFonts w:hint="eastAsia" w:ascii="仿宋" w:hAnsi="仿宋" w:eastAsia="仿宋" w:cs="仿宋"/>
          <w:b/>
          <w:sz w:val="24"/>
          <w:szCs w:val="24"/>
          <w:lang w:val="en-US" w:eastAsia="zh-CN"/>
        </w:rPr>
        <w:t>1</w:t>
      </w:r>
      <w:r>
        <w:rPr>
          <w:rFonts w:hint="eastAsia" w:ascii="仿宋" w:hAnsi="仿宋" w:eastAsia="仿宋" w:cs="仿宋"/>
          <w:b/>
          <w:sz w:val="24"/>
          <w:szCs w:val="24"/>
          <w:lang w:eastAsia="zh-CN"/>
        </w:rPr>
        <w:t>.</w:t>
      </w:r>
      <w:r>
        <w:rPr>
          <w:rFonts w:hint="eastAsia" w:ascii="仿宋" w:hAnsi="仿宋" w:eastAsia="仿宋" w:cs="仿宋"/>
          <w:b/>
          <w:sz w:val="24"/>
          <w:szCs w:val="24"/>
          <w:lang w:val="en-US" w:eastAsia="zh-CN"/>
        </w:rPr>
        <w:t>6</w:t>
      </w:r>
      <w:r>
        <w:rPr>
          <w:rFonts w:hint="eastAsia" w:ascii="仿宋" w:hAnsi="仿宋" w:eastAsia="仿宋" w:cs="仿宋"/>
          <w:b/>
          <w:sz w:val="24"/>
          <w:szCs w:val="24"/>
          <w:lang w:eastAsia="zh-CN"/>
        </w:rPr>
        <w:t>.竞选文件</w:t>
      </w:r>
      <w:r>
        <w:rPr>
          <w:rFonts w:hint="eastAsia" w:ascii="仿宋" w:hAnsi="仿宋" w:eastAsia="仿宋" w:cs="仿宋"/>
          <w:b/>
          <w:sz w:val="24"/>
          <w:szCs w:val="24"/>
        </w:rPr>
        <w:t>获取时间、方式及地址</w:t>
      </w:r>
    </w:p>
    <w:p w14:paraId="644A73E6">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sz w:val="24"/>
          <w:szCs w:val="24"/>
          <w:highlight w:val="none"/>
          <w:lang w:eastAsia="zh-CN"/>
        </w:rPr>
      </w:pPr>
      <w:r>
        <w:rPr>
          <w:rFonts w:hint="eastAsia" w:ascii="仿宋" w:hAnsi="仿宋" w:eastAsia="仿宋" w:cs="仿宋"/>
          <w:sz w:val="24"/>
          <w:szCs w:val="24"/>
          <w:highlight w:val="none"/>
        </w:rPr>
        <w:t>(一)获取</w:t>
      </w:r>
      <w:r>
        <w:rPr>
          <w:rFonts w:hint="eastAsia" w:ascii="仿宋" w:hAnsi="仿宋" w:eastAsia="仿宋" w:cs="仿宋"/>
          <w:sz w:val="24"/>
          <w:szCs w:val="24"/>
          <w:highlight w:val="none"/>
          <w:lang w:eastAsia="zh-CN"/>
        </w:rPr>
        <w:t>竞选</w:t>
      </w:r>
      <w:r>
        <w:rPr>
          <w:rFonts w:hint="eastAsia" w:ascii="仿宋" w:hAnsi="仿宋" w:eastAsia="仿宋" w:cs="仿宋"/>
          <w:sz w:val="24"/>
          <w:szCs w:val="24"/>
          <w:highlight w:val="none"/>
        </w:rPr>
        <w:t>文件的时间期限(即报名时间)：</w:t>
      </w:r>
      <w:r>
        <w:rPr>
          <w:rFonts w:hint="eastAsia" w:ascii="仿宋" w:hAnsi="仿宋" w:eastAsia="仿宋" w:cs="仿宋"/>
          <w:sz w:val="24"/>
          <w:szCs w:val="24"/>
          <w:highlight w:val="yellow"/>
        </w:rPr>
        <w:t>202</w:t>
      </w:r>
      <w:r>
        <w:rPr>
          <w:rFonts w:hint="eastAsia" w:ascii="仿宋" w:hAnsi="仿宋" w:eastAsia="仿宋" w:cs="仿宋"/>
          <w:sz w:val="24"/>
          <w:szCs w:val="24"/>
          <w:highlight w:val="yellow"/>
          <w:lang w:val="en-US" w:eastAsia="zh-CN"/>
        </w:rPr>
        <w:t>5</w:t>
      </w:r>
      <w:r>
        <w:rPr>
          <w:rFonts w:hint="eastAsia" w:ascii="仿宋" w:hAnsi="仿宋" w:eastAsia="仿宋" w:cs="仿宋"/>
          <w:sz w:val="24"/>
          <w:szCs w:val="24"/>
          <w:highlight w:val="yellow"/>
        </w:rPr>
        <w:t>年</w:t>
      </w:r>
      <w:r>
        <w:rPr>
          <w:rFonts w:hint="eastAsia" w:ascii="仿宋" w:hAnsi="仿宋" w:eastAsia="仿宋" w:cs="仿宋"/>
          <w:sz w:val="24"/>
          <w:szCs w:val="24"/>
          <w:highlight w:val="yellow"/>
          <w:lang w:val="en-US" w:eastAsia="zh-CN"/>
        </w:rPr>
        <w:t>X</w:t>
      </w:r>
      <w:r>
        <w:rPr>
          <w:rFonts w:hint="eastAsia" w:ascii="仿宋" w:hAnsi="仿宋" w:eastAsia="仿宋" w:cs="仿宋"/>
          <w:sz w:val="24"/>
          <w:szCs w:val="24"/>
          <w:highlight w:val="yellow"/>
        </w:rPr>
        <w:t>月</w:t>
      </w:r>
      <w:r>
        <w:rPr>
          <w:rFonts w:hint="eastAsia" w:ascii="仿宋" w:hAnsi="仿宋" w:eastAsia="仿宋" w:cs="仿宋"/>
          <w:sz w:val="24"/>
          <w:szCs w:val="24"/>
          <w:highlight w:val="yellow"/>
          <w:lang w:val="en-US" w:eastAsia="zh-CN"/>
        </w:rPr>
        <w:t>XX</w:t>
      </w:r>
      <w:r>
        <w:rPr>
          <w:rFonts w:hint="eastAsia" w:ascii="仿宋" w:hAnsi="仿宋" w:eastAsia="仿宋" w:cs="仿宋"/>
          <w:sz w:val="24"/>
          <w:szCs w:val="24"/>
          <w:highlight w:val="yellow"/>
        </w:rPr>
        <w:t>日至202</w:t>
      </w:r>
      <w:r>
        <w:rPr>
          <w:rFonts w:hint="eastAsia" w:ascii="仿宋" w:hAnsi="仿宋" w:eastAsia="仿宋" w:cs="仿宋"/>
          <w:sz w:val="24"/>
          <w:szCs w:val="24"/>
          <w:highlight w:val="yellow"/>
          <w:lang w:val="en-US" w:eastAsia="zh-CN"/>
        </w:rPr>
        <w:t>5</w:t>
      </w:r>
      <w:r>
        <w:rPr>
          <w:rFonts w:hint="eastAsia" w:ascii="仿宋" w:hAnsi="仿宋" w:eastAsia="仿宋" w:cs="仿宋"/>
          <w:sz w:val="24"/>
          <w:szCs w:val="24"/>
          <w:highlight w:val="yellow"/>
        </w:rPr>
        <w:t>年</w:t>
      </w:r>
      <w:r>
        <w:rPr>
          <w:rFonts w:hint="eastAsia" w:ascii="仿宋" w:hAnsi="仿宋" w:eastAsia="仿宋" w:cs="仿宋"/>
          <w:sz w:val="24"/>
          <w:szCs w:val="24"/>
          <w:highlight w:val="yellow"/>
          <w:lang w:val="en-US" w:eastAsia="zh-CN"/>
        </w:rPr>
        <w:t>X</w:t>
      </w:r>
      <w:r>
        <w:rPr>
          <w:rFonts w:hint="eastAsia" w:ascii="仿宋" w:hAnsi="仿宋" w:eastAsia="仿宋" w:cs="仿宋"/>
          <w:sz w:val="24"/>
          <w:szCs w:val="24"/>
          <w:highlight w:val="yellow"/>
        </w:rPr>
        <w:t>月</w:t>
      </w:r>
      <w:r>
        <w:rPr>
          <w:rFonts w:hint="eastAsia" w:ascii="仿宋" w:hAnsi="仿宋" w:eastAsia="仿宋" w:cs="仿宋"/>
          <w:sz w:val="24"/>
          <w:szCs w:val="24"/>
          <w:highlight w:val="yellow"/>
          <w:lang w:val="en-US" w:eastAsia="zh-CN"/>
        </w:rPr>
        <w:t>XX</w:t>
      </w:r>
      <w:r>
        <w:rPr>
          <w:rFonts w:hint="eastAsia" w:ascii="仿宋" w:hAnsi="仿宋" w:eastAsia="仿宋" w:cs="仿宋"/>
          <w:sz w:val="24"/>
          <w:szCs w:val="24"/>
          <w:highlight w:val="yellow"/>
        </w:rPr>
        <w:t>日</w:t>
      </w:r>
      <w:r>
        <w:rPr>
          <w:rFonts w:hint="eastAsia" w:ascii="仿宋" w:hAnsi="仿宋" w:eastAsia="仿宋" w:cs="仿宋"/>
          <w:sz w:val="24"/>
          <w:szCs w:val="24"/>
          <w:highlight w:val="yellow"/>
          <w:lang w:eastAsia="zh-CN"/>
        </w:rPr>
        <w:t>（</w:t>
      </w:r>
      <w:r>
        <w:rPr>
          <w:rFonts w:hint="eastAsia" w:ascii="仿宋" w:hAnsi="仿宋" w:eastAsia="仿宋" w:cs="仿宋"/>
          <w:sz w:val="24"/>
          <w:szCs w:val="24"/>
          <w:highlight w:val="yellow"/>
          <w:lang w:val="en-US" w:eastAsia="zh-CN"/>
        </w:rPr>
        <w:t>2025年X月XX日</w:t>
      </w:r>
      <w:r>
        <w:rPr>
          <w:rFonts w:hint="eastAsia" w:ascii="仿宋" w:hAnsi="仿宋" w:eastAsia="仿宋" w:cs="仿宋"/>
          <w:sz w:val="24"/>
          <w:szCs w:val="24"/>
          <w:highlight w:val="yellow"/>
          <w:lang w:eastAsia="zh-CN"/>
        </w:rPr>
        <w:t>中午</w:t>
      </w:r>
      <w:r>
        <w:rPr>
          <w:rFonts w:hint="eastAsia" w:ascii="仿宋" w:hAnsi="仿宋" w:eastAsia="仿宋" w:cs="仿宋"/>
          <w:sz w:val="24"/>
          <w:szCs w:val="24"/>
          <w:highlight w:val="yellow"/>
          <w:lang w:val="en-US" w:eastAsia="zh-CN"/>
        </w:rPr>
        <w:t>12:00截止</w:t>
      </w:r>
      <w:r>
        <w:rPr>
          <w:rFonts w:hint="eastAsia" w:ascii="仿宋" w:hAnsi="仿宋" w:eastAsia="仿宋" w:cs="仿宋"/>
          <w:sz w:val="24"/>
          <w:szCs w:val="24"/>
          <w:highlight w:val="yellow"/>
          <w:lang w:eastAsia="zh-CN"/>
        </w:rPr>
        <w:t>）</w:t>
      </w:r>
    </w:p>
    <w:p w14:paraId="0081988F">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yellow"/>
          <w:lang w:eastAsia="zh-CN"/>
        </w:rPr>
        <w:t>注：</w:t>
      </w:r>
      <w:r>
        <w:rPr>
          <w:rFonts w:hint="eastAsia" w:ascii="仿宋" w:hAnsi="仿宋" w:eastAsia="仿宋" w:cs="仿宋"/>
          <w:sz w:val="24"/>
          <w:szCs w:val="24"/>
          <w:highlight w:val="yellow"/>
          <w:lang w:val="en-US" w:eastAsia="zh-CN"/>
        </w:rPr>
        <w:t>2025年X月XX日-2025年X月XX日报名时间</w:t>
      </w:r>
      <w:r>
        <w:rPr>
          <w:rFonts w:hint="eastAsia" w:ascii="仿宋" w:hAnsi="仿宋" w:eastAsia="仿宋" w:cs="仿宋"/>
          <w:sz w:val="24"/>
          <w:szCs w:val="24"/>
          <w:highlight w:val="yellow"/>
          <w:lang w:eastAsia="zh-CN"/>
        </w:rPr>
        <w:t>（</w:t>
      </w:r>
      <w:r>
        <w:rPr>
          <w:rFonts w:hint="eastAsia" w:ascii="仿宋" w:hAnsi="仿宋" w:eastAsia="仿宋" w:cs="仿宋"/>
          <w:sz w:val="24"/>
          <w:szCs w:val="24"/>
          <w:highlight w:val="yellow"/>
          <w:lang w:val="en-US" w:eastAsia="zh-CN"/>
        </w:rPr>
        <w:t>上午08时30分至12时00分，下午14时30分至17时00分</w:t>
      </w:r>
      <w:r>
        <w:rPr>
          <w:rFonts w:hint="eastAsia" w:ascii="仿宋" w:hAnsi="仿宋" w:eastAsia="仿宋" w:cs="仿宋"/>
          <w:sz w:val="24"/>
          <w:szCs w:val="24"/>
          <w:highlight w:val="yellow"/>
          <w:lang w:eastAsia="zh-CN"/>
        </w:rPr>
        <w:t>）</w:t>
      </w:r>
      <w:r>
        <w:rPr>
          <w:rFonts w:hint="eastAsia" w:ascii="仿宋" w:hAnsi="仿宋" w:eastAsia="仿宋" w:cs="仿宋"/>
          <w:sz w:val="24"/>
          <w:szCs w:val="24"/>
          <w:highlight w:val="none"/>
        </w:rPr>
        <w:t>。</w:t>
      </w:r>
    </w:p>
    <w:p w14:paraId="13D1E860">
      <w:pPr>
        <w:pStyle w:val="3"/>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eastAsia="zh-CN"/>
        </w:rPr>
      </w:pPr>
      <w:r>
        <w:rPr>
          <w:rFonts w:hint="eastAsia" w:ascii="仿宋" w:hAnsi="仿宋" w:eastAsia="仿宋" w:cs="仿宋"/>
          <w:sz w:val="24"/>
          <w:szCs w:val="24"/>
          <w:highlight w:val="none"/>
          <w:lang w:eastAsia="zh-CN"/>
        </w:rPr>
        <w:t>(二)获取竞选文件的地点：</w:t>
      </w:r>
      <w:r>
        <w:rPr>
          <w:rFonts w:hint="eastAsia" w:ascii="仿宋" w:hAnsi="仿宋" w:eastAsia="仿宋" w:cs="仿宋"/>
          <w:sz w:val="24"/>
          <w:szCs w:val="24"/>
          <w:highlight w:val="yellow"/>
          <w:lang w:val="en-US" w:eastAsia="zh-CN"/>
        </w:rPr>
        <w:t>XXXXXXXXXXX</w:t>
      </w:r>
      <w:r>
        <w:rPr>
          <w:rFonts w:hint="eastAsia" w:ascii="仿宋" w:hAnsi="仿宋" w:eastAsia="仿宋" w:cs="仿宋"/>
          <w:sz w:val="24"/>
          <w:szCs w:val="24"/>
          <w:highlight w:val="none"/>
          <w:lang w:eastAsia="zh-CN"/>
        </w:rPr>
        <w:t>，</w:t>
      </w:r>
      <w:r>
        <w:rPr>
          <w:rFonts w:hint="eastAsia" w:ascii="仿宋" w:hAnsi="仿宋" w:eastAsia="仿宋" w:cs="仿宋"/>
          <w:sz w:val="24"/>
          <w:szCs w:val="24"/>
          <w:highlight w:val="yellow"/>
          <w:lang w:eastAsia="zh-CN"/>
        </w:rPr>
        <w:t>XXXXX招</w:t>
      </w:r>
      <w:r>
        <w:rPr>
          <w:rFonts w:hint="eastAsia" w:ascii="仿宋" w:hAnsi="仿宋" w:eastAsia="仿宋" w:cs="仿宋"/>
          <w:sz w:val="24"/>
          <w:szCs w:val="24"/>
          <w:highlight w:val="none"/>
          <w:lang w:eastAsia="zh-CN"/>
        </w:rPr>
        <w:t>标代理有限公司竞选文件发售办理处。</w:t>
      </w:r>
    </w:p>
    <w:p w14:paraId="43907971">
      <w:pPr>
        <w:pStyle w:val="3"/>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eastAsia="zh-CN"/>
        </w:rPr>
      </w:pPr>
      <w:r>
        <w:rPr>
          <w:rFonts w:hint="eastAsia" w:ascii="仿宋" w:hAnsi="仿宋" w:eastAsia="仿宋" w:cs="仿宋"/>
          <w:sz w:val="24"/>
          <w:szCs w:val="24"/>
          <w:highlight w:val="none"/>
          <w:lang w:eastAsia="zh-CN"/>
        </w:rPr>
        <w:t>(三)竞选文件资料费：人民币</w:t>
      </w:r>
      <w:r>
        <w:rPr>
          <w:rFonts w:hint="eastAsia" w:ascii="仿宋" w:hAnsi="仿宋" w:eastAsia="仿宋" w:cs="仿宋"/>
          <w:sz w:val="24"/>
          <w:szCs w:val="24"/>
          <w:highlight w:val="none"/>
          <w:lang w:val="en-US" w:eastAsia="zh-CN"/>
        </w:rPr>
        <w:t>300.00</w:t>
      </w:r>
      <w:r>
        <w:rPr>
          <w:rFonts w:hint="eastAsia" w:ascii="仿宋" w:hAnsi="仿宋" w:eastAsia="仿宋" w:cs="仿宋"/>
          <w:sz w:val="24"/>
          <w:szCs w:val="24"/>
          <w:highlight w:val="none"/>
          <w:lang w:eastAsia="zh-CN"/>
        </w:rPr>
        <w:t>元/份(竞选文件售后不退,竞选资格不得转让)。</w:t>
      </w:r>
    </w:p>
    <w:p w14:paraId="0B27B369">
      <w:pPr>
        <w:pStyle w:val="3"/>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eastAsia="zh-CN"/>
        </w:rPr>
      </w:pPr>
      <w:r>
        <w:rPr>
          <w:rFonts w:hint="eastAsia" w:ascii="仿宋" w:hAnsi="仿宋" w:eastAsia="仿宋" w:cs="仿宋"/>
          <w:sz w:val="24"/>
          <w:szCs w:val="24"/>
          <w:highlight w:val="none"/>
          <w:lang w:eastAsia="zh-CN"/>
        </w:rPr>
        <w:t>(四)</w:t>
      </w:r>
      <w:r>
        <w:rPr>
          <w:rFonts w:hint="eastAsia" w:ascii="仿宋" w:hAnsi="仿宋" w:eastAsia="仿宋" w:cs="仿宋"/>
          <w:sz w:val="24"/>
          <w:szCs w:val="24"/>
          <w:highlight w:val="none"/>
          <w:lang w:val="en-US" w:eastAsia="zh-CN"/>
        </w:rPr>
        <w:t>竞选</w:t>
      </w:r>
      <w:r>
        <w:rPr>
          <w:rFonts w:hint="eastAsia" w:ascii="仿宋" w:hAnsi="仿宋" w:eastAsia="仿宋" w:cs="仿宋"/>
          <w:sz w:val="24"/>
          <w:szCs w:val="24"/>
          <w:highlight w:val="none"/>
          <w:lang w:eastAsia="zh-CN"/>
        </w:rPr>
        <w:t>人应在规定的时间内到指定地点获取本竞选文件，并登记，如在规定时间内未领取竞选文件并登记的竞选人均无资格参加该项目的采购。</w:t>
      </w:r>
    </w:p>
    <w:p w14:paraId="0CA2AC25">
      <w:pPr>
        <w:pStyle w:val="16"/>
        <w:keepNext w:val="0"/>
        <w:keepLines w:val="0"/>
        <w:pageBreakBefore w:val="0"/>
        <w:kinsoku/>
        <w:wordWrap/>
        <w:overflowPunct/>
        <w:topLinePunct w:val="0"/>
        <w:autoSpaceDE/>
        <w:autoSpaceDN/>
        <w:bidi w:val="0"/>
        <w:adjustRightInd/>
        <w:spacing w:line="400" w:lineRule="exact"/>
        <w:ind w:firstLine="482" w:firstLineChars="200"/>
        <w:jc w:val="left"/>
        <w:textAlignment w:val="auto"/>
        <w:outlineLvl w:val="9"/>
        <w:rPr>
          <w:rFonts w:hint="eastAsia" w:ascii="仿宋" w:hAnsi="仿宋" w:eastAsia="仿宋" w:cs="仿宋"/>
          <w:b/>
          <w:sz w:val="24"/>
          <w:szCs w:val="24"/>
        </w:rPr>
      </w:pPr>
      <w:r>
        <w:rPr>
          <w:rFonts w:hint="eastAsia" w:ascii="仿宋" w:hAnsi="仿宋" w:eastAsia="仿宋" w:cs="仿宋"/>
          <w:b/>
          <w:sz w:val="24"/>
          <w:szCs w:val="24"/>
        </w:rPr>
        <w:t>1.</w:t>
      </w:r>
      <w:r>
        <w:rPr>
          <w:rFonts w:hint="eastAsia" w:ascii="仿宋" w:hAnsi="仿宋" w:eastAsia="仿宋" w:cs="仿宋"/>
          <w:b/>
          <w:sz w:val="24"/>
          <w:szCs w:val="24"/>
          <w:lang w:val="en-US" w:eastAsia="zh-CN"/>
        </w:rPr>
        <w:t>7</w:t>
      </w:r>
      <w:r>
        <w:rPr>
          <w:rFonts w:hint="eastAsia" w:ascii="仿宋" w:hAnsi="仿宋" w:eastAsia="仿宋" w:cs="仿宋"/>
          <w:b/>
          <w:sz w:val="24"/>
          <w:szCs w:val="24"/>
        </w:rPr>
        <w:t>.获取竞选文件的方式：</w:t>
      </w:r>
    </w:p>
    <w:p w14:paraId="56AE03A3">
      <w:pPr>
        <w:pStyle w:val="3"/>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val="en-US" w:eastAsia="zh-Hans"/>
        </w:rPr>
      </w:pPr>
      <w:r>
        <w:rPr>
          <w:rFonts w:hint="eastAsia" w:ascii="仿宋" w:hAnsi="仿宋" w:eastAsia="仿宋" w:cs="仿宋"/>
          <w:sz w:val="24"/>
          <w:szCs w:val="24"/>
          <w:highlight w:val="none"/>
          <w:lang w:val="en-US" w:eastAsia="zh-Hans"/>
        </w:rPr>
        <w:t>1.现场办理：现场购买</w:t>
      </w:r>
      <w:r>
        <w:rPr>
          <w:rFonts w:hint="eastAsia" w:ascii="仿宋" w:hAnsi="仿宋" w:eastAsia="仿宋" w:cs="仿宋"/>
          <w:sz w:val="24"/>
          <w:szCs w:val="24"/>
          <w:highlight w:val="none"/>
          <w:lang w:val="en-US" w:eastAsia="zh-CN"/>
        </w:rPr>
        <w:t>竞选</w:t>
      </w:r>
      <w:r>
        <w:rPr>
          <w:rFonts w:hint="eastAsia" w:ascii="仿宋" w:hAnsi="仿宋" w:eastAsia="仿宋" w:cs="仿宋"/>
          <w:sz w:val="24"/>
          <w:szCs w:val="24"/>
          <w:highlight w:val="none"/>
          <w:lang w:val="en-US" w:eastAsia="zh-Hans"/>
        </w:rPr>
        <w:t>文件时应出示针对本项目的单位介绍信原件(须注明项目名称、项目编号、联系人及联系电话、电子邮箱)、加盖</w:t>
      </w:r>
      <w:r>
        <w:rPr>
          <w:rFonts w:hint="eastAsia" w:ascii="仿宋" w:hAnsi="仿宋" w:eastAsia="仿宋" w:cs="仿宋"/>
          <w:sz w:val="24"/>
          <w:szCs w:val="24"/>
          <w:highlight w:val="none"/>
          <w:lang w:val="en-US" w:eastAsia="zh-CN"/>
        </w:rPr>
        <w:t>竞选人</w:t>
      </w:r>
      <w:r>
        <w:rPr>
          <w:rFonts w:hint="eastAsia" w:ascii="仿宋" w:hAnsi="仿宋" w:eastAsia="仿宋" w:cs="仿宋"/>
          <w:sz w:val="24"/>
          <w:szCs w:val="24"/>
          <w:highlight w:val="none"/>
          <w:lang w:val="en-US" w:eastAsia="zh-Hans"/>
        </w:rPr>
        <w:t>单位公章的经办人身份证复印件并出示身份证原件。</w:t>
      </w:r>
    </w:p>
    <w:p w14:paraId="1B74CF3D">
      <w:pPr>
        <w:pStyle w:val="3"/>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val="en-US" w:eastAsia="zh-Hans"/>
        </w:rPr>
      </w:pPr>
      <w:r>
        <w:rPr>
          <w:rFonts w:hint="eastAsia" w:ascii="仿宋" w:hAnsi="仿宋" w:eastAsia="仿宋" w:cs="仿宋"/>
          <w:sz w:val="24"/>
          <w:szCs w:val="24"/>
          <w:highlight w:val="none"/>
          <w:lang w:val="en-US" w:eastAsia="zh-Hans"/>
        </w:rPr>
        <w:t>2.网上(远程)办理：</w:t>
      </w:r>
    </w:p>
    <w:p w14:paraId="5596238D">
      <w:pPr>
        <w:pStyle w:val="3"/>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val="en-US" w:eastAsia="zh-Hans"/>
        </w:rPr>
      </w:pPr>
      <w:r>
        <w:rPr>
          <w:rFonts w:hint="eastAsia" w:ascii="仿宋" w:hAnsi="仿宋" w:eastAsia="仿宋" w:cs="仿宋"/>
          <w:sz w:val="24"/>
          <w:szCs w:val="24"/>
          <w:highlight w:val="none"/>
          <w:lang w:val="en-US" w:eastAsia="zh-Hans"/>
        </w:rPr>
        <w:t>（1）</w:t>
      </w:r>
      <w:r>
        <w:rPr>
          <w:rFonts w:hint="eastAsia" w:ascii="仿宋" w:hAnsi="仿宋" w:eastAsia="仿宋" w:cs="仿宋"/>
          <w:sz w:val="24"/>
          <w:szCs w:val="24"/>
          <w:highlight w:val="none"/>
          <w:lang w:val="en-US" w:eastAsia="zh-CN"/>
        </w:rPr>
        <w:t>竞选人</w:t>
      </w:r>
      <w:r>
        <w:rPr>
          <w:rFonts w:hint="eastAsia" w:ascii="仿宋" w:hAnsi="仿宋" w:eastAsia="仿宋" w:cs="仿宋"/>
          <w:sz w:val="24"/>
          <w:szCs w:val="24"/>
          <w:highlight w:val="none"/>
          <w:lang w:val="en-US" w:eastAsia="zh-Hans"/>
        </w:rPr>
        <w:t>网上(远程)办理购买</w:t>
      </w:r>
      <w:r>
        <w:rPr>
          <w:rFonts w:hint="eastAsia" w:ascii="仿宋" w:hAnsi="仿宋" w:eastAsia="仿宋" w:cs="仿宋"/>
          <w:sz w:val="24"/>
          <w:szCs w:val="24"/>
          <w:highlight w:val="none"/>
          <w:lang w:val="en-US" w:eastAsia="zh-CN"/>
        </w:rPr>
        <w:t>竞选</w:t>
      </w:r>
      <w:r>
        <w:rPr>
          <w:rFonts w:hint="eastAsia" w:ascii="仿宋" w:hAnsi="仿宋" w:eastAsia="仿宋" w:cs="仿宋"/>
          <w:sz w:val="24"/>
          <w:szCs w:val="24"/>
          <w:highlight w:val="none"/>
          <w:lang w:val="en-US" w:eastAsia="zh-Hans"/>
        </w:rPr>
        <w:t>文件时，请先自行下载公告附件中的《报名信息登记表》、《介绍信(格式)》，并按相关要求填写信息(单位名称、经办人姓名、经办人手机号、单位座机、电子邮箱、包号等)。</w:t>
      </w:r>
    </w:p>
    <w:p w14:paraId="04AED29D">
      <w:pPr>
        <w:pStyle w:val="3"/>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Hans"/>
        </w:rPr>
        <w:t>（2）将已填写的《报名信息登记表》、《介绍信》(附经办人身份证复印件)加盖</w:t>
      </w:r>
      <w:r>
        <w:rPr>
          <w:rFonts w:hint="eastAsia" w:ascii="仿宋" w:hAnsi="仿宋" w:eastAsia="仿宋" w:cs="仿宋"/>
          <w:sz w:val="24"/>
          <w:szCs w:val="24"/>
          <w:highlight w:val="none"/>
          <w:lang w:val="en-US" w:eastAsia="zh-CN"/>
        </w:rPr>
        <w:t>竞选人</w:t>
      </w:r>
      <w:r>
        <w:rPr>
          <w:rFonts w:hint="eastAsia" w:ascii="仿宋" w:hAnsi="仿宋" w:eastAsia="仿宋" w:cs="仿宋"/>
          <w:sz w:val="24"/>
          <w:szCs w:val="24"/>
          <w:highlight w:val="none"/>
          <w:lang w:val="en-US" w:eastAsia="zh-Hans"/>
        </w:rPr>
        <w:t>单位公章后扫描成图片连同后买</w:t>
      </w:r>
      <w:r>
        <w:rPr>
          <w:rFonts w:hint="eastAsia" w:ascii="仿宋" w:hAnsi="仿宋" w:eastAsia="仿宋" w:cs="仿宋"/>
          <w:sz w:val="24"/>
          <w:szCs w:val="24"/>
          <w:highlight w:val="none"/>
          <w:lang w:val="en-US" w:eastAsia="zh-CN"/>
        </w:rPr>
        <w:t>竞选</w:t>
      </w:r>
      <w:r>
        <w:rPr>
          <w:rFonts w:hint="eastAsia" w:ascii="仿宋" w:hAnsi="仿宋" w:eastAsia="仿宋" w:cs="仿宋"/>
          <w:sz w:val="24"/>
          <w:szCs w:val="24"/>
          <w:highlight w:val="none"/>
          <w:lang w:val="en-US" w:eastAsia="zh-Hans"/>
        </w:rPr>
        <w:t>文件支付凭证截图发送至</w:t>
      </w:r>
      <w:r>
        <w:rPr>
          <w:rFonts w:hint="eastAsia" w:ascii="仿宋" w:hAnsi="仿宋" w:eastAsia="仿宋" w:cs="仿宋"/>
          <w:sz w:val="24"/>
          <w:szCs w:val="24"/>
          <w:highlight w:val="yellow"/>
          <w:lang w:val="en-US" w:eastAsia="zh-CN"/>
        </w:rPr>
        <w:t>XXXXXXXXXX</w:t>
      </w:r>
      <w:r>
        <w:rPr>
          <w:rFonts w:hint="eastAsia" w:ascii="仿宋" w:hAnsi="仿宋" w:eastAsia="仿宋" w:cs="仿宋"/>
          <w:sz w:val="24"/>
          <w:szCs w:val="24"/>
          <w:highlight w:val="none"/>
          <w:lang w:val="en-US" w:eastAsia="zh-Hans"/>
        </w:rPr>
        <w:t>注：《报名信息登记表》、《介绍信》(附经办人身份证复印件)加盖单位公章的原件请于开标当日交至递交响应文件地点</w:t>
      </w:r>
      <w:r>
        <w:rPr>
          <w:rFonts w:hint="eastAsia" w:ascii="仿宋" w:hAnsi="仿宋" w:eastAsia="仿宋" w:cs="仿宋"/>
          <w:sz w:val="24"/>
          <w:szCs w:val="24"/>
          <w:highlight w:val="none"/>
          <w:lang w:val="en-US" w:eastAsia="zh-CN"/>
        </w:rPr>
        <w:t>。</w:t>
      </w:r>
    </w:p>
    <w:p w14:paraId="531D8FFF">
      <w:pPr>
        <w:pStyle w:val="3"/>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val="en-US" w:eastAsia="zh-Hans"/>
        </w:rPr>
      </w:pPr>
      <w:r>
        <w:rPr>
          <w:rFonts w:hint="eastAsia" w:ascii="仿宋" w:hAnsi="仿宋" w:eastAsia="仿宋" w:cs="仿宋"/>
          <w:sz w:val="24"/>
          <w:szCs w:val="24"/>
          <w:highlight w:val="none"/>
          <w:lang w:val="en-US" w:eastAsia="zh-Hans"/>
        </w:rPr>
        <w:t>3.报名咨询电话：</w:t>
      </w:r>
      <w:r>
        <w:rPr>
          <w:rFonts w:hint="eastAsia" w:ascii="仿宋" w:hAnsi="仿宋" w:eastAsia="仿宋" w:cs="仿宋"/>
          <w:sz w:val="24"/>
          <w:szCs w:val="24"/>
          <w:highlight w:val="yellow"/>
          <w:lang w:val="en-US" w:eastAsia="zh-CN"/>
        </w:rPr>
        <w:t>XXXXXXXXXX</w:t>
      </w:r>
      <w:r>
        <w:rPr>
          <w:rFonts w:hint="eastAsia" w:ascii="仿宋" w:hAnsi="仿宋" w:eastAsia="仿宋" w:cs="仿宋"/>
          <w:sz w:val="24"/>
          <w:szCs w:val="24"/>
          <w:highlight w:val="none"/>
          <w:lang w:val="en-US" w:eastAsia="zh-Hans"/>
        </w:rPr>
        <w:t>。</w:t>
      </w:r>
    </w:p>
    <w:p w14:paraId="0DFEDD1C">
      <w:pPr>
        <w:pStyle w:val="3"/>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val="en-US" w:eastAsia="zh-Hans"/>
        </w:rPr>
      </w:pPr>
      <w:r>
        <w:rPr>
          <w:rFonts w:hint="eastAsia" w:ascii="仿宋" w:hAnsi="仿宋" w:eastAsia="仿宋" w:cs="仿宋"/>
          <w:sz w:val="24"/>
          <w:szCs w:val="24"/>
          <w:highlight w:val="none"/>
          <w:lang w:val="en-US" w:eastAsia="zh-CN"/>
        </w:rPr>
        <w:t>如</w:t>
      </w:r>
      <w:r>
        <w:rPr>
          <w:rFonts w:hint="eastAsia" w:ascii="仿宋" w:hAnsi="仿宋" w:eastAsia="仿宋" w:cs="仿宋"/>
          <w:sz w:val="24"/>
          <w:szCs w:val="24"/>
          <w:highlight w:val="none"/>
          <w:lang w:val="en-US" w:eastAsia="zh-Hans"/>
        </w:rPr>
        <w:t>实认真填写项目信息及</w:t>
      </w:r>
      <w:r>
        <w:rPr>
          <w:rFonts w:hint="eastAsia" w:ascii="仿宋" w:hAnsi="仿宋" w:eastAsia="仿宋" w:cs="仿宋"/>
          <w:sz w:val="24"/>
          <w:szCs w:val="24"/>
          <w:highlight w:val="none"/>
          <w:lang w:val="en-US" w:eastAsia="zh-CN"/>
        </w:rPr>
        <w:t>竞选人</w:t>
      </w:r>
      <w:r>
        <w:rPr>
          <w:rFonts w:hint="eastAsia" w:ascii="仿宋" w:hAnsi="仿宋" w:eastAsia="仿宋" w:cs="仿宋"/>
          <w:sz w:val="24"/>
          <w:szCs w:val="24"/>
          <w:highlight w:val="none"/>
          <w:lang w:val="en-US" w:eastAsia="zh-Hans"/>
        </w:rPr>
        <w:t>信息；若因</w:t>
      </w:r>
      <w:r>
        <w:rPr>
          <w:rFonts w:hint="eastAsia" w:ascii="仿宋" w:hAnsi="仿宋" w:eastAsia="仿宋" w:cs="仿宋"/>
          <w:sz w:val="24"/>
          <w:szCs w:val="24"/>
          <w:highlight w:val="none"/>
          <w:lang w:val="en-US" w:eastAsia="zh-CN"/>
        </w:rPr>
        <w:t>竞选人</w:t>
      </w:r>
      <w:r>
        <w:rPr>
          <w:rFonts w:hint="eastAsia" w:ascii="仿宋" w:hAnsi="仿宋" w:eastAsia="仿宋" w:cs="仿宋"/>
          <w:sz w:val="24"/>
          <w:szCs w:val="24"/>
          <w:highlight w:val="none"/>
          <w:lang w:val="en-US" w:eastAsia="zh-Hans"/>
        </w:rPr>
        <w:t>提供的错误信息，对其</w:t>
      </w:r>
      <w:r>
        <w:rPr>
          <w:rFonts w:hint="eastAsia" w:ascii="仿宋" w:hAnsi="仿宋" w:eastAsia="仿宋" w:cs="仿宋"/>
          <w:sz w:val="24"/>
          <w:szCs w:val="24"/>
          <w:highlight w:val="none"/>
          <w:lang w:val="en-US" w:eastAsia="zh-CN"/>
        </w:rPr>
        <w:t>竞选</w:t>
      </w:r>
      <w:r>
        <w:rPr>
          <w:rFonts w:hint="eastAsia" w:ascii="仿宋" w:hAnsi="仿宋" w:eastAsia="仿宋" w:cs="仿宋"/>
          <w:sz w:val="24"/>
          <w:szCs w:val="24"/>
          <w:highlight w:val="none"/>
          <w:lang w:val="en-US" w:eastAsia="zh-Hans"/>
        </w:rPr>
        <w:t>采购事宜造成影响的，由</w:t>
      </w:r>
      <w:r>
        <w:rPr>
          <w:rFonts w:hint="eastAsia" w:ascii="仿宋" w:hAnsi="仿宋" w:eastAsia="仿宋" w:cs="仿宋"/>
          <w:sz w:val="24"/>
          <w:szCs w:val="24"/>
          <w:highlight w:val="none"/>
          <w:lang w:val="en-US" w:eastAsia="zh-CN"/>
        </w:rPr>
        <w:t>竞选人</w:t>
      </w:r>
      <w:r>
        <w:rPr>
          <w:rFonts w:hint="eastAsia" w:ascii="仿宋" w:hAnsi="仿宋" w:eastAsia="仿宋" w:cs="仿宋"/>
          <w:sz w:val="24"/>
          <w:szCs w:val="24"/>
          <w:highlight w:val="none"/>
          <w:lang w:val="en-US" w:eastAsia="zh-Hans"/>
        </w:rPr>
        <w:t>自行承担所有责任(若</w:t>
      </w:r>
      <w:r>
        <w:rPr>
          <w:rFonts w:hint="eastAsia" w:ascii="仿宋" w:hAnsi="仿宋" w:eastAsia="仿宋" w:cs="仿宋"/>
          <w:sz w:val="24"/>
          <w:szCs w:val="24"/>
          <w:highlight w:val="none"/>
          <w:lang w:val="en-US" w:eastAsia="zh-CN"/>
        </w:rPr>
        <w:t>竞选人</w:t>
      </w:r>
      <w:r>
        <w:rPr>
          <w:rFonts w:hint="eastAsia" w:ascii="仿宋" w:hAnsi="仿宋" w:eastAsia="仿宋" w:cs="仿宋"/>
          <w:sz w:val="24"/>
          <w:szCs w:val="24"/>
          <w:highlight w:val="none"/>
          <w:lang w:val="en-US" w:eastAsia="zh-Hans"/>
        </w:rPr>
        <w:t>需变更报名信息，请于获取</w:t>
      </w:r>
      <w:r>
        <w:rPr>
          <w:rFonts w:hint="eastAsia" w:ascii="仿宋" w:hAnsi="仿宋" w:eastAsia="仿宋" w:cs="仿宋"/>
          <w:sz w:val="24"/>
          <w:szCs w:val="24"/>
          <w:highlight w:val="none"/>
          <w:lang w:val="en-US" w:eastAsia="zh-CN"/>
        </w:rPr>
        <w:t>竞选</w:t>
      </w:r>
      <w:r>
        <w:rPr>
          <w:rFonts w:hint="eastAsia" w:ascii="仿宋" w:hAnsi="仿宋" w:eastAsia="仿宋" w:cs="仿宋"/>
          <w:sz w:val="24"/>
          <w:szCs w:val="24"/>
          <w:highlight w:val="none"/>
          <w:lang w:val="en-US" w:eastAsia="zh-Hans"/>
        </w:rPr>
        <w:t>文件截止之日前到采购代理机构重新登记)。</w:t>
      </w:r>
    </w:p>
    <w:p w14:paraId="7EE130E5">
      <w:pPr>
        <w:pStyle w:val="16"/>
        <w:keepNext w:val="0"/>
        <w:keepLines w:val="0"/>
        <w:pageBreakBefore w:val="0"/>
        <w:kinsoku/>
        <w:wordWrap/>
        <w:overflowPunct/>
        <w:topLinePunct w:val="0"/>
        <w:autoSpaceDE/>
        <w:autoSpaceDN/>
        <w:bidi w:val="0"/>
        <w:adjustRightInd/>
        <w:spacing w:line="400" w:lineRule="exact"/>
        <w:ind w:firstLine="482" w:firstLineChars="200"/>
        <w:jc w:val="left"/>
        <w:textAlignment w:val="auto"/>
        <w:outlineLvl w:val="9"/>
        <w:rPr>
          <w:rFonts w:hint="eastAsia" w:ascii="仿宋" w:hAnsi="仿宋" w:eastAsia="仿宋" w:cs="仿宋"/>
          <w:sz w:val="24"/>
          <w:szCs w:val="24"/>
          <w:highlight w:val="none"/>
        </w:rPr>
      </w:pPr>
      <w:r>
        <w:rPr>
          <w:rFonts w:hint="eastAsia" w:ascii="仿宋" w:hAnsi="仿宋" w:eastAsia="仿宋" w:cs="仿宋"/>
          <w:b/>
          <w:sz w:val="24"/>
          <w:szCs w:val="24"/>
        </w:rPr>
        <w:t>1.</w:t>
      </w:r>
      <w:r>
        <w:rPr>
          <w:rFonts w:hint="eastAsia" w:ascii="仿宋" w:hAnsi="仿宋" w:eastAsia="仿宋" w:cs="仿宋"/>
          <w:b/>
          <w:sz w:val="24"/>
          <w:szCs w:val="24"/>
          <w:lang w:val="en-US" w:eastAsia="zh-CN"/>
        </w:rPr>
        <w:t>8</w:t>
      </w:r>
      <w:r>
        <w:rPr>
          <w:rFonts w:hint="eastAsia" w:ascii="仿宋" w:hAnsi="仿宋" w:eastAsia="仿宋" w:cs="仿宋"/>
          <w:b/>
          <w:sz w:val="24"/>
          <w:szCs w:val="24"/>
        </w:rPr>
        <w:t>.</w:t>
      </w:r>
      <w:r>
        <w:rPr>
          <w:rFonts w:hint="eastAsia" w:ascii="仿宋" w:hAnsi="仿宋" w:eastAsia="仿宋" w:cs="仿宋"/>
          <w:b/>
          <w:sz w:val="24"/>
          <w:szCs w:val="24"/>
          <w:lang w:eastAsia="zh-CN"/>
        </w:rPr>
        <w:t>竞选</w:t>
      </w:r>
      <w:r>
        <w:rPr>
          <w:rFonts w:hint="eastAsia" w:ascii="仿宋" w:hAnsi="仿宋" w:eastAsia="仿宋" w:cs="仿宋"/>
          <w:b/>
          <w:sz w:val="24"/>
          <w:szCs w:val="24"/>
        </w:rPr>
        <w:t>截止时间及开标</w:t>
      </w:r>
      <w:r>
        <w:rPr>
          <w:rFonts w:hint="eastAsia" w:ascii="仿宋" w:hAnsi="仿宋" w:eastAsia="仿宋" w:cs="仿宋"/>
          <w:b/>
          <w:sz w:val="24"/>
          <w:szCs w:val="24"/>
          <w:highlight w:val="none"/>
        </w:rPr>
        <w:t>时间、方式、地点</w:t>
      </w:r>
    </w:p>
    <w:p w14:paraId="5516CE72">
      <w:pPr>
        <w:pStyle w:val="3"/>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val="en-US" w:eastAsia="zh-Hans"/>
        </w:rPr>
      </w:pPr>
      <w:r>
        <w:rPr>
          <w:rFonts w:hint="eastAsia" w:ascii="仿宋" w:hAnsi="仿宋" w:eastAsia="仿宋" w:cs="仿宋"/>
          <w:sz w:val="24"/>
          <w:szCs w:val="24"/>
          <w:highlight w:val="none"/>
          <w:lang w:val="en-US" w:eastAsia="zh-CN"/>
        </w:rPr>
        <w:t>1.</w:t>
      </w:r>
      <w:r>
        <w:rPr>
          <w:rFonts w:hint="eastAsia" w:ascii="仿宋" w:hAnsi="仿宋" w:eastAsia="仿宋" w:cs="仿宋"/>
          <w:sz w:val="24"/>
          <w:szCs w:val="24"/>
          <w:highlight w:val="none"/>
          <w:lang w:val="en-US" w:eastAsia="zh-Hans"/>
        </w:rPr>
        <w:t>递交响应文件截止时间：</w:t>
      </w:r>
      <w:r>
        <w:rPr>
          <w:rFonts w:hint="eastAsia" w:ascii="仿宋" w:hAnsi="仿宋" w:eastAsia="仿宋" w:cs="仿宋"/>
          <w:sz w:val="24"/>
          <w:szCs w:val="24"/>
          <w:highlight w:val="yellow"/>
          <w:lang w:val="en-US" w:eastAsia="zh-Hans"/>
        </w:rPr>
        <w:t>202</w:t>
      </w:r>
      <w:r>
        <w:rPr>
          <w:rFonts w:hint="eastAsia" w:ascii="仿宋" w:hAnsi="仿宋" w:eastAsia="仿宋" w:cs="仿宋"/>
          <w:sz w:val="24"/>
          <w:szCs w:val="24"/>
          <w:highlight w:val="yellow"/>
          <w:lang w:val="en-US" w:eastAsia="zh-CN"/>
        </w:rPr>
        <w:t>5</w:t>
      </w:r>
      <w:r>
        <w:rPr>
          <w:rFonts w:hint="eastAsia" w:ascii="仿宋" w:hAnsi="仿宋" w:eastAsia="仿宋" w:cs="仿宋"/>
          <w:sz w:val="24"/>
          <w:szCs w:val="24"/>
          <w:highlight w:val="yellow"/>
          <w:lang w:val="en-US" w:eastAsia="zh-Hans"/>
        </w:rPr>
        <w:t>年</w:t>
      </w:r>
      <w:r>
        <w:rPr>
          <w:rFonts w:hint="eastAsia" w:ascii="仿宋" w:hAnsi="仿宋" w:eastAsia="仿宋" w:cs="仿宋"/>
          <w:sz w:val="24"/>
          <w:szCs w:val="24"/>
          <w:highlight w:val="yellow"/>
          <w:lang w:val="en-US" w:eastAsia="zh-CN"/>
        </w:rPr>
        <w:t>XX</w:t>
      </w:r>
      <w:r>
        <w:rPr>
          <w:rFonts w:hint="eastAsia" w:ascii="仿宋" w:hAnsi="仿宋" w:eastAsia="仿宋" w:cs="仿宋"/>
          <w:sz w:val="24"/>
          <w:szCs w:val="24"/>
          <w:highlight w:val="yellow"/>
          <w:lang w:val="en-US" w:eastAsia="zh-Hans"/>
        </w:rPr>
        <w:t>月</w:t>
      </w:r>
      <w:r>
        <w:rPr>
          <w:rFonts w:hint="eastAsia" w:ascii="仿宋" w:hAnsi="仿宋" w:eastAsia="仿宋" w:cs="仿宋"/>
          <w:sz w:val="24"/>
          <w:szCs w:val="24"/>
          <w:highlight w:val="yellow"/>
          <w:lang w:val="en-US" w:eastAsia="zh-CN"/>
        </w:rPr>
        <w:t>XX日15</w:t>
      </w:r>
      <w:r>
        <w:rPr>
          <w:rFonts w:hint="eastAsia" w:ascii="仿宋" w:hAnsi="仿宋" w:eastAsia="仿宋" w:cs="仿宋"/>
          <w:sz w:val="24"/>
          <w:szCs w:val="24"/>
          <w:highlight w:val="yellow"/>
          <w:lang w:val="en-US" w:eastAsia="zh-Hans"/>
        </w:rPr>
        <w:t>:</w:t>
      </w:r>
      <w:r>
        <w:rPr>
          <w:rFonts w:hint="eastAsia" w:ascii="仿宋" w:hAnsi="仿宋" w:eastAsia="仿宋" w:cs="仿宋"/>
          <w:sz w:val="24"/>
          <w:szCs w:val="24"/>
          <w:highlight w:val="yellow"/>
          <w:lang w:val="en-US" w:eastAsia="zh-CN"/>
        </w:rPr>
        <w:t>0</w:t>
      </w:r>
      <w:r>
        <w:rPr>
          <w:rFonts w:hint="eastAsia" w:ascii="仿宋" w:hAnsi="仿宋" w:eastAsia="仿宋" w:cs="仿宋"/>
          <w:sz w:val="24"/>
          <w:szCs w:val="24"/>
          <w:highlight w:val="yellow"/>
          <w:lang w:val="en-US" w:eastAsia="zh-Hans"/>
        </w:rPr>
        <w:t>0</w:t>
      </w:r>
      <w:r>
        <w:rPr>
          <w:rFonts w:hint="eastAsia" w:ascii="仿宋" w:hAnsi="仿宋" w:eastAsia="仿宋" w:cs="仿宋"/>
          <w:sz w:val="24"/>
          <w:szCs w:val="24"/>
          <w:highlight w:val="none"/>
          <w:lang w:val="en-US" w:eastAsia="zh-Hans"/>
        </w:rPr>
        <w:t>（北京时间）。</w:t>
      </w:r>
    </w:p>
    <w:p w14:paraId="6D5BACFA">
      <w:pPr>
        <w:pStyle w:val="3"/>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2.</w:t>
      </w:r>
      <w:r>
        <w:rPr>
          <w:rFonts w:hint="eastAsia" w:ascii="仿宋" w:hAnsi="仿宋" w:eastAsia="仿宋" w:cs="仿宋"/>
          <w:sz w:val="24"/>
          <w:szCs w:val="24"/>
          <w:highlight w:val="none"/>
          <w:lang w:val="en-US" w:eastAsia="zh-Hans"/>
        </w:rPr>
        <w:t>递交响应文件地点：</w:t>
      </w:r>
      <w:r>
        <w:rPr>
          <w:rFonts w:hint="eastAsia" w:ascii="仿宋" w:hAnsi="仿宋" w:eastAsia="仿宋" w:cs="仿宋"/>
          <w:sz w:val="24"/>
          <w:szCs w:val="24"/>
          <w:highlight w:val="yellow"/>
          <w:lang w:val="en-US" w:eastAsia="zh-CN"/>
        </w:rPr>
        <w:t>XXXXXXXXXX</w:t>
      </w:r>
      <w:r>
        <w:rPr>
          <w:rFonts w:hint="eastAsia" w:ascii="仿宋" w:hAnsi="仿宋" w:eastAsia="仿宋" w:cs="仿宋"/>
          <w:sz w:val="24"/>
          <w:szCs w:val="24"/>
          <w:highlight w:val="none"/>
          <w:lang w:eastAsia="zh-CN"/>
        </w:rPr>
        <w:t>，</w:t>
      </w:r>
      <w:r>
        <w:rPr>
          <w:rFonts w:hint="eastAsia" w:ascii="仿宋" w:hAnsi="仿宋" w:eastAsia="仿宋" w:cs="仿宋"/>
          <w:sz w:val="24"/>
          <w:szCs w:val="24"/>
          <w:highlight w:val="none"/>
          <w:lang w:eastAsia="zh-CN"/>
        </w:rPr>
        <w:fldChar w:fldCharType="begin"/>
      </w:r>
      <w:r>
        <w:rPr>
          <w:rFonts w:hint="eastAsia" w:ascii="仿宋" w:hAnsi="仿宋" w:eastAsia="仿宋" w:cs="仿宋"/>
          <w:sz w:val="24"/>
          <w:szCs w:val="24"/>
          <w:highlight w:val="none"/>
          <w:lang w:eastAsia="zh-CN"/>
        </w:rPr>
        <w:instrText xml:space="preserve"> HYPERLINK "http://www.baidu.com/link?url=ZpZRSEWIERiYAdO1wALsMwFxy8pIyVvtqBwW7s5DD67wuuLxxDuyI7nkYIS0IuHk_uVZPBNXJSMrJvwXHgAuFa4EK8M6I-AGoxik_1vcTwy" \t "https://www.baidu.com/_blank" </w:instrText>
      </w:r>
      <w:r>
        <w:rPr>
          <w:rFonts w:hint="eastAsia" w:ascii="仿宋" w:hAnsi="仿宋" w:eastAsia="仿宋" w:cs="仿宋"/>
          <w:sz w:val="24"/>
          <w:szCs w:val="24"/>
          <w:highlight w:val="none"/>
          <w:lang w:eastAsia="zh-CN"/>
        </w:rPr>
        <w:fldChar w:fldCharType="separate"/>
      </w:r>
      <w:r>
        <w:rPr>
          <w:rFonts w:hint="eastAsia" w:ascii="仿宋" w:hAnsi="仿宋" w:eastAsia="仿宋" w:cs="仿宋"/>
          <w:sz w:val="24"/>
          <w:szCs w:val="24"/>
          <w:highlight w:val="none"/>
          <w:lang w:eastAsia="zh-CN"/>
        </w:rPr>
        <w:t>XXXXX招标代理有限公司</w:t>
      </w:r>
      <w:r>
        <w:rPr>
          <w:rFonts w:hint="eastAsia" w:ascii="仿宋" w:hAnsi="仿宋" w:eastAsia="仿宋" w:cs="仿宋"/>
          <w:sz w:val="24"/>
          <w:szCs w:val="24"/>
          <w:highlight w:val="none"/>
          <w:lang w:eastAsia="zh-CN"/>
        </w:rPr>
        <w:fldChar w:fldCharType="end"/>
      </w:r>
      <w:r>
        <w:rPr>
          <w:rFonts w:hint="eastAsia" w:ascii="仿宋" w:hAnsi="仿宋" w:eastAsia="仿宋" w:cs="仿宋"/>
          <w:sz w:val="24"/>
          <w:szCs w:val="24"/>
          <w:highlight w:val="none"/>
          <w:lang w:val="en-US" w:eastAsia="zh-CN"/>
        </w:rPr>
        <w:t>。</w:t>
      </w:r>
    </w:p>
    <w:p w14:paraId="48699DCE">
      <w:pPr>
        <w:pStyle w:val="3"/>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val="en-US" w:eastAsia="zh-Hans"/>
        </w:rPr>
      </w:pPr>
      <w:r>
        <w:rPr>
          <w:rFonts w:hint="eastAsia" w:ascii="仿宋" w:hAnsi="仿宋" w:eastAsia="仿宋" w:cs="仿宋"/>
          <w:sz w:val="24"/>
          <w:szCs w:val="24"/>
          <w:highlight w:val="none"/>
          <w:lang w:val="en-US" w:eastAsia="zh-Hans"/>
        </w:rPr>
        <w:t>请在规定的时间内将响应文件递交至指定地点，逾期送达或不符合</w:t>
      </w:r>
      <w:r>
        <w:rPr>
          <w:rFonts w:hint="eastAsia" w:ascii="仿宋" w:hAnsi="仿宋" w:eastAsia="仿宋" w:cs="仿宋"/>
          <w:sz w:val="24"/>
          <w:szCs w:val="24"/>
          <w:highlight w:val="none"/>
          <w:lang w:val="en-US" w:eastAsia="zh-CN"/>
        </w:rPr>
        <w:t>竞选文件</w:t>
      </w:r>
      <w:r>
        <w:rPr>
          <w:rFonts w:hint="eastAsia" w:ascii="仿宋" w:hAnsi="仿宋" w:eastAsia="仿宋" w:cs="仿宋"/>
          <w:sz w:val="24"/>
          <w:szCs w:val="24"/>
          <w:highlight w:val="none"/>
          <w:lang w:val="en-US" w:eastAsia="zh-Hans"/>
        </w:rPr>
        <w:t>相关规定的响应文件恕不接受。本次不接受邮寄的响应文件。</w:t>
      </w:r>
    </w:p>
    <w:p w14:paraId="4BFE3490">
      <w:pPr>
        <w:pStyle w:val="16"/>
        <w:keepNext w:val="0"/>
        <w:keepLines w:val="0"/>
        <w:pageBreakBefore w:val="0"/>
        <w:kinsoku/>
        <w:wordWrap/>
        <w:overflowPunct/>
        <w:topLinePunct w:val="0"/>
        <w:autoSpaceDE/>
        <w:autoSpaceDN/>
        <w:bidi w:val="0"/>
        <w:adjustRightInd/>
        <w:spacing w:line="400" w:lineRule="exact"/>
        <w:ind w:firstLine="482" w:firstLineChars="200"/>
        <w:jc w:val="left"/>
        <w:textAlignment w:val="auto"/>
        <w:outlineLvl w:val="9"/>
        <w:rPr>
          <w:rFonts w:hint="eastAsia" w:ascii="仿宋" w:hAnsi="仿宋" w:eastAsia="仿宋" w:cs="仿宋"/>
          <w:sz w:val="24"/>
          <w:szCs w:val="24"/>
          <w:highlight w:val="none"/>
        </w:rPr>
      </w:pPr>
      <w:r>
        <w:rPr>
          <w:rFonts w:hint="eastAsia" w:ascii="仿宋" w:hAnsi="仿宋" w:eastAsia="仿宋" w:cs="仿宋"/>
          <w:b/>
          <w:sz w:val="24"/>
          <w:szCs w:val="24"/>
          <w:highlight w:val="none"/>
        </w:rPr>
        <w:t>1.</w:t>
      </w:r>
      <w:r>
        <w:rPr>
          <w:rFonts w:hint="eastAsia" w:ascii="仿宋" w:hAnsi="仿宋" w:eastAsia="仿宋" w:cs="仿宋"/>
          <w:b/>
          <w:sz w:val="24"/>
          <w:szCs w:val="24"/>
          <w:highlight w:val="none"/>
          <w:lang w:val="en-US" w:eastAsia="zh-CN"/>
        </w:rPr>
        <w:t>9</w:t>
      </w:r>
      <w:r>
        <w:rPr>
          <w:rFonts w:hint="eastAsia" w:ascii="仿宋" w:hAnsi="仿宋" w:eastAsia="仿宋" w:cs="仿宋"/>
          <w:b/>
          <w:sz w:val="24"/>
          <w:szCs w:val="24"/>
          <w:highlight w:val="none"/>
        </w:rPr>
        <w:t>.联系方式</w:t>
      </w:r>
    </w:p>
    <w:p w14:paraId="5CFD3DBC">
      <w:pPr>
        <w:pStyle w:val="16"/>
        <w:keepNext w:val="0"/>
        <w:keepLines w:val="0"/>
        <w:pageBreakBefore w:val="0"/>
        <w:kinsoku/>
        <w:wordWrap/>
        <w:overflowPunct/>
        <w:topLinePunct w:val="0"/>
        <w:autoSpaceDE/>
        <w:autoSpaceDN/>
        <w:bidi w:val="0"/>
        <w:adjustRightInd/>
        <w:spacing w:line="400" w:lineRule="exact"/>
        <w:ind w:firstLine="482" w:firstLineChars="200"/>
        <w:jc w:val="left"/>
        <w:textAlignment w:val="auto"/>
        <w:rPr>
          <w:rFonts w:hint="eastAsia" w:ascii="仿宋" w:hAnsi="仿宋" w:eastAsia="仿宋" w:cs="仿宋"/>
          <w:sz w:val="24"/>
          <w:szCs w:val="24"/>
          <w:highlight w:val="none"/>
        </w:rPr>
      </w:pPr>
      <w:r>
        <w:rPr>
          <w:rFonts w:hint="eastAsia" w:ascii="仿宋" w:hAnsi="仿宋" w:eastAsia="仿宋" w:cs="仿宋"/>
          <w:b/>
          <w:sz w:val="24"/>
          <w:szCs w:val="24"/>
          <w:highlight w:val="none"/>
          <w:lang w:eastAsia="zh-CN"/>
        </w:rPr>
        <w:t>采购人</w:t>
      </w:r>
      <w:r>
        <w:rPr>
          <w:rFonts w:hint="eastAsia" w:ascii="仿宋" w:hAnsi="仿宋" w:eastAsia="仿宋" w:cs="仿宋"/>
          <w:b/>
          <w:sz w:val="24"/>
          <w:szCs w:val="24"/>
          <w:highlight w:val="none"/>
        </w:rPr>
        <w:t>： 内江市第一人民医院</w:t>
      </w:r>
    </w:p>
    <w:p w14:paraId="26CDE87E">
      <w:pPr>
        <w:pStyle w:val="16"/>
        <w:keepNext w:val="0"/>
        <w:keepLines w:val="0"/>
        <w:pageBreakBefore w:val="0"/>
        <w:kinsoku/>
        <w:wordWrap/>
        <w:overflowPunct/>
        <w:topLinePunct w:val="0"/>
        <w:autoSpaceDE/>
        <w:autoSpaceDN/>
        <w:bidi w:val="0"/>
        <w:adjustRightInd/>
        <w:spacing w:line="400" w:lineRule="exact"/>
        <w:ind w:firstLine="480" w:firstLineChars="200"/>
        <w:jc w:val="lef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rPr>
        <w:t>地址： 四川省内江市市中区沱中路41号、汉安大道西段1866号</w:t>
      </w:r>
    </w:p>
    <w:p w14:paraId="0F431405">
      <w:pPr>
        <w:pStyle w:val="16"/>
        <w:keepNext w:val="0"/>
        <w:keepLines w:val="0"/>
        <w:pageBreakBefore w:val="0"/>
        <w:kinsoku/>
        <w:wordWrap/>
        <w:overflowPunct/>
        <w:topLinePunct w:val="0"/>
        <w:autoSpaceDE/>
        <w:autoSpaceDN/>
        <w:bidi w:val="0"/>
        <w:adjustRightInd/>
        <w:spacing w:line="400" w:lineRule="exact"/>
        <w:ind w:firstLine="480" w:firstLineChars="200"/>
        <w:jc w:val="lef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rPr>
        <w:t>邮编： 641000</w:t>
      </w:r>
    </w:p>
    <w:p w14:paraId="6A330498">
      <w:pPr>
        <w:pStyle w:val="16"/>
        <w:keepNext w:val="0"/>
        <w:keepLines w:val="0"/>
        <w:pageBreakBefore w:val="0"/>
        <w:kinsoku/>
        <w:wordWrap/>
        <w:overflowPunct/>
        <w:topLinePunct w:val="0"/>
        <w:autoSpaceDE/>
        <w:autoSpaceDN/>
        <w:bidi w:val="0"/>
        <w:adjustRightInd/>
        <w:spacing w:line="400" w:lineRule="exact"/>
        <w:ind w:firstLine="480" w:firstLineChars="200"/>
        <w:jc w:val="lef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rPr>
        <w:t>联系人：</w:t>
      </w:r>
      <w:r>
        <w:rPr>
          <w:rFonts w:hint="eastAsia" w:ascii="仿宋" w:hAnsi="仿宋" w:eastAsia="仿宋" w:cs="仿宋"/>
          <w:sz w:val="24"/>
          <w:szCs w:val="24"/>
          <w:highlight w:val="none"/>
          <w:lang w:val="en-US" w:eastAsia="zh-CN"/>
        </w:rPr>
        <w:t>黄老师</w:t>
      </w:r>
      <w:r>
        <w:rPr>
          <w:rFonts w:hint="eastAsia" w:ascii="仿宋" w:hAnsi="仿宋" w:eastAsia="仿宋" w:cs="仿宋"/>
          <w:sz w:val="24"/>
          <w:szCs w:val="24"/>
          <w:highlight w:val="none"/>
        </w:rPr>
        <w:t xml:space="preserve"> </w:t>
      </w:r>
    </w:p>
    <w:p w14:paraId="75DD1C70">
      <w:pPr>
        <w:pStyle w:val="16"/>
        <w:keepNext w:val="0"/>
        <w:keepLines w:val="0"/>
        <w:pageBreakBefore w:val="0"/>
        <w:kinsoku/>
        <w:wordWrap/>
        <w:overflowPunct/>
        <w:topLinePunct w:val="0"/>
        <w:autoSpaceDE/>
        <w:autoSpaceDN/>
        <w:bidi w:val="0"/>
        <w:adjustRightInd/>
        <w:spacing w:line="400" w:lineRule="exact"/>
        <w:ind w:firstLine="480" w:firstLineChars="200"/>
        <w:jc w:val="left"/>
        <w:textAlignment w:val="auto"/>
        <w:rPr>
          <w:rFonts w:hint="default" w:ascii="仿宋" w:hAnsi="仿宋" w:eastAsia="仿宋" w:cs="仿宋"/>
          <w:sz w:val="24"/>
          <w:szCs w:val="24"/>
          <w:highlight w:val="none"/>
          <w:lang w:val="en-US"/>
        </w:rPr>
      </w:pPr>
      <w:r>
        <w:rPr>
          <w:rFonts w:hint="eastAsia" w:ascii="仿宋" w:hAnsi="仿宋" w:eastAsia="仿宋" w:cs="仿宋"/>
          <w:sz w:val="24"/>
          <w:szCs w:val="24"/>
          <w:highlight w:val="none"/>
        </w:rPr>
        <w:t>联系电话：</w:t>
      </w:r>
      <w:r>
        <w:rPr>
          <w:rFonts w:hint="eastAsia" w:ascii="仿宋" w:hAnsi="仿宋" w:eastAsia="仿宋" w:cs="仿宋"/>
          <w:sz w:val="24"/>
          <w:szCs w:val="24"/>
          <w:highlight w:val="none"/>
          <w:lang w:val="en-US" w:eastAsia="zh-CN"/>
        </w:rPr>
        <w:t>0832-2256120</w:t>
      </w:r>
    </w:p>
    <w:p w14:paraId="7F681180">
      <w:pPr>
        <w:pStyle w:val="16"/>
        <w:keepNext w:val="0"/>
        <w:keepLines w:val="0"/>
        <w:pageBreakBefore w:val="0"/>
        <w:kinsoku/>
        <w:wordWrap/>
        <w:overflowPunct/>
        <w:topLinePunct w:val="0"/>
        <w:autoSpaceDE/>
        <w:autoSpaceDN/>
        <w:bidi w:val="0"/>
        <w:adjustRightInd/>
        <w:spacing w:line="400" w:lineRule="exact"/>
        <w:ind w:firstLine="482" w:firstLineChars="200"/>
        <w:jc w:val="left"/>
        <w:textAlignment w:val="auto"/>
        <w:rPr>
          <w:rFonts w:hint="eastAsia" w:ascii="仿宋" w:hAnsi="仿宋" w:eastAsia="仿宋" w:cs="仿宋"/>
          <w:sz w:val="24"/>
          <w:szCs w:val="24"/>
          <w:highlight w:val="none"/>
        </w:rPr>
      </w:pPr>
      <w:r>
        <w:rPr>
          <w:rFonts w:hint="eastAsia" w:ascii="仿宋" w:hAnsi="仿宋" w:eastAsia="仿宋" w:cs="仿宋"/>
          <w:b/>
          <w:sz w:val="24"/>
          <w:szCs w:val="24"/>
          <w:highlight w:val="none"/>
        </w:rPr>
        <w:t xml:space="preserve">代理机构： </w:t>
      </w:r>
      <w:r>
        <w:rPr>
          <w:rFonts w:hint="eastAsia" w:ascii="仿宋" w:hAnsi="仿宋" w:eastAsia="仿宋" w:cs="仿宋"/>
          <w:b/>
          <w:sz w:val="24"/>
          <w:szCs w:val="24"/>
          <w:highlight w:val="none"/>
        </w:rPr>
        <w:fldChar w:fldCharType="begin"/>
      </w:r>
      <w:r>
        <w:rPr>
          <w:rFonts w:hint="eastAsia" w:ascii="仿宋" w:hAnsi="仿宋" w:eastAsia="仿宋" w:cs="仿宋"/>
          <w:b/>
          <w:sz w:val="24"/>
          <w:szCs w:val="24"/>
          <w:highlight w:val="none"/>
        </w:rPr>
        <w:instrText xml:space="preserve"> HYPERLINK "http://www.baidu.com/link?url=ZpZRSEWIERiYAdO1wALsMwFxy8pIyVvtqBwW7s5DD67wuuLxxDuyI7nkYIS0IuHk_uVZPBNXJSMrJvwXHgAuFa4EK8M6I-AGoxik_1vcTwy" \t "https://www.baidu.com/_blank" </w:instrText>
      </w:r>
      <w:r>
        <w:rPr>
          <w:rFonts w:hint="eastAsia" w:ascii="仿宋" w:hAnsi="仿宋" w:eastAsia="仿宋" w:cs="仿宋"/>
          <w:b/>
          <w:sz w:val="24"/>
          <w:szCs w:val="24"/>
          <w:highlight w:val="none"/>
        </w:rPr>
        <w:fldChar w:fldCharType="separate"/>
      </w:r>
      <w:r>
        <w:rPr>
          <w:rFonts w:hint="eastAsia" w:ascii="仿宋" w:hAnsi="仿宋" w:eastAsia="仿宋" w:cs="仿宋"/>
          <w:b/>
          <w:sz w:val="24"/>
          <w:szCs w:val="24"/>
          <w:highlight w:val="none"/>
          <w:lang w:eastAsia="zh-CN"/>
        </w:rPr>
        <w:t>XXXXX招标代理有限公司</w:t>
      </w:r>
      <w:r>
        <w:rPr>
          <w:rFonts w:hint="eastAsia" w:ascii="仿宋" w:hAnsi="仿宋" w:eastAsia="仿宋" w:cs="仿宋"/>
          <w:b/>
          <w:sz w:val="24"/>
          <w:szCs w:val="24"/>
          <w:highlight w:val="none"/>
        </w:rPr>
        <w:fldChar w:fldCharType="end"/>
      </w:r>
      <w:r>
        <w:rPr>
          <w:rFonts w:hint="eastAsia" w:ascii="仿宋" w:hAnsi="仿宋" w:eastAsia="仿宋" w:cs="仿宋"/>
          <w:sz w:val="24"/>
          <w:szCs w:val="24"/>
          <w:highlight w:val="none"/>
        </w:rPr>
        <w:t xml:space="preserve"> </w:t>
      </w:r>
    </w:p>
    <w:p w14:paraId="73E3D328">
      <w:pPr>
        <w:pStyle w:val="16"/>
        <w:keepNext w:val="0"/>
        <w:keepLines w:val="0"/>
        <w:pageBreakBefore w:val="0"/>
        <w:kinsoku/>
        <w:wordWrap/>
        <w:overflowPunct/>
        <w:topLinePunct w:val="0"/>
        <w:autoSpaceDE/>
        <w:autoSpaceDN/>
        <w:bidi w:val="0"/>
        <w:adjustRightInd/>
        <w:spacing w:line="400" w:lineRule="exact"/>
        <w:ind w:firstLine="480" w:firstLineChars="200"/>
        <w:jc w:val="lef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rPr>
        <w:t>地址：</w:t>
      </w:r>
      <w:r>
        <w:rPr>
          <w:rFonts w:hint="eastAsia" w:ascii="仿宋" w:hAnsi="仿宋" w:eastAsia="仿宋" w:cs="仿宋"/>
          <w:sz w:val="24"/>
          <w:szCs w:val="24"/>
          <w:highlight w:val="yellow"/>
          <w:lang w:val="en-US" w:eastAsia="zh-CN"/>
        </w:rPr>
        <w:t>XXXXXXXXXX</w:t>
      </w:r>
      <w:r>
        <w:rPr>
          <w:rFonts w:hint="eastAsia" w:ascii="仿宋" w:hAnsi="仿宋" w:eastAsia="仿宋" w:cs="仿宋"/>
          <w:sz w:val="24"/>
          <w:szCs w:val="24"/>
          <w:highlight w:val="none"/>
          <w:lang w:eastAsia="zh-CN"/>
        </w:rPr>
        <w:t>；</w:t>
      </w:r>
    </w:p>
    <w:p w14:paraId="77C9B8E8">
      <w:pPr>
        <w:pStyle w:val="16"/>
        <w:keepNext w:val="0"/>
        <w:keepLines w:val="0"/>
        <w:pageBreakBefore w:val="0"/>
        <w:kinsoku/>
        <w:wordWrap/>
        <w:overflowPunct/>
        <w:topLinePunct w:val="0"/>
        <w:autoSpaceDE/>
        <w:autoSpaceDN/>
        <w:bidi w:val="0"/>
        <w:adjustRightInd/>
        <w:spacing w:line="400" w:lineRule="exact"/>
        <w:ind w:firstLine="480" w:firstLineChars="200"/>
        <w:jc w:val="lef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rPr>
        <w:t>邮编： 641000</w:t>
      </w:r>
    </w:p>
    <w:p w14:paraId="5801F26A">
      <w:pPr>
        <w:pStyle w:val="16"/>
        <w:keepNext w:val="0"/>
        <w:keepLines w:val="0"/>
        <w:pageBreakBefore w:val="0"/>
        <w:kinsoku/>
        <w:wordWrap/>
        <w:overflowPunct/>
        <w:topLinePunct w:val="0"/>
        <w:autoSpaceDE/>
        <w:autoSpaceDN/>
        <w:bidi w:val="0"/>
        <w:adjustRightInd/>
        <w:spacing w:line="400" w:lineRule="exact"/>
        <w:ind w:firstLine="480" w:firstLineChars="200"/>
        <w:jc w:val="left"/>
        <w:textAlignment w:val="auto"/>
        <w:rPr>
          <w:rFonts w:hint="eastAsia" w:ascii="仿宋" w:hAnsi="仿宋" w:eastAsia="仿宋" w:cs="仿宋"/>
          <w:sz w:val="24"/>
          <w:szCs w:val="24"/>
          <w:highlight w:val="yellow"/>
          <w:lang w:val="en-US" w:eastAsia="zh-CN"/>
        </w:rPr>
      </w:pPr>
      <w:r>
        <w:rPr>
          <w:rFonts w:hint="eastAsia" w:ascii="仿宋" w:hAnsi="仿宋" w:eastAsia="仿宋" w:cs="仿宋"/>
          <w:sz w:val="24"/>
          <w:szCs w:val="24"/>
          <w:highlight w:val="none"/>
        </w:rPr>
        <w:t xml:space="preserve">联系人： </w:t>
      </w:r>
      <w:r>
        <w:rPr>
          <w:rFonts w:hint="eastAsia" w:ascii="仿宋" w:hAnsi="仿宋" w:eastAsia="仿宋" w:cs="仿宋"/>
          <w:sz w:val="24"/>
          <w:szCs w:val="24"/>
          <w:highlight w:val="yellow"/>
          <w:lang w:val="en-US" w:eastAsia="zh-CN"/>
        </w:rPr>
        <w:t>XXXXXXXXXX</w:t>
      </w:r>
    </w:p>
    <w:p w14:paraId="0520F532">
      <w:pPr>
        <w:pStyle w:val="16"/>
        <w:keepNext w:val="0"/>
        <w:keepLines w:val="0"/>
        <w:pageBreakBefore w:val="0"/>
        <w:kinsoku/>
        <w:wordWrap/>
        <w:overflowPunct/>
        <w:topLinePunct w:val="0"/>
        <w:autoSpaceDE/>
        <w:autoSpaceDN/>
        <w:bidi w:val="0"/>
        <w:adjustRightInd/>
        <w:spacing w:line="400" w:lineRule="exact"/>
        <w:ind w:firstLine="480" w:firstLineChars="200"/>
        <w:jc w:val="left"/>
        <w:textAlignment w:val="auto"/>
        <w:rPr>
          <w:rFonts w:hint="default" w:ascii="仿宋" w:hAnsi="仿宋" w:eastAsia="仿宋" w:cs="仿宋"/>
          <w:sz w:val="24"/>
          <w:szCs w:val="24"/>
          <w:lang w:val="en-US" w:eastAsia="zh-CN"/>
        </w:rPr>
      </w:pPr>
      <w:r>
        <w:rPr>
          <w:rFonts w:hint="eastAsia" w:ascii="仿宋" w:hAnsi="仿宋" w:eastAsia="仿宋" w:cs="仿宋"/>
          <w:sz w:val="24"/>
          <w:szCs w:val="24"/>
        </w:rPr>
        <w:t>联系电话：</w:t>
      </w:r>
      <w:r>
        <w:rPr>
          <w:rFonts w:hint="eastAsia" w:ascii="仿宋" w:hAnsi="仿宋" w:eastAsia="仿宋" w:cs="仿宋"/>
          <w:sz w:val="24"/>
          <w:szCs w:val="24"/>
          <w:highlight w:val="yellow"/>
          <w:lang w:val="en-US" w:eastAsia="zh-CN"/>
        </w:rPr>
        <w:t>XXXXXXXXXX</w:t>
      </w:r>
    </w:p>
    <w:p w14:paraId="12EB20A1">
      <w:pPr>
        <w:pStyle w:val="16"/>
        <w:keepNext w:val="0"/>
        <w:keepLines w:val="0"/>
        <w:pageBreakBefore w:val="0"/>
        <w:widowControl/>
        <w:kinsoku/>
        <w:wordWrap/>
        <w:overflowPunct/>
        <w:topLinePunct w:val="0"/>
        <w:autoSpaceDE/>
        <w:autoSpaceDN/>
        <w:bidi w:val="0"/>
        <w:adjustRightInd/>
        <w:snapToGrid/>
        <w:spacing w:line="400" w:lineRule="exact"/>
        <w:jc w:val="center"/>
        <w:textAlignment w:val="auto"/>
        <w:outlineLvl w:val="9"/>
        <w:rPr>
          <w:rFonts w:hint="eastAsia" w:ascii="仿宋" w:hAnsi="仿宋" w:eastAsia="仿宋" w:cs="仿宋"/>
          <w:b/>
          <w:sz w:val="24"/>
          <w:szCs w:val="24"/>
        </w:rPr>
      </w:pPr>
    </w:p>
    <w:p w14:paraId="7864A56D">
      <w:pPr>
        <w:pStyle w:val="16"/>
        <w:keepNext w:val="0"/>
        <w:keepLines w:val="0"/>
        <w:pageBreakBefore w:val="0"/>
        <w:widowControl/>
        <w:kinsoku/>
        <w:wordWrap/>
        <w:overflowPunct/>
        <w:topLinePunct w:val="0"/>
        <w:autoSpaceDE/>
        <w:autoSpaceDN/>
        <w:bidi w:val="0"/>
        <w:adjustRightInd/>
        <w:snapToGrid/>
        <w:jc w:val="center"/>
        <w:textAlignment w:val="auto"/>
        <w:outlineLvl w:val="9"/>
        <w:rPr>
          <w:rFonts w:hint="eastAsia" w:ascii="仿宋" w:hAnsi="仿宋" w:eastAsia="仿宋" w:cs="仿宋"/>
          <w:b/>
          <w:sz w:val="36"/>
        </w:rPr>
      </w:pPr>
    </w:p>
    <w:p w14:paraId="52229AE7">
      <w:pPr>
        <w:pStyle w:val="16"/>
        <w:keepNext w:val="0"/>
        <w:keepLines w:val="0"/>
        <w:pageBreakBefore w:val="0"/>
        <w:widowControl/>
        <w:kinsoku/>
        <w:wordWrap/>
        <w:overflowPunct/>
        <w:topLinePunct w:val="0"/>
        <w:autoSpaceDE/>
        <w:autoSpaceDN/>
        <w:bidi w:val="0"/>
        <w:adjustRightInd/>
        <w:snapToGrid/>
        <w:jc w:val="center"/>
        <w:textAlignment w:val="auto"/>
        <w:outlineLvl w:val="9"/>
        <w:rPr>
          <w:rFonts w:hint="eastAsia" w:ascii="仿宋" w:hAnsi="仿宋" w:eastAsia="仿宋" w:cs="仿宋"/>
          <w:b/>
          <w:sz w:val="36"/>
        </w:rPr>
      </w:pPr>
    </w:p>
    <w:p w14:paraId="37D47180">
      <w:pPr>
        <w:pStyle w:val="16"/>
        <w:keepNext w:val="0"/>
        <w:keepLines w:val="0"/>
        <w:pageBreakBefore w:val="0"/>
        <w:widowControl/>
        <w:kinsoku/>
        <w:wordWrap/>
        <w:overflowPunct/>
        <w:topLinePunct w:val="0"/>
        <w:autoSpaceDE/>
        <w:autoSpaceDN/>
        <w:bidi w:val="0"/>
        <w:adjustRightInd/>
        <w:snapToGrid/>
        <w:jc w:val="center"/>
        <w:textAlignment w:val="auto"/>
        <w:outlineLvl w:val="9"/>
        <w:rPr>
          <w:rFonts w:hint="eastAsia" w:ascii="仿宋" w:hAnsi="仿宋" w:eastAsia="仿宋" w:cs="仿宋"/>
          <w:b/>
          <w:sz w:val="36"/>
        </w:rPr>
      </w:pPr>
    </w:p>
    <w:p w14:paraId="5E975447">
      <w:pPr>
        <w:pStyle w:val="16"/>
        <w:keepNext w:val="0"/>
        <w:keepLines w:val="0"/>
        <w:pageBreakBefore w:val="0"/>
        <w:widowControl/>
        <w:kinsoku/>
        <w:wordWrap/>
        <w:overflowPunct/>
        <w:topLinePunct w:val="0"/>
        <w:autoSpaceDE/>
        <w:autoSpaceDN/>
        <w:bidi w:val="0"/>
        <w:adjustRightInd/>
        <w:snapToGrid/>
        <w:jc w:val="center"/>
        <w:textAlignment w:val="auto"/>
        <w:outlineLvl w:val="9"/>
        <w:rPr>
          <w:rFonts w:hint="eastAsia" w:ascii="仿宋" w:hAnsi="仿宋" w:eastAsia="仿宋" w:cs="仿宋"/>
          <w:b/>
          <w:sz w:val="36"/>
        </w:rPr>
      </w:pPr>
    </w:p>
    <w:p w14:paraId="043A800F">
      <w:pPr>
        <w:pStyle w:val="16"/>
        <w:keepNext w:val="0"/>
        <w:keepLines w:val="0"/>
        <w:pageBreakBefore w:val="0"/>
        <w:widowControl/>
        <w:kinsoku/>
        <w:wordWrap/>
        <w:overflowPunct/>
        <w:topLinePunct w:val="0"/>
        <w:autoSpaceDE/>
        <w:autoSpaceDN/>
        <w:bidi w:val="0"/>
        <w:adjustRightInd/>
        <w:snapToGrid/>
        <w:jc w:val="center"/>
        <w:textAlignment w:val="auto"/>
        <w:outlineLvl w:val="9"/>
        <w:rPr>
          <w:rFonts w:hint="eastAsia" w:ascii="仿宋" w:hAnsi="仿宋" w:eastAsia="仿宋" w:cs="仿宋"/>
          <w:b/>
          <w:sz w:val="36"/>
        </w:rPr>
      </w:pPr>
    </w:p>
    <w:p w14:paraId="172EFACC">
      <w:pPr>
        <w:pStyle w:val="16"/>
        <w:keepNext w:val="0"/>
        <w:keepLines w:val="0"/>
        <w:pageBreakBefore w:val="0"/>
        <w:widowControl/>
        <w:kinsoku/>
        <w:wordWrap/>
        <w:overflowPunct/>
        <w:topLinePunct w:val="0"/>
        <w:autoSpaceDE/>
        <w:autoSpaceDN/>
        <w:bidi w:val="0"/>
        <w:adjustRightInd/>
        <w:snapToGrid/>
        <w:jc w:val="center"/>
        <w:textAlignment w:val="auto"/>
        <w:outlineLvl w:val="9"/>
        <w:rPr>
          <w:rFonts w:hint="eastAsia" w:ascii="仿宋" w:hAnsi="仿宋" w:eastAsia="仿宋" w:cs="仿宋"/>
          <w:b/>
          <w:sz w:val="36"/>
        </w:rPr>
      </w:pPr>
    </w:p>
    <w:p w14:paraId="2180CF97">
      <w:pPr>
        <w:pStyle w:val="16"/>
        <w:keepNext w:val="0"/>
        <w:keepLines w:val="0"/>
        <w:pageBreakBefore w:val="0"/>
        <w:widowControl/>
        <w:kinsoku/>
        <w:wordWrap/>
        <w:overflowPunct/>
        <w:topLinePunct w:val="0"/>
        <w:autoSpaceDE/>
        <w:autoSpaceDN/>
        <w:bidi w:val="0"/>
        <w:adjustRightInd/>
        <w:snapToGrid/>
        <w:jc w:val="center"/>
        <w:textAlignment w:val="auto"/>
        <w:outlineLvl w:val="9"/>
        <w:rPr>
          <w:rFonts w:hint="eastAsia" w:ascii="仿宋" w:hAnsi="仿宋" w:eastAsia="仿宋" w:cs="仿宋"/>
          <w:b/>
          <w:sz w:val="36"/>
        </w:rPr>
      </w:pPr>
    </w:p>
    <w:p w14:paraId="7B50F4C1">
      <w:pPr>
        <w:pStyle w:val="16"/>
        <w:keepNext w:val="0"/>
        <w:keepLines w:val="0"/>
        <w:pageBreakBefore w:val="0"/>
        <w:widowControl/>
        <w:kinsoku/>
        <w:wordWrap/>
        <w:overflowPunct/>
        <w:topLinePunct w:val="0"/>
        <w:autoSpaceDE/>
        <w:autoSpaceDN/>
        <w:bidi w:val="0"/>
        <w:adjustRightInd/>
        <w:snapToGrid/>
        <w:jc w:val="center"/>
        <w:textAlignment w:val="auto"/>
        <w:outlineLvl w:val="9"/>
        <w:rPr>
          <w:rFonts w:hint="eastAsia" w:ascii="仿宋" w:hAnsi="仿宋" w:eastAsia="仿宋" w:cs="仿宋"/>
          <w:b/>
          <w:sz w:val="36"/>
        </w:rPr>
      </w:pPr>
    </w:p>
    <w:p w14:paraId="5C6D0093">
      <w:pPr>
        <w:rPr>
          <w:rFonts w:hint="eastAsia" w:ascii="仿宋" w:hAnsi="仿宋" w:eastAsia="仿宋" w:cs="仿宋"/>
          <w:b/>
          <w:sz w:val="36"/>
        </w:rPr>
      </w:pPr>
      <w:bookmarkStart w:id="1" w:name="_Toc10870"/>
      <w:r>
        <w:rPr>
          <w:rFonts w:hint="eastAsia" w:ascii="仿宋" w:hAnsi="仿宋" w:eastAsia="仿宋" w:cs="仿宋"/>
          <w:b/>
          <w:sz w:val="36"/>
        </w:rPr>
        <w:br w:type="page"/>
      </w:r>
    </w:p>
    <w:p w14:paraId="1116A48D">
      <w:pPr>
        <w:pStyle w:val="16"/>
        <w:jc w:val="center"/>
        <w:outlineLvl w:val="0"/>
        <w:rPr>
          <w:rFonts w:hint="eastAsia" w:ascii="仿宋" w:hAnsi="仿宋" w:eastAsia="仿宋" w:cs="仿宋"/>
        </w:rPr>
      </w:pPr>
      <w:r>
        <w:rPr>
          <w:rFonts w:hint="eastAsia" w:ascii="仿宋" w:hAnsi="仿宋" w:eastAsia="仿宋" w:cs="仿宋"/>
          <w:b/>
          <w:sz w:val="36"/>
        </w:rPr>
        <w:t xml:space="preserve">第二章 </w:t>
      </w:r>
      <w:r>
        <w:rPr>
          <w:rFonts w:hint="eastAsia" w:ascii="仿宋" w:hAnsi="仿宋" w:eastAsia="仿宋" w:cs="仿宋"/>
          <w:b/>
          <w:sz w:val="36"/>
          <w:lang w:eastAsia="zh-CN"/>
        </w:rPr>
        <w:t>竞选人</w:t>
      </w:r>
      <w:r>
        <w:rPr>
          <w:rFonts w:hint="eastAsia" w:ascii="仿宋" w:hAnsi="仿宋" w:eastAsia="仿宋" w:cs="仿宋"/>
          <w:b/>
          <w:sz w:val="36"/>
        </w:rPr>
        <w:t>须知</w:t>
      </w:r>
      <w:bookmarkEnd w:id="1"/>
    </w:p>
    <w:p w14:paraId="4B7EFDAA">
      <w:pPr>
        <w:pStyle w:val="16"/>
        <w:jc w:val="left"/>
        <w:outlineLvl w:val="1"/>
        <w:rPr>
          <w:rFonts w:hint="eastAsia" w:ascii="仿宋" w:hAnsi="仿宋" w:eastAsia="仿宋" w:cs="仿宋"/>
        </w:rPr>
      </w:pPr>
      <w:r>
        <w:rPr>
          <w:rFonts w:hint="eastAsia" w:ascii="仿宋" w:hAnsi="仿宋" w:eastAsia="仿宋" w:cs="仿宋"/>
          <w:b/>
          <w:sz w:val="28"/>
        </w:rPr>
        <w:t>2.1.</w:t>
      </w:r>
      <w:r>
        <w:rPr>
          <w:rFonts w:hint="eastAsia" w:ascii="仿宋" w:hAnsi="仿宋" w:eastAsia="仿宋" w:cs="仿宋"/>
          <w:b/>
          <w:sz w:val="28"/>
          <w:lang w:eastAsia="zh-CN"/>
        </w:rPr>
        <w:t>竞选人</w:t>
      </w:r>
      <w:r>
        <w:rPr>
          <w:rFonts w:hint="eastAsia" w:ascii="仿宋" w:hAnsi="仿宋" w:eastAsia="仿宋" w:cs="仿宋"/>
          <w:b/>
          <w:sz w:val="28"/>
        </w:rPr>
        <w:t>须知附表</w:t>
      </w:r>
    </w:p>
    <w:tbl>
      <w:tblPr>
        <w:tblStyle w:val="13"/>
        <w:tblW w:w="0" w:type="auto"/>
        <w:tblInd w:w="-83"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613"/>
        <w:gridCol w:w="1862"/>
        <w:gridCol w:w="5915"/>
      </w:tblGrid>
      <w:tr w14:paraId="45EEE3B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13" w:type="dxa"/>
          </w:tcPr>
          <w:p w14:paraId="5F381ABA">
            <w:pPr>
              <w:pStyle w:val="16"/>
              <w:jc w:val="center"/>
              <w:rPr>
                <w:rFonts w:hint="eastAsia" w:ascii="仿宋" w:hAnsi="仿宋" w:eastAsia="仿宋" w:cs="仿宋"/>
                <w:b/>
                <w:bCs/>
                <w:sz w:val="21"/>
                <w:szCs w:val="21"/>
              </w:rPr>
            </w:pPr>
            <w:r>
              <w:rPr>
                <w:rFonts w:hint="eastAsia" w:ascii="仿宋" w:hAnsi="仿宋" w:eastAsia="仿宋" w:cs="仿宋"/>
                <w:b/>
                <w:bCs/>
                <w:sz w:val="21"/>
                <w:szCs w:val="21"/>
              </w:rPr>
              <w:t>序号</w:t>
            </w:r>
          </w:p>
        </w:tc>
        <w:tc>
          <w:tcPr>
            <w:tcW w:w="1862" w:type="dxa"/>
          </w:tcPr>
          <w:p w14:paraId="0FC3B0DF">
            <w:pPr>
              <w:pStyle w:val="16"/>
              <w:jc w:val="center"/>
              <w:rPr>
                <w:rFonts w:hint="eastAsia" w:ascii="仿宋" w:hAnsi="仿宋" w:eastAsia="仿宋" w:cs="仿宋"/>
                <w:b/>
                <w:bCs/>
                <w:sz w:val="21"/>
                <w:szCs w:val="21"/>
              </w:rPr>
            </w:pPr>
            <w:r>
              <w:rPr>
                <w:rFonts w:hint="eastAsia" w:ascii="仿宋" w:hAnsi="仿宋" w:eastAsia="仿宋" w:cs="仿宋"/>
                <w:b/>
                <w:bCs/>
                <w:sz w:val="21"/>
                <w:szCs w:val="21"/>
              </w:rPr>
              <w:t>应知事项</w:t>
            </w:r>
          </w:p>
        </w:tc>
        <w:tc>
          <w:tcPr>
            <w:tcW w:w="5915" w:type="dxa"/>
          </w:tcPr>
          <w:p w14:paraId="470ECAAC">
            <w:pPr>
              <w:pStyle w:val="16"/>
              <w:jc w:val="center"/>
              <w:rPr>
                <w:rFonts w:hint="eastAsia" w:ascii="仿宋" w:hAnsi="仿宋" w:eastAsia="仿宋" w:cs="仿宋"/>
                <w:b/>
                <w:bCs/>
                <w:sz w:val="21"/>
                <w:szCs w:val="21"/>
              </w:rPr>
            </w:pPr>
            <w:r>
              <w:rPr>
                <w:rFonts w:hint="eastAsia" w:ascii="仿宋" w:hAnsi="仿宋" w:eastAsia="仿宋" w:cs="仿宋"/>
                <w:b/>
                <w:bCs/>
                <w:sz w:val="21"/>
                <w:szCs w:val="21"/>
              </w:rPr>
              <w:t>说明和要求</w:t>
            </w:r>
          </w:p>
        </w:tc>
      </w:tr>
      <w:tr w14:paraId="59D62D3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13" w:type="dxa"/>
          </w:tcPr>
          <w:p w14:paraId="23D4D7F9">
            <w:pPr>
              <w:pStyle w:val="16"/>
              <w:jc w:val="center"/>
              <w:rPr>
                <w:rFonts w:hint="eastAsia" w:ascii="仿宋" w:hAnsi="仿宋" w:eastAsia="仿宋" w:cs="仿宋"/>
                <w:sz w:val="21"/>
                <w:szCs w:val="21"/>
              </w:rPr>
            </w:pPr>
            <w:r>
              <w:rPr>
                <w:rFonts w:hint="eastAsia" w:ascii="仿宋" w:hAnsi="仿宋" w:eastAsia="仿宋" w:cs="仿宋"/>
                <w:sz w:val="21"/>
                <w:szCs w:val="21"/>
              </w:rPr>
              <w:t>1</w:t>
            </w:r>
          </w:p>
        </w:tc>
        <w:tc>
          <w:tcPr>
            <w:tcW w:w="1862" w:type="dxa"/>
          </w:tcPr>
          <w:p w14:paraId="6BD4F65A">
            <w:pPr>
              <w:pStyle w:val="16"/>
              <w:jc w:val="center"/>
              <w:rPr>
                <w:rFonts w:hint="eastAsia" w:ascii="仿宋" w:hAnsi="仿宋" w:eastAsia="仿宋" w:cs="仿宋"/>
                <w:sz w:val="21"/>
                <w:szCs w:val="21"/>
              </w:rPr>
            </w:pPr>
            <w:r>
              <w:rPr>
                <w:rFonts w:hint="eastAsia" w:ascii="仿宋" w:hAnsi="仿宋" w:eastAsia="仿宋" w:cs="仿宋"/>
                <w:sz w:val="21"/>
                <w:szCs w:val="21"/>
              </w:rPr>
              <w:t>采购预算及最高限价★</w:t>
            </w:r>
          </w:p>
        </w:tc>
        <w:tc>
          <w:tcPr>
            <w:tcW w:w="5915" w:type="dxa"/>
          </w:tcPr>
          <w:p w14:paraId="3C09EC47">
            <w:pPr>
              <w:pStyle w:val="16"/>
              <w:ind w:firstLine="480" w:firstLineChars="200"/>
              <w:jc w:val="left"/>
              <w:rPr>
                <w:rFonts w:hint="eastAsia" w:ascii="仿宋" w:hAnsi="仿宋" w:eastAsia="仿宋" w:cs="仿宋"/>
                <w:sz w:val="21"/>
                <w:szCs w:val="21"/>
                <w:highlight w:val="none"/>
                <w:lang w:val="en-US" w:eastAsia="zh-CN"/>
              </w:rPr>
            </w:pPr>
            <w:r>
              <w:rPr>
                <w:rFonts w:hint="eastAsia" w:ascii="仿宋" w:hAnsi="仿宋" w:eastAsia="仿宋" w:cs="仿宋"/>
                <w:sz w:val="24"/>
                <w:szCs w:val="24"/>
                <w:highlight w:val="yellow"/>
                <w:lang w:val="en-US" w:eastAsia="zh-CN"/>
              </w:rPr>
              <w:t>XXXXXXXXXXXXXXXXXXXX</w:t>
            </w:r>
            <w:r>
              <w:rPr>
                <w:rFonts w:hint="eastAsia" w:ascii="仿宋" w:hAnsi="仿宋" w:eastAsia="仿宋" w:cs="仿宋"/>
                <w:sz w:val="21"/>
                <w:szCs w:val="21"/>
                <w:highlight w:val="none"/>
                <w:lang w:val="en-US" w:eastAsia="zh-CN"/>
              </w:rPr>
              <w:t>。（详见第三章标的信息）</w:t>
            </w:r>
          </w:p>
          <w:p w14:paraId="7B26ED60">
            <w:pPr>
              <w:pStyle w:val="16"/>
              <w:ind w:firstLine="420" w:firstLineChars="200"/>
              <w:jc w:val="left"/>
              <w:rPr>
                <w:rFonts w:hint="eastAsia" w:ascii="仿宋" w:hAnsi="仿宋" w:eastAsia="仿宋" w:cs="仿宋"/>
                <w:sz w:val="21"/>
                <w:szCs w:val="21"/>
              </w:rPr>
            </w:pPr>
            <w:r>
              <w:rPr>
                <w:rFonts w:hint="eastAsia" w:ascii="仿宋" w:hAnsi="仿宋" w:eastAsia="仿宋" w:cs="仿宋"/>
                <w:sz w:val="21"/>
                <w:szCs w:val="21"/>
                <w:lang w:eastAsia="zh-CN"/>
              </w:rPr>
              <w:t>竞价</w:t>
            </w:r>
            <w:r>
              <w:rPr>
                <w:rFonts w:hint="eastAsia" w:ascii="仿宋" w:hAnsi="仿宋" w:eastAsia="仿宋" w:cs="仿宋"/>
                <w:sz w:val="21"/>
                <w:szCs w:val="21"/>
              </w:rPr>
              <w:t>人报价不得超过</w:t>
            </w:r>
            <w:r>
              <w:rPr>
                <w:rFonts w:hint="eastAsia" w:ascii="仿宋" w:hAnsi="仿宋" w:eastAsia="仿宋" w:cs="仿宋"/>
                <w:sz w:val="21"/>
                <w:szCs w:val="21"/>
                <w:lang w:eastAsia="zh-CN"/>
              </w:rPr>
              <w:t>竞选文件</w:t>
            </w:r>
            <w:r>
              <w:rPr>
                <w:rFonts w:hint="eastAsia" w:ascii="仿宋" w:hAnsi="仿宋" w:eastAsia="仿宋" w:cs="仿宋"/>
                <w:sz w:val="21"/>
                <w:szCs w:val="21"/>
              </w:rPr>
              <w:t>中规定的预算金额，</w:t>
            </w:r>
            <w:r>
              <w:rPr>
                <w:rFonts w:hint="eastAsia" w:ascii="仿宋" w:hAnsi="仿宋" w:eastAsia="仿宋" w:cs="仿宋"/>
                <w:sz w:val="21"/>
                <w:szCs w:val="21"/>
                <w:lang w:val="en-US" w:eastAsia="zh-CN"/>
              </w:rPr>
              <w:t>采购</w:t>
            </w:r>
            <w:r>
              <w:rPr>
                <w:rFonts w:hint="eastAsia" w:ascii="仿宋" w:hAnsi="仿宋" w:eastAsia="仿宋" w:cs="仿宋"/>
                <w:sz w:val="21"/>
                <w:szCs w:val="21"/>
                <w:lang w:eastAsia="zh-CN"/>
              </w:rPr>
              <w:t>人</w:t>
            </w:r>
            <w:r>
              <w:rPr>
                <w:rFonts w:hint="eastAsia" w:ascii="仿宋" w:hAnsi="仿宋" w:eastAsia="仿宋" w:cs="仿宋"/>
                <w:sz w:val="21"/>
                <w:szCs w:val="21"/>
              </w:rPr>
              <w:t>可以在采购预算内合理设定最高限价，</w:t>
            </w:r>
            <w:r>
              <w:rPr>
                <w:rFonts w:hint="eastAsia" w:ascii="仿宋" w:hAnsi="仿宋" w:eastAsia="仿宋" w:cs="仿宋"/>
                <w:sz w:val="21"/>
                <w:szCs w:val="21"/>
                <w:lang w:eastAsia="zh-CN"/>
              </w:rPr>
              <w:t>竞价</w:t>
            </w:r>
            <w:r>
              <w:rPr>
                <w:rFonts w:hint="eastAsia" w:ascii="仿宋" w:hAnsi="仿宋" w:eastAsia="仿宋" w:cs="仿宋"/>
                <w:sz w:val="21"/>
                <w:szCs w:val="21"/>
              </w:rPr>
              <w:t>人报价不得超过最高限价，最高限价详见</w:t>
            </w:r>
            <w:r>
              <w:rPr>
                <w:rFonts w:hint="eastAsia" w:ascii="仿宋" w:hAnsi="仿宋" w:eastAsia="仿宋" w:cs="仿宋"/>
                <w:sz w:val="21"/>
                <w:szCs w:val="21"/>
                <w:lang w:val="en-US" w:eastAsia="zh-CN"/>
              </w:rPr>
              <w:t>第三章标的信息</w:t>
            </w:r>
            <w:r>
              <w:rPr>
                <w:rFonts w:hint="eastAsia" w:ascii="仿宋" w:hAnsi="仿宋" w:eastAsia="仿宋" w:cs="仿宋"/>
                <w:sz w:val="21"/>
                <w:szCs w:val="21"/>
              </w:rPr>
              <w:t>。</w:t>
            </w:r>
          </w:p>
        </w:tc>
      </w:tr>
      <w:tr w14:paraId="104BE6E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382" w:hRule="atLeast"/>
        </w:trPr>
        <w:tc>
          <w:tcPr>
            <w:tcW w:w="613" w:type="dxa"/>
          </w:tcPr>
          <w:p w14:paraId="0FEC129C">
            <w:pPr>
              <w:pStyle w:val="16"/>
              <w:jc w:val="center"/>
              <w:rPr>
                <w:rFonts w:hint="eastAsia" w:ascii="仿宋" w:hAnsi="仿宋" w:eastAsia="仿宋" w:cs="仿宋"/>
                <w:sz w:val="21"/>
                <w:szCs w:val="21"/>
              </w:rPr>
            </w:pPr>
            <w:r>
              <w:rPr>
                <w:rFonts w:hint="eastAsia" w:ascii="仿宋" w:hAnsi="仿宋" w:eastAsia="仿宋" w:cs="仿宋"/>
                <w:sz w:val="21"/>
                <w:szCs w:val="21"/>
              </w:rPr>
              <w:t>2</w:t>
            </w:r>
          </w:p>
        </w:tc>
        <w:tc>
          <w:tcPr>
            <w:tcW w:w="1862" w:type="dxa"/>
          </w:tcPr>
          <w:p w14:paraId="0AEBA41B">
            <w:pPr>
              <w:pStyle w:val="16"/>
              <w:jc w:val="center"/>
              <w:rPr>
                <w:rFonts w:hint="eastAsia" w:ascii="仿宋" w:hAnsi="仿宋" w:eastAsia="仿宋" w:cs="仿宋"/>
                <w:sz w:val="21"/>
                <w:szCs w:val="21"/>
              </w:rPr>
            </w:pPr>
            <w:r>
              <w:rPr>
                <w:rFonts w:hint="eastAsia" w:ascii="仿宋" w:hAnsi="仿宋" w:eastAsia="仿宋" w:cs="仿宋"/>
                <w:sz w:val="21"/>
                <w:szCs w:val="21"/>
              </w:rPr>
              <w:t>评</w:t>
            </w:r>
            <w:r>
              <w:rPr>
                <w:rFonts w:hint="eastAsia" w:ascii="仿宋" w:hAnsi="仿宋" w:eastAsia="仿宋" w:cs="仿宋"/>
                <w:sz w:val="21"/>
                <w:szCs w:val="21"/>
                <w:lang w:val="en-US" w:eastAsia="zh-CN"/>
              </w:rPr>
              <w:t>审</w:t>
            </w:r>
            <w:r>
              <w:rPr>
                <w:rFonts w:hint="eastAsia" w:ascii="仿宋" w:hAnsi="仿宋" w:eastAsia="仿宋" w:cs="仿宋"/>
                <w:sz w:val="21"/>
                <w:szCs w:val="21"/>
              </w:rPr>
              <w:t>方法</w:t>
            </w:r>
          </w:p>
        </w:tc>
        <w:tc>
          <w:tcPr>
            <w:tcW w:w="5915" w:type="dxa"/>
          </w:tcPr>
          <w:p w14:paraId="727F18A5">
            <w:pPr>
              <w:pStyle w:val="16"/>
              <w:ind w:firstLine="420" w:firstLineChars="200"/>
              <w:jc w:val="left"/>
              <w:rPr>
                <w:rFonts w:hint="eastAsia" w:ascii="仿宋" w:hAnsi="仿宋" w:eastAsia="仿宋" w:cs="仿宋"/>
                <w:sz w:val="21"/>
                <w:szCs w:val="21"/>
                <w:lang w:eastAsia="zh-CN"/>
              </w:rPr>
            </w:pPr>
            <w:r>
              <w:rPr>
                <w:rFonts w:hint="eastAsia" w:ascii="仿宋" w:hAnsi="仿宋" w:eastAsia="仿宋" w:cs="仿宋"/>
                <w:sz w:val="21"/>
                <w:szCs w:val="21"/>
                <w:lang w:val="en-US" w:eastAsia="zh-CN"/>
              </w:rPr>
              <w:t>性价比法</w:t>
            </w:r>
            <w:r>
              <w:rPr>
                <w:rFonts w:hint="eastAsia" w:ascii="仿宋" w:hAnsi="仿宋" w:eastAsia="仿宋" w:cs="仿宋"/>
                <w:sz w:val="21"/>
                <w:szCs w:val="21"/>
              </w:rPr>
              <w:t xml:space="preserve"> （具体规则详见第五章）</w:t>
            </w:r>
            <w:r>
              <w:rPr>
                <w:rFonts w:hint="eastAsia" w:ascii="仿宋" w:hAnsi="仿宋" w:eastAsia="仿宋" w:cs="仿宋"/>
                <w:sz w:val="21"/>
                <w:szCs w:val="21"/>
                <w:lang w:eastAsia="zh-CN"/>
              </w:rPr>
              <w:t>；</w:t>
            </w:r>
          </w:p>
        </w:tc>
      </w:tr>
      <w:tr w14:paraId="10D6FB4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452" w:hRule="atLeast"/>
        </w:trPr>
        <w:tc>
          <w:tcPr>
            <w:tcW w:w="613" w:type="dxa"/>
          </w:tcPr>
          <w:p w14:paraId="7F3FC738">
            <w:pPr>
              <w:pStyle w:val="16"/>
              <w:jc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3</w:t>
            </w:r>
          </w:p>
        </w:tc>
        <w:tc>
          <w:tcPr>
            <w:tcW w:w="1862" w:type="dxa"/>
          </w:tcPr>
          <w:p w14:paraId="1F91C3FD">
            <w:pPr>
              <w:pStyle w:val="16"/>
              <w:jc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项目所属分类</w:t>
            </w:r>
          </w:p>
        </w:tc>
        <w:tc>
          <w:tcPr>
            <w:tcW w:w="5915" w:type="dxa"/>
          </w:tcPr>
          <w:p w14:paraId="7F5967EE">
            <w:pPr>
              <w:pStyle w:val="16"/>
              <w:ind w:firstLine="420" w:firstLineChars="200"/>
              <w:jc w:val="left"/>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服务类。</w:t>
            </w:r>
          </w:p>
        </w:tc>
      </w:tr>
      <w:tr w14:paraId="074ACF3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13" w:type="dxa"/>
          </w:tcPr>
          <w:p w14:paraId="3CB7A17B">
            <w:pPr>
              <w:pStyle w:val="16"/>
              <w:jc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4</w:t>
            </w:r>
          </w:p>
        </w:tc>
        <w:tc>
          <w:tcPr>
            <w:tcW w:w="1862" w:type="dxa"/>
          </w:tcPr>
          <w:p w14:paraId="7A988193">
            <w:pPr>
              <w:pStyle w:val="16"/>
              <w:jc w:val="center"/>
              <w:rPr>
                <w:rFonts w:hint="eastAsia" w:ascii="仿宋" w:hAnsi="仿宋" w:eastAsia="仿宋" w:cs="仿宋"/>
                <w:sz w:val="21"/>
                <w:szCs w:val="21"/>
              </w:rPr>
            </w:pPr>
            <w:r>
              <w:rPr>
                <w:rFonts w:hint="eastAsia" w:ascii="仿宋" w:hAnsi="仿宋" w:eastAsia="仿宋" w:cs="仿宋"/>
                <w:sz w:val="21"/>
                <w:szCs w:val="21"/>
              </w:rPr>
              <w:t>是否接受联合体★</w:t>
            </w:r>
          </w:p>
        </w:tc>
        <w:tc>
          <w:tcPr>
            <w:tcW w:w="5915" w:type="dxa"/>
          </w:tcPr>
          <w:p w14:paraId="3C39350F">
            <w:pPr>
              <w:pStyle w:val="16"/>
              <w:ind w:firstLine="420" w:firstLineChars="200"/>
              <w:jc w:val="left"/>
              <w:rPr>
                <w:rFonts w:hint="eastAsia" w:ascii="仿宋" w:hAnsi="仿宋" w:eastAsia="仿宋" w:cs="仿宋"/>
                <w:sz w:val="21"/>
                <w:szCs w:val="21"/>
              </w:rPr>
            </w:pPr>
            <w:r>
              <w:rPr>
                <w:rFonts w:hint="eastAsia" w:ascii="仿宋" w:hAnsi="仿宋" w:eastAsia="仿宋" w:cs="仿宋"/>
                <w:sz w:val="21"/>
                <w:szCs w:val="21"/>
                <w:lang w:val="en-US" w:eastAsia="zh-CN"/>
              </w:rPr>
              <w:t>本项目</w:t>
            </w:r>
            <w:r>
              <w:rPr>
                <w:rFonts w:hint="eastAsia" w:ascii="仿宋" w:hAnsi="仿宋" w:eastAsia="仿宋" w:cs="仿宋"/>
                <w:sz w:val="21"/>
                <w:szCs w:val="21"/>
              </w:rPr>
              <w:t>不接受联合体</w:t>
            </w:r>
          </w:p>
        </w:tc>
      </w:tr>
      <w:tr w14:paraId="24B11F3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13" w:type="dxa"/>
          </w:tcPr>
          <w:p w14:paraId="0AB8AFBD">
            <w:pPr>
              <w:pStyle w:val="16"/>
              <w:jc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5</w:t>
            </w:r>
          </w:p>
        </w:tc>
        <w:tc>
          <w:tcPr>
            <w:tcW w:w="1862" w:type="dxa"/>
          </w:tcPr>
          <w:p w14:paraId="53A84C20">
            <w:pPr>
              <w:pStyle w:val="16"/>
              <w:jc w:val="center"/>
              <w:rPr>
                <w:rFonts w:hint="eastAsia" w:ascii="仿宋" w:hAnsi="仿宋" w:eastAsia="仿宋" w:cs="仿宋"/>
                <w:sz w:val="21"/>
                <w:szCs w:val="21"/>
              </w:rPr>
            </w:pPr>
            <w:r>
              <w:rPr>
                <w:rFonts w:hint="eastAsia" w:ascii="仿宋" w:hAnsi="仿宋" w:eastAsia="仿宋" w:cs="仿宋"/>
                <w:sz w:val="21"/>
                <w:szCs w:val="21"/>
                <w:lang w:eastAsia="zh-CN"/>
              </w:rPr>
              <w:t>竞选</w:t>
            </w:r>
            <w:r>
              <w:rPr>
                <w:rFonts w:hint="eastAsia" w:ascii="仿宋" w:hAnsi="仿宋" w:eastAsia="仿宋" w:cs="仿宋"/>
                <w:sz w:val="21"/>
                <w:szCs w:val="21"/>
              </w:rPr>
              <w:t>（响应）保证金★</w:t>
            </w:r>
          </w:p>
        </w:tc>
        <w:tc>
          <w:tcPr>
            <w:tcW w:w="5915" w:type="dxa"/>
          </w:tcPr>
          <w:p w14:paraId="1AEFBBA8">
            <w:pPr>
              <w:pStyle w:val="16"/>
              <w:ind w:firstLine="420" w:firstLineChars="200"/>
              <w:jc w:val="left"/>
              <w:rPr>
                <w:rFonts w:hint="eastAsia" w:ascii="仿宋" w:hAnsi="仿宋" w:eastAsia="仿宋" w:cs="仿宋"/>
                <w:sz w:val="21"/>
                <w:szCs w:val="21"/>
              </w:rPr>
            </w:pPr>
            <w:r>
              <w:rPr>
                <w:rFonts w:hint="eastAsia" w:ascii="仿宋" w:hAnsi="仿宋" w:eastAsia="仿宋" w:cs="仿宋"/>
                <w:sz w:val="21"/>
                <w:szCs w:val="21"/>
              </w:rPr>
              <w:t>本项目不收取</w:t>
            </w:r>
            <w:r>
              <w:rPr>
                <w:rFonts w:hint="eastAsia" w:ascii="仿宋" w:hAnsi="仿宋" w:eastAsia="仿宋" w:cs="仿宋"/>
                <w:sz w:val="21"/>
                <w:szCs w:val="21"/>
                <w:lang w:eastAsia="zh-CN"/>
              </w:rPr>
              <w:t>竞选</w:t>
            </w:r>
            <w:r>
              <w:rPr>
                <w:rFonts w:hint="eastAsia" w:ascii="仿宋" w:hAnsi="仿宋" w:eastAsia="仿宋" w:cs="仿宋"/>
                <w:sz w:val="21"/>
                <w:szCs w:val="21"/>
              </w:rPr>
              <w:t>（响应）保证金。</w:t>
            </w:r>
          </w:p>
        </w:tc>
      </w:tr>
      <w:tr w14:paraId="3AF81A3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13" w:type="dxa"/>
          </w:tcPr>
          <w:p w14:paraId="0930A7BE">
            <w:pPr>
              <w:pStyle w:val="16"/>
              <w:jc w:val="center"/>
              <w:rPr>
                <w:rFonts w:hint="eastAsia" w:ascii="仿宋" w:hAnsi="仿宋" w:eastAsia="仿宋" w:cs="仿宋"/>
                <w:sz w:val="21"/>
                <w:szCs w:val="21"/>
                <w:lang w:eastAsia="zh-CN"/>
              </w:rPr>
            </w:pPr>
            <w:r>
              <w:rPr>
                <w:rFonts w:hint="eastAsia" w:ascii="仿宋" w:hAnsi="仿宋" w:eastAsia="仿宋" w:cs="仿宋"/>
                <w:sz w:val="21"/>
                <w:szCs w:val="21"/>
                <w:lang w:val="en-US" w:eastAsia="zh-CN"/>
              </w:rPr>
              <w:t>6</w:t>
            </w:r>
          </w:p>
        </w:tc>
        <w:tc>
          <w:tcPr>
            <w:tcW w:w="1862" w:type="dxa"/>
          </w:tcPr>
          <w:p w14:paraId="762CD510">
            <w:pPr>
              <w:pStyle w:val="16"/>
              <w:jc w:val="center"/>
              <w:rPr>
                <w:rFonts w:hint="eastAsia" w:ascii="仿宋" w:hAnsi="仿宋" w:eastAsia="仿宋" w:cs="仿宋"/>
                <w:sz w:val="21"/>
                <w:szCs w:val="21"/>
              </w:rPr>
            </w:pPr>
            <w:r>
              <w:rPr>
                <w:rFonts w:hint="eastAsia" w:ascii="仿宋" w:hAnsi="仿宋" w:eastAsia="仿宋" w:cs="仿宋"/>
                <w:sz w:val="21"/>
                <w:szCs w:val="21"/>
              </w:rPr>
              <w:t>代理服务费★</w:t>
            </w:r>
          </w:p>
        </w:tc>
        <w:tc>
          <w:tcPr>
            <w:tcW w:w="5915" w:type="dxa"/>
          </w:tcPr>
          <w:p w14:paraId="26F4FBEE">
            <w:pPr>
              <w:pStyle w:val="16"/>
              <w:ind w:firstLine="420" w:firstLineChars="200"/>
              <w:jc w:val="left"/>
              <w:rPr>
                <w:rFonts w:hint="default" w:ascii="仿宋" w:hAnsi="仿宋" w:eastAsia="仿宋" w:cs="仿宋"/>
                <w:sz w:val="21"/>
                <w:szCs w:val="21"/>
                <w:lang w:val="en-US"/>
              </w:rPr>
            </w:pPr>
            <w:r>
              <w:rPr>
                <w:rFonts w:hint="eastAsia" w:ascii="仿宋" w:hAnsi="仿宋" w:eastAsia="仿宋" w:cs="仿宋"/>
                <w:sz w:val="21"/>
                <w:szCs w:val="21"/>
                <w:highlight w:val="none"/>
                <w:lang w:val="en-US" w:eastAsia="zh-CN"/>
              </w:rPr>
              <w:t>采购包1：供应商支付，参照国家计委印发的《招标代理服务收费管理暂行办法》（计价格[2002]1980号）收费标准30万元以上的项目下浮40%计取招标代理服务费，不足4000元按4000元计取； 5 万-30万(不含 30 万) 的项目按照3000元/项目的固定价收取招标代理服务费。</w:t>
            </w:r>
          </w:p>
        </w:tc>
      </w:tr>
      <w:tr w14:paraId="0EAC6DC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407" w:hRule="atLeast"/>
        </w:trPr>
        <w:tc>
          <w:tcPr>
            <w:tcW w:w="613" w:type="dxa"/>
          </w:tcPr>
          <w:p w14:paraId="18D980A8">
            <w:pPr>
              <w:pStyle w:val="16"/>
              <w:jc w:val="center"/>
              <w:rPr>
                <w:rFonts w:hint="eastAsia" w:ascii="仿宋" w:hAnsi="仿宋" w:eastAsia="仿宋" w:cs="仿宋"/>
                <w:sz w:val="21"/>
                <w:szCs w:val="21"/>
                <w:lang w:eastAsia="zh-CN"/>
              </w:rPr>
            </w:pPr>
            <w:r>
              <w:rPr>
                <w:rFonts w:hint="eastAsia" w:ascii="仿宋" w:hAnsi="仿宋" w:eastAsia="仿宋" w:cs="仿宋"/>
                <w:sz w:val="21"/>
                <w:szCs w:val="21"/>
                <w:lang w:val="en-US" w:eastAsia="zh-CN"/>
              </w:rPr>
              <w:t>7</w:t>
            </w:r>
          </w:p>
        </w:tc>
        <w:tc>
          <w:tcPr>
            <w:tcW w:w="1862" w:type="dxa"/>
            <w:vAlign w:val="center"/>
          </w:tcPr>
          <w:p w14:paraId="4416D1A4">
            <w:pPr>
              <w:pStyle w:val="17"/>
              <w:keepNext w:val="0"/>
              <w:keepLines w:val="0"/>
              <w:pageBreakBefore w:val="0"/>
              <w:widowControl w:val="0"/>
              <w:kinsoku/>
              <w:wordWrap/>
              <w:overflowPunct/>
              <w:topLinePunct w:val="0"/>
              <w:bidi w:val="0"/>
              <w:spacing w:line="240" w:lineRule="auto"/>
              <w:ind w:left="38" w:leftChars="0"/>
              <w:jc w:val="center"/>
              <w:outlineLvl w:val="9"/>
              <w:rPr>
                <w:rFonts w:hint="eastAsia" w:ascii="仿宋" w:hAnsi="仿宋" w:eastAsia="仿宋" w:cs="仿宋"/>
                <w:sz w:val="21"/>
                <w:szCs w:val="21"/>
              </w:rPr>
            </w:pPr>
            <w:r>
              <w:rPr>
                <w:rFonts w:hint="eastAsia" w:ascii="仿宋" w:hAnsi="仿宋" w:eastAsia="仿宋" w:cs="仿宋"/>
                <w:sz w:val="21"/>
                <w:szCs w:val="21"/>
                <w:lang w:val="en-US" w:eastAsia="zh-CN"/>
              </w:rPr>
              <w:t>询问、项目</w:t>
            </w:r>
            <w:r>
              <w:rPr>
                <w:rFonts w:hint="eastAsia" w:ascii="仿宋" w:hAnsi="仿宋" w:eastAsia="仿宋" w:cs="仿宋"/>
                <w:sz w:val="21"/>
                <w:szCs w:val="21"/>
                <w:lang w:val="zh-CN"/>
              </w:rPr>
              <w:t>咨询</w:t>
            </w:r>
          </w:p>
        </w:tc>
        <w:tc>
          <w:tcPr>
            <w:tcW w:w="5915" w:type="dxa"/>
            <w:vAlign w:val="center"/>
          </w:tcPr>
          <w:p w14:paraId="30261E6C">
            <w:pPr>
              <w:pStyle w:val="16"/>
              <w:ind w:firstLine="420" w:firstLineChars="200"/>
              <w:jc w:val="left"/>
              <w:rPr>
                <w:rFonts w:hint="eastAsia" w:ascii="仿宋" w:hAnsi="仿宋" w:eastAsia="仿宋" w:cs="仿宋"/>
                <w:sz w:val="21"/>
                <w:szCs w:val="21"/>
              </w:rPr>
            </w:pPr>
            <w:r>
              <w:rPr>
                <w:rFonts w:hint="eastAsia" w:ascii="仿宋" w:hAnsi="仿宋" w:eastAsia="仿宋" w:cs="仿宋"/>
                <w:sz w:val="21"/>
                <w:szCs w:val="21"/>
              </w:rPr>
              <w:t>联系人</w:t>
            </w:r>
            <w:r>
              <w:rPr>
                <w:rFonts w:hint="eastAsia" w:ascii="仿宋" w:hAnsi="仿宋" w:eastAsia="仿宋" w:cs="仿宋"/>
                <w:sz w:val="21"/>
                <w:szCs w:val="21"/>
                <w:lang w:val="en-US" w:eastAsia="zh-CN"/>
              </w:rPr>
              <w:t>：</w:t>
            </w:r>
            <w:r>
              <w:rPr>
                <w:rFonts w:hint="eastAsia" w:ascii="仿宋" w:hAnsi="仿宋" w:eastAsia="仿宋" w:cs="仿宋"/>
                <w:sz w:val="24"/>
                <w:szCs w:val="24"/>
                <w:highlight w:val="yellow"/>
                <w:lang w:val="en-US" w:eastAsia="zh-CN"/>
              </w:rPr>
              <w:t>XXXXXXXXXX</w:t>
            </w:r>
            <w:r>
              <w:rPr>
                <w:rFonts w:hint="eastAsia" w:ascii="仿宋" w:hAnsi="仿宋" w:eastAsia="仿宋" w:cs="仿宋"/>
                <w:sz w:val="21"/>
                <w:szCs w:val="21"/>
                <w:lang w:val="en-US" w:eastAsia="zh-CN"/>
              </w:rPr>
              <w:t>；电话:</w:t>
            </w:r>
            <w:r>
              <w:rPr>
                <w:rFonts w:hint="eastAsia" w:ascii="仿宋" w:hAnsi="仿宋" w:eastAsia="仿宋" w:cs="仿宋"/>
                <w:sz w:val="24"/>
                <w:szCs w:val="24"/>
                <w:highlight w:val="yellow"/>
                <w:lang w:val="en-US" w:eastAsia="zh-CN"/>
              </w:rPr>
              <w:t>XXXXXXXXXX</w:t>
            </w:r>
          </w:p>
        </w:tc>
      </w:tr>
      <w:tr w14:paraId="2738F31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457" w:hRule="atLeast"/>
        </w:trPr>
        <w:tc>
          <w:tcPr>
            <w:tcW w:w="613" w:type="dxa"/>
          </w:tcPr>
          <w:p w14:paraId="14595733">
            <w:pPr>
              <w:pStyle w:val="16"/>
              <w:jc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8</w:t>
            </w:r>
          </w:p>
        </w:tc>
        <w:tc>
          <w:tcPr>
            <w:tcW w:w="1862" w:type="dxa"/>
          </w:tcPr>
          <w:p w14:paraId="781F95F6">
            <w:pPr>
              <w:pStyle w:val="16"/>
              <w:jc w:val="center"/>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响应文件有限期</w:t>
            </w:r>
          </w:p>
        </w:tc>
        <w:tc>
          <w:tcPr>
            <w:tcW w:w="5915" w:type="dxa"/>
          </w:tcPr>
          <w:p w14:paraId="4FCFBBA6">
            <w:pPr>
              <w:pStyle w:val="16"/>
              <w:ind w:firstLine="420" w:firstLineChars="200"/>
              <w:jc w:val="left"/>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60天；</w:t>
            </w:r>
          </w:p>
        </w:tc>
      </w:tr>
      <w:tr w14:paraId="5B8D5F0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13" w:type="dxa"/>
          </w:tcPr>
          <w:p w14:paraId="5A7160B3">
            <w:pPr>
              <w:pStyle w:val="16"/>
              <w:jc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9</w:t>
            </w:r>
          </w:p>
        </w:tc>
        <w:tc>
          <w:tcPr>
            <w:tcW w:w="1862" w:type="dxa"/>
          </w:tcPr>
          <w:p w14:paraId="5DC87F41">
            <w:pPr>
              <w:pStyle w:val="16"/>
              <w:jc w:val="center"/>
              <w:rPr>
                <w:rFonts w:hint="eastAsia" w:ascii="仿宋" w:hAnsi="仿宋" w:eastAsia="仿宋" w:cs="仿宋"/>
                <w:sz w:val="21"/>
                <w:szCs w:val="21"/>
              </w:rPr>
            </w:pPr>
            <w:r>
              <w:rPr>
                <w:rFonts w:hint="eastAsia" w:ascii="仿宋" w:hAnsi="仿宋" w:eastAsia="仿宋" w:cs="仿宋"/>
                <w:sz w:val="21"/>
                <w:szCs w:val="21"/>
              </w:rPr>
              <w:t>报价/分值精确度</w:t>
            </w:r>
          </w:p>
        </w:tc>
        <w:tc>
          <w:tcPr>
            <w:tcW w:w="5915" w:type="dxa"/>
          </w:tcPr>
          <w:p w14:paraId="62C2952C">
            <w:pPr>
              <w:pStyle w:val="16"/>
              <w:ind w:firstLine="420" w:firstLineChars="200"/>
              <w:jc w:val="left"/>
              <w:rPr>
                <w:rFonts w:hint="eastAsia" w:ascii="仿宋" w:hAnsi="仿宋" w:eastAsia="仿宋" w:cs="仿宋"/>
                <w:sz w:val="21"/>
                <w:szCs w:val="21"/>
              </w:rPr>
            </w:pPr>
            <w:r>
              <w:rPr>
                <w:rFonts w:hint="eastAsia" w:ascii="仿宋" w:hAnsi="仿宋" w:eastAsia="仿宋" w:cs="仿宋"/>
                <w:sz w:val="21"/>
                <w:szCs w:val="21"/>
              </w:rPr>
              <w:t>所有数据项默认最多可输入/展示至小数点后2位，超出小数点位的数值采用四舍五入的方式进行保留。</w:t>
            </w:r>
          </w:p>
        </w:tc>
      </w:tr>
      <w:tr w14:paraId="4D25292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13" w:type="dxa"/>
          </w:tcPr>
          <w:p w14:paraId="2807614C">
            <w:pPr>
              <w:pStyle w:val="16"/>
              <w:jc w:val="center"/>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10</w:t>
            </w:r>
          </w:p>
        </w:tc>
        <w:tc>
          <w:tcPr>
            <w:tcW w:w="1862" w:type="dxa"/>
          </w:tcPr>
          <w:p w14:paraId="14C0AAFE">
            <w:pPr>
              <w:pStyle w:val="16"/>
              <w:jc w:val="center"/>
              <w:rPr>
                <w:rFonts w:hint="eastAsia" w:ascii="仿宋" w:hAnsi="仿宋" w:eastAsia="仿宋" w:cs="仿宋"/>
                <w:sz w:val="21"/>
                <w:szCs w:val="21"/>
              </w:rPr>
            </w:pPr>
            <w:r>
              <w:rPr>
                <w:rFonts w:hint="eastAsia" w:ascii="仿宋" w:hAnsi="仿宋" w:eastAsia="仿宋" w:cs="仿宋"/>
                <w:sz w:val="21"/>
                <w:szCs w:val="21"/>
              </w:rPr>
              <w:t>实质性要求</w:t>
            </w:r>
          </w:p>
        </w:tc>
        <w:tc>
          <w:tcPr>
            <w:tcW w:w="5915" w:type="dxa"/>
          </w:tcPr>
          <w:p w14:paraId="3F5ADFD6">
            <w:pPr>
              <w:pStyle w:val="16"/>
              <w:ind w:firstLine="420" w:firstLineChars="200"/>
              <w:jc w:val="left"/>
              <w:rPr>
                <w:rFonts w:hint="eastAsia" w:ascii="仿宋" w:hAnsi="仿宋" w:eastAsia="仿宋" w:cs="仿宋"/>
                <w:sz w:val="21"/>
                <w:szCs w:val="21"/>
              </w:rPr>
            </w:pPr>
            <w:r>
              <w:rPr>
                <w:rFonts w:hint="eastAsia" w:ascii="仿宋" w:hAnsi="仿宋" w:eastAsia="仿宋" w:cs="仿宋"/>
                <w:sz w:val="21"/>
                <w:szCs w:val="21"/>
              </w:rPr>
              <w:t>本</w:t>
            </w:r>
            <w:r>
              <w:rPr>
                <w:rFonts w:hint="eastAsia" w:ascii="仿宋" w:hAnsi="仿宋" w:eastAsia="仿宋" w:cs="仿宋"/>
                <w:sz w:val="21"/>
                <w:szCs w:val="21"/>
                <w:lang w:eastAsia="zh-CN"/>
              </w:rPr>
              <w:t>竞选文件</w:t>
            </w:r>
            <w:r>
              <w:rPr>
                <w:rFonts w:hint="eastAsia" w:ascii="仿宋" w:hAnsi="仿宋" w:eastAsia="仿宋" w:cs="仿宋"/>
                <w:sz w:val="21"/>
                <w:szCs w:val="21"/>
              </w:rPr>
              <w:t>中“★”要求为实质性要求。</w:t>
            </w:r>
            <w:r>
              <w:rPr>
                <w:rFonts w:hint="eastAsia" w:ascii="仿宋" w:hAnsi="仿宋" w:eastAsia="仿宋" w:cs="仿宋"/>
                <w:sz w:val="21"/>
                <w:szCs w:val="21"/>
                <w:lang w:eastAsia="zh-CN"/>
              </w:rPr>
              <w:t>竞选人</w:t>
            </w:r>
            <w:r>
              <w:rPr>
                <w:rFonts w:hint="eastAsia" w:ascii="仿宋" w:hAnsi="仿宋" w:eastAsia="仿宋" w:cs="仿宋"/>
                <w:sz w:val="21"/>
                <w:szCs w:val="21"/>
              </w:rPr>
              <w:t>应当按照第五章</w:t>
            </w:r>
            <w:r>
              <w:rPr>
                <w:rFonts w:hint="eastAsia" w:ascii="仿宋" w:hAnsi="仿宋" w:eastAsia="仿宋" w:cs="仿宋"/>
                <w:sz w:val="21"/>
                <w:szCs w:val="21"/>
                <w:lang w:eastAsia="zh-CN"/>
              </w:rPr>
              <w:t>评审</w:t>
            </w:r>
            <w:r>
              <w:rPr>
                <w:rFonts w:hint="eastAsia" w:ascii="仿宋" w:hAnsi="仿宋" w:eastAsia="仿宋" w:cs="仿宋"/>
                <w:sz w:val="21"/>
                <w:szCs w:val="21"/>
              </w:rPr>
              <w:t>程序中的符合性审查规定，在</w:t>
            </w:r>
            <w:r>
              <w:rPr>
                <w:rFonts w:hint="eastAsia" w:ascii="仿宋" w:hAnsi="仿宋" w:eastAsia="仿宋" w:cs="仿宋"/>
                <w:sz w:val="21"/>
                <w:szCs w:val="21"/>
                <w:lang w:eastAsia="zh-CN"/>
              </w:rPr>
              <w:t>响应文件</w:t>
            </w:r>
            <w:r>
              <w:rPr>
                <w:rFonts w:hint="eastAsia" w:ascii="仿宋" w:hAnsi="仿宋" w:eastAsia="仿宋" w:cs="仿宋"/>
                <w:sz w:val="21"/>
                <w:szCs w:val="21"/>
              </w:rPr>
              <w:t>中进行实质性响应，否则作无效</w:t>
            </w:r>
            <w:r>
              <w:rPr>
                <w:rFonts w:hint="eastAsia" w:ascii="仿宋" w:hAnsi="仿宋" w:eastAsia="仿宋" w:cs="仿宋"/>
                <w:sz w:val="21"/>
                <w:szCs w:val="21"/>
                <w:lang w:eastAsia="zh-CN"/>
              </w:rPr>
              <w:t>竞选</w:t>
            </w:r>
            <w:r>
              <w:rPr>
                <w:rFonts w:hint="eastAsia" w:ascii="仿宋" w:hAnsi="仿宋" w:eastAsia="仿宋" w:cs="仿宋"/>
                <w:sz w:val="21"/>
                <w:szCs w:val="21"/>
              </w:rPr>
              <w:t>处理。</w:t>
            </w:r>
          </w:p>
        </w:tc>
      </w:tr>
      <w:tr w14:paraId="2E8ADC0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13" w:type="dxa"/>
            <w:vAlign w:val="center"/>
          </w:tcPr>
          <w:p w14:paraId="7720AA32">
            <w:pPr>
              <w:pStyle w:val="16"/>
              <w:jc w:val="center"/>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11</w:t>
            </w:r>
          </w:p>
        </w:tc>
        <w:tc>
          <w:tcPr>
            <w:tcW w:w="1862" w:type="dxa"/>
            <w:shd w:val="clear" w:color="auto" w:fill="auto"/>
            <w:vAlign w:val="top"/>
          </w:tcPr>
          <w:p w14:paraId="4D15DC36">
            <w:pPr>
              <w:pStyle w:val="18"/>
              <w:keepNext w:val="0"/>
              <w:keepLines w:val="0"/>
              <w:pageBreakBefore w:val="0"/>
              <w:widowControl w:val="0"/>
              <w:kinsoku/>
              <w:wordWrap/>
              <w:overflowPunct/>
              <w:topLinePunct w:val="0"/>
              <w:bidi w:val="0"/>
              <w:spacing w:line="240" w:lineRule="auto"/>
              <w:jc w:val="center"/>
              <w:outlineLvl w:val="9"/>
              <w:rPr>
                <w:rFonts w:hint="eastAsia" w:ascii="仿宋" w:hAnsi="仿宋" w:eastAsia="仿宋" w:cs="仿宋"/>
                <w:sz w:val="21"/>
                <w:szCs w:val="21"/>
              </w:rPr>
            </w:pPr>
          </w:p>
          <w:p w14:paraId="25D30535">
            <w:pPr>
              <w:pStyle w:val="18"/>
              <w:keepNext w:val="0"/>
              <w:keepLines w:val="0"/>
              <w:pageBreakBefore w:val="0"/>
              <w:widowControl w:val="0"/>
              <w:kinsoku/>
              <w:wordWrap/>
              <w:overflowPunct/>
              <w:topLinePunct w:val="0"/>
              <w:bidi w:val="0"/>
              <w:spacing w:line="240" w:lineRule="auto"/>
              <w:jc w:val="center"/>
              <w:outlineLvl w:val="9"/>
              <w:rPr>
                <w:rFonts w:hint="eastAsia" w:ascii="仿宋" w:hAnsi="仿宋" w:eastAsia="仿宋" w:cs="仿宋"/>
                <w:sz w:val="21"/>
                <w:szCs w:val="21"/>
              </w:rPr>
            </w:pPr>
          </w:p>
          <w:p w14:paraId="5479AD3F">
            <w:pPr>
              <w:pStyle w:val="18"/>
              <w:keepNext w:val="0"/>
              <w:keepLines w:val="0"/>
              <w:pageBreakBefore w:val="0"/>
              <w:widowControl w:val="0"/>
              <w:kinsoku/>
              <w:wordWrap/>
              <w:overflowPunct/>
              <w:topLinePunct w:val="0"/>
              <w:bidi w:val="0"/>
              <w:spacing w:before="179" w:line="240" w:lineRule="auto"/>
              <w:ind w:left="222" w:leftChars="0"/>
              <w:jc w:val="center"/>
              <w:outlineLvl w:val="9"/>
              <w:rPr>
                <w:rFonts w:hint="eastAsia" w:ascii="仿宋" w:hAnsi="仿宋" w:eastAsia="仿宋" w:cs="仿宋"/>
                <w:kern w:val="2"/>
                <w:sz w:val="21"/>
                <w:szCs w:val="21"/>
                <w:lang w:val="en-US" w:eastAsia="zh-CN" w:bidi="ar-SA"/>
              </w:rPr>
            </w:pPr>
            <w:r>
              <w:rPr>
                <w:rFonts w:hint="eastAsia" w:ascii="仿宋" w:hAnsi="仿宋" w:eastAsia="仿宋" w:cs="仿宋"/>
                <w:sz w:val="21"/>
                <w:szCs w:val="21"/>
              </w:rPr>
              <w:t>响应文件份数</w:t>
            </w:r>
          </w:p>
        </w:tc>
        <w:tc>
          <w:tcPr>
            <w:tcW w:w="5915" w:type="dxa"/>
            <w:shd w:val="clear" w:color="auto" w:fill="auto"/>
            <w:vAlign w:val="top"/>
          </w:tcPr>
          <w:p w14:paraId="147B89E5">
            <w:pPr>
              <w:pStyle w:val="17"/>
              <w:keepNext w:val="0"/>
              <w:keepLines w:val="0"/>
              <w:pageBreakBefore w:val="0"/>
              <w:widowControl w:val="0"/>
              <w:kinsoku/>
              <w:wordWrap/>
              <w:overflowPunct/>
              <w:topLinePunct w:val="0"/>
              <w:bidi w:val="0"/>
              <w:spacing w:line="240" w:lineRule="auto"/>
              <w:ind w:firstLine="420" w:firstLineChars="200"/>
              <w:jc w:val="left"/>
              <w:outlineLvl w:val="9"/>
              <w:rPr>
                <w:rFonts w:hint="eastAsia" w:ascii="仿宋" w:hAnsi="仿宋" w:eastAsia="仿宋" w:cs="仿宋"/>
                <w:sz w:val="21"/>
                <w:szCs w:val="21"/>
                <w:highlight w:val="none"/>
                <w:lang w:val="zh-CN"/>
              </w:rPr>
            </w:pPr>
            <w:r>
              <w:rPr>
                <w:rFonts w:hint="eastAsia" w:ascii="仿宋" w:hAnsi="仿宋" w:eastAsia="仿宋" w:cs="仿宋"/>
                <w:sz w:val="21"/>
                <w:szCs w:val="21"/>
                <w:highlight w:val="none"/>
                <w:lang w:val="zh-CN"/>
              </w:rPr>
              <w:t>响应文件(纸质）一式</w:t>
            </w:r>
            <w:r>
              <w:rPr>
                <w:rFonts w:hint="eastAsia" w:ascii="仿宋" w:hAnsi="仿宋" w:eastAsia="仿宋" w:cs="仿宋"/>
                <w:sz w:val="21"/>
                <w:szCs w:val="21"/>
                <w:highlight w:val="none"/>
                <w:lang w:val="en-US" w:eastAsia="zh-CN"/>
              </w:rPr>
              <w:t>3</w:t>
            </w:r>
            <w:r>
              <w:rPr>
                <w:rFonts w:hint="eastAsia" w:ascii="仿宋" w:hAnsi="仿宋" w:eastAsia="仿宋" w:cs="仿宋"/>
                <w:sz w:val="21"/>
                <w:szCs w:val="21"/>
                <w:highlight w:val="none"/>
                <w:lang w:val="zh-CN"/>
              </w:rPr>
              <w:t>份（其中正本1份、副本</w:t>
            </w:r>
            <w:r>
              <w:rPr>
                <w:rFonts w:hint="eastAsia" w:ascii="仿宋" w:hAnsi="仿宋" w:eastAsia="仿宋" w:cs="仿宋"/>
                <w:sz w:val="21"/>
                <w:szCs w:val="21"/>
                <w:highlight w:val="none"/>
                <w:lang w:val="en-US" w:eastAsia="zh-CN"/>
              </w:rPr>
              <w:t>2</w:t>
            </w:r>
            <w:r>
              <w:rPr>
                <w:rFonts w:hint="eastAsia" w:ascii="仿宋" w:hAnsi="仿宋" w:eastAsia="仿宋" w:cs="仿宋"/>
                <w:sz w:val="21"/>
                <w:szCs w:val="21"/>
                <w:highlight w:val="none"/>
                <w:lang w:val="zh-CN"/>
              </w:rPr>
              <w:t>份）；电子文档1份；现场报价表（纸质）</w:t>
            </w:r>
            <w:r>
              <w:rPr>
                <w:rFonts w:hint="eastAsia" w:ascii="仿宋" w:hAnsi="仿宋" w:eastAsia="仿宋" w:cs="仿宋"/>
                <w:sz w:val="21"/>
                <w:szCs w:val="21"/>
                <w:highlight w:val="none"/>
                <w:lang w:val="en-US" w:eastAsia="zh-CN"/>
              </w:rPr>
              <w:t>3</w:t>
            </w:r>
            <w:r>
              <w:rPr>
                <w:rFonts w:hint="eastAsia" w:ascii="仿宋" w:hAnsi="仿宋" w:eastAsia="仿宋" w:cs="仿宋"/>
                <w:sz w:val="21"/>
                <w:szCs w:val="21"/>
                <w:highlight w:val="none"/>
                <w:lang w:val="zh-CN"/>
              </w:rPr>
              <w:t>份以上；</w:t>
            </w:r>
          </w:p>
          <w:p w14:paraId="363A94D2">
            <w:pPr>
              <w:pStyle w:val="17"/>
              <w:keepNext w:val="0"/>
              <w:keepLines w:val="0"/>
              <w:pageBreakBefore w:val="0"/>
              <w:widowControl w:val="0"/>
              <w:kinsoku/>
              <w:wordWrap/>
              <w:overflowPunct/>
              <w:topLinePunct w:val="0"/>
              <w:bidi w:val="0"/>
              <w:spacing w:line="240" w:lineRule="auto"/>
              <w:ind w:firstLine="420" w:firstLineChars="200"/>
              <w:jc w:val="left"/>
              <w:outlineLvl w:val="9"/>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zh-CN"/>
              </w:rPr>
              <w:t>注：响应文件须在递交响应文件截止时间之前提交（现场报价表除外）；现场报价表用于评审现场填写后密封提交，</w:t>
            </w:r>
            <w:r>
              <w:rPr>
                <w:rFonts w:hint="eastAsia" w:ascii="仿宋" w:hAnsi="仿宋" w:eastAsia="仿宋" w:cs="仿宋"/>
                <w:sz w:val="21"/>
                <w:szCs w:val="21"/>
                <w:highlight w:val="none"/>
                <w:lang w:val="zh-CN" w:eastAsia="zh-CN"/>
              </w:rPr>
              <w:t>竞选人</w:t>
            </w:r>
            <w:r>
              <w:rPr>
                <w:rFonts w:hint="eastAsia" w:ascii="仿宋" w:hAnsi="仿宋" w:eastAsia="仿宋" w:cs="仿宋"/>
                <w:sz w:val="21"/>
                <w:szCs w:val="21"/>
                <w:highlight w:val="none"/>
                <w:lang w:val="zh-CN"/>
              </w:rPr>
              <w:t>须自备密封袋。</w:t>
            </w:r>
          </w:p>
        </w:tc>
      </w:tr>
      <w:tr w14:paraId="6DE7B28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1582" w:hRule="atLeast"/>
        </w:trPr>
        <w:tc>
          <w:tcPr>
            <w:tcW w:w="613" w:type="dxa"/>
            <w:vAlign w:val="center"/>
          </w:tcPr>
          <w:p w14:paraId="1DADD5B3">
            <w:pPr>
              <w:pStyle w:val="16"/>
              <w:jc w:val="center"/>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12</w:t>
            </w:r>
          </w:p>
        </w:tc>
        <w:tc>
          <w:tcPr>
            <w:tcW w:w="1862" w:type="dxa"/>
            <w:shd w:val="clear" w:color="auto" w:fill="auto"/>
            <w:vAlign w:val="center"/>
          </w:tcPr>
          <w:p w14:paraId="56DEA49D">
            <w:pPr>
              <w:pStyle w:val="18"/>
              <w:keepNext w:val="0"/>
              <w:keepLines w:val="0"/>
              <w:pageBreakBefore w:val="0"/>
              <w:widowControl w:val="0"/>
              <w:kinsoku/>
              <w:wordWrap/>
              <w:overflowPunct/>
              <w:topLinePunct w:val="0"/>
              <w:bidi w:val="0"/>
              <w:spacing w:before="179" w:line="240" w:lineRule="auto"/>
              <w:ind w:left="222" w:leftChars="0"/>
              <w:jc w:val="center"/>
              <w:outlineLvl w:val="9"/>
              <w:rPr>
                <w:rFonts w:hint="eastAsia" w:ascii="仿宋" w:hAnsi="仿宋" w:eastAsia="仿宋" w:cs="仿宋"/>
                <w:sz w:val="21"/>
                <w:szCs w:val="21"/>
                <w:lang w:val="zh-CN" w:eastAsia="zh-CN"/>
              </w:rPr>
            </w:pPr>
            <w:r>
              <w:rPr>
                <w:rFonts w:hint="eastAsia" w:ascii="仿宋" w:hAnsi="仿宋" w:eastAsia="仿宋" w:cs="仿宋"/>
                <w:sz w:val="21"/>
                <w:szCs w:val="21"/>
                <w:lang w:val="zh-CN"/>
              </w:rPr>
              <w:t>承诺提醒</w:t>
            </w:r>
          </w:p>
        </w:tc>
        <w:tc>
          <w:tcPr>
            <w:tcW w:w="5915" w:type="dxa"/>
            <w:shd w:val="clear" w:color="auto" w:fill="auto"/>
            <w:vAlign w:val="center"/>
          </w:tcPr>
          <w:p w14:paraId="1E6A6D43">
            <w:pPr>
              <w:pStyle w:val="17"/>
              <w:keepNext w:val="0"/>
              <w:keepLines w:val="0"/>
              <w:pageBreakBefore w:val="0"/>
              <w:widowControl w:val="0"/>
              <w:kinsoku/>
              <w:wordWrap/>
              <w:overflowPunct/>
              <w:topLinePunct w:val="0"/>
              <w:bidi w:val="0"/>
              <w:spacing w:line="240" w:lineRule="auto"/>
              <w:ind w:firstLine="420" w:firstLineChars="200"/>
              <w:jc w:val="left"/>
              <w:outlineLvl w:val="9"/>
              <w:rPr>
                <w:rFonts w:hint="eastAsia" w:ascii="仿宋" w:hAnsi="仿宋" w:eastAsia="仿宋" w:cs="仿宋"/>
                <w:sz w:val="21"/>
                <w:szCs w:val="21"/>
                <w:lang w:val="zh-CN" w:eastAsia="zh-CN"/>
              </w:rPr>
            </w:pPr>
            <w:r>
              <w:rPr>
                <w:rFonts w:hint="eastAsia" w:ascii="仿宋" w:hAnsi="仿宋" w:eastAsia="仿宋" w:cs="仿宋"/>
                <w:sz w:val="21"/>
                <w:szCs w:val="21"/>
                <w:lang w:val="zh-CN" w:eastAsia="zh-CN"/>
              </w:rPr>
              <w:t>关于竞选人针对本项目提出的相关资格或实质性要求承诺（包括但不限于依法缴纳税收和社会保障资金），项目采购活动结束后，采购人或采购代理机构如有必要将核实竞选人所作承诺真实性，如提供虚假承诺将报告监管部门严肃追究法律责任。</w:t>
            </w:r>
          </w:p>
        </w:tc>
      </w:tr>
      <w:tr w14:paraId="6D93E16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90" w:hRule="atLeast"/>
        </w:trPr>
        <w:tc>
          <w:tcPr>
            <w:tcW w:w="613" w:type="dxa"/>
            <w:vAlign w:val="center"/>
          </w:tcPr>
          <w:p w14:paraId="56BCD5E4">
            <w:pPr>
              <w:pStyle w:val="16"/>
              <w:jc w:val="center"/>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13</w:t>
            </w:r>
          </w:p>
        </w:tc>
        <w:tc>
          <w:tcPr>
            <w:tcW w:w="1862" w:type="dxa"/>
            <w:shd w:val="clear" w:color="auto" w:fill="auto"/>
            <w:vAlign w:val="center"/>
          </w:tcPr>
          <w:p w14:paraId="12726137">
            <w:pPr>
              <w:pStyle w:val="17"/>
              <w:keepNext w:val="0"/>
              <w:keepLines w:val="0"/>
              <w:pageBreakBefore w:val="0"/>
              <w:widowControl w:val="0"/>
              <w:kinsoku/>
              <w:wordWrap/>
              <w:overflowPunct/>
              <w:topLinePunct w:val="0"/>
              <w:bidi w:val="0"/>
              <w:spacing w:line="360" w:lineRule="auto"/>
              <w:ind w:left="38" w:leftChars="0"/>
              <w:jc w:val="center"/>
              <w:outlineLvl w:val="9"/>
              <w:rPr>
                <w:rFonts w:hint="eastAsia" w:ascii="仿宋" w:hAnsi="仿宋" w:eastAsia="仿宋" w:cs="仿宋"/>
                <w:sz w:val="21"/>
                <w:szCs w:val="21"/>
                <w:highlight w:val="none"/>
                <w:lang w:val="zh-CN" w:eastAsia="zh-CN" w:bidi="ar-SA"/>
              </w:rPr>
            </w:pPr>
            <w:r>
              <w:rPr>
                <w:rFonts w:hint="eastAsia" w:ascii="仿宋" w:hAnsi="仿宋" w:eastAsia="仿宋" w:cs="仿宋"/>
                <w:sz w:val="21"/>
                <w:szCs w:val="21"/>
                <w:highlight w:val="none"/>
                <w:lang w:val="zh-CN"/>
              </w:rPr>
              <w:t>成交通知书领取</w:t>
            </w:r>
          </w:p>
        </w:tc>
        <w:tc>
          <w:tcPr>
            <w:tcW w:w="5915" w:type="dxa"/>
            <w:shd w:val="clear" w:color="auto" w:fill="auto"/>
            <w:vAlign w:val="center"/>
          </w:tcPr>
          <w:p w14:paraId="4BADE767">
            <w:pPr>
              <w:keepNext w:val="0"/>
              <w:keepLines w:val="0"/>
              <w:pageBreakBefore w:val="0"/>
              <w:widowControl w:val="0"/>
              <w:tabs>
                <w:tab w:val="left" w:pos="7665"/>
              </w:tabs>
              <w:kinsoku/>
              <w:wordWrap/>
              <w:overflowPunct/>
              <w:topLinePunct w:val="0"/>
              <w:bidi w:val="0"/>
              <w:spacing w:line="240" w:lineRule="auto"/>
              <w:ind w:left="120" w:leftChars="57" w:firstLine="420" w:firstLineChars="200"/>
              <w:outlineLvl w:val="9"/>
              <w:rPr>
                <w:rFonts w:hint="eastAsia" w:ascii="仿宋" w:hAnsi="仿宋" w:eastAsia="仿宋" w:cs="仿宋"/>
                <w:kern w:val="0"/>
                <w:sz w:val="21"/>
                <w:szCs w:val="21"/>
                <w:lang w:val="zh-CN" w:eastAsia="zh-CN" w:bidi="ar-SA"/>
              </w:rPr>
            </w:pPr>
            <w:r>
              <w:rPr>
                <w:rFonts w:hint="eastAsia" w:ascii="仿宋" w:hAnsi="仿宋" w:eastAsia="仿宋" w:cs="仿宋"/>
                <w:kern w:val="0"/>
                <w:sz w:val="21"/>
                <w:szCs w:val="21"/>
                <w:lang w:val="zh-CN" w:eastAsia="zh-CN" w:bidi="ar-SA"/>
              </w:rPr>
              <w:t>采购结果公告在</w:t>
            </w:r>
            <w:r>
              <w:rPr>
                <w:rFonts w:hint="eastAsia" w:ascii="仿宋" w:hAnsi="仿宋" w:eastAsia="仿宋" w:cs="仿宋"/>
                <w:kern w:val="0"/>
                <w:sz w:val="21"/>
                <w:szCs w:val="21"/>
                <w:lang w:val="en-US" w:eastAsia="zh-CN" w:bidi="ar-SA"/>
              </w:rPr>
              <w:t>四川招投标网（http://www.scbid.com）</w:t>
            </w:r>
            <w:r>
              <w:rPr>
                <w:rFonts w:hint="eastAsia" w:ascii="仿宋" w:hAnsi="仿宋" w:eastAsia="仿宋" w:cs="仿宋"/>
                <w:kern w:val="0"/>
                <w:sz w:val="21"/>
                <w:szCs w:val="21"/>
                <w:lang w:val="zh-CN" w:eastAsia="zh-CN" w:bidi="ar-SA"/>
              </w:rPr>
              <w:t>上发布后，请成交供应商凭有效身份证明证件（单位介绍信，注明办理成交通知书领取事宜，并带领取人身份证原件）到</w:t>
            </w:r>
            <w:r>
              <w:rPr>
                <w:rFonts w:hint="eastAsia" w:ascii="仿宋" w:hAnsi="仿宋" w:eastAsia="仿宋" w:cs="仿宋"/>
                <w:kern w:val="0"/>
                <w:sz w:val="21"/>
                <w:szCs w:val="21"/>
                <w:lang w:val="en-US" w:eastAsia="zh-CN" w:bidi="ar-SA"/>
              </w:rPr>
              <w:fldChar w:fldCharType="begin"/>
            </w:r>
            <w:r>
              <w:rPr>
                <w:rFonts w:hint="eastAsia" w:ascii="仿宋" w:hAnsi="仿宋" w:eastAsia="仿宋" w:cs="仿宋"/>
                <w:kern w:val="0"/>
                <w:sz w:val="21"/>
                <w:szCs w:val="21"/>
                <w:lang w:val="en-US" w:eastAsia="zh-CN" w:bidi="ar-SA"/>
              </w:rPr>
              <w:instrText xml:space="preserve"> HYPERLINK "http://www.baidu.com/link?url=ZpZRSEWIERiYAdO1wALsMwFxy8pIyVvtqBwW7s5DD67wuuLxxDuyI7nkYIS0IuHk_uVZPBNXJSMrJvwXHgAuFa4EK8M6I-AGoxik_1vcTwy" \t "https://www.baidu.com/_blank" </w:instrText>
            </w:r>
            <w:r>
              <w:rPr>
                <w:rFonts w:hint="eastAsia" w:ascii="仿宋" w:hAnsi="仿宋" w:eastAsia="仿宋" w:cs="仿宋"/>
                <w:kern w:val="0"/>
                <w:sz w:val="21"/>
                <w:szCs w:val="21"/>
                <w:lang w:val="en-US" w:eastAsia="zh-CN" w:bidi="ar-SA"/>
              </w:rPr>
              <w:fldChar w:fldCharType="separate"/>
            </w:r>
            <w:r>
              <w:rPr>
                <w:rFonts w:hint="eastAsia" w:ascii="仿宋" w:hAnsi="仿宋" w:eastAsia="仿宋" w:cs="仿宋"/>
                <w:kern w:val="0"/>
                <w:sz w:val="21"/>
                <w:szCs w:val="21"/>
                <w:lang w:val="en-US" w:eastAsia="zh-CN" w:bidi="ar-SA"/>
              </w:rPr>
              <w:t>XXXXX招标代理有限公司</w:t>
            </w:r>
            <w:r>
              <w:rPr>
                <w:rFonts w:hint="eastAsia" w:ascii="仿宋" w:hAnsi="仿宋" w:eastAsia="仿宋" w:cs="仿宋"/>
                <w:kern w:val="0"/>
                <w:sz w:val="21"/>
                <w:szCs w:val="21"/>
                <w:lang w:val="en-US" w:eastAsia="zh-CN" w:bidi="ar-SA"/>
              </w:rPr>
              <w:fldChar w:fldCharType="end"/>
            </w:r>
            <w:r>
              <w:rPr>
                <w:rFonts w:hint="eastAsia" w:ascii="仿宋" w:hAnsi="仿宋" w:eastAsia="仿宋" w:cs="仿宋"/>
                <w:kern w:val="0"/>
                <w:sz w:val="21"/>
                <w:szCs w:val="21"/>
                <w:lang w:val="zh-CN" w:eastAsia="zh-CN" w:bidi="ar-SA"/>
              </w:rPr>
              <w:t>领取成交通知书。</w:t>
            </w:r>
          </w:p>
          <w:p w14:paraId="4C03718F">
            <w:pPr>
              <w:keepNext w:val="0"/>
              <w:keepLines w:val="0"/>
              <w:pageBreakBefore w:val="0"/>
              <w:widowControl w:val="0"/>
              <w:tabs>
                <w:tab w:val="left" w:pos="7665"/>
              </w:tabs>
              <w:kinsoku/>
              <w:wordWrap/>
              <w:overflowPunct/>
              <w:topLinePunct w:val="0"/>
              <w:bidi w:val="0"/>
              <w:spacing w:line="240" w:lineRule="auto"/>
              <w:ind w:left="120" w:leftChars="57" w:firstLine="420" w:firstLineChars="200"/>
              <w:outlineLvl w:val="9"/>
              <w:rPr>
                <w:rFonts w:hint="eastAsia" w:ascii="仿宋" w:hAnsi="仿宋" w:eastAsia="仿宋" w:cs="仿宋"/>
                <w:sz w:val="21"/>
                <w:szCs w:val="21"/>
                <w:highlight w:val="none"/>
                <w:lang w:val="zh-CN" w:eastAsia="zh-CN" w:bidi="ar-SA"/>
              </w:rPr>
            </w:pPr>
            <w:r>
              <w:rPr>
                <w:rFonts w:hint="eastAsia" w:ascii="仿宋" w:hAnsi="仿宋" w:eastAsia="仿宋" w:cs="仿宋"/>
                <w:kern w:val="0"/>
                <w:sz w:val="21"/>
                <w:szCs w:val="21"/>
                <w:lang w:val="zh-CN" w:eastAsia="zh-CN" w:bidi="ar-SA"/>
              </w:rPr>
              <w:t>联系人：</w:t>
            </w:r>
            <w:r>
              <w:rPr>
                <w:rFonts w:hint="eastAsia" w:ascii="仿宋" w:hAnsi="仿宋" w:eastAsia="仿宋" w:cs="仿宋"/>
                <w:sz w:val="24"/>
                <w:szCs w:val="24"/>
                <w:highlight w:val="yellow"/>
                <w:lang w:val="en-US" w:eastAsia="zh-CN"/>
              </w:rPr>
              <w:t>XXXXXXXXXX</w:t>
            </w:r>
            <w:r>
              <w:rPr>
                <w:rFonts w:hint="eastAsia" w:ascii="仿宋" w:hAnsi="仿宋" w:eastAsia="仿宋" w:cs="仿宋"/>
                <w:kern w:val="0"/>
                <w:sz w:val="21"/>
                <w:szCs w:val="21"/>
                <w:lang w:val="zh-CN" w:eastAsia="zh-CN" w:bidi="ar-SA"/>
              </w:rPr>
              <w:t>，联系电话：</w:t>
            </w:r>
            <w:r>
              <w:rPr>
                <w:rFonts w:hint="eastAsia" w:ascii="仿宋" w:hAnsi="仿宋" w:eastAsia="仿宋" w:cs="仿宋"/>
                <w:sz w:val="24"/>
                <w:szCs w:val="24"/>
                <w:highlight w:val="yellow"/>
                <w:lang w:val="en-US" w:eastAsia="zh-CN"/>
              </w:rPr>
              <w:t>XXXXXXXXXX</w:t>
            </w:r>
            <w:r>
              <w:rPr>
                <w:rFonts w:hint="eastAsia" w:ascii="仿宋" w:hAnsi="仿宋" w:eastAsia="仿宋" w:cs="仿宋"/>
                <w:kern w:val="0"/>
                <w:sz w:val="21"/>
                <w:szCs w:val="21"/>
                <w:lang w:val="zh-CN" w:eastAsia="zh-CN" w:bidi="ar-SA"/>
              </w:rPr>
              <w:t>。</w:t>
            </w:r>
          </w:p>
        </w:tc>
      </w:tr>
      <w:tr w14:paraId="3EE3AE9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90" w:hRule="atLeast"/>
        </w:trPr>
        <w:tc>
          <w:tcPr>
            <w:tcW w:w="613" w:type="dxa"/>
            <w:vAlign w:val="center"/>
          </w:tcPr>
          <w:p w14:paraId="6027A297">
            <w:pPr>
              <w:pStyle w:val="16"/>
              <w:jc w:val="center"/>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14</w:t>
            </w:r>
          </w:p>
        </w:tc>
        <w:tc>
          <w:tcPr>
            <w:tcW w:w="1862" w:type="dxa"/>
            <w:shd w:val="clear" w:color="auto" w:fill="auto"/>
            <w:vAlign w:val="center"/>
          </w:tcPr>
          <w:p w14:paraId="3540EE0C">
            <w:pPr>
              <w:pStyle w:val="17"/>
              <w:keepNext w:val="0"/>
              <w:keepLines w:val="0"/>
              <w:pageBreakBefore w:val="0"/>
              <w:widowControl w:val="0"/>
              <w:kinsoku/>
              <w:wordWrap/>
              <w:overflowPunct/>
              <w:topLinePunct w:val="0"/>
              <w:bidi w:val="0"/>
              <w:spacing w:line="360" w:lineRule="auto"/>
              <w:ind w:left="38" w:leftChars="0"/>
              <w:jc w:val="center"/>
              <w:outlineLvl w:val="9"/>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资金来源</w:t>
            </w:r>
          </w:p>
        </w:tc>
        <w:tc>
          <w:tcPr>
            <w:tcW w:w="5915" w:type="dxa"/>
            <w:shd w:val="clear" w:color="auto" w:fill="auto"/>
            <w:vAlign w:val="center"/>
          </w:tcPr>
          <w:p w14:paraId="495B3CE5">
            <w:pPr>
              <w:keepNext w:val="0"/>
              <w:keepLines w:val="0"/>
              <w:pageBreakBefore w:val="0"/>
              <w:widowControl w:val="0"/>
              <w:tabs>
                <w:tab w:val="left" w:pos="7665"/>
              </w:tabs>
              <w:kinsoku/>
              <w:wordWrap/>
              <w:overflowPunct/>
              <w:topLinePunct w:val="0"/>
              <w:bidi w:val="0"/>
              <w:spacing w:line="360" w:lineRule="auto"/>
              <w:ind w:firstLine="420" w:firstLineChars="200"/>
              <w:outlineLvl w:val="9"/>
              <w:rPr>
                <w:rFonts w:hint="default" w:ascii="仿宋" w:hAnsi="仿宋" w:eastAsia="仿宋" w:cs="仿宋"/>
                <w:bCs/>
                <w:sz w:val="21"/>
                <w:szCs w:val="21"/>
                <w:highlight w:val="none"/>
                <w:lang w:val="en-US" w:eastAsia="zh-CN"/>
              </w:rPr>
            </w:pPr>
            <w:r>
              <w:rPr>
                <w:rFonts w:hint="eastAsia" w:ascii="仿宋" w:hAnsi="仿宋" w:eastAsia="仿宋" w:cs="仿宋"/>
                <w:bCs/>
                <w:sz w:val="21"/>
                <w:szCs w:val="21"/>
                <w:highlight w:val="none"/>
                <w:lang w:val="en-US" w:eastAsia="zh-CN"/>
              </w:rPr>
              <w:t>自筹资金。</w:t>
            </w:r>
          </w:p>
        </w:tc>
      </w:tr>
      <w:tr w14:paraId="355D1BD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13" w:type="dxa"/>
            <w:vAlign w:val="center"/>
          </w:tcPr>
          <w:p w14:paraId="1A8CB742">
            <w:pPr>
              <w:pStyle w:val="16"/>
              <w:jc w:val="center"/>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15</w:t>
            </w:r>
          </w:p>
        </w:tc>
        <w:tc>
          <w:tcPr>
            <w:tcW w:w="1862" w:type="dxa"/>
            <w:shd w:val="clear" w:color="auto" w:fill="auto"/>
            <w:vAlign w:val="top"/>
          </w:tcPr>
          <w:p w14:paraId="6775535D">
            <w:pPr>
              <w:pStyle w:val="16"/>
              <w:jc w:val="center"/>
              <w:rPr>
                <w:rFonts w:hint="eastAsia" w:ascii="仿宋" w:hAnsi="仿宋" w:eastAsia="仿宋" w:cs="仿宋"/>
                <w:sz w:val="21"/>
                <w:szCs w:val="21"/>
                <w:lang w:val="zh-CN" w:eastAsia="zh-Hans"/>
              </w:rPr>
            </w:pPr>
            <w:r>
              <w:rPr>
                <w:rFonts w:hint="eastAsia" w:ascii="仿宋" w:hAnsi="仿宋" w:eastAsia="仿宋" w:cs="仿宋"/>
                <w:sz w:val="21"/>
                <w:szCs w:val="21"/>
              </w:rPr>
              <w:t>其他说明</w:t>
            </w:r>
          </w:p>
        </w:tc>
        <w:tc>
          <w:tcPr>
            <w:tcW w:w="5915" w:type="dxa"/>
            <w:shd w:val="clear" w:color="auto" w:fill="auto"/>
            <w:vAlign w:val="top"/>
          </w:tcPr>
          <w:p w14:paraId="3740A48B">
            <w:pPr>
              <w:pStyle w:val="16"/>
              <w:ind w:firstLine="420" w:firstLineChars="200"/>
              <w:jc w:val="left"/>
              <w:rPr>
                <w:rFonts w:hint="eastAsia" w:ascii="仿宋" w:hAnsi="仿宋" w:eastAsia="仿宋" w:cs="仿宋"/>
                <w:sz w:val="21"/>
                <w:szCs w:val="21"/>
                <w:lang w:val="zh-CN" w:eastAsia="zh-Hans"/>
              </w:rPr>
            </w:pPr>
            <w:r>
              <w:rPr>
                <w:rFonts w:hint="eastAsia" w:ascii="仿宋" w:hAnsi="仿宋" w:eastAsia="仿宋" w:cs="仿宋"/>
                <w:sz w:val="21"/>
                <w:szCs w:val="21"/>
              </w:rPr>
              <w:t>本</w:t>
            </w:r>
            <w:r>
              <w:rPr>
                <w:rFonts w:hint="eastAsia" w:ascii="仿宋" w:hAnsi="仿宋" w:eastAsia="仿宋" w:cs="仿宋"/>
                <w:sz w:val="21"/>
                <w:szCs w:val="21"/>
                <w:lang w:eastAsia="zh-CN"/>
              </w:rPr>
              <w:t>竞选文件</w:t>
            </w:r>
            <w:r>
              <w:rPr>
                <w:rFonts w:hint="eastAsia" w:ascii="仿宋" w:hAnsi="仿宋" w:eastAsia="仿宋" w:cs="仿宋"/>
                <w:sz w:val="21"/>
                <w:szCs w:val="21"/>
              </w:rPr>
              <w:t>所称的“以上”、“以下”、“内”、“以内”、“不少于”包括本数；所称的“不足”、“低于”、“超过”不包括本数。</w:t>
            </w:r>
          </w:p>
        </w:tc>
      </w:tr>
    </w:tbl>
    <w:p w14:paraId="03AD7481">
      <w:pPr>
        <w:pStyle w:val="16"/>
        <w:jc w:val="left"/>
        <w:outlineLvl w:val="1"/>
        <w:rPr>
          <w:rFonts w:hint="eastAsia" w:ascii="仿宋" w:hAnsi="仿宋" w:eastAsia="仿宋" w:cs="仿宋"/>
        </w:rPr>
      </w:pPr>
      <w:r>
        <w:rPr>
          <w:rFonts w:hint="eastAsia" w:ascii="仿宋" w:hAnsi="仿宋" w:eastAsia="仿宋" w:cs="仿宋"/>
          <w:b/>
          <w:sz w:val="28"/>
        </w:rPr>
        <w:t>2.2.总则</w:t>
      </w:r>
    </w:p>
    <w:p w14:paraId="2F6BB01D">
      <w:pPr>
        <w:pStyle w:val="16"/>
        <w:jc w:val="left"/>
        <w:outlineLvl w:val="2"/>
        <w:rPr>
          <w:rFonts w:hint="eastAsia" w:ascii="仿宋" w:hAnsi="仿宋" w:eastAsia="仿宋" w:cs="仿宋"/>
        </w:rPr>
      </w:pPr>
      <w:r>
        <w:rPr>
          <w:rFonts w:hint="eastAsia" w:ascii="仿宋" w:hAnsi="仿宋" w:eastAsia="仿宋" w:cs="仿宋"/>
          <w:b/>
          <w:sz w:val="24"/>
        </w:rPr>
        <w:t>2.2.1.适用范围</w:t>
      </w:r>
    </w:p>
    <w:p w14:paraId="21EE987B">
      <w:pPr>
        <w:pStyle w:val="16"/>
        <w:ind w:firstLine="480"/>
        <w:jc w:val="left"/>
        <w:rPr>
          <w:rFonts w:hint="eastAsia" w:ascii="仿宋" w:hAnsi="仿宋" w:eastAsia="仿宋" w:cs="仿宋"/>
        </w:rPr>
      </w:pPr>
      <w:r>
        <w:rPr>
          <w:rFonts w:hint="eastAsia" w:ascii="仿宋" w:hAnsi="仿宋" w:eastAsia="仿宋" w:cs="仿宋"/>
        </w:rPr>
        <w:t>一、本</w:t>
      </w:r>
      <w:r>
        <w:rPr>
          <w:rFonts w:hint="eastAsia" w:ascii="仿宋" w:hAnsi="仿宋" w:eastAsia="仿宋" w:cs="仿宋"/>
          <w:lang w:eastAsia="zh-CN"/>
        </w:rPr>
        <w:t>竞选文件</w:t>
      </w:r>
      <w:r>
        <w:rPr>
          <w:rFonts w:hint="eastAsia" w:ascii="仿宋" w:hAnsi="仿宋" w:eastAsia="仿宋" w:cs="仿宋"/>
        </w:rPr>
        <w:t>仅适用于本次</w:t>
      </w:r>
      <w:r>
        <w:rPr>
          <w:rFonts w:hint="eastAsia" w:ascii="仿宋" w:hAnsi="仿宋" w:eastAsia="仿宋" w:cs="仿宋"/>
          <w:lang w:val="en-US" w:eastAsia="zh-CN"/>
        </w:rPr>
        <w:t>院内竞选</w:t>
      </w:r>
      <w:r>
        <w:rPr>
          <w:rFonts w:hint="eastAsia" w:ascii="仿宋" w:hAnsi="仿宋" w:eastAsia="仿宋" w:cs="仿宋"/>
        </w:rPr>
        <w:t>采购项目。</w:t>
      </w:r>
    </w:p>
    <w:p w14:paraId="4244459B">
      <w:pPr>
        <w:pStyle w:val="16"/>
        <w:ind w:firstLine="400" w:firstLineChars="200"/>
        <w:jc w:val="left"/>
        <w:rPr>
          <w:rFonts w:hint="eastAsia" w:ascii="仿宋" w:hAnsi="仿宋" w:eastAsia="仿宋" w:cs="仿宋"/>
        </w:rPr>
      </w:pPr>
      <w:r>
        <w:rPr>
          <w:rFonts w:hint="eastAsia" w:ascii="仿宋" w:hAnsi="仿宋" w:eastAsia="仿宋" w:cs="仿宋"/>
        </w:rPr>
        <w:t>二、本</w:t>
      </w:r>
      <w:r>
        <w:rPr>
          <w:rFonts w:hint="eastAsia" w:ascii="仿宋" w:hAnsi="仿宋" w:eastAsia="仿宋" w:cs="仿宋"/>
          <w:lang w:eastAsia="zh-CN"/>
        </w:rPr>
        <w:t>竞选文件</w:t>
      </w:r>
      <w:r>
        <w:rPr>
          <w:rFonts w:hint="eastAsia" w:ascii="仿宋" w:hAnsi="仿宋" w:eastAsia="仿宋" w:cs="仿宋"/>
        </w:rPr>
        <w:t>由内江市第一人民医院和</w:t>
      </w:r>
      <w:r>
        <w:rPr>
          <w:rFonts w:hint="eastAsia" w:ascii="仿宋" w:hAnsi="仿宋" w:eastAsia="仿宋" w:cs="仿宋"/>
          <w:highlight w:val="yellow"/>
        </w:rPr>
        <w:fldChar w:fldCharType="begin"/>
      </w:r>
      <w:r>
        <w:rPr>
          <w:rFonts w:hint="eastAsia" w:ascii="仿宋" w:hAnsi="仿宋" w:eastAsia="仿宋" w:cs="仿宋"/>
          <w:highlight w:val="yellow"/>
        </w:rPr>
        <w:instrText xml:space="preserve"> HYPERLINK "http://www.baidu.com/link?url=ZpZRSEWIERiYAdO1wALsMwFxy8pIyVvtqBwW7s5DD67wuuLxxDuyI7nkYIS0IuHk_uVZPBNXJSMrJvwXHgAuFa4EK8M6I-AGoxik_1vcTwy" \t "https://www.baidu.com/_blank" </w:instrText>
      </w:r>
      <w:r>
        <w:rPr>
          <w:rFonts w:hint="eastAsia" w:ascii="仿宋" w:hAnsi="仿宋" w:eastAsia="仿宋" w:cs="仿宋"/>
          <w:highlight w:val="yellow"/>
        </w:rPr>
        <w:fldChar w:fldCharType="separate"/>
      </w:r>
      <w:r>
        <w:rPr>
          <w:rFonts w:hint="eastAsia" w:ascii="仿宋" w:hAnsi="仿宋" w:eastAsia="仿宋" w:cs="仿宋"/>
          <w:highlight w:val="yellow"/>
          <w:lang w:eastAsia="zh-CN"/>
        </w:rPr>
        <w:t>XXXXX招标代理有限公司</w:t>
      </w:r>
      <w:r>
        <w:rPr>
          <w:rFonts w:hint="eastAsia" w:ascii="仿宋" w:hAnsi="仿宋" w:eastAsia="仿宋" w:cs="仿宋"/>
          <w:highlight w:val="yellow"/>
        </w:rPr>
        <w:fldChar w:fldCharType="end"/>
      </w:r>
      <w:r>
        <w:rPr>
          <w:rFonts w:hint="eastAsia" w:ascii="仿宋" w:hAnsi="仿宋" w:eastAsia="仿宋" w:cs="仿宋"/>
        </w:rPr>
        <w:t>负责解释。</w:t>
      </w:r>
    </w:p>
    <w:p w14:paraId="1E3A7189">
      <w:pPr>
        <w:pStyle w:val="16"/>
        <w:jc w:val="left"/>
        <w:outlineLvl w:val="2"/>
        <w:rPr>
          <w:rFonts w:hint="eastAsia" w:ascii="仿宋" w:hAnsi="仿宋" w:eastAsia="仿宋" w:cs="仿宋"/>
        </w:rPr>
      </w:pPr>
      <w:r>
        <w:rPr>
          <w:rFonts w:hint="eastAsia" w:ascii="仿宋" w:hAnsi="仿宋" w:eastAsia="仿宋" w:cs="仿宋"/>
          <w:b/>
          <w:sz w:val="24"/>
        </w:rPr>
        <w:t>2.2.2.有关定义</w:t>
      </w:r>
    </w:p>
    <w:p w14:paraId="56EB197B">
      <w:pPr>
        <w:pStyle w:val="16"/>
        <w:ind w:firstLine="480"/>
        <w:jc w:val="left"/>
        <w:rPr>
          <w:rFonts w:hint="eastAsia" w:ascii="仿宋" w:hAnsi="仿宋" w:eastAsia="仿宋" w:cs="仿宋"/>
          <w:highlight w:val="none"/>
        </w:rPr>
      </w:pPr>
      <w:r>
        <w:rPr>
          <w:rFonts w:hint="eastAsia" w:ascii="仿宋" w:hAnsi="仿宋" w:eastAsia="仿宋" w:cs="仿宋"/>
        </w:rPr>
        <w:t>一、“</w:t>
      </w:r>
      <w:r>
        <w:rPr>
          <w:rFonts w:hint="eastAsia" w:ascii="仿宋" w:hAnsi="仿宋" w:eastAsia="仿宋" w:cs="仿宋"/>
          <w:lang w:eastAsia="zh-CN"/>
        </w:rPr>
        <w:t>采购人</w:t>
      </w:r>
      <w:r>
        <w:rPr>
          <w:rFonts w:hint="eastAsia" w:ascii="仿宋" w:hAnsi="仿宋" w:eastAsia="仿宋" w:cs="仿宋"/>
        </w:rPr>
        <w:t>”是指依法进行</w:t>
      </w:r>
      <w:r>
        <w:rPr>
          <w:rFonts w:hint="eastAsia" w:ascii="仿宋" w:hAnsi="仿宋" w:eastAsia="仿宋" w:cs="仿宋"/>
          <w:lang w:val="en-US" w:eastAsia="zh-CN"/>
        </w:rPr>
        <w:t>自行采</w:t>
      </w:r>
      <w:r>
        <w:rPr>
          <w:rFonts w:hint="eastAsia" w:ascii="仿宋" w:hAnsi="仿宋" w:eastAsia="仿宋" w:cs="仿宋"/>
          <w:highlight w:val="none"/>
          <w:lang w:val="en-US" w:eastAsia="zh-CN"/>
        </w:rPr>
        <w:t>购</w:t>
      </w:r>
      <w:r>
        <w:rPr>
          <w:rFonts w:hint="eastAsia" w:ascii="仿宋" w:hAnsi="仿宋" w:eastAsia="仿宋" w:cs="仿宋"/>
          <w:highlight w:val="none"/>
        </w:rPr>
        <w:t>的国家机关、事业单位、团体组织。本次</w:t>
      </w:r>
      <w:r>
        <w:rPr>
          <w:rFonts w:hint="eastAsia" w:ascii="仿宋" w:hAnsi="仿宋" w:eastAsia="仿宋" w:cs="仿宋"/>
          <w:highlight w:val="none"/>
          <w:lang w:eastAsia="zh-CN"/>
        </w:rPr>
        <w:t>竞选</w:t>
      </w:r>
      <w:r>
        <w:rPr>
          <w:rFonts w:hint="eastAsia" w:ascii="仿宋" w:hAnsi="仿宋" w:eastAsia="仿宋" w:cs="仿宋"/>
          <w:highlight w:val="none"/>
        </w:rPr>
        <w:t>的</w:t>
      </w:r>
      <w:r>
        <w:rPr>
          <w:rFonts w:hint="eastAsia" w:ascii="仿宋" w:hAnsi="仿宋" w:eastAsia="仿宋" w:cs="仿宋"/>
          <w:highlight w:val="none"/>
          <w:lang w:eastAsia="zh-CN"/>
        </w:rPr>
        <w:t>采购人</w:t>
      </w:r>
      <w:r>
        <w:rPr>
          <w:rFonts w:hint="eastAsia" w:ascii="仿宋" w:hAnsi="仿宋" w:eastAsia="仿宋" w:cs="仿宋"/>
          <w:highlight w:val="none"/>
        </w:rPr>
        <w:t>是内江市第一人民医院 。</w:t>
      </w:r>
    </w:p>
    <w:p w14:paraId="016EB293">
      <w:pPr>
        <w:pStyle w:val="16"/>
        <w:ind w:firstLine="480"/>
        <w:jc w:val="left"/>
        <w:rPr>
          <w:rFonts w:hint="eastAsia" w:ascii="仿宋" w:hAnsi="仿宋" w:eastAsia="仿宋" w:cs="仿宋"/>
          <w:highlight w:val="none"/>
        </w:rPr>
      </w:pPr>
      <w:r>
        <w:rPr>
          <w:rFonts w:hint="eastAsia" w:ascii="仿宋" w:hAnsi="仿宋" w:eastAsia="仿宋" w:cs="仿宋"/>
          <w:highlight w:val="none"/>
        </w:rPr>
        <w:t>二、“</w:t>
      </w:r>
      <w:r>
        <w:rPr>
          <w:rFonts w:hint="eastAsia" w:ascii="仿宋" w:hAnsi="仿宋" w:eastAsia="仿宋" w:cs="仿宋"/>
          <w:highlight w:val="none"/>
          <w:lang w:eastAsia="zh-CN"/>
        </w:rPr>
        <w:t>竞选人</w:t>
      </w:r>
      <w:r>
        <w:rPr>
          <w:rFonts w:hint="eastAsia" w:ascii="仿宋" w:hAnsi="仿宋" w:eastAsia="仿宋" w:cs="仿宋"/>
          <w:highlight w:val="none"/>
        </w:rPr>
        <w:t>”是指按照采购公告规定获取</w:t>
      </w:r>
      <w:r>
        <w:rPr>
          <w:rFonts w:hint="eastAsia" w:ascii="仿宋" w:hAnsi="仿宋" w:eastAsia="仿宋" w:cs="仿宋"/>
          <w:highlight w:val="none"/>
          <w:lang w:eastAsia="zh-CN"/>
        </w:rPr>
        <w:t>竞选文件</w:t>
      </w:r>
      <w:r>
        <w:rPr>
          <w:rFonts w:hint="eastAsia" w:ascii="仿宋" w:hAnsi="仿宋" w:eastAsia="仿宋" w:cs="仿宋"/>
          <w:highlight w:val="none"/>
        </w:rPr>
        <w:t>，参加</w:t>
      </w:r>
      <w:r>
        <w:rPr>
          <w:rFonts w:hint="eastAsia" w:ascii="仿宋" w:hAnsi="仿宋" w:eastAsia="仿宋" w:cs="仿宋"/>
          <w:highlight w:val="none"/>
          <w:lang w:eastAsia="zh-CN"/>
        </w:rPr>
        <w:t>竞选</w:t>
      </w:r>
      <w:r>
        <w:rPr>
          <w:rFonts w:hint="eastAsia" w:ascii="仿宋" w:hAnsi="仿宋" w:eastAsia="仿宋" w:cs="仿宋"/>
          <w:highlight w:val="none"/>
        </w:rPr>
        <w:t>竞争的法人、其他组织或者自然人。</w:t>
      </w:r>
    </w:p>
    <w:p w14:paraId="59DAD7FA">
      <w:pPr>
        <w:pStyle w:val="16"/>
        <w:ind w:firstLine="480"/>
        <w:jc w:val="left"/>
        <w:rPr>
          <w:rFonts w:hint="eastAsia" w:ascii="仿宋" w:hAnsi="仿宋" w:eastAsia="仿宋" w:cs="仿宋"/>
          <w:highlight w:val="yellow"/>
        </w:rPr>
      </w:pPr>
      <w:r>
        <w:rPr>
          <w:rFonts w:hint="eastAsia" w:ascii="仿宋" w:hAnsi="仿宋" w:eastAsia="仿宋" w:cs="仿宋"/>
          <w:highlight w:val="none"/>
        </w:rPr>
        <w:t>三、“代理机构”是指集中采购机构</w:t>
      </w:r>
      <w:r>
        <w:rPr>
          <w:rFonts w:hint="eastAsia" w:ascii="仿宋" w:hAnsi="仿宋" w:eastAsia="仿宋" w:cs="仿宋"/>
        </w:rPr>
        <w:t>和从事采购代理业务的社会中介机构。本项目的代理机构是</w:t>
      </w:r>
      <w:r>
        <w:rPr>
          <w:rFonts w:hint="eastAsia" w:ascii="仿宋" w:hAnsi="仿宋" w:eastAsia="仿宋" w:cs="仿宋"/>
          <w:highlight w:val="yellow"/>
          <w:lang w:eastAsia="zh-CN"/>
        </w:rPr>
        <w:t>XXXXX招标代理有限公司</w:t>
      </w:r>
      <w:r>
        <w:rPr>
          <w:rFonts w:hint="eastAsia" w:ascii="仿宋" w:hAnsi="仿宋" w:eastAsia="仿宋" w:cs="仿宋"/>
          <w:highlight w:val="yellow"/>
        </w:rPr>
        <w:t>。</w:t>
      </w:r>
    </w:p>
    <w:p w14:paraId="2541E086">
      <w:pPr>
        <w:pStyle w:val="16"/>
        <w:jc w:val="left"/>
        <w:outlineLvl w:val="1"/>
        <w:rPr>
          <w:rFonts w:hint="eastAsia" w:ascii="仿宋" w:hAnsi="仿宋" w:eastAsia="仿宋" w:cs="仿宋"/>
          <w:b/>
          <w:sz w:val="24"/>
          <w:lang w:val="en-US" w:eastAsia="zh-CN"/>
        </w:rPr>
      </w:pPr>
      <w:r>
        <w:rPr>
          <w:rFonts w:hint="eastAsia" w:ascii="仿宋" w:hAnsi="仿宋" w:eastAsia="仿宋" w:cs="仿宋"/>
          <w:b/>
          <w:sz w:val="24"/>
          <w:lang w:val="en-US" w:eastAsia="zh-CN"/>
        </w:rPr>
        <w:t>2.3竞选费用及合格竞选人（实质性要求）</w:t>
      </w:r>
    </w:p>
    <w:p w14:paraId="463A340A">
      <w:pPr>
        <w:pStyle w:val="16"/>
        <w:ind w:firstLine="480"/>
        <w:jc w:val="left"/>
        <w:rPr>
          <w:rFonts w:hint="eastAsia" w:ascii="仿宋" w:hAnsi="仿宋" w:eastAsia="仿宋" w:cs="仿宋"/>
          <w:lang w:val="en-US" w:eastAsia="zh-CN"/>
        </w:rPr>
      </w:pPr>
      <w:r>
        <w:rPr>
          <w:rFonts w:hint="eastAsia" w:ascii="仿宋" w:hAnsi="仿宋" w:eastAsia="仿宋" w:cs="仿宋"/>
          <w:lang w:val="en-US" w:eastAsia="zh-CN"/>
        </w:rPr>
        <w:t>2.3.1竞选费用：竞选人自行承担参加竞选活动的全部费用。</w:t>
      </w:r>
    </w:p>
    <w:p w14:paraId="1B250ECE">
      <w:pPr>
        <w:pStyle w:val="16"/>
        <w:ind w:firstLine="480"/>
        <w:jc w:val="left"/>
        <w:rPr>
          <w:rFonts w:hint="eastAsia" w:ascii="仿宋" w:hAnsi="仿宋" w:eastAsia="仿宋" w:cs="仿宋"/>
          <w:lang w:val="en-US" w:eastAsia="zh-CN"/>
        </w:rPr>
      </w:pPr>
      <w:r>
        <w:rPr>
          <w:rFonts w:hint="eastAsia" w:ascii="仿宋" w:hAnsi="仿宋" w:eastAsia="仿宋" w:cs="仿宋"/>
          <w:lang w:val="en-US" w:eastAsia="zh-CN"/>
        </w:rPr>
        <w:t>2.3.2合格竞选人：合格竞选人应具备以下条件：</w:t>
      </w:r>
    </w:p>
    <w:p w14:paraId="16827E74">
      <w:pPr>
        <w:pStyle w:val="16"/>
        <w:ind w:firstLine="480"/>
        <w:jc w:val="left"/>
        <w:rPr>
          <w:rFonts w:hint="eastAsia" w:ascii="仿宋" w:hAnsi="仿宋" w:eastAsia="仿宋" w:cs="仿宋"/>
          <w:lang w:val="en-US" w:eastAsia="zh-CN"/>
        </w:rPr>
      </w:pPr>
      <w:r>
        <w:rPr>
          <w:rFonts w:hint="eastAsia" w:ascii="仿宋" w:hAnsi="仿宋" w:eastAsia="仿宋" w:cs="仿宋"/>
          <w:lang w:val="en-US" w:eastAsia="zh-CN"/>
        </w:rPr>
        <w:t>（1）具备法律法规和本竞选文件规定的资格条件；</w:t>
      </w:r>
    </w:p>
    <w:p w14:paraId="1B5C3298">
      <w:pPr>
        <w:pStyle w:val="16"/>
        <w:ind w:firstLine="480"/>
        <w:jc w:val="left"/>
        <w:rPr>
          <w:rFonts w:hint="eastAsia" w:ascii="仿宋" w:hAnsi="仿宋" w:eastAsia="仿宋" w:cs="仿宋"/>
          <w:lang w:val="en-US" w:eastAsia="zh-CN"/>
        </w:rPr>
      </w:pPr>
      <w:r>
        <w:rPr>
          <w:rFonts w:hint="eastAsia" w:ascii="仿宋" w:hAnsi="仿宋" w:eastAsia="仿宋" w:cs="仿宋"/>
          <w:lang w:val="en-US" w:eastAsia="zh-CN"/>
        </w:rPr>
        <w:t>（2）不属于禁止参加本项目采购活动的竞选人；</w:t>
      </w:r>
    </w:p>
    <w:p w14:paraId="1B85E139">
      <w:pPr>
        <w:pStyle w:val="16"/>
        <w:ind w:firstLine="480"/>
        <w:jc w:val="left"/>
        <w:rPr>
          <w:rFonts w:hint="eastAsia" w:ascii="仿宋" w:hAnsi="仿宋" w:eastAsia="仿宋" w:cs="仿宋"/>
          <w:lang w:val="en-US" w:eastAsia="zh-CN"/>
        </w:rPr>
      </w:pPr>
      <w:r>
        <w:rPr>
          <w:rFonts w:hint="eastAsia" w:ascii="仿宋" w:hAnsi="仿宋" w:eastAsia="仿宋" w:cs="仿宋"/>
          <w:lang w:val="en-US" w:eastAsia="zh-CN"/>
        </w:rPr>
        <w:t>（3）按规定获取了竞选文件，属于实质性参加采购活动的竞选人。</w:t>
      </w:r>
    </w:p>
    <w:p w14:paraId="76489E29">
      <w:pPr>
        <w:pStyle w:val="16"/>
        <w:jc w:val="left"/>
        <w:outlineLvl w:val="1"/>
        <w:rPr>
          <w:rFonts w:hint="eastAsia" w:ascii="仿宋" w:hAnsi="仿宋" w:eastAsia="仿宋" w:cs="仿宋"/>
          <w:lang w:eastAsia="zh-CN"/>
        </w:rPr>
      </w:pPr>
      <w:r>
        <w:rPr>
          <w:rFonts w:hint="eastAsia" w:ascii="仿宋" w:hAnsi="仿宋" w:eastAsia="仿宋" w:cs="仿宋"/>
          <w:b/>
          <w:sz w:val="28"/>
        </w:rPr>
        <w:t>2.</w:t>
      </w:r>
      <w:r>
        <w:rPr>
          <w:rFonts w:hint="eastAsia" w:ascii="仿宋" w:hAnsi="仿宋" w:eastAsia="仿宋" w:cs="仿宋"/>
          <w:b/>
          <w:sz w:val="28"/>
          <w:lang w:val="en-US" w:eastAsia="zh-CN"/>
        </w:rPr>
        <w:t>4</w:t>
      </w:r>
      <w:r>
        <w:rPr>
          <w:rFonts w:hint="eastAsia" w:ascii="仿宋" w:hAnsi="仿宋" w:eastAsia="仿宋" w:cs="仿宋"/>
          <w:b/>
          <w:sz w:val="28"/>
        </w:rPr>
        <w:t>.</w:t>
      </w:r>
      <w:r>
        <w:rPr>
          <w:rFonts w:hint="eastAsia" w:ascii="仿宋" w:hAnsi="仿宋" w:eastAsia="仿宋" w:cs="仿宋"/>
          <w:b/>
          <w:sz w:val="28"/>
          <w:lang w:eastAsia="zh-CN"/>
        </w:rPr>
        <w:t>竞选文件</w:t>
      </w:r>
      <w:r>
        <w:rPr>
          <w:rFonts w:hint="eastAsia" w:ascii="仿宋" w:hAnsi="仿宋" w:eastAsia="仿宋" w:cs="仿宋"/>
          <w:b/>
          <w:sz w:val="24"/>
        </w:rPr>
        <w:t>的构成</w:t>
      </w:r>
    </w:p>
    <w:p w14:paraId="7DEC6314">
      <w:pPr>
        <w:pStyle w:val="16"/>
        <w:ind w:firstLine="480"/>
        <w:jc w:val="left"/>
        <w:rPr>
          <w:rFonts w:hint="eastAsia" w:ascii="仿宋" w:hAnsi="仿宋" w:eastAsia="仿宋" w:cs="仿宋"/>
        </w:rPr>
      </w:pPr>
      <w:r>
        <w:rPr>
          <w:rFonts w:hint="eastAsia" w:ascii="仿宋" w:hAnsi="仿宋" w:eastAsia="仿宋" w:cs="仿宋"/>
          <w:lang w:eastAsia="zh-CN"/>
        </w:rPr>
        <w:t>竞选文件</w:t>
      </w:r>
      <w:r>
        <w:rPr>
          <w:rFonts w:hint="eastAsia" w:ascii="仿宋" w:hAnsi="仿宋" w:eastAsia="仿宋" w:cs="仿宋"/>
        </w:rPr>
        <w:t>由</w:t>
      </w:r>
      <w:r>
        <w:rPr>
          <w:rFonts w:hint="eastAsia" w:ascii="仿宋" w:hAnsi="仿宋" w:eastAsia="仿宋" w:cs="仿宋"/>
          <w:lang w:eastAsia="zh-CN"/>
        </w:rPr>
        <w:t>采购人</w:t>
      </w:r>
      <w:r>
        <w:rPr>
          <w:rFonts w:hint="eastAsia" w:ascii="仿宋" w:hAnsi="仿宋" w:eastAsia="仿宋" w:cs="仿宋"/>
        </w:rPr>
        <w:t>、代理机构编制，是项目采购活动开展的基本依据，主要包括以下内容：</w:t>
      </w:r>
    </w:p>
    <w:p w14:paraId="144EA8DF">
      <w:pPr>
        <w:pStyle w:val="16"/>
        <w:ind w:firstLine="480"/>
        <w:jc w:val="left"/>
        <w:rPr>
          <w:rFonts w:hint="eastAsia" w:ascii="仿宋" w:hAnsi="仿宋" w:eastAsia="仿宋" w:cs="仿宋"/>
        </w:rPr>
      </w:pPr>
      <w:r>
        <w:rPr>
          <w:rFonts w:hint="eastAsia" w:ascii="仿宋" w:hAnsi="仿宋" w:eastAsia="仿宋" w:cs="仿宋"/>
        </w:rPr>
        <w:t>一、</w:t>
      </w:r>
      <w:r>
        <w:rPr>
          <w:rFonts w:hint="eastAsia" w:ascii="仿宋" w:hAnsi="仿宋" w:eastAsia="仿宋" w:cs="仿宋"/>
          <w:lang w:eastAsia="zh-CN"/>
        </w:rPr>
        <w:t>竞选</w:t>
      </w:r>
      <w:r>
        <w:rPr>
          <w:rFonts w:hint="eastAsia" w:ascii="仿宋" w:hAnsi="仿宋" w:eastAsia="仿宋" w:cs="仿宋"/>
        </w:rPr>
        <w:t>邀请；</w:t>
      </w:r>
    </w:p>
    <w:p w14:paraId="2ABBF160">
      <w:pPr>
        <w:pStyle w:val="16"/>
        <w:ind w:firstLine="480"/>
        <w:jc w:val="left"/>
        <w:rPr>
          <w:rFonts w:hint="eastAsia" w:ascii="仿宋" w:hAnsi="仿宋" w:eastAsia="仿宋" w:cs="仿宋"/>
        </w:rPr>
      </w:pPr>
      <w:r>
        <w:rPr>
          <w:rFonts w:hint="eastAsia" w:ascii="仿宋" w:hAnsi="仿宋" w:eastAsia="仿宋" w:cs="仿宋"/>
        </w:rPr>
        <w:t>二、</w:t>
      </w:r>
      <w:r>
        <w:rPr>
          <w:rFonts w:hint="eastAsia" w:ascii="仿宋" w:hAnsi="仿宋" w:eastAsia="仿宋" w:cs="仿宋"/>
          <w:lang w:eastAsia="zh-CN"/>
        </w:rPr>
        <w:t>竞选人</w:t>
      </w:r>
      <w:r>
        <w:rPr>
          <w:rFonts w:hint="eastAsia" w:ascii="仿宋" w:hAnsi="仿宋" w:eastAsia="仿宋" w:cs="仿宋"/>
        </w:rPr>
        <w:t>须知；</w:t>
      </w:r>
    </w:p>
    <w:p w14:paraId="5A031AC5">
      <w:pPr>
        <w:pStyle w:val="16"/>
        <w:ind w:firstLine="480"/>
        <w:jc w:val="left"/>
        <w:rPr>
          <w:rFonts w:hint="eastAsia" w:ascii="仿宋" w:hAnsi="仿宋" w:eastAsia="仿宋" w:cs="仿宋"/>
        </w:rPr>
      </w:pPr>
      <w:r>
        <w:rPr>
          <w:rFonts w:hint="eastAsia" w:ascii="仿宋" w:hAnsi="仿宋" w:eastAsia="仿宋" w:cs="仿宋"/>
        </w:rPr>
        <w:t>三、技术、服务及其他要求；</w:t>
      </w:r>
    </w:p>
    <w:p w14:paraId="1E404E23">
      <w:pPr>
        <w:pStyle w:val="16"/>
        <w:ind w:firstLine="480"/>
        <w:jc w:val="left"/>
        <w:rPr>
          <w:rFonts w:hint="eastAsia" w:ascii="仿宋" w:hAnsi="仿宋" w:eastAsia="仿宋" w:cs="仿宋"/>
        </w:rPr>
      </w:pPr>
      <w:r>
        <w:rPr>
          <w:rFonts w:hint="eastAsia" w:ascii="仿宋" w:hAnsi="仿宋" w:eastAsia="仿宋" w:cs="仿宋"/>
        </w:rPr>
        <w:t>四、资格审查；</w:t>
      </w:r>
    </w:p>
    <w:p w14:paraId="5DECA2F8">
      <w:pPr>
        <w:pStyle w:val="16"/>
        <w:ind w:firstLine="480"/>
        <w:jc w:val="left"/>
        <w:rPr>
          <w:rFonts w:hint="eastAsia" w:ascii="仿宋" w:hAnsi="仿宋" w:eastAsia="仿宋" w:cs="仿宋"/>
        </w:rPr>
      </w:pPr>
      <w:r>
        <w:rPr>
          <w:rFonts w:hint="eastAsia" w:ascii="仿宋" w:hAnsi="仿宋" w:eastAsia="仿宋" w:cs="仿宋"/>
        </w:rPr>
        <w:t>五、</w:t>
      </w:r>
      <w:r>
        <w:rPr>
          <w:rFonts w:hint="eastAsia" w:ascii="仿宋" w:hAnsi="仿宋" w:eastAsia="仿宋" w:cs="仿宋"/>
          <w:lang w:eastAsia="zh-CN"/>
        </w:rPr>
        <w:t>评审</w:t>
      </w:r>
      <w:r>
        <w:rPr>
          <w:rFonts w:hint="eastAsia" w:ascii="仿宋" w:hAnsi="仿宋" w:eastAsia="仿宋" w:cs="仿宋"/>
        </w:rPr>
        <w:t>办法；</w:t>
      </w:r>
    </w:p>
    <w:p w14:paraId="69F9C318">
      <w:pPr>
        <w:pStyle w:val="16"/>
        <w:ind w:firstLine="480"/>
        <w:jc w:val="left"/>
        <w:rPr>
          <w:rFonts w:hint="eastAsia" w:ascii="仿宋" w:hAnsi="仿宋" w:eastAsia="仿宋" w:cs="仿宋"/>
        </w:rPr>
      </w:pPr>
      <w:r>
        <w:rPr>
          <w:rFonts w:hint="eastAsia" w:ascii="仿宋" w:hAnsi="仿宋" w:eastAsia="仿宋" w:cs="仿宋"/>
        </w:rPr>
        <w:t>六、</w:t>
      </w:r>
      <w:r>
        <w:rPr>
          <w:rFonts w:hint="eastAsia" w:ascii="仿宋" w:hAnsi="仿宋" w:eastAsia="仿宋" w:cs="仿宋"/>
          <w:lang w:eastAsia="zh-CN"/>
        </w:rPr>
        <w:t>响应文件</w:t>
      </w:r>
      <w:r>
        <w:rPr>
          <w:rFonts w:hint="eastAsia" w:ascii="仿宋" w:hAnsi="仿宋" w:eastAsia="仿宋" w:cs="仿宋"/>
        </w:rPr>
        <w:t>格式；</w:t>
      </w:r>
    </w:p>
    <w:p w14:paraId="546C1516">
      <w:pPr>
        <w:pStyle w:val="16"/>
        <w:ind w:firstLine="480"/>
        <w:jc w:val="left"/>
        <w:rPr>
          <w:rFonts w:hint="eastAsia" w:ascii="仿宋" w:hAnsi="仿宋" w:eastAsia="仿宋" w:cs="仿宋"/>
        </w:rPr>
      </w:pPr>
      <w:r>
        <w:rPr>
          <w:rFonts w:hint="eastAsia" w:ascii="仿宋" w:hAnsi="仿宋" w:eastAsia="仿宋" w:cs="仿宋"/>
        </w:rPr>
        <w:t>七、拟签订采购合同文本。</w:t>
      </w:r>
    </w:p>
    <w:p w14:paraId="7CE73876">
      <w:pPr>
        <w:pStyle w:val="16"/>
        <w:jc w:val="left"/>
        <w:outlineLvl w:val="1"/>
        <w:rPr>
          <w:rFonts w:hint="eastAsia" w:ascii="仿宋" w:hAnsi="仿宋" w:eastAsia="仿宋" w:cs="仿宋"/>
          <w:lang w:eastAsia="zh-CN"/>
        </w:rPr>
      </w:pPr>
      <w:r>
        <w:rPr>
          <w:rFonts w:hint="eastAsia" w:ascii="仿宋" w:hAnsi="仿宋" w:eastAsia="仿宋" w:cs="仿宋"/>
          <w:b/>
          <w:sz w:val="28"/>
        </w:rPr>
        <w:t>2.</w:t>
      </w:r>
      <w:r>
        <w:rPr>
          <w:rFonts w:hint="eastAsia" w:ascii="仿宋" w:hAnsi="仿宋" w:eastAsia="仿宋" w:cs="仿宋"/>
          <w:b/>
          <w:sz w:val="28"/>
          <w:lang w:val="en-US" w:eastAsia="zh-CN"/>
        </w:rPr>
        <w:t>5</w:t>
      </w:r>
      <w:r>
        <w:rPr>
          <w:rFonts w:hint="eastAsia" w:ascii="仿宋" w:hAnsi="仿宋" w:eastAsia="仿宋" w:cs="仿宋"/>
          <w:b/>
          <w:sz w:val="28"/>
        </w:rPr>
        <w:t>.</w:t>
      </w:r>
      <w:r>
        <w:rPr>
          <w:rFonts w:hint="eastAsia" w:ascii="仿宋" w:hAnsi="仿宋" w:eastAsia="仿宋" w:cs="仿宋"/>
          <w:b/>
          <w:sz w:val="28"/>
          <w:lang w:eastAsia="zh-CN"/>
        </w:rPr>
        <w:t>响应文件</w:t>
      </w:r>
    </w:p>
    <w:p w14:paraId="576B96E3">
      <w:pPr>
        <w:pStyle w:val="16"/>
        <w:jc w:val="left"/>
        <w:outlineLvl w:val="9"/>
        <w:rPr>
          <w:rFonts w:hint="eastAsia" w:ascii="仿宋" w:hAnsi="仿宋" w:eastAsia="仿宋" w:cs="仿宋"/>
        </w:rPr>
      </w:pPr>
      <w:r>
        <w:rPr>
          <w:rFonts w:hint="eastAsia" w:ascii="仿宋" w:hAnsi="仿宋" w:eastAsia="仿宋" w:cs="仿宋"/>
          <w:b/>
          <w:sz w:val="24"/>
        </w:rPr>
        <w:t>2.</w:t>
      </w:r>
      <w:r>
        <w:rPr>
          <w:rFonts w:hint="eastAsia" w:ascii="仿宋" w:hAnsi="仿宋" w:eastAsia="仿宋" w:cs="仿宋"/>
          <w:b/>
          <w:sz w:val="24"/>
          <w:lang w:val="en-US" w:eastAsia="zh-CN"/>
        </w:rPr>
        <w:t>5</w:t>
      </w:r>
      <w:r>
        <w:rPr>
          <w:rFonts w:hint="eastAsia" w:ascii="仿宋" w:hAnsi="仿宋" w:eastAsia="仿宋" w:cs="仿宋"/>
          <w:b/>
          <w:sz w:val="24"/>
        </w:rPr>
        <w:t>.1.</w:t>
      </w:r>
      <w:r>
        <w:rPr>
          <w:rFonts w:hint="eastAsia" w:ascii="仿宋" w:hAnsi="仿宋" w:eastAsia="仿宋" w:cs="仿宋"/>
          <w:b/>
          <w:sz w:val="24"/>
          <w:lang w:eastAsia="zh-CN"/>
        </w:rPr>
        <w:t>响应文件</w:t>
      </w:r>
      <w:r>
        <w:rPr>
          <w:rFonts w:hint="eastAsia" w:ascii="仿宋" w:hAnsi="仿宋" w:eastAsia="仿宋" w:cs="仿宋"/>
          <w:b/>
          <w:sz w:val="24"/>
        </w:rPr>
        <w:t>的语言★</w:t>
      </w:r>
    </w:p>
    <w:p w14:paraId="4D0DA02D">
      <w:pPr>
        <w:pStyle w:val="16"/>
        <w:ind w:firstLine="480"/>
        <w:jc w:val="left"/>
        <w:rPr>
          <w:rFonts w:hint="eastAsia" w:ascii="仿宋" w:hAnsi="仿宋" w:eastAsia="仿宋" w:cs="仿宋"/>
        </w:rPr>
      </w:pPr>
      <w:r>
        <w:rPr>
          <w:rFonts w:hint="eastAsia" w:ascii="仿宋" w:hAnsi="仿宋" w:eastAsia="仿宋" w:cs="仿宋"/>
        </w:rPr>
        <w:t>一、</w:t>
      </w:r>
      <w:r>
        <w:rPr>
          <w:rFonts w:hint="eastAsia" w:ascii="仿宋" w:hAnsi="仿宋" w:eastAsia="仿宋" w:cs="仿宋"/>
          <w:lang w:eastAsia="zh-CN"/>
        </w:rPr>
        <w:t>竞选人</w:t>
      </w:r>
      <w:r>
        <w:rPr>
          <w:rFonts w:hint="eastAsia" w:ascii="仿宋" w:hAnsi="仿宋" w:eastAsia="仿宋" w:cs="仿宋"/>
        </w:rPr>
        <w:t>提交的</w:t>
      </w:r>
      <w:r>
        <w:rPr>
          <w:rFonts w:hint="eastAsia" w:ascii="仿宋" w:hAnsi="仿宋" w:eastAsia="仿宋" w:cs="仿宋"/>
          <w:lang w:eastAsia="zh-CN"/>
        </w:rPr>
        <w:t>响应文件</w:t>
      </w:r>
      <w:r>
        <w:rPr>
          <w:rFonts w:hint="eastAsia" w:ascii="仿宋" w:hAnsi="仿宋" w:eastAsia="仿宋" w:cs="仿宋"/>
        </w:rPr>
        <w:t>以及</w:t>
      </w:r>
      <w:r>
        <w:rPr>
          <w:rFonts w:hint="eastAsia" w:ascii="仿宋" w:hAnsi="仿宋" w:eastAsia="仿宋" w:cs="仿宋"/>
          <w:lang w:eastAsia="zh-CN"/>
        </w:rPr>
        <w:t>竞选人</w:t>
      </w:r>
      <w:r>
        <w:rPr>
          <w:rFonts w:hint="eastAsia" w:ascii="仿宋" w:hAnsi="仿宋" w:eastAsia="仿宋" w:cs="仿宋"/>
        </w:rPr>
        <w:t>与</w:t>
      </w:r>
      <w:r>
        <w:rPr>
          <w:rFonts w:hint="eastAsia" w:ascii="仿宋" w:hAnsi="仿宋" w:eastAsia="仿宋" w:cs="仿宋"/>
          <w:highlight w:val="yellow"/>
          <w:lang w:eastAsia="zh-CN"/>
        </w:rPr>
        <w:t>评审</w:t>
      </w:r>
      <w:r>
        <w:rPr>
          <w:rFonts w:hint="eastAsia" w:ascii="仿宋" w:hAnsi="仿宋" w:eastAsia="仿宋" w:cs="仿宋"/>
          <w:highlight w:val="yellow"/>
        </w:rPr>
        <w:t>委员会</w:t>
      </w:r>
      <w:r>
        <w:rPr>
          <w:rFonts w:hint="eastAsia" w:ascii="仿宋" w:hAnsi="仿宋" w:eastAsia="仿宋" w:cs="仿宋"/>
        </w:rPr>
        <w:t>在</w:t>
      </w:r>
      <w:r>
        <w:rPr>
          <w:rFonts w:hint="eastAsia" w:ascii="仿宋" w:hAnsi="仿宋" w:eastAsia="仿宋" w:cs="仿宋"/>
          <w:lang w:eastAsia="zh-CN"/>
        </w:rPr>
        <w:t>评审</w:t>
      </w:r>
      <w:r>
        <w:rPr>
          <w:rFonts w:hint="eastAsia" w:ascii="仿宋" w:hAnsi="仿宋" w:eastAsia="仿宋" w:cs="仿宋"/>
        </w:rPr>
        <w:t>过程中的所有来往书面文件原则上使用中文。</w:t>
      </w:r>
      <w:r>
        <w:rPr>
          <w:rFonts w:hint="eastAsia" w:ascii="仿宋" w:hAnsi="仿宋" w:eastAsia="仿宋" w:cs="仿宋"/>
          <w:lang w:eastAsia="zh-CN"/>
        </w:rPr>
        <w:t>响应文件</w:t>
      </w:r>
      <w:r>
        <w:rPr>
          <w:rFonts w:hint="eastAsia" w:ascii="仿宋" w:hAnsi="仿宋" w:eastAsia="仿宋" w:cs="仿宋"/>
        </w:rPr>
        <w:t>中如附有外文资料，要对应翻译成中文并附在相关外文资料后面，未翻译的外文资料，</w:t>
      </w:r>
      <w:r>
        <w:rPr>
          <w:rFonts w:hint="eastAsia" w:ascii="仿宋" w:hAnsi="仿宋" w:eastAsia="仿宋" w:cs="仿宋"/>
          <w:lang w:eastAsia="zh-CN"/>
        </w:rPr>
        <w:t>评审</w:t>
      </w:r>
      <w:r>
        <w:rPr>
          <w:rFonts w:hint="eastAsia" w:ascii="仿宋" w:hAnsi="仿宋" w:eastAsia="仿宋" w:cs="仿宋"/>
        </w:rPr>
        <w:t>委员会将视其为无效材料，但以下情形除外：</w:t>
      </w:r>
    </w:p>
    <w:p w14:paraId="0864FF54">
      <w:pPr>
        <w:pStyle w:val="16"/>
        <w:ind w:firstLine="480"/>
        <w:jc w:val="left"/>
        <w:rPr>
          <w:rFonts w:hint="eastAsia" w:ascii="仿宋" w:hAnsi="仿宋" w:eastAsia="仿宋" w:cs="仿宋"/>
        </w:rPr>
      </w:pPr>
      <w:r>
        <w:rPr>
          <w:rFonts w:hint="eastAsia" w:ascii="仿宋" w:hAnsi="仿宋" w:eastAsia="仿宋" w:cs="仿宋"/>
        </w:rPr>
        <w:t>（一）</w:t>
      </w:r>
      <w:r>
        <w:rPr>
          <w:rFonts w:hint="eastAsia" w:ascii="仿宋" w:hAnsi="仿宋" w:eastAsia="仿宋" w:cs="仿宋"/>
          <w:lang w:eastAsia="zh-CN"/>
        </w:rPr>
        <w:t>竞选人</w:t>
      </w:r>
      <w:r>
        <w:rPr>
          <w:rFonts w:hint="eastAsia" w:ascii="仿宋" w:hAnsi="仿宋" w:eastAsia="仿宋" w:cs="仿宋"/>
        </w:rPr>
        <w:t>的法定代表人为外籍人士的，法定代表人的签字和护照。</w:t>
      </w:r>
    </w:p>
    <w:p w14:paraId="72C161F6">
      <w:pPr>
        <w:pStyle w:val="16"/>
        <w:ind w:firstLine="480"/>
        <w:jc w:val="left"/>
        <w:rPr>
          <w:rFonts w:hint="eastAsia" w:ascii="仿宋" w:hAnsi="仿宋" w:eastAsia="仿宋" w:cs="仿宋"/>
        </w:rPr>
      </w:pPr>
      <w:r>
        <w:rPr>
          <w:rFonts w:hint="eastAsia" w:ascii="仿宋" w:hAnsi="仿宋" w:eastAsia="仿宋" w:cs="仿宋"/>
        </w:rPr>
        <w:t>（二）对于如生产厂家授权书、原厂技术证明资料及一些行业标准、国家标准、国际标准或者行业认证等需要以非中文表述且不宜翻译为中文的。</w:t>
      </w:r>
    </w:p>
    <w:p w14:paraId="1149AFF7">
      <w:pPr>
        <w:pStyle w:val="16"/>
        <w:ind w:firstLine="480"/>
        <w:jc w:val="left"/>
        <w:rPr>
          <w:rFonts w:hint="eastAsia" w:ascii="仿宋" w:hAnsi="仿宋" w:eastAsia="仿宋" w:cs="仿宋"/>
        </w:rPr>
      </w:pPr>
      <w:r>
        <w:rPr>
          <w:rFonts w:hint="eastAsia" w:ascii="仿宋" w:hAnsi="仿宋" w:eastAsia="仿宋" w:cs="仿宋"/>
        </w:rPr>
        <w:t>二、翻译的中文资料与外文资料如果出现差异和矛盾，以中文为准。涉嫌提供虚假材料的按照相关法律法规处理。</w:t>
      </w:r>
    </w:p>
    <w:p w14:paraId="3039E7DB">
      <w:pPr>
        <w:pStyle w:val="16"/>
        <w:ind w:firstLine="480"/>
        <w:jc w:val="left"/>
        <w:rPr>
          <w:rFonts w:hint="eastAsia" w:ascii="仿宋" w:hAnsi="仿宋" w:eastAsia="仿宋" w:cs="仿宋"/>
        </w:rPr>
      </w:pPr>
      <w:r>
        <w:rPr>
          <w:rFonts w:hint="eastAsia" w:ascii="仿宋" w:hAnsi="仿宋" w:eastAsia="仿宋" w:cs="仿宋"/>
        </w:rPr>
        <w:t>三、如因未翻译而造成对</w:t>
      </w:r>
      <w:r>
        <w:rPr>
          <w:rFonts w:hint="eastAsia" w:ascii="仿宋" w:hAnsi="仿宋" w:eastAsia="仿宋" w:cs="仿宋"/>
          <w:lang w:eastAsia="zh-CN"/>
        </w:rPr>
        <w:t>竞选人</w:t>
      </w:r>
      <w:r>
        <w:rPr>
          <w:rFonts w:hint="eastAsia" w:ascii="仿宋" w:hAnsi="仿宋" w:eastAsia="仿宋" w:cs="仿宋"/>
        </w:rPr>
        <w:t>的不利后果，由</w:t>
      </w:r>
      <w:r>
        <w:rPr>
          <w:rFonts w:hint="eastAsia" w:ascii="仿宋" w:hAnsi="仿宋" w:eastAsia="仿宋" w:cs="仿宋"/>
          <w:lang w:eastAsia="zh-CN"/>
        </w:rPr>
        <w:t>竞选人</w:t>
      </w:r>
      <w:r>
        <w:rPr>
          <w:rFonts w:hint="eastAsia" w:ascii="仿宋" w:hAnsi="仿宋" w:eastAsia="仿宋" w:cs="仿宋"/>
        </w:rPr>
        <w:t>承担。</w:t>
      </w:r>
    </w:p>
    <w:p w14:paraId="74E097C5">
      <w:pPr>
        <w:pStyle w:val="16"/>
        <w:jc w:val="left"/>
        <w:outlineLvl w:val="9"/>
        <w:rPr>
          <w:rFonts w:hint="eastAsia" w:ascii="仿宋" w:hAnsi="仿宋" w:eastAsia="仿宋" w:cs="仿宋"/>
        </w:rPr>
      </w:pPr>
      <w:r>
        <w:rPr>
          <w:rFonts w:hint="eastAsia" w:ascii="仿宋" w:hAnsi="仿宋" w:eastAsia="仿宋" w:cs="仿宋"/>
          <w:b/>
          <w:sz w:val="24"/>
        </w:rPr>
        <w:t>2.</w:t>
      </w:r>
      <w:r>
        <w:rPr>
          <w:rFonts w:hint="eastAsia" w:ascii="仿宋" w:hAnsi="仿宋" w:eastAsia="仿宋" w:cs="仿宋"/>
          <w:b/>
          <w:sz w:val="24"/>
          <w:lang w:val="en-US" w:eastAsia="zh-CN"/>
        </w:rPr>
        <w:t>5</w:t>
      </w:r>
      <w:r>
        <w:rPr>
          <w:rFonts w:hint="eastAsia" w:ascii="仿宋" w:hAnsi="仿宋" w:eastAsia="仿宋" w:cs="仿宋"/>
          <w:b/>
          <w:sz w:val="24"/>
        </w:rPr>
        <w:t>.2.计量单位★</w:t>
      </w:r>
    </w:p>
    <w:p w14:paraId="78E52CE4">
      <w:pPr>
        <w:pStyle w:val="16"/>
        <w:ind w:firstLine="480"/>
        <w:jc w:val="left"/>
        <w:rPr>
          <w:rFonts w:hint="eastAsia" w:ascii="仿宋" w:hAnsi="仿宋" w:eastAsia="仿宋" w:cs="仿宋"/>
        </w:rPr>
      </w:pPr>
      <w:r>
        <w:rPr>
          <w:rFonts w:hint="eastAsia" w:ascii="仿宋" w:hAnsi="仿宋" w:eastAsia="仿宋" w:cs="仿宋"/>
        </w:rPr>
        <w:t>除</w:t>
      </w:r>
      <w:r>
        <w:rPr>
          <w:rFonts w:hint="eastAsia" w:ascii="仿宋" w:hAnsi="仿宋" w:eastAsia="仿宋" w:cs="仿宋"/>
          <w:lang w:eastAsia="zh-CN"/>
        </w:rPr>
        <w:t>竞选文件</w:t>
      </w:r>
      <w:r>
        <w:rPr>
          <w:rFonts w:hint="eastAsia" w:ascii="仿宋" w:hAnsi="仿宋" w:eastAsia="仿宋" w:cs="仿宋"/>
        </w:rPr>
        <w:t>中另有规定外，本项目均采用国家法定的计量单位。</w:t>
      </w:r>
    </w:p>
    <w:p w14:paraId="025C9B7F">
      <w:pPr>
        <w:pStyle w:val="16"/>
        <w:jc w:val="left"/>
        <w:outlineLvl w:val="9"/>
        <w:rPr>
          <w:rFonts w:hint="eastAsia" w:ascii="仿宋" w:hAnsi="仿宋" w:eastAsia="仿宋" w:cs="仿宋"/>
        </w:rPr>
      </w:pPr>
      <w:r>
        <w:rPr>
          <w:rFonts w:hint="eastAsia" w:ascii="仿宋" w:hAnsi="仿宋" w:eastAsia="仿宋" w:cs="仿宋"/>
          <w:b/>
          <w:sz w:val="24"/>
        </w:rPr>
        <w:t>2.</w:t>
      </w:r>
      <w:r>
        <w:rPr>
          <w:rFonts w:hint="eastAsia" w:ascii="仿宋" w:hAnsi="仿宋" w:eastAsia="仿宋" w:cs="仿宋"/>
          <w:b/>
          <w:sz w:val="24"/>
          <w:lang w:val="en-US" w:eastAsia="zh-CN"/>
        </w:rPr>
        <w:t>5</w:t>
      </w:r>
      <w:r>
        <w:rPr>
          <w:rFonts w:hint="eastAsia" w:ascii="仿宋" w:hAnsi="仿宋" w:eastAsia="仿宋" w:cs="仿宋"/>
          <w:b/>
          <w:sz w:val="24"/>
        </w:rPr>
        <w:t>.3.</w:t>
      </w:r>
      <w:r>
        <w:rPr>
          <w:rFonts w:hint="eastAsia" w:ascii="仿宋" w:hAnsi="仿宋" w:eastAsia="仿宋" w:cs="仿宋"/>
          <w:b/>
          <w:sz w:val="24"/>
          <w:lang w:eastAsia="zh-CN"/>
        </w:rPr>
        <w:t>竞选</w:t>
      </w:r>
      <w:r>
        <w:rPr>
          <w:rFonts w:hint="eastAsia" w:ascii="仿宋" w:hAnsi="仿宋" w:eastAsia="仿宋" w:cs="仿宋"/>
          <w:b/>
          <w:sz w:val="24"/>
        </w:rPr>
        <w:t>货币★</w:t>
      </w:r>
    </w:p>
    <w:p w14:paraId="3735691A">
      <w:pPr>
        <w:pStyle w:val="16"/>
        <w:ind w:firstLine="480"/>
        <w:jc w:val="left"/>
        <w:rPr>
          <w:rFonts w:hint="eastAsia" w:ascii="仿宋" w:hAnsi="仿宋" w:eastAsia="仿宋" w:cs="仿宋"/>
        </w:rPr>
      </w:pPr>
      <w:r>
        <w:rPr>
          <w:rFonts w:hint="eastAsia" w:ascii="仿宋" w:hAnsi="仿宋" w:eastAsia="仿宋" w:cs="仿宋"/>
        </w:rPr>
        <w:t>本项目均以人民币报价。</w:t>
      </w:r>
    </w:p>
    <w:p w14:paraId="7532FC85">
      <w:pPr>
        <w:pStyle w:val="16"/>
        <w:jc w:val="left"/>
        <w:outlineLvl w:val="9"/>
        <w:rPr>
          <w:rFonts w:hint="eastAsia" w:ascii="仿宋" w:hAnsi="仿宋" w:eastAsia="仿宋" w:cs="仿宋"/>
        </w:rPr>
      </w:pPr>
      <w:r>
        <w:rPr>
          <w:rFonts w:hint="eastAsia" w:ascii="仿宋" w:hAnsi="仿宋" w:eastAsia="仿宋" w:cs="仿宋"/>
          <w:b/>
          <w:sz w:val="24"/>
        </w:rPr>
        <w:t>2.</w:t>
      </w:r>
      <w:r>
        <w:rPr>
          <w:rFonts w:hint="eastAsia" w:ascii="仿宋" w:hAnsi="仿宋" w:eastAsia="仿宋" w:cs="仿宋"/>
          <w:b/>
          <w:sz w:val="24"/>
          <w:lang w:val="en-US" w:eastAsia="zh-CN"/>
        </w:rPr>
        <w:t>5</w:t>
      </w:r>
      <w:r>
        <w:rPr>
          <w:rFonts w:hint="eastAsia" w:ascii="仿宋" w:hAnsi="仿宋" w:eastAsia="仿宋" w:cs="仿宋"/>
          <w:b/>
          <w:sz w:val="24"/>
        </w:rPr>
        <w:t>.</w:t>
      </w:r>
      <w:r>
        <w:rPr>
          <w:rFonts w:hint="eastAsia" w:ascii="仿宋" w:hAnsi="仿宋" w:eastAsia="仿宋" w:cs="仿宋"/>
          <w:b/>
          <w:sz w:val="24"/>
          <w:lang w:val="en-US" w:eastAsia="zh-CN"/>
        </w:rPr>
        <w:t>4</w:t>
      </w:r>
      <w:r>
        <w:rPr>
          <w:rFonts w:hint="eastAsia" w:ascii="仿宋" w:hAnsi="仿宋" w:eastAsia="仿宋" w:cs="仿宋"/>
          <w:b/>
          <w:sz w:val="24"/>
        </w:rPr>
        <w:t>.</w:t>
      </w:r>
      <w:r>
        <w:rPr>
          <w:rFonts w:hint="eastAsia" w:ascii="仿宋" w:hAnsi="仿宋" w:eastAsia="仿宋" w:cs="仿宋"/>
          <w:b/>
          <w:sz w:val="24"/>
          <w:lang w:eastAsia="zh-CN"/>
        </w:rPr>
        <w:t>响应文件</w:t>
      </w:r>
      <w:r>
        <w:rPr>
          <w:rFonts w:hint="eastAsia" w:ascii="仿宋" w:hAnsi="仿宋" w:eastAsia="仿宋" w:cs="仿宋"/>
          <w:b/>
          <w:sz w:val="24"/>
        </w:rPr>
        <w:t>的编制</w:t>
      </w:r>
      <w:r>
        <w:rPr>
          <w:rFonts w:hint="eastAsia" w:ascii="仿宋" w:hAnsi="仿宋" w:eastAsia="仿宋" w:cs="仿宋"/>
          <w:b/>
          <w:sz w:val="24"/>
          <w:lang w:val="en-US" w:eastAsia="zh-CN"/>
        </w:rPr>
        <w:t>和</w:t>
      </w:r>
      <w:r>
        <w:rPr>
          <w:rFonts w:hint="eastAsia" w:ascii="仿宋" w:hAnsi="仿宋" w:eastAsia="仿宋" w:cs="仿宋"/>
          <w:b/>
          <w:sz w:val="24"/>
        </w:rPr>
        <w:t>签章</w:t>
      </w:r>
    </w:p>
    <w:p w14:paraId="290B6BF3">
      <w:pPr>
        <w:pStyle w:val="16"/>
        <w:ind w:firstLine="480"/>
        <w:jc w:val="left"/>
        <w:rPr>
          <w:rFonts w:hint="eastAsia" w:ascii="仿宋" w:hAnsi="仿宋" w:eastAsia="仿宋" w:cs="仿宋"/>
        </w:rPr>
      </w:pPr>
      <w:r>
        <w:rPr>
          <w:rFonts w:hint="eastAsia" w:ascii="仿宋" w:hAnsi="仿宋" w:eastAsia="仿宋" w:cs="仿宋"/>
        </w:rPr>
        <w:t>一、</w:t>
      </w:r>
      <w:r>
        <w:rPr>
          <w:rFonts w:hint="eastAsia" w:ascii="仿宋" w:hAnsi="仿宋" w:eastAsia="仿宋" w:cs="仿宋"/>
          <w:lang w:eastAsia="zh-CN"/>
        </w:rPr>
        <w:t>（</w:t>
      </w:r>
      <w:r>
        <w:rPr>
          <w:rFonts w:hint="eastAsia" w:ascii="仿宋" w:hAnsi="仿宋" w:eastAsia="仿宋" w:cs="仿宋"/>
          <w:lang w:val="en-US" w:eastAsia="zh-CN"/>
        </w:rPr>
        <w:t>实质性要求</w:t>
      </w:r>
      <w:r>
        <w:rPr>
          <w:rFonts w:hint="eastAsia" w:ascii="仿宋" w:hAnsi="仿宋" w:eastAsia="仿宋" w:cs="仿宋"/>
          <w:lang w:eastAsia="zh-CN"/>
        </w:rPr>
        <w:t>）竞选人</w:t>
      </w:r>
      <w:r>
        <w:rPr>
          <w:rFonts w:hint="eastAsia" w:ascii="仿宋" w:hAnsi="仿宋" w:eastAsia="仿宋" w:cs="仿宋"/>
        </w:rPr>
        <w:t>应当按照</w:t>
      </w:r>
      <w:r>
        <w:rPr>
          <w:rFonts w:hint="eastAsia" w:ascii="仿宋" w:hAnsi="仿宋" w:eastAsia="仿宋" w:cs="仿宋"/>
          <w:lang w:eastAsia="zh-CN"/>
        </w:rPr>
        <w:t>竞选文件</w:t>
      </w:r>
      <w:r>
        <w:rPr>
          <w:rFonts w:hint="eastAsia" w:ascii="仿宋" w:hAnsi="仿宋" w:eastAsia="仿宋" w:cs="仿宋"/>
        </w:rPr>
        <w:t>规定编制</w:t>
      </w:r>
      <w:r>
        <w:rPr>
          <w:rFonts w:hint="eastAsia" w:ascii="仿宋" w:hAnsi="仿宋" w:eastAsia="仿宋" w:cs="仿宋"/>
          <w:lang w:eastAsia="zh-CN"/>
        </w:rPr>
        <w:t>响应文件</w:t>
      </w:r>
      <w:r>
        <w:rPr>
          <w:rFonts w:hint="eastAsia" w:ascii="仿宋" w:hAnsi="仿宋" w:eastAsia="仿宋" w:cs="仿宋"/>
        </w:rPr>
        <w:t>，</w:t>
      </w:r>
      <w:r>
        <w:rPr>
          <w:rFonts w:hint="eastAsia" w:ascii="仿宋" w:hAnsi="仿宋" w:eastAsia="仿宋" w:cs="仿宋"/>
          <w:lang w:eastAsia="zh-CN"/>
        </w:rPr>
        <w:t>竞选文件</w:t>
      </w:r>
      <w:r>
        <w:rPr>
          <w:rFonts w:hint="eastAsia" w:ascii="仿宋" w:hAnsi="仿宋" w:eastAsia="仿宋" w:cs="仿宋"/>
        </w:rPr>
        <w:t>第六章对</w:t>
      </w:r>
      <w:r>
        <w:rPr>
          <w:rFonts w:hint="eastAsia" w:ascii="仿宋" w:hAnsi="仿宋" w:eastAsia="仿宋" w:cs="仿宋"/>
          <w:lang w:eastAsia="zh-CN"/>
        </w:rPr>
        <w:t>响应文件</w:t>
      </w:r>
      <w:r>
        <w:rPr>
          <w:rFonts w:hint="eastAsia" w:ascii="仿宋" w:hAnsi="仿宋" w:eastAsia="仿宋" w:cs="仿宋"/>
        </w:rPr>
        <w:t>格式有要求的，按照格式要求编制</w:t>
      </w:r>
      <w:r>
        <w:rPr>
          <w:rFonts w:hint="eastAsia" w:ascii="仿宋" w:hAnsi="仿宋" w:eastAsia="仿宋" w:cs="仿宋"/>
          <w:lang w:eastAsia="zh-CN"/>
        </w:rPr>
        <w:t>响应文件</w:t>
      </w:r>
      <w:r>
        <w:rPr>
          <w:rFonts w:hint="eastAsia" w:ascii="仿宋" w:hAnsi="仿宋" w:eastAsia="仿宋" w:cs="仿宋"/>
        </w:rPr>
        <w:t>，没有格式要求的，由</w:t>
      </w:r>
      <w:r>
        <w:rPr>
          <w:rFonts w:hint="eastAsia" w:ascii="仿宋" w:hAnsi="仿宋" w:eastAsia="仿宋" w:cs="仿宋"/>
          <w:lang w:eastAsia="zh-CN"/>
        </w:rPr>
        <w:t>竞选人</w:t>
      </w:r>
      <w:r>
        <w:rPr>
          <w:rFonts w:hint="eastAsia" w:ascii="仿宋" w:hAnsi="仿宋" w:eastAsia="仿宋" w:cs="仿宋"/>
        </w:rPr>
        <w:t>自行编写。</w:t>
      </w:r>
    </w:p>
    <w:p w14:paraId="25872729">
      <w:pPr>
        <w:pStyle w:val="16"/>
        <w:ind w:firstLine="480"/>
        <w:jc w:val="left"/>
        <w:rPr>
          <w:rFonts w:hint="eastAsia" w:ascii="仿宋" w:hAnsi="仿宋" w:eastAsia="仿宋" w:cs="仿宋"/>
        </w:rPr>
      </w:pPr>
      <w:r>
        <w:rPr>
          <w:rFonts w:hint="eastAsia" w:ascii="仿宋" w:hAnsi="仿宋" w:eastAsia="仿宋" w:cs="仿宋"/>
        </w:rPr>
        <w:t>二、响应文件正本1份副本2份，并在其封面上清楚地标明响应文件、采购项目名称、采购项目编号、包件号及名称、</w:t>
      </w:r>
      <w:r>
        <w:rPr>
          <w:rFonts w:hint="eastAsia" w:ascii="仿宋" w:hAnsi="仿宋" w:eastAsia="仿宋" w:cs="仿宋"/>
          <w:lang w:eastAsia="zh-CN"/>
        </w:rPr>
        <w:t>竞选人</w:t>
      </w:r>
      <w:r>
        <w:rPr>
          <w:rFonts w:hint="eastAsia" w:ascii="仿宋" w:hAnsi="仿宋" w:eastAsia="仿宋" w:cs="仿宋"/>
        </w:rPr>
        <w:t>名称以及“正本”或“副本”字样。若正本和副本有不一致的内容，以正本书面响应文件为准。</w:t>
      </w:r>
    </w:p>
    <w:p w14:paraId="2545E911">
      <w:pPr>
        <w:pStyle w:val="16"/>
        <w:ind w:firstLine="480"/>
        <w:jc w:val="left"/>
        <w:rPr>
          <w:rFonts w:hint="eastAsia" w:ascii="仿宋" w:hAnsi="仿宋" w:eastAsia="仿宋" w:cs="仿宋"/>
        </w:rPr>
      </w:pPr>
      <w:r>
        <w:rPr>
          <w:rFonts w:hint="eastAsia" w:ascii="仿宋" w:hAnsi="仿宋" w:eastAsia="仿宋" w:cs="仿宋"/>
          <w:lang w:val="en-US" w:eastAsia="zh-CN"/>
        </w:rPr>
        <w:t>三、</w:t>
      </w:r>
      <w:r>
        <w:rPr>
          <w:rFonts w:hint="eastAsia" w:ascii="仿宋" w:hAnsi="仿宋" w:eastAsia="仿宋" w:cs="仿宋"/>
        </w:rPr>
        <w:t>响应文件正本和副本均需打印或用不褪色、不变质的墨水书写，并在规定签章处签字和盖章。响应文件副本可采用正本的复印件，电子文档采用U盘制作（</w:t>
      </w:r>
      <w:r>
        <w:rPr>
          <w:rFonts w:hint="eastAsia" w:ascii="仿宋" w:hAnsi="仿宋" w:eastAsia="仿宋" w:cs="仿宋"/>
          <w:lang w:val="en-US" w:eastAsia="zh-CN"/>
        </w:rPr>
        <w:t>电子档须提供盖章后的扫描件</w:t>
      </w:r>
      <w:r>
        <w:rPr>
          <w:rFonts w:hint="eastAsia" w:ascii="仿宋" w:hAnsi="仿宋" w:eastAsia="仿宋" w:cs="仿宋"/>
        </w:rPr>
        <w:t>）。</w:t>
      </w:r>
    </w:p>
    <w:p w14:paraId="1BE20688">
      <w:pPr>
        <w:pStyle w:val="16"/>
        <w:ind w:firstLine="480"/>
        <w:jc w:val="left"/>
        <w:rPr>
          <w:rFonts w:hint="eastAsia" w:ascii="仿宋" w:hAnsi="仿宋" w:eastAsia="仿宋" w:cs="仿宋"/>
        </w:rPr>
      </w:pPr>
      <w:r>
        <w:rPr>
          <w:rFonts w:hint="eastAsia" w:ascii="仿宋" w:hAnsi="仿宋" w:eastAsia="仿宋" w:cs="仿宋"/>
          <w:lang w:val="en-US" w:eastAsia="zh-CN"/>
        </w:rPr>
        <w:t>四、</w:t>
      </w:r>
      <w:r>
        <w:rPr>
          <w:rFonts w:hint="eastAsia" w:ascii="仿宋" w:hAnsi="仿宋" w:eastAsia="仿宋" w:cs="仿宋"/>
          <w:lang w:eastAsia="zh-CN"/>
        </w:rPr>
        <w:t>（</w:t>
      </w:r>
      <w:r>
        <w:rPr>
          <w:rFonts w:hint="eastAsia" w:ascii="仿宋" w:hAnsi="仿宋" w:eastAsia="仿宋" w:cs="仿宋"/>
          <w:lang w:val="en-US" w:eastAsia="zh-CN"/>
        </w:rPr>
        <w:t>实质性要求</w:t>
      </w:r>
      <w:r>
        <w:rPr>
          <w:rFonts w:hint="eastAsia" w:ascii="仿宋" w:hAnsi="仿宋" w:eastAsia="仿宋" w:cs="仿宋"/>
          <w:lang w:eastAsia="zh-CN"/>
        </w:rPr>
        <w:t>）</w:t>
      </w:r>
      <w:r>
        <w:rPr>
          <w:rFonts w:hint="eastAsia" w:ascii="仿宋" w:hAnsi="仿宋" w:eastAsia="仿宋" w:cs="仿宋"/>
        </w:rPr>
        <w:t>响应文件的打印和书写应清楚工整，任何行间插字、涂改或增删，必须由</w:t>
      </w:r>
      <w:r>
        <w:rPr>
          <w:rFonts w:hint="eastAsia" w:ascii="仿宋" w:hAnsi="仿宋" w:eastAsia="仿宋" w:cs="仿宋"/>
          <w:lang w:eastAsia="zh-CN"/>
        </w:rPr>
        <w:t>竞选人</w:t>
      </w:r>
      <w:r>
        <w:rPr>
          <w:rFonts w:hint="eastAsia" w:ascii="仿宋" w:hAnsi="仿宋" w:eastAsia="仿宋" w:cs="仿宋"/>
        </w:rPr>
        <w:t>的法定代表人或其授权代表签字并盖</w:t>
      </w:r>
      <w:r>
        <w:rPr>
          <w:rFonts w:hint="eastAsia" w:ascii="仿宋" w:hAnsi="仿宋" w:eastAsia="仿宋" w:cs="仿宋"/>
          <w:lang w:eastAsia="zh-CN"/>
        </w:rPr>
        <w:t>竞选人</w:t>
      </w:r>
      <w:r>
        <w:rPr>
          <w:rFonts w:hint="eastAsia" w:ascii="仿宋" w:hAnsi="仿宋" w:eastAsia="仿宋" w:cs="仿宋"/>
        </w:rPr>
        <w:t>公章。字迹潦草、表达不清或可能导致非唯一理解的响应文件可能被作为无效处理。</w:t>
      </w:r>
    </w:p>
    <w:p w14:paraId="00C130EA">
      <w:pPr>
        <w:pStyle w:val="16"/>
        <w:ind w:firstLine="480"/>
        <w:jc w:val="left"/>
        <w:rPr>
          <w:rFonts w:hint="eastAsia" w:ascii="仿宋" w:hAnsi="仿宋" w:eastAsia="仿宋" w:cs="仿宋"/>
          <w:lang w:eastAsia="zh-CN"/>
        </w:rPr>
      </w:pPr>
      <w:r>
        <w:rPr>
          <w:rFonts w:hint="eastAsia" w:ascii="仿宋" w:hAnsi="仿宋" w:eastAsia="仿宋" w:cs="仿宋"/>
          <w:lang w:val="en-US" w:eastAsia="zh-CN"/>
        </w:rPr>
        <w:t>五、</w:t>
      </w:r>
      <w:r>
        <w:rPr>
          <w:rFonts w:hint="eastAsia" w:ascii="仿宋" w:hAnsi="仿宋" w:eastAsia="仿宋" w:cs="仿宋"/>
          <w:lang w:eastAsia="zh-CN"/>
        </w:rPr>
        <w:t>响应文件正本和副本需要逐页编目编码。</w:t>
      </w:r>
    </w:p>
    <w:p w14:paraId="0CCA616C">
      <w:pPr>
        <w:pStyle w:val="16"/>
        <w:ind w:firstLine="480"/>
        <w:jc w:val="left"/>
        <w:rPr>
          <w:rFonts w:hint="eastAsia" w:ascii="仿宋" w:hAnsi="仿宋" w:eastAsia="仿宋" w:cs="仿宋"/>
          <w:lang w:eastAsia="zh-CN"/>
        </w:rPr>
      </w:pPr>
      <w:r>
        <w:rPr>
          <w:rFonts w:hint="eastAsia" w:ascii="仿宋" w:hAnsi="仿宋" w:eastAsia="仿宋" w:cs="仿宋"/>
          <w:lang w:val="en-US" w:eastAsia="zh-CN"/>
        </w:rPr>
        <w:t>六、</w:t>
      </w:r>
      <w:r>
        <w:rPr>
          <w:rFonts w:hint="eastAsia" w:ascii="仿宋" w:hAnsi="仿宋" w:eastAsia="仿宋" w:cs="仿宋"/>
          <w:lang w:eastAsia="zh-CN"/>
        </w:rPr>
        <w:t>响应文件正本和副本应当采用胶装方式装订成册，不得散装或者合页装订。</w:t>
      </w:r>
    </w:p>
    <w:p w14:paraId="60300757">
      <w:pPr>
        <w:pStyle w:val="16"/>
        <w:ind w:firstLine="480"/>
        <w:jc w:val="left"/>
        <w:rPr>
          <w:rFonts w:hint="eastAsia" w:ascii="仿宋" w:hAnsi="仿宋" w:eastAsia="仿宋" w:cs="仿宋"/>
          <w:lang w:eastAsia="zh-CN"/>
        </w:rPr>
      </w:pPr>
      <w:r>
        <w:rPr>
          <w:rFonts w:hint="eastAsia" w:ascii="仿宋" w:hAnsi="仿宋" w:eastAsia="仿宋" w:cs="仿宋"/>
          <w:lang w:val="en-US" w:eastAsia="zh-CN"/>
        </w:rPr>
        <w:t>七、</w:t>
      </w:r>
      <w:r>
        <w:rPr>
          <w:rFonts w:hint="eastAsia" w:ascii="仿宋" w:hAnsi="仿宋" w:eastAsia="仿宋" w:cs="仿宋"/>
          <w:lang w:eastAsia="zh-CN"/>
        </w:rPr>
        <w:t>响应文件应根据竞选文件的要求制作，签署、盖章。</w:t>
      </w:r>
    </w:p>
    <w:p w14:paraId="6B4AB6FC">
      <w:pPr>
        <w:pStyle w:val="16"/>
        <w:ind w:firstLine="480"/>
        <w:jc w:val="left"/>
        <w:rPr>
          <w:rFonts w:hint="eastAsia" w:ascii="仿宋" w:hAnsi="仿宋" w:eastAsia="仿宋" w:cs="仿宋"/>
          <w:lang w:eastAsia="zh-CN"/>
        </w:rPr>
      </w:pPr>
      <w:r>
        <w:rPr>
          <w:rFonts w:hint="eastAsia" w:ascii="仿宋" w:hAnsi="仿宋" w:eastAsia="仿宋" w:cs="仿宋"/>
          <w:lang w:val="en-US" w:eastAsia="zh-CN"/>
        </w:rPr>
        <w:t>八、</w:t>
      </w:r>
      <w:r>
        <w:rPr>
          <w:rFonts w:hint="eastAsia" w:ascii="仿宋" w:hAnsi="仿宋" w:eastAsia="仿宋" w:cs="仿宋"/>
          <w:lang w:eastAsia="zh-CN"/>
        </w:rPr>
        <w:t>响应文件统一用A4幅面纸印制，除另有规定外。</w:t>
      </w:r>
    </w:p>
    <w:p w14:paraId="6E9A464A">
      <w:pPr>
        <w:pStyle w:val="16"/>
        <w:jc w:val="left"/>
        <w:outlineLvl w:val="3"/>
      </w:pPr>
      <w:r>
        <w:rPr>
          <w:rFonts w:ascii="仿宋_GB2312" w:hAnsi="仿宋_GB2312" w:eastAsia="仿宋_GB2312" w:cs="仿宋_GB2312"/>
          <w:b/>
          <w:sz w:val="24"/>
        </w:rPr>
        <w:t>2.</w:t>
      </w:r>
      <w:r>
        <w:rPr>
          <w:rFonts w:hint="eastAsia" w:ascii="仿宋_GB2312" w:hAnsi="仿宋_GB2312" w:eastAsia="仿宋_GB2312" w:cs="仿宋_GB2312"/>
          <w:b/>
          <w:sz w:val="24"/>
          <w:lang w:val="en-US" w:eastAsia="zh-CN"/>
        </w:rPr>
        <w:t>5</w:t>
      </w:r>
      <w:r>
        <w:rPr>
          <w:rFonts w:ascii="仿宋_GB2312" w:hAnsi="仿宋_GB2312" w:eastAsia="仿宋_GB2312" w:cs="仿宋_GB2312"/>
          <w:b/>
          <w:sz w:val="24"/>
        </w:rPr>
        <w:t>.5.投标报价★</w:t>
      </w:r>
    </w:p>
    <w:p w14:paraId="0E101C6B">
      <w:pPr>
        <w:pStyle w:val="16"/>
        <w:ind w:firstLine="480"/>
        <w:jc w:val="left"/>
      </w:pPr>
      <w:r>
        <w:rPr>
          <w:rFonts w:ascii="仿宋_GB2312" w:hAnsi="仿宋_GB2312" w:eastAsia="仿宋_GB2312" w:cs="仿宋_GB2312"/>
        </w:rPr>
        <w:t>一、</w:t>
      </w:r>
      <w:r>
        <w:rPr>
          <w:rFonts w:hint="eastAsia" w:ascii="仿宋_GB2312" w:hAnsi="仿宋_GB2312" w:eastAsia="仿宋_GB2312" w:cs="仿宋_GB2312"/>
          <w:lang w:eastAsia="zh-CN"/>
        </w:rPr>
        <w:t>竞选人</w:t>
      </w:r>
      <w:r>
        <w:rPr>
          <w:rFonts w:ascii="仿宋_GB2312" w:hAnsi="仿宋_GB2312" w:eastAsia="仿宋_GB2312" w:cs="仿宋_GB2312"/>
        </w:rPr>
        <w:t>的报价是其响应本项目要求的全部工作内容的价格体现或者结算标准，包括</w:t>
      </w:r>
      <w:r>
        <w:rPr>
          <w:rFonts w:hint="eastAsia" w:ascii="仿宋_GB2312" w:hAnsi="仿宋_GB2312" w:eastAsia="仿宋_GB2312" w:cs="仿宋_GB2312"/>
          <w:lang w:eastAsia="zh-CN"/>
        </w:rPr>
        <w:t>竞选人</w:t>
      </w:r>
      <w:r>
        <w:rPr>
          <w:rFonts w:ascii="仿宋_GB2312" w:hAnsi="仿宋_GB2312" w:eastAsia="仿宋_GB2312" w:cs="仿宋_GB2312"/>
        </w:rPr>
        <w:t>完成本项目所需的一切费用。</w:t>
      </w:r>
    </w:p>
    <w:p w14:paraId="76C5A18A">
      <w:pPr>
        <w:pStyle w:val="16"/>
        <w:ind w:firstLine="480"/>
        <w:jc w:val="left"/>
      </w:pPr>
      <w:r>
        <w:rPr>
          <w:rFonts w:ascii="仿宋_GB2312" w:hAnsi="仿宋_GB2312" w:eastAsia="仿宋_GB2312" w:cs="仿宋_GB2312"/>
        </w:rPr>
        <w:t>二、按照招标文件第五章评标办法规定进行价格修正的，修正后的报价经</w:t>
      </w:r>
      <w:r>
        <w:rPr>
          <w:rFonts w:hint="eastAsia" w:ascii="仿宋_GB2312" w:hAnsi="仿宋_GB2312" w:eastAsia="仿宋_GB2312" w:cs="仿宋_GB2312"/>
          <w:lang w:eastAsia="zh-CN"/>
        </w:rPr>
        <w:t>竞选人</w:t>
      </w:r>
      <w:r>
        <w:rPr>
          <w:rFonts w:hint="eastAsia" w:ascii="仿宋_GB2312" w:hAnsi="仿宋_GB2312" w:eastAsia="仿宋_GB2312" w:cs="仿宋_GB2312"/>
          <w:lang w:val="en-US" w:eastAsia="zh-CN"/>
        </w:rPr>
        <w:t>授权代表签字并盖手印</w:t>
      </w:r>
      <w:r>
        <w:rPr>
          <w:rFonts w:ascii="仿宋_GB2312" w:hAnsi="仿宋_GB2312" w:eastAsia="仿宋_GB2312" w:cs="仿宋_GB2312"/>
        </w:rPr>
        <w:t>约束力。未在规定时间内确认的，视同</w:t>
      </w:r>
      <w:r>
        <w:rPr>
          <w:rFonts w:hint="eastAsia" w:ascii="仿宋_GB2312" w:hAnsi="仿宋_GB2312" w:eastAsia="仿宋_GB2312" w:cs="仿宋_GB2312"/>
          <w:lang w:eastAsia="zh-CN"/>
        </w:rPr>
        <w:t>竞选人</w:t>
      </w:r>
      <w:r>
        <w:rPr>
          <w:rFonts w:ascii="仿宋_GB2312" w:hAnsi="仿宋_GB2312" w:eastAsia="仿宋_GB2312" w:cs="仿宋_GB2312"/>
        </w:rPr>
        <w:t>不确认，其投标无效。</w:t>
      </w:r>
    </w:p>
    <w:p w14:paraId="6B30214A">
      <w:pPr>
        <w:pStyle w:val="16"/>
        <w:ind w:firstLine="480"/>
        <w:jc w:val="left"/>
      </w:pPr>
      <w:r>
        <w:rPr>
          <w:rFonts w:ascii="仿宋_GB2312" w:hAnsi="仿宋_GB2312" w:eastAsia="仿宋_GB2312" w:cs="仿宋_GB2312"/>
        </w:rPr>
        <w:t>三、评标过程中出现下列情形之一的，评标委员会应当启动异常低价投标审查程序：</w:t>
      </w:r>
    </w:p>
    <w:p w14:paraId="4D843C24">
      <w:pPr>
        <w:pStyle w:val="16"/>
        <w:ind w:firstLine="480"/>
        <w:jc w:val="left"/>
      </w:pPr>
      <w:r>
        <w:rPr>
          <w:rFonts w:ascii="仿宋_GB2312" w:hAnsi="仿宋_GB2312" w:eastAsia="仿宋_GB2312" w:cs="仿宋_GB2312"/>
        </w:rPr>
        <w:t>1.投标报价低于全部通过符合性审查供应商投标报价平均值 50 %的，即投标报价&lt;全部通过符合性审查供应商投标报价平均值× 50 %；</w:t>
      </w:r>
    </w:p>
    <w:p w14:paraId="3183F44B">
      <w:pPr>
        <w:pStyle w:val="16"/>
        <w:ind w:firstLine="480"/>
        <w:jc w:val="left"/>
      </w:pPr>
      <w:r>
        <w:rPr>
          <w:rFonts w:ascii="仿宋_GB2312" w:hAnsi="仿宋_GB2312" w:eastAsia="仿宋_GB2312" w:cs="仿宋_GB2312"/>
        </w:rPr>
        <w:t>2.投标报价低于通过符合性审查的次低报价供应商投标报价 50 %的，即投标报价&lt;通过符合性审查的次低报价供应商投标报价× 50 %；</w:t>
      </w:r>
    </w:p>
    <w:p w14:paraId="094009B5">
      <w:pPr>
        <w:pStyle w:val="16"/>
        <w:ind w:firstLine="480"/>
        <w:jc w:val="left"/>
      </w:pPr>
      <w:r>
        <w:rPr>
          <w:rFonts w:ascii="仿宋_GB2312" w:hAnsi="仿宋_GB2312" w:eastAsia="仿宋_GB2312" w:cs="仿宋_GB2312"/>
        </w:rPr>
        <w:t>3.投标报价低于采购项目（采购包）最高限价 45 %的，即投标报价&lt;采购项目（采购包）最高限价× 45 %；</w:t>
      </w:r>
    </w:p>
    <w:p w14:paraId="7606FA0C">
      <w:pPr>
        <w:pStyle w:val="16"/>
        <w:ind w:firstLine="480"/>
        <w:jc w:val="left"/>
      </w:pPr>
      <w:r>
        <w:rPr>
          <w:rFonts w:ascii="仿宋_GB2312" w:hAnsi="仿宋_GB2312" w:eastAsia="仿宋_GB2312" w:cs="仿宋_GB2312"/>
        </w:rPr>
        <w:t>4.评标委员会基于专业判断，认为供应商报价过低，有可能影响产品质量或者不能诚信履约的其他情形。</w:t>
      </w:r>
      <w:bookmarkStart w:id="80" w:name="_GoBack"/>
      <w:bookmarkEnd w:id="80"/>
    </w:p>
    <w:p w14:paraId="5640AE23">
      <w:pPr>
        <w:pStyle w:val="16"/>
        <w:ind w:firstLine="480"/>
        <w:jc w:val="left"/>
      </w:pPr>
      <w:r>
        <w:rPr>
          <w:rFonts w:ascii="仿宋_GB2312" w:hAnsi="仿宋_GB2312" w:eastAsia="仿宋_GB2312" w:cs="仿宋_GB2312"/>
        </w:rPr>
        <w:t>评标委员会启动异常低价投标审查后，属于前述第1项至第4项情形的，应当要求相关供应商在评审现场合理的时间内对投标价格作出解释，提供项目具体成本测算等与报价合理性相关的书面说明及必要的证明材料，包括但不限于原材料成本、人工成本、制造费用等，给予相关供应商的合理时间一般不少于30分钟。其中，属于第3项情形，供应商已随投标文件一并提交相关书面说明及必要的证明材料的，在评审现场可不再重复提交。</w:t>
      </w:r>
    </w:p>
    <w:p w14:paraId="2D8BADC2">
      <w:pPr>
        <w:pStyle w:val="16"/>
        <w:ind w:firstLine="480"/>
        <w:jc w:val="left"/>
      </w:pPr>
      <w:r>
        <w:rPr>
          <w:rFonts w:ascii="仿宋_GB2312" w:hAnsi="仿宋_GB2312" w:eastAsia="仿宋_GB2312" w:cs="仿宋_GB2312"/>
        </w:rPr>
        <w:t>评标委员会依据专业经验，参考同类项目中标（成交）价格、类似产品市场价格水平、行业人工费用标准、国家有关部门指导行业协会发布的行业平均成本等情况，对报价合理性进行判断。投标供应商不能提供书面说明、证明材料，或者提供的书面说明、证明材料不能证明其报价合理性的，评标委员会应当将其作为无效投标处理。</w:t>
      </w:r>
    </w:p>
    <w:p w14:paraId="74FC692E">
      <w:pPr>
        <w:keepNext w:val="0"/>
        <w:keepLines w:val="0"/>
        <w:pageBreakBefore w:val="0"/>
        <w:widowControl w:val="0"/>
        <w:tabs>
          <w:tab w:val="left" w:pos="1080"/>
        </w:tabs>
        <w:kinsoku/>
        <w:wordWrap/>
        <w:overflowPunct/>
        <w:topLinePunct w:val="0"/>
        <w:bidi w:val="0"/>
        <w:spacing w:line="400" w:lineRule="exact"/>
        <w:outlineLvl w:val="9"/>
        <w:rPr>
          <w:rFonts w:hint="eastAsia" w:ascii="仿宋" w:hAnsi="仿宋" w:eastAsia="仿宋" w:cs="仿宋"/>
          <w:b/>
          <w:sz w:val="24"/>
          <w:lang w:eastAsia="zh-CN"/>
        </w:rPr>
      </w:pPr>
      <w:r>
        <w:rPr>
          <w:rFonts w:hint="eastAsia" w:ascii="仿宋" w:hAnsi="仿宋" w:eastAsia="仿宋" w:cs="仿宋"/>
          <w:b/>
          <w:sz w:val="24"/>
        </w:rPr>
        <w:t>2.</w:t>
      </w:r>
      <w:r>
        <w:rPr>
          <w:rFonts w:hint="eastAsia" w:ascii="仿宋" w:hAnsi="仿宋" w:eastAsia="仿宋" w:cs="仿宋"/>
          <w:b/>
          <w:sz w:val="24"/>
          <w:lang w:val="en-US" w:eastAsia="zh-CN"/>
        </w:rPr>
        <w:t>5</w:t>
      </w:r>
      <w:r>
        <w:rPr>
          <w:rFonts w:hint="eastAsia" w:ascii="仿宋" w:hAnsi="仿宋" w:eastAsia="仿宋" w:cs="仿宋"/>
          <w:b/>
          <w:sz w:val="24"/>
        </w:rPr>
        <w:t>.</w:t>
      </w:r>
      <w:r>
        <w:rPr>
          <w:rFonts w:hint="eastAsia" w:ascii="仿宋" w:hAnsi="仿宋" w:eastAsia="仿宋" w:cs="仿宋"/>
          <w:b/>
          <w:sz w:val="24"/>
          <w:lang w:val="en-US" w:eastAsia="zh-CN"/>
        </w:rPr>
        <w:t>6</w:t>
      </w:r>
      <w:r>
        <w:rPr>
          <w:rFonts w:hint="eastAsia" w:ascii="仿宋" w:hAnsi="仿宋" w:eastAsia="仿宋" w:cs="仿宋"/>
          <w:b/>
          <w:sz w:val="24"/>
        </w:rPr>
        <w:t>.</w:t>
      </w:r>
      <w:r>
        <w:rPr>
          <w:rFonts w:hint="eastAsia" w:ascii="仿宋" w:hAnsi="仿宋" w:eastAsia="仿宋" w:cs="仿宋"/>
          <w:b/>
          <w:sz w:val="24"/>
          <w:lang w:eastAsia="zh-CN"/>
        </w:rPr>
        <w:t>响应文件的密封、标注</w:t>
      </w:r>
      <w:r>
        <w:rPr>
          <w:rFonts w:hint="eastAsia" w:ascii="仿宋" w:hAnsi="仿宋" w:eastAsia="仿宋" w:cs="仿宋"/>
          <w:b/>
          <w:sz w:val="24"/>
          <w:lang w:val="en-US" w:eastAsia="zh-CN"/>
        </w:rPr>
        <w:t>和</w:t>
      </w:r>
      <w:r>
        <w:rPr>
          <w:rFonts w:hint="eastAsia" w:ascii="仿宋" w:hAnsi="仿宋" w:eastAsia="仿宋" w:cs="仿宋"/>
          <w:b/>
          <w:sz w:val="24"/>
          <w:lang w:eastAsia="zh-CN"/>
        </w:rPr>
        <w:t>提交（不属于本项目评审委员会评审范畴，由采购人、采购代理机构在接收响应文件时及时处理）★</w:t>
      </w:r>
    </w:p>
    <w:p w14:paraId="0F9D16F8">
      <w:pPr>
        <w:pStyle w:val="16"/>
        <w:ind w:firstLine="480"/>
        <w:jc w:val="left"/>
        <w:rPr>
          <w:rFonts w:hint="eastAsia" w:ascii="仿宋" w:hAnsi="仿宋" w:eastAsia="仿宋" w:cs="仿宋"/>
          <w:lang w:eastAsia="zh-CN"/>
        </w:rPr>
      </w:pPr>
      <w:r>
        <w:rPr>
          <w:rFonts w:hint="eastAsia" w:ascii="仿宋" w:hAnsi="仿宋" w:eastAsia="仿宋" w:cs="仿宋"/>
          <w:lang w:val="en-US" w:eastAsia="zh-CN"/>
        </w:rPr>
        <w:t>一、</w:t>
      </w:r>
      <w:r>
        <w:rPr>
          <w:rFonts w:hint="eastAsia" w:ascii="仿宋" w:hAnsi="仿宋" w:eastAsia="仿宋" w:cs="仿宋"/>
          <w:lang w:eastAsia="zh-CN"/>
        </w:rPr>
        <w:t xml:space="preserve"> 响应文件正本、所有副本及电子文档应分别封装于不同的密封袋内。</w:t>
      </w:r>
    </w:p>
    <w:p w14:paraId="2417E0F4">
      <w:pPr>
        <w:pStyle w:val="16"/>
        <w:ind w:firstLine="480"/>
        <w:jc w:val="left"/>
        <w:rPr>
          <w:rFonts w:hint="eastAsia" w:ascii="仿宋" w:hAnsi="仿宋" w:eastAsia="仿宋" w:cs="仿宋"/>
          <w:lang w:eastAsia="zh-CN"/>
        </w:rPr>
      </w:pPr>
      <w:r>
        <w:rPr>
          <w:rFonts w:hint="eastAsia" w:ascii="仿宋" w:hAnsi="仿宋" w:eastAsia="仿宋" w:cs="仿宋"/>
          <w:lang w:val="en-US" w:eastAsia="zh-CN"/>
        </w:rPr>
        <w:t>二、</w:t>
      </w:r>
      <w:r>
        <w:rPr>
          <w:rFonts w:hint="eastAsia" w:ascii="仿宋" w:hAnsi="仿宋" w:eastAsia="仿宋" w:cs="仿宋"/>
          <w:lang w:eastAsia="zh-CN"/>
        </w:rPr>
        <w:t>响应文件密封袋的最外层应清楚地标明“正本”、“副本”、“电子文档”字样，并注明竞选人名称、采购项目编号、包件号及名称（若有）、竞选人名称。</w:t>
      </w:r>
    </w:p>
    <w:p w14:paraId="79B4F7D7">
      <w:pPr>
        <w:pStyle w:val="16"/>
        <w:ind w:firstLine="480"/>
        <w:jc w:val="left"/>
        <w:rPr>
          <w:rFonts w:hint="eastAsia" w:ascii="仿宋" w:hAnsi="仿宋" w:eastAsia="仿宋" w:cs="仿宋"/>
          <w:lang w:eastAsia="zh-CN"/>
        </w:rPr>
      </w:pPr>
      <w:r>
        <w:rPr>
          <w:rFonts w:hint="eastAsia" w:ascii="仿宋" w:hAnsi="仿宋" w:eastAsia="仿宋" w:cs="仿宋"/>
          <w:lang w:val="en-US" w:eastAsia="zh-CN"/>
        </w:rPr>
        <w:t>三、</w:t>
      </w:r>
      <w:r>
        <w:rPr>
          <w:rFonts w:hint="eastAsia" w:ascii="仿宋" w:hAnsi="仿宋" w:eastAsia="仿宋" w:cs="仿宋"/>
          <w:lang w:eastAsia="zh-CN"/>
        </w:rPr>
        <w:t>所有外层密封袋的封口处应粘贴牢固并加盖竞选人公章。</w:t>
      </w:r>
    </w:p>
    <w:p w14:paraId="1EA27DA5">
      <w:pPr>
        <w:pStyle w:val="16"/>
        <w:ind w:firstLine="480"/>
        <w:jc w:val="left"/>
        <w:rPr>
          <w:rFonts w:hint="eastAsia" w:ascii="仿宋" w:hAnsi="仿宋" w:eastAsia="仿宋" w:cs="仿宋"/>
          <w:lang w:eastAsia="zh-CN"/>
        </w:rPr>
      </w:pPr>
      <w:r>
        <w:rPr>
          <w:rFonts w:hint="eastAsia" w:ascii="仿宋" w:hAnsi="仿宋" w:eastAsia="仿宋" w:cs="仿宋"/>
          <w:lang w:val="en-US" w:eastAsia="zh-CN"/>
        </w:rPr>
        <w:t>四、</w:t>
      </w:r>
      <w:r>
        <w:rPr>
          <w:rFonts w:hint="eastAsia" w:ascii="仿宋" w:hAnsi="仿宋" w:eastAsia="仿宋" w:cs="仿宋"/>
          <w:lang w:eastAsia="zh-CN"/>
        </w:rPr>
        <w:t xml:space="preserve"> 未按以上要求进行密封和标注的响应文件，采购人、采购代理机构将拒收或者在时间允许的范围内，要求修改完善后接收。</w:t>
      </w:r>
    </w:p>
    <w:p w14:paraId="0783367A">
      <w:pPr>
        <w:pStyle w:val="16"/>
        <w:ind w:firstLine="480"/>
        <w:jc w:val="left"/>
        <w:rPr>
          <w:rFonts w:hint="eastAsia" w:ascii="仿宋" w:hAnsi="仿宋" w:eastAsia="仿宋" w:cs="仿宋"/>
          <w:lang w:eastAsia="zh-CN"/>
        </w:rPr>
      </w:pPr>
      <w:r>
        <w:rPr>
          <w:rFonts w:hint="eastAsia" w:ascii="仿宋" w:hAnsi="仿宋" w:eastAsia="仿宋" w:cs="仿宋"/>
          <w:lang w:val="en-US" w:eastAsia="zh-CN"/>
        </w:rPr>
        <w:t>五、</w:t>
      </w:r>
      <w:r>
        <w:rPr>
          <w:rFonts w:hint="eastAsia" w:ascii="仿宋" w:hAnsi="仿宋" w:eastAsia="仿宋" w:cs="仿宋"/>
          <w:lang w:eastAsia="zh-CN"/>
        </w:rPr>
        <w:t>响应文件应于递交响应文件截止时间前送达指定地点，采购代理机构拒绝接收截止时间后送达的响应文件。</w:t>
      </w:r>
    </w:p>
    <w:p w14:paraId="3D908EC1">
      <w:pPr>
        <w:pStyle w:val="16"/>
        <w:ind w:firstLine="480"/>
        <w:jc w:val="left"/>
        <w:rPr>
          <w:rFonts w:hint="eastAsia" w:ascii="仿宋" w:hAnsi="仿宋" w:eastAsia="仿宋" w:cs="仿宋"/>
          <w:lang w:eastAsia="zh-CN"/>
        </w:rPr>
      </w:pPr>
      <w:r>
        <w:rPr>
          <w:rFonts w:hint="eastAsia" w:ascii="仿宋" w:hAnsi="仿宋" w:eastAsia="仿宋" w:cs="仿宋"/>
          <w:lang w:val="en-US" w:eastAsia="zh-CN"/>
        </w:rPr>
        <w:t>六、</w:t>
      </w:r>
      <w:r>
        <w:rPr>
          <w:rFonts w:hint="eastAsia" w:ascii="仿宋" w:hAnsi="仿宋" w:eastAsia="仿宋" w:cs="仿宋"/>
          <w:lang w:eastAsia="zh-CN"/>
        </w:rPr>
        <w:t>采购代理机构将向通过资格审查的竞选人发出竞选邀请；告知未通过资格审查的竞选人未通过的原因。</w:t>
      </w:r>
    </w:p>
    <w:p w14:paraId="289DE13A">
      <w:pPr>
        <w:pStyle w:val="16"/>
        <w:ind w:firstLine="480"/>
        <w:jc w:val="left"/>
        <w:rPr>
          <w:rFonts w:hint="eastAsia" w:ascii="仿宋" w:hAnsi="仿宋" w:eastAsia="仿宋" w:cs="仿宋"/>
          <w:lang w:eastAsia="zh-CN"/>
        </w:rPr>
      </w:pPr>
      <w:r>
        <w:rPr>
          <w:rFonts w:hint="eastAsia" w:ascii="仿宋" w:hAnsi="仿宋" w:eastAsia="仿宋" w:cs="仿宋"/>
          <w:lang w:val="en-US" w:eastAsia="zh-CN"/>
        </w:rPr>
        <w:t>七、</w:t>
      </w:r>
      <w:r>
        <w:rPr>
          <w:rFonts w:hint="eastAsia" w:ascii="仿宋" w:hAnsi="仿宋" w:eastAsia="仿宋" w:cs="仿宋"/>
          <w:lang w:eastAsia="zh-CN"/>
        </w:rPr>
        <w:t>最后报价表在竞选后，评审委员会要求竞选人进行最后报价时递交。</w:t>
      </w:r>
    </w:p>
    <w:p w14:paraId="2D03E77C">
      <w:pPr>
        <w:pStyle w:val="16"/>
        <w:ind w:firstLine="480"/>
        <w:jc w:val="left"/>
        <w:rPr>
          <w:rFonts w:hint="eastAsia" w:ascii="仿宋" w:hAnsi="仿宋" w:eastAsia="仿宋" w:cs="仿宋"/>
          <w:lang w:eastAsia="zh-CN"/>
        </w:rPr>
      </w:pPr>
      <w:r>
        <w:rPr>
          <w:rFonts w:hint="eastAsia" w:ascii="仿宋" w:hAnsi="仿宋" w:eastAsia="仿宋" w:cs="仿宋"/>
          <w:lang w:val="en-US" w:eastAsia="zh-CN"/>
        </w:rPr>
        <w:t>八、</w:t>
      </w:r>
      <w:r>
        <w:rPr>
          <w:rFonts w:hint="eastAsia" w:ascii="仿宋" w:hAnsi="仿宋" w:eastAsia="仿宋" w:cs="仿宋"/>
          <w:lang w:eastAsia="zh-CN"/>
        </w:rPr>
        <w:t>本次采购不接收邮寄的响应文件。</w:t>
      </w:r>
    </w:p>
    <w:p w14:paraId="14A8C9DC">
      <w:pPr>
        <w:pStyle w:val="16"/>
        <w:jc w:val="left"/>
        <w:outlineLvl w:val="9"/>
        <w:rPr>
          <w:rFonts w:hint="default" w:ascii="仿宋" w:hAnsi="仿宋" w:eastAsia="仿宋" w:cs="仿宋"/>
          <w:lang w:val="en-US" w:eastAsia="zh-CN"/>
        </w:rPr>
      </w:pPr>
      <w:r>
        <w:rPr>
          <w:rFonts w:hint="eastAsia" w:ascii="仿宋" w:hAnsi="仿宋" w:eastAsia="仿宋" w:cs="仿宋"/>
          <w:b/>
          <w:sz w:val="24"/>
        </w:rPr>
        <w:t>2.</w:t>
      </w:r>
      <w:r>
        <w:rPr>
          <w:rFonts w:hint="eastAsia" w:ascii="仿宋" w:hAnsi="仿宋" w:eastAsia="仿宋" w:cs="仿宋"/>
          <w:b/>
          <w:sz w:val="24"/>
          <w:lang w:val="en-US" w:eastAsia="zh-CN"/>
        </w:rPr>
        <w:t>5</w:t>
      </w:r>
      <w:r>
        <w:rPr>
          <w:rFonts w:hint="eastAsia" w:ascii="仿宋" w:hAnsi="仿宋" w:eastAsia="仿宋" w:cs="仿宋"/>
          <w:b/>
          <w:sz w:val="24"/>
        </w:rPr>
        <w:t>.</w:t>
      </w:r>
      <w:r>
        <w:rPr>
          <w:rFonts w:hint="eastAsia" w:ascii="仿宋" w:hAnsi="仿宋" w:eastAsia="仿宋" w:cs="仿宋"/>
          <w:b/>
          <w:sz w:val="24"/>
          <w:lang w:val="en-US" w:eastAsia="zh-CN"/>
        </w:rPr>
        <w:t>7</w:t>
      </w:r>
      <w:r>
        <w:rPr>
          <w:rFonts w:hint="eastAsia" w:ascii="仿宋" w:hAnsi="仿宋" w:eastAsia="仿宋" w:cs="仿宋"/>
          <w:b/>
          <w:sz w:val="24"/>
        </w:rPr>
        <w:t>.</w:t>
      </w:r>
      <w:r>
        <w:rPr>
          <w:rFonts w:hint="eastAsia" w:ascii="仿宋" w:hAnsi="仿宋" w:eastAsia="仿宋" w:cs="仿宋"/>
          <w:b/>
          <w:sz w:val="24"/>
          <w:lang w:eastAsia="zh-CN"/>
        </w:rPr>
        <w:t>响应文件</w:t>
      </w:r>
      <w:r>
        <w:rPr>
          <w:rFonts w:hint="eastAsia" w:ascii="仿宋" w:hAnsi="仿宋" w:eastAsia="仿宋" w:cs="仿宋"/>
          <w:b/>
          <w:sz w:val="24"/>
        </w:rPr>
        <w:t>的补充、修改、撤回★</w:t>
      </w:r>
      <w:r>
        <w:rPr>
          <w:rFonts w:hint="eastAsia" w:ascii="仿宋" w:hAnsi="仿宋" w:eastAsia="仿宋" w:cs="仿宋"/>
          <w:b/>
          <w:sz w:val="24"/>
          <w:lang w:val="en-US" w:eastAsia="zh-CN"/>
        </w:rPr>
        <w:t>需更改</w:t>
      </w:r>
    </w:p>
    <w:p w14:paraId="1CECD256">
      <w:pPr>
        <w:pStyle w:val="16"/>
        <w:ind w:firstLine="480"/>
        <w:jc w:val="left"/>
        <w:rPr>
          <w:rFonts w:hint="eastAsia" w:ascii="仿宋" w:hAnsi="仿宋" w:eastAsia="仿宋" w:cs="仿宋"/>
        </w:rPr>
      </w:pPr>
      <w:r>
        <w:rPr>
          <w:rFonts w:hint="eastAsia" w:ascii="仿宋" w:hAnsi="仿宋" w:eastAsia="仿宋" w:cs="仿宋"/>
          <w:lang w:val="en-US" w:eastAsia="zh-CN"/>
        </w:rPr>
        <w:t>竞选</w:t>
      </w:r>
      <w:r>
        <w:rPr>
          <w:rFonts w:hint="eastAsia" w:ascii="仿宋" w:hAnsi="仿宋" w:eastAsia="仿宋" w:cs="仿宋"/>
        </w:rPr>
        <w:t>截止时间前，</w:t>
      </w:r>
      <w:r>
        <w:rPr>
          <w:rFonts w:hint="eastAsia" w:ascii="仿宋" w:hAnsi="仿宋" w:eastAsia="仿宋" w:cs="仿宋"/>
          <w:lang w:eastAsia="zh-CN"/>
        </w:rPr>
        <w:t>竞选人</w:t>
      </w:r>
      <w:r>
        <w:rPr>
          <w:rFonts w:hint="eastAsia" w:ascii="仿宋" w:hAnsi="仿宋" w:eastAsia="仿宋" w:cs="仿宋"/>
        </w:rPr>
        <w:t>可以补充、修改或者撤回已成功提交的</w:t>
      </w:r>
      <w:r>
        <w:rPr>
          <w:rFonts w:hint="eastAsia" w:ascii="仿宋" w:hAnsi="仿宋" w:eastAsia="仿宋" w:cs="仿宋"/>
          <w:lang w:eastAsia="zh-CN"/>
        </w:rPr>
        <w:t>响应文件</w:t>
      </w:r>
      <w:r>
        <w:rPr>
          <w:rFonts w:hint="eastAsia" w:ascii="仿宋" w:hAnsi="仿宋" w:eastAsia="仿宋" w:cs="仿宋"/>
        </w:rPr>
        <w:t>；对</w:t>
      </w:r>
      <w:r>
        <w:rPr>
          <w:rFonts w:hint="eastAsia" w:ascii="仿宋" w:hAnsi="仿宋" w:eastAsia="仿宋" w:cs="仿宋"/>
          <w:lang w:eastAsia="zh-CN"/>
        </w:rPr>
        <w:t>响应文件</w:t>
      </w:r>
      <w:r>
        <w:rPr>
          <w:rFonts w:hint="eastAsia" w:ascii="仿宋" w:hAnsi="仿宋" w:eastAsia="仿宋" w:cs="仿宋"/>
        </w:rPr>
        <w:t>进行补充、修改的，应当先行撤回已提交的</w:t>
      </w:r>
      <w:r>
        <w:rPr>
          <w:rFonts w:hint="eastAsia" w:ascii="仿宋" w:hAnsi="仿宋" w:eastAsia="仿宋" w:cs="仿宋"/>
          <w:lang w:eastAsia="zh-CN"/>
        </w:rPr>
        <w:t>响应文件</w:t>
      </w:r>
      <w:r>
        <w:rPr>
          <w:rFonts w:hint="eastAsia" w:ascii="仿宋" w:hAnsi="仿宋" w:eastAsia="仿宋" w:cs="仿宋"/>
        </w:rPr>
        <w:t>，补充、修改后重新提交。</w:t>
      </w:r>
    </w:p>
    <w:p w14:paraId="5D579CC0">
      <w:pPr>
        <w:pStyle w:val="16"/>
        <w:ind w:firstLine="480"/>
        <w:jc w:val="left"/>
        <w:rPr>
          <w:rFonts w:hint="eastAsia" w:ascii="仿宋" w:hAnsi="仿宋" w:eastAsia="仿宋" w:cs="仿宋"/>
        </w:rPr>
      </w:pPr>
      <w:r>
        <w:rPr>
          <w:rFonts w:hint="eastAsia" w:ascii="仿宋" w:hAnsi="仿宋" w:eastAsia="仿宋" w:cs="仿宋"/>
          <w:lang w:eastAsia="zh-CN"/>
        </w:rPr>
        <w:t>竞选人响应文件</w:t>
      </w:r>
      <w:r>
        <w:rPr>
          <w:rFonts w:hint="eastAsia" w:ascii="仿宋" w:hAnsi="仿宋" w:eastAsia="仿宋" w:cs="仿宋"/>
        </w:rPr>
        <w:t>撤回后，视为未提交过</w:t>
      </w:r>
      <w:r>
        <w:rPr>
          <w:rFonts w:hint="eastAsia" w:ascii="仿宋" w:hAnsi="仿宋" w:eastAsia="仿宋" w:cs="仿宋"/>
          <w:lang w:eastAsia="zh-CN"/>
        </w:rPr>
        <w:t>响应文件</w:t>
      </w:r>
      <w:r>
        <w:rPr>
          <w:rFonts w:hint="eastAsia" w:ascii="仿宋" w:hAnsi="仿宋" w:eastAsia="仿宋" w:cs="仿宋"/>
        </w:rPr>
        <w:t>。</w:t>
      </w:r>
    </w:p>
    <w:p w14:paraId="165A61AB">
      <w:pPr>
        <w:pStyle w:val="16"/>
        <w:jc w:val="left"/>
        <w:outlineLvl w:val="1"/>
        <w:rPr>
          <w:rFonts w:hint="default" w:ascii="仿宋" w:hAnsi="仿宋" w:eastAsia="仿宋" w:cs="仿宋"/>
          <w:highlight w:val="none"/>
          <w:lang w:val="en-US" w:eastAsia="zh-CN"/>
        </w:rPr>
      </w:pPr>
      <w:r>
        <w:rPr>
          <w:rFonts w:hint="eastAsia" w:ascii="仿宋" w:hAnsi="仿宋" w:eastAsia="仿宋" w:cs="仿宋"/>
          <w:b/>
          <w:sz w:val="28"/>
          <w:highlight w:val="none"/>
        </w:rPr>
        <w:t>2.</w:t>
      </w:r>
      <w:r>
        <w:rPr>
          <w:rFonts w:hint="eastAsia" w:ascii="仿宋" w:hAnsi="仿宋" w:eastAsia="仿宋" w:cs="仿宋"/>
          <w:b/>
          <w:sz w:val="28"/>
          <w:highlight w:val="none"/>
          <w:lang w:val="en-US" w:eastAsia="zh-CN"/>
        </w:rPr>
        <w:t>6</w:t>
      </w:r>
      <w:r>
        <w:rPr>
          <w:rFonts w:hint="eastAsia" w:ascii="仿宋" w:hAnsi="仿宋" w:eastAsia="仿宋" w:cs="仿宋"/>
          <w:b/>
          <w:sz w:val="28"/>
          <w:highlight w:val="none"/>
        </w:rPr>
        <w:t>.</w:t>
      </w:r>
      <w:r>
        <w:rPr>
          <w:rFonts w:hint="eastAsia" w:ascii="仿宋" w:hAnsi="仿宋" w:eastAsia="仿宋" w:cs="仿宋"/>
          <w:b/>
          <w:sz w:val="28"/>
          <w:highlight w:val="none"/>
          <w:lang w:val="en-US" w:eastAsia="zh-CN"/>
        </w:rPr>
        <w:t>评审</w:t>
      </w:r>
      <w:r>
        <w:rPr>
          <w:rFonts w:hint="eastAsia" w:ascii="仿宋" w:hAnsi="仿宋" w:eastAsia="仿宋" w:cs="仿宋"/>
          <w:b/>
          <w:sz w:val="28"/>
          <w:highlight w:val="none"/>
        </w:rPr>
        <w:t>和</w:t>
      </w:r>
      <w:r>
        <w:rPr>
          <w:rFonts w:hint="eastAsia" w:ascii="仿宋" w:hAnsi="仿宋" w:eastAsia="仿宋" w:cs="仿宋"/>
          <w:b/>
          <w:sz w:val="28"/>
          <w:highlight w:val="none"/>
          <w:lang w:val="en-US" w:eastAsia="zh-CN"/>
        </w:rPr>
        <w:t>成交</w:t>
      </w:r>
    </w:p>
    <w:p w14:paraId="3C5FFE6B">
      <w:pPr>
        <w:keepNext w:val="0"/>
        <w:keepLines w:val="0"/>
        <w:pageBreakBefore w:val="0"/>
        <w:widowControl w:val="0"/>
        <w:kinsoku/>
        <w:wordWrap/>
        <w:overflowPunct/>
        <w:topLinePunct w:val="0"/>
        <w:bidi w:val="0"/>
        <w:spacing w:line="400" w:lineRule="exact"/>
        <w:outlineLvl w:val="2"/>
        <w:rPr>
          <w:rFonts w:hint="eastAsia" w:ascii="仿宋" w:hAnsi="仿宋" w:eastAsia="仿宋" w:cs="仿宋"/>
          <w:b/>
          <w:sz w:val="24"/>
          <w:lang w:val="en-US" w:eastAsia="zh-CN"/>
        </w:rPr>
      </w:pPr>
      <w:r>
        <w:rPr>
          <w:rFonts w:hint="eastAsia" w:ascii="仿宋" w:hAnsi="仿宋" w:eastAsia="仿宋" w:cs="仿宋"/>
          <w:b/>
          <w:sz w:val="24"/>
        </w:rPr>
        <w:t>2.</w:t>
      </w:r>
      <w:r>
        <w:rPr>
          <w:rFonts w:hint="eastAsia" w:ascii="仿宋" w:hAnsi="仿宋" w:eastAsia="仿宋" w:cs="仿宋"/>
          <w:b/>
          <w:sz w:val="24"/>
          <w:lang w:val="en-US" w:eastAsia="zh-CN"/>
        </w:rPr>
        <w:t>6</w:t>
      </w:r>
      <w:r>
        <w:rPr>
          <w:rFonts w:hint="eastAsia" w:ascii="仿宋" w:hAnsi="仿宋" w:eastAsia="仿宋" w:cs="仿宋"/>
          <w:b/>
          <w:sz w:val="24"/>
        </w:rPr>
        <w:t>.1.</w:t>
      </w:r>
      <w:r>
        <w:rPr>
          <w:rFonts w:hint="eastAsia" w:ascii="仿宋" w:hAnsi="仿宋" w:eastAsia="仿宋" w:cs="仿宋"/>
          <w:b/>
          <w:sz w:val="24"/>
          <w:lang w:val="en-US" w:eastAsia="zh-CN"/>
        </w:rPr>
        <w:t>评审</w:t>
      </w:r>
    </w:p>
    <w:p w14:paraId="517380C9">
      <w:pPr>
        <w:pStyle w:val="16"/>
        <w:ind w:firstLine="480"/>
        <w:jc w:val="left"/>
        <w:rPr>
          <w:rFonts w:hint="eastAsia" w:ascii="仿宋" w:hAnsi="仿宋" w:eastAsia="仿宋" w:cs="仿宋"/>
          <w:sz w:val="21"/>
          <w:szCs w:val="21"/>
          <w:lang w:val="en-US" w:eastAsia="zh-Hans"/>
        </w:rPr>
      </w:pP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评审委员会</w:t>
      </w:r>
      <w:r>
        <w:rPr>
          <w:rFonts w:hint="eastAsia" w:ascii="仿宋" w:hAnsi="仿宋" w:eastAsia="仿宋" w:cs="仿宋"/>
          <w:sz w:val="21"/>
          <w:szCs w:val="21"/>
          <w:lang w:val="en-US" w:eastAsia="zh-Hans"/>
        </w:rPr>
        <w:t>的组建及其评审工作按照有关法律制度和本文件第</w:t>
      </w:r>
      <w:r>
        <w:rPr>
          <w:rFonts w:hint="eastAsia" w:ascii="仿宋" w:hAnsi="仿宋" w:eastAsia="仿宋" w:cs="仿宋"/>
          <w:sz w:val="21"/>
          <w:szCs w:val="21"/>
          <w:lang w:val="en-US" w:eastAsia="zh-CN"/>
        </w:rPr>
        <w:t>五</w:t>
      </w:r>
      <w:r>
        <w:rPr>
          <w:rFonts w:hint="eastAsia" w:ascii="仿宋" w:hAnsi="仿宋" w:eastAsia="仿宋" w:cs="仿宋"/>
          <w:sz w:val="21"/>
          <w:szCs w:val="21"/>
          <w:lang w:val="en-US" w:eastAsia="zh-Hans"/>
        </w:rPr>
        <w:t>章的规定进行。</w:t>
      </w:r>
    </w:p>
    <w:p w14:paraId="2D1D6013">
      <w:pPr>
        <w:pStyle w:val="16"/>
        <w:jc w:val="left"/>
        <w:outlineLvl w:val="2"/>
        <w:rPr>
          <w:rFonts w:hint="eastAsia" w:ascii="仿宋" w:hAnsi="仿宋" w:eastAsia="仿宋" w:cs="仿宋"/>
          <w:b/>
          <w:sz w:val="24"/>
          <w:lang w:eastAsia="zh-CN"/>
        </w:rPr>
      </w:pPr>
      <w:r>
        <w:rPr>
          <w:rFonts w:hint="eastAsia" w:ascii="仿宋" w:hAnsi="仿宋" w:eastAsia="仿宋" w:cs="仿宋"/>
          <w:b/>
          <w:sz w:val="24"/>
        </w:rPr>
        <w:t>2.</w:t>
      </w:r>
      <w:r>
        <w:rPr>
          <w:rFonts w:hint="eastAsia" w:ascii="仿宋" w:hAnsi="仿宋" w:eastAsia="仿宋" w:cs="仿宋"/>
          <w:b/>
          <w:sz w:val="24"/>
          <w:lang w:val="en-US" w:eastAsia="zh-CN"/>
        </w:rPr>
        <w:t>6</w:t>
      </w:r>
      <w:r>
        <w:rPr>
          <w:rFonts w:hint="eastAsia" w:ascii="仿宋" w:hAnsi="仿宋" w:eastAsia="仿宋" w:cs="仿宋"/>
          <w:b/>
          <w:sz w:val="24"/>
        </w:rPr>
        <w:t>.</w:t>
      </w:r>
      <w:r>
        <w:rPr>
          <w:rFonts w:hint="eastAsia" w:ascii="仿宋" w:hAnsi="仿宋" w:eastAsia="仿宋" w:cs="仿宋"/>
          <w:b/>
          <w:sz w:val="24"/>
          <w:lang w:val="en-US" w:eastAsia="zh-CN"/>
        </w:rPr>
        <w:t>2</w:t>
      </w:r>
      <w:r>
        <w:rPr>
          <w:rFonts w:hint="eastAsia" w:ascii="仿宋" w:hAnsi="仿宋" w:eastAsia="仿宋" w:cs="仿宋"/>
          <w:b/>
          <w:sz w:val="24"/>
        </w:rPr>
        <w:t>确定</w:t>
      </w:r>
      <w:r>
        <w:rPr>
          <w:rFonts w:hint="eastAsia" w:ascii="仿宋" w:hAnsi="仿宋" w:eastAsia="仿宋" w:cs="仿宋"/>
          <w:b/>
          <w:sz w:val="24"/>
          <w:lang w:eastAsia="zh-CN"/>
        </w:rPr>
        <w:t>成交供应商</w:t>
      </w:r>
    </w:p>
    <w:p w14:paraId="34DF1057">
      <w:pPr>
        <w:pStyle w:val="16"/>
        <w:ind w:firstLine="48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一、采购人将按评审委员会推荐的成交候选竞选人顺序确定成交供应商。</w:t>
      </w:r>
    </w:p>
    <w:p w14:paraId="2861D526">
      <w:pPr>
        <w:pStyle w:val="16"/>
        <w:ind w:firstLine="48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二、采购代理机构自评审结束后2个工作日内将评审报告及有关资料送交采购人确定成交供应商。</w:t>
      </w:r>
    </w:p>
    <w:p w14:paraId="1032C883">
      <w:pPr>
        <w:pStyle w:val="16"/>
        <w:ind w:firstLine="48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三、采购人收到评审报告及有关资料后，将在5个工作日内按照评审报告中推荐的成交候选竞选人顺序确定成交供应商。成交候选竞选人并列的，采购人自主采取公平、择优的方式选择成交供应商。采购人逾期未确定成交供应商且不提出异议的，视为确定评审报告提出的排序第一的竞选人为成交供应商。</w:t>
      </w:r>
    </w:p>
    <w:p w14:paraId="5D67F9E7">
      <w:pPr>
        <w:pStyle w:val="16"/>
        <w:ind w:firstLine="48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四、采购人确定成交供应商过程中，发现成交候选竞选人有下列情形之一的，应当不予确定其为成交供应商：</w:t>
      </w:r>
    </w:p>
    <w:p w14:paraId="3AD7E790">
      <w:pPr>
        <w:pStyle w:val="16"/>
        <w:ind w:firstLine="48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（1）发现成交候选竞选人存在禁止参加本项目采购活动的违法行为的；</w:t>
      </w:r>
    </w:p>
    <w:p w14:paraId="61815EA2">
      <w:pPr>
        <w:pStyle w:val="16"/>
        <w:ind w:firstLine="48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（2）成交候选竞选人因不可抗力，不能继续参加采购活动。</w:t>
      </w:r>
    </w:p>
    <w:p w14:paraId="0397B36E">
      <w:pPr>
        <w:pStyle w:val="16"/>
        <w:ind w:firstLine="48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（3）成交候选竞选人无偿赠与或者低于成本价竞争；</w:t>
      </w:r>
    </w:p>
    <w:p w14:paraId="3F6F2851">
      <w:pPr>
        <w:pStyle w:val="16"/>
        <w:ind w:firstLine="48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（4）成交候选竞选人提供虚假材料；</w:t>
      </w:r>
    </w:p>
    <w:p w14:paraId="5F8F353C">
      <w:pPr>
        <w:pStyle w:val="16"/>
        <w:ind w:firstLine="48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（5）成交候选竞选人恶意串通。</w:t>
      </w:r>
    </w:p>
    <w:p w14:paraId="71570E3D">
      <w:pPr>
        <w:pStyle w:val="16"/>
        <w:ind w:firstLine="48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成交候选竞选人有本条情形之一的，采购人可以确定后一位成交候选竞选人为成交供应商，依次类推。无法确定成交供应商的，应当重新组织采购。</w:t>
      </w:r>
    </w:p>
    <w:p w14:paraId="14E9EABF">
      <w:pPr>
        <w:pStyle w:val="16"/>
        <w:jc w:val="left"/>
        <w:outlineLvl w:val="2"/>
        <w:rPr>
          <w:rFonts w:hint="eastAsia" w:ascii="仿宋" w:hAnsi="仿宋" w:eastAsia="仿宋" w:cs="仿宋"/>
          <w:b/>
          <w:sz w:val="21"/>
          <w:szCs w:val="21"/>
        </w:rPr>
      </w:pPr>
      <w:r>
        <w:rPr>
          <w:rFonts w:hint="eastAsia" w:ascii="仿宋" w:hAnsi="仿宋" w:eastAsia="仿宋" w:cs="仿宋"/>
          <w:b/>
          <w:sz w:val="21"/>
          <w:szCs w:val="21"/>
        </w:rPr>
        <w:t>2.</w:t>
      </w:r>
      <w:r>
        <w:rPr>
          <w:rFonts w:hint="eastAsia" w:ascii="仿宋" w:hAnsi="仿宋" w:eastAsia="仿宋" w:cs="仿宋"/>
          <w:b/>
          <w:sz w:val="21"/>
          <w:szCs w:val="21"/>
          <w:lang w:val="en-US" w:eastAsia="zh-CN"/>
        </w:rPr>
        <w:t>6</w:t>
      </w:r>
      <w:r>
        <w:rPr>
          <w:rFonts w:hint="eastAsia" w:ascii="仿宋" w:hAnsi="仿宋" w:eastAsia="仿宋" w:cs="仿宋"/>
          <w:b/>
          <w:sz w:val="21"/>
          <w:szCs w:val="21"/>
        </w:rPr>
        <w:t>.</w:t>
      </w:r>
      <w:r>
        <w:rPr>
          <w:rFonts w:hint="eastAsia" w:ascii="仿宋" w:hAnsi="仿宋" w:eastAsia="仿宋" w:cs="仿宋"/>
          <w:b/>
          <w:sz w:val="21"/>
          <w:szCs w:val="21"/>
          <w:lang w:val="en-US" w:eastAsia="zh-CN"/>
        </w:rPr>
        <w:t>3</w:t>
      </w:r>
      <w:r>
        <w:rPr>
          <w:rFonts w:hint="eastAsia" w:ascii="仿宋" w:hAnsi="仿宋" w:eastAsia="仿宋" w:cs="仿宋"/>
          <w:b/>
          <w:sz w:val="21"/>
          <w:szCs w:val="21"/>
        </w:rPr>
        <w:t>成交结果</w:t>
      </w:r>
    </w:p>
    <w:p w14:paraId="61B8608E">
      <w:pPr>
        <w:pStyle w:val="16"/>
        <w:ind w:firstLine="48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一、采购人确定成交供应商后，将及时书面通知采购代理机构，发出成交通知书并发布成交结果公告。</w:t>
      </w:r>
    </w:p>
    <w:p w14:paraId="627FF988">
      <w:pPr>
        <w:pStyle w:val="16"/>
        <w:ind w:firstLine="48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二、成交供应商应当及时领取成交通知书。本项目需要交纳履约保证金的，成交供应商应当及时向采购人交纳。</w:t>
      </w:r>
    </w:p>
    <w:p w14:paraId="64429EDE">
      <w:pPr>
        <w:pStyle w:val="16"/>
        <w:ind w:firstLine="48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三、成交供应商不能及时领取成交通知书，采购人或者采购代理机构应当通过邮寄、快递等方式将项目成交通知书送达成交供应商。</w:t>
      </w:r>
    </w:p>
    <w:p w14:paraId="164DC95D">
      <w:pPr>
        <w:pStyle w:val="16"/>
        <w:jc w:val="left"/>
        <w:outlineLvl w:val="2"/>
        <w:rPr>
          <w:rFonts w:hint="eastAsia" w:ascii="仿宋" w:hAnsi="仿宋" w:eastAsia="仿宋" w:cs="仿宋"/>
          <w:b/>
          <w:sz w:val="21"/>
          <w:szCs w:val="21"/>
        </w:rPr>
      </w:pPr>
      <w:r>
        <w:rPr>
          <w:rFonts w:hint="eastAsia" w:ascii="仿宋" w:hAnsi="仿宋" w:eastAsia="仿宋" w:cs="仿宋"/>
          <w:b/>
          <w:sz w:val="21"/>
          <w:szCs w:val="21"/>
        </w:rPr>
        <w:t>2.</w:t>
      </w:r>
      <w:r>
        <w:rPr>
          <w:rFonts w:hint="eastAsia" w:ascii="仿宋" w:hAnsi="仿宋" w:eastAsia="仿宋" w:cs="仿宋"/>
          <w:b/>
          <w:sz w:val="21"/>
          <w:szCs w:val="21"/>
          <w:lang w:val="en-US" w:eastAsia="zh-CN"/>
        </w:rPr>
        <w:t>6</w:t>
      </w:r>
      <w:r>
        <w:rPr>
          <w:rFonts w:hint="eastAsia" w:ascii="仿宋" w:hAnsi="仿宋" w:eastAsia="仿宋" w:cs="仿宋"/>
          <w:b/>
          <w:sz w:val="21"/>
          <w:szCs w:val="21"/>
        </w:rPr>
        <w:t>.</w:t>
      </w:r>
      <w:r>
        <w:rPr>
          <w:rFonts w:hint="eastAsia" w:ascii="仿宋" w:hAnsi="仿宋" w:eastAsia="仿宋" w:cs="仿宋"/>
          <w:b/>
          <w:sz w:val="21"/>
          <w:szCs w:val="21"/>
          <w:lang w:val="en-US" w:eastAsia="zh-CN"/>
        </w:rPr>
        <w:t>4中标（成交）</w:t>
      </w:r>
      <w:r>
        <w:rPr>
          <w:rFonts w:hint="eastAsia" w:ascii="仿宋" w:hAnsi="仿宋" w:eastAsia="仿宋" w:cs="仿宋"/>
          <w:b/>
          <w:sz w:val="21"/>
          <w:szCs w:val="21"/>
        </w:rPr>
        <w:t>通知书</w:t>
      </w:r>
    </w:p>
    <w:p w14:paraId="6A34A865">
      <w:pPr>
        <w:pStyle w:val="16"/>
        <w:ind w:firstLine="48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一、成交通知书为签订采购合同的依据之一，是合同的有效组成部分。</w:t>
      </w:r>
    </w:p>
    <w:p w14:paraId="604E6963">
      <w:pPr>
        <w:pStyle w:val="16"/>
        <w:ind w:firstLine="48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二、成交通知书对采购人和成交供应商均具有法律效力。成交通知书发出后，采购人无正当理由改变成交结果，或者成交供应商无正当理由放弃成交的，将承担相应的法律责任。</w:t>
      </w:r>
    </w:p>
    <w:p w14:paraId="39825636">
      <w:pPr>
        <w:pStyle w:val="16"/>
        <w:ind w:firstLine="48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三、成交供应商的响应文件作为无效响应文件处理或者有采购法律法规规章制度规定的成交无效情形的，采购代理机构在取得有权主体的认定以后，有权宣布发出的成交通知书无效，并收回发出的成交通知书，依法重新确定成交供应商或者重新开展采购活动。</w:t>
      </w:r>
    </w:p>
    <w:p w14:paraId="45DA28D9">
      <w:pPr>
        <w:pStyle w:val="16"/>
        <w:jc w:val="left"/>
        <w:outlineLvl w:val="1"/>
        <w:rPr>
          <w:rFonts w:hint="eastAsia" w:ascii="仿宋" w:hAnsi="仿宋" w:eastAsia="仿宋" w:cs="仿宋"/>
          <w:sz w:val="21"/>
          <w:szCs w:val="21"/>
        </w:rPr>
      </w:pPr>
      <w:r>
        <w:rPr>
          <w:rFonts w:hint="eastAsia" w:ascii="仿宋" w:hAnsi="仿宋" w:eastAsia="仿宋" w:cs="仿宋"/>
          <w:b/>
          <w:sz w:val="21"/>
          <w:szCs w:val="21"/>
        </w:rPr>
        <w:t>2.</w:t>
      </w:r>
      <w:r>
        <w:rPr>
          <w:rFonts w:hint="eastAsia" w:ascii="仿宋" w:hAnsi="仿宋" w:eastAsia="仿宋" w:cs="仿宋"/>
          <w:b/>
          <w:sz w:val="21"/>
          <w:szCs w:val="21"/>
          <w:lang w:val="en-US" w:eastAsia="zh-CN"/>
        </w:rPr>
        <w:t>7</w:t>
      </w:r>
      <w:r>
        <w:rPr>
          <w:rFonts w:hint="eastAsia" w:ascii="仿宋" w:hAnsi="仿宋" w:eastAsia="仿宋" w:cs="仿宋"/>
          <w:b/>
          <w:sz w:val="21"/>
          <w:szCs w:val="21"/>
        </w:rPr>
        <w:t>.签订合同</w:t>
      </w:r>
    </w:p>
    <w:p w14:paraId="1C240ED6">
      <w:pPr>
        <w:pStyle w:val="16"/>
        <w:ind w:firstLine="48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一、成交供应商应在中标通知书发出之日起30日内与采购人签订书面合同，由于成交供应商的原因逾期未与采购人签订采购合同的，将视为放弃成交，取消其成交资格并将按相关规定进行处理。</w:t>
      </w:r>
    </w:p>
    <w:p w14:paraId="2286255E">
      <w:pPr>
        <w:pStyle w:val="16"/>
        <w:ind w:firstLine="48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二、采购人和成交供应商签订的书面合同不得对竞选文件确定的事项以及成交供应商的响应文件作实质性修改，采购人不得向成交供应商提出任何不合理的要求作为签订合同的条件。</w:t>
      </w:r>
    </w:p>
    <w:p w14:paraId="71173399">
      <w:pPr>
        <w:pStyle w:val="16"/>
        <w:ind w:firstLine="48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三、采购合同自采购人和成交供应商在书面合同上签章之日起生效。</w:t>
      </w:r>
    </w:p>
    <w:p w14:paraId="0F4F50A8">
      <w:pPr>
        <w:pStyle w:val="16"/>
        <w:ind w:firstLine="48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四、成交供应商因不可抗力原因不能履行采购合同或放弃成交的，采购人可以与排在成交供应商之后第一位的成交候选人签订采购合同，以此类推。</w:t>
      </w:r>
    </w:p>
    <w:p w14:paraId="1F65905E">
      <w:pPr>
        <w:pStyle w:val="16"/>
        <w:ind w:firstLine="480"/>
        <w:jc w:val="left"/>
        <w:rPr>
          <w:rFonts w:hint="eastAsia" w:ascii="仿宋" w:hAnsi="仿宋" w:eastAsia="仿宋" w:cs="仿宋"/>
          <w:b/>
          <w:sz w:val="21"/>
          <w:szCs w:val="21"/>
        </w:rPr>
      </w:pPr>
      <w:r>
        <w:rPr>
          <w:rFonts w:hint="eastAsia" w:ascii="仿宋" w:hAnsi="仿宋" w:eastAsia="仿宋" w:cs="仿宋"/>
          <w:sz w:val="21"/>
          <w:szCs w:val="21"/>
          <w:lang w:val="en-US" w:eastAsia="zh-CN"/>
        </w:rPr>
        <w:t>五、竞选文件、成交供应商提交的响应文件、竞选中的最后报价、成交供应商承诺书、成交通知书等均称为有法律约束力的合同组成内容。</w:t>
      </w:r>
    </w:p>
    <w:p w14:paraId="5366FC30">
      <w:pPr>
        <w:pStyle w:val="16"/>
        <w:jc w:val="left"/>
        <w:outlineLvl w:val="1"/>
        <w:rPr>
          <w:rFonts w:hint="eastAsia" w:ascii="仿宋" w:hAnsi="仿宋" w:eastAsia="仿宋" w:cs="仿宋"/>
          <w:sz w:val="21"/>
          <w:szCs w:val="21"/>
        </w:rPr>
      </w:pPr>
      <w:r>
        <w:rPr>
          <w:rFonts w:hint="eastAsia" w:ascii="仿宋" w:hAnsi="仿宋" w:eastAsia="仿宋" w:cs="仿宋"/>
          <w:b/>
          <w:sz w:val="21"/>
          <w:szCs w:val="21"/>
        </w:rPr>
        <w:t>2.</w:t>
      </w:r>
      <w:r>
        <w:rPr>
          <w:rFonts w:hint="eastAsia" w:ascii="仿宋" w:hAnsi="仿宋" w:eastAsia="仿宋" w:cs="仿宋"/>
          <w:b/>
          <w:sz w:val="21"/>
          <w:szCs w:val="21"/>
          <w:lang w:val="en-US" w:eastAsia="zh-CN"/>
        </w:rPr>
        <w:t>8</w:t>
      </w:r>
      <w:r>
        <w:rPr>
          <w:rFonts w:hint="eastAsia" w:ascii="仿宋" w:hAnsi="仿宋" w:eastAsia="仿宋" w:cs="仿宋"/>
          <w:b/>
          <w:sz w:val="21"/>
          <w:szCs w:val="21"/>
        </w:rPr>
        <w:t>.纪律要求</w:t>
      </w:r>
    </w:p>
    <w:p w14:paraId="67EB191C">
      <w:pPr>
        <w:pStyle w:val="16"/>
        <w:jc w:val="left"/>
        <w:outlineLvl w:val="2"/>
        <w:rPr>
          <w:rFonts w:hint="eastAsia" w:ascii="仿宋" w:hAnsi="仿宋" w:eastAsia="仿宋" w:cs="仿宋"/>
          <w:sz w:val="21"/>
          <w:szCs w:val="21"/>
        </w:rPr>
      </w:pPr>
      <w:r>
        <w:rPr>
          <w:rFonts w:hint="eastAsia" w:ascii="仿宋" w:hAnsi="仿宋" w:eastAsia="仿宋" w:cs="仿宋"/>
          <w:b/>
          <w:sz w:val="21"/>
          <w:szCs w:val="21"/>
        </w:rPr>
        <w:t>2.</w:t>
      </w:r>
      <w:r>
        <w:rPr>
          <w:rFonts w:hint="eastAsia" w:ascii="仿宋" w:hAnsi="仿宋" w:eastAsia="仿宋" w:cs="仿宋"/>
          <w:b/>
          <w:sz w:val="21"/>
          <w:szCs w:val="21"/>
          <w:lang w:val="en-US" w:eastAsia="zh-CN"/>
        </w:rPr>
        <w:t>8</w:t>
      </w:r>
      <w:r>
        <w:rPr>
          <w:rFonts w:hint="eastAsia" w:ascii="仿宋" w:hAnsi="仿宋" w:eastAsia="仿宋" w:cs="仿宋"/>
          <w:b/>
          <w:sz w:val="21"/>
          <w:szCs w:val="21"/>
        </w:rPr>
        <w:t>.1.保密要求</w:t>
      </w:r>
    </w:p>
    <w:p w14:paraId="06218521">
      <w:pPr>
        <w:pStyle w:val="16"/>
        <w:ind w:firstLine="480"/>
        <w:jc w:val="left"/>
        <w:rPr>
          <w:rFonts w:hint="eastAsia" w:ascii="仿宋" w:hAnsi="仿宋" w:eastAsia="仿宋" w:cs="仿宋"/>
          <w:sz w:val="21"/>
          <w:szCs w:val="21"/>
        </w:rPr>
      </w:pPr>
      <w:r>
        <w:rPr>
          <w:rFonts w:hint="eastAsia" w:ascii="仿宋" w:hAnsi="仿宋" w:eastAsia="仿宋" w:cs="仿宋"/>
          <w:sz w:val="21"/>
          <w:szCs w:val="21"/>
          <w:lang w:eastAsia="zh-CN"/>
        </w:rPr>
        <w:t>采购人</w:t>
      </w:r>
      <w:r>
        <w:rPr>
          <w:rFonts w:hint="eastAsia" w:ascii="仿宋" w:hAnsi="仿宋" w:eastAsia="仿宋" w:cs="仿宋"/>
          <w:sz w:val="21"/>
          <w:szCs w:val="21"/>
        </w:rPr>
        <w:t>、代理机构应当采取必要措施，保证</w:t>
      </w:r>
      <w:r>
        <w:rPr>
          <w:rFonts w:hint="eastAsia" w:ascii="仿宋" w:hAnsi="仿宋" w:eastAsia="仿宋" w:cs="仿宋"/>
          <w:sz w:val="21"/>
          <w:szCs w:val="21"/>
          <w:lang w:eastAsia="zh-CN"/>
        </w:rPr>
        <w:t>评审</w:t>
      </w:r>
      <w:r>
        <w:rPr>
          <w:rFonts w:hint="eastAsia" w:ascii="仿宋" w:hAnsi="仿宋" w:eastAsia="仿宋" w:cs="仿宋"/>
          <w:sz w:val="21"/>
          <w:szCs w:val="21"/>
        </w:rPr>
        <w:t>在严格保密的情况下进行。除</w:t>
      </w:r>
      <w:r>
        <w:rPr>
          <w:rFonts w:hint="eastAsia" w:ascii="仿宋" w:hAnsi="仿宋" w:eastAsia="仿宋" w:cs="仿宋"/>
          <w:sz w:val="21"/>
          <w:szCs w:val="21"/>
          <w:lang w:eastAsia="zh-CN"/>
        </w:rPr>
        <w:t>采购人</w:t>
      </w:r>
      <w:r>
        <w:rPr>
          <w:rFonts w:hint="eastAsia" w:ascii="仿宋" w:hAnsi="仿宋" w:eastAsia="仿宋" w:cs="仿宋"/>
          <w:sz w:val="21"/>
          <w:szCs w:val="21"/>
        </w:rPr>
        <w:t>代表、</w:t>
      </w:r>
      <w:r>
        <w:rPr>
          <w:rFonts w:hint="eastAsia" w:ascii="仿宋" w:hAnsi="仿宋" w:eastAsia="仿宋" w:cs="仿宋"/>
          <w:sz w:val="21"/>
          <w:szCs w:val="21"/>
          <w:lang w:eastAsia="zh-CN"/>
        </w:rPr>
        <w:t>评审</w:t>
      </w:r>
      <w:r>
        <w:rPr>
          <w:rFonts w:hint="eastAsia" w:ascii="仿宋" w:hAnsi="仿宋" w:eastAsia="仿宋" w:cs="仿宋"/>
          <w:sz w:val="21"/>
          <w:szCs w:val="21"/>
        </w:rPr>
        <w:t>现场组织人员外，</w:t>
      </w:r>
      <w:r>
        <w:rPr>
          <w:rFonts w:hint="eastAsia" w:ascii="仿宋" w:hAnsi="仿宋" w:eastAsia="仿宋" w:cs="仿宋"/>
          <w:sz w:val="21"/>
          <w:szCs w:val="21"/>
          <w:lang w:eastAsia="zh-CN"/>
        </w:rPr>
        <w:t>采购人</w:t>
      </w:r>
      <w:r>
        <w:rPr>
          <w:rFonts w:hint="eastAsia" w:ascii="仿宋" w:hAnsi="仿宋" w:eastAsia="仿宋" w:cs="仿宋"/>
          <w:sz w:val="21"/>
          <w:szCs w:val="21"/>
        </w:rPr>
        <w:t>的其他工作人员以及与</w:t>
      </w:r>
      <w:r>
        <w:rPr>
          <w:rFonts w:hint="eastAsia" w:ascii="仿宋" w:hAnsi="仿宋" w:eastAsia="仿宋" w:cs="仿宋"/>
          <w:sz w:val="21"/>
          <w:szCs w:val="21"/>
          <w:lang w:eastAsia="zh-CN"/>
        </w:rPr>
        <w:t>评审</w:t>
      </w:r>
      <w:r>
        <w:rPr>
          <w:rFonts w:hint="eastAsia" w:ascii="仿宋" w:hAnsi="仿宋" w:eastAsia="仿宋" w:cs="仿宋"/>
          <w:sz w:val="21"/>
          <w:szCs w:val="21"/>
        </w:rPr>
        <w:t>工作无关的人员不得进入</w:t>
      </w:r>
      <w:r>
        <w:rPr>
          <w:rFonts w:hint="eastAsia" w:ascii="仿宋" w:hAnsi="仿宋" w:eastAsia="仿宋" w:cs="仿宋"/>
          <w:sz w:val="21"/>
          <w:szCs w:val="21"/>
          <w:lang w:eastAsia="zh-CN"/>
        </w:rPr>
        <w:t>评审</w:t>
      </w:r>
      <w:r>
        <w:rPr>
          <w:rFonts w:hint="eastAsia" w:ascii="仿宋" w:hAnsi="仿宋" w:eastAsia="仿宋" w:cs="仿宋"/>
          <w:sz w:val="21"/>
          <w:szCs w:val="21"/>
        </w:rPr>
        <w:t>现场。</w:t>
      </w:r>
    </w:p>
    <w:p w14:paraId="75FA85E3">
      <w:pPr>
        <w:pStyle w:val="16"/>
        <w:ind w:firstLine="480"/>
        <w:jc w:val="left"/>
        <w:rPr>
          <w:rFonts w:hint="eastAsia" w:ascii="仿宋" w:hAnsi="仿宋" w:eastAsia="仿宋" w:cs="仿宋"/>
          <w:sz w:val="21"/>
          <w:szCs w:val="21"/>
        </w:rPr>
      </w:pPr>
      <w:r>
        <w:rPr>
          <w:rFonts w:hint="eastAsia" w:ascii="仿宋" w:hAnsi="仿宋" w:eastAsia="仿宋" w:cs="仿宋"/>
          <w:sz w:val="21"/>
          <w:szCs w:val="21"/>
        </w:rPr>
        <w:t>有关人员对</w:t>
      </w:r>
      <w:r>
        <w:rPr>
          <w:rFonts w:hint="eastAsia" w:ascii="仿宋" w:hAnsi="仿宋" w:eastAsia="仿宋" w:cs="仿宋"/>
          <w:sz w:val="21"/>
          <w:szCs w:val="21"/>
          <w:lang w:eastAsia="zh-CN"/>
        </w:rPr>
        <w:t>评审</w:t>
      </w:r>
      <w:r>
        <w:rPr>
          <w:rFonts w:hint="eastAsia" w:ascii="仿宋" w:hAnsi="仿宋" w:eastAsia="仿宋" w:cs="仿宋"/>
          <w:sz w:val="21"/>
          <w:szCs w:val="21"/>
        </w:rPr>
        <w:t>情况以及在</w:t>
      </w:r>
      <w:r>
        <w:rPr>
          <w:rFonts w:hint="eastAsia" w:ascii="仿宋" w:hAnsi="仿宋" w:eastAsia="仿宋" w:cs="仿宋"/>
          <w:sz w:val="21"/>
          <w:szCs w:val="21"/>
          <w:lang w:eastAsia="zh-CN"/>
        </w:rPr>
        <w:t>评审</w:t>
      </w:r>
      <w:r>
        <w:rPr>
          <w:rFonts w:hint="eastAsia" w:ascii="仿宋" w:hAnsi="仿宋" w:eastAsia="仿宋" w:cs="仿宋"/>
          <w:sz w:val="21"/>
          <w:szCs w:val="21"/>
        </w:rPr>
        <w:t>过程中获悉的国家秘密、商业秘密负有保密责任。</w:t>
      </w:r>
    </w:p>
    <w:p w14:paraId="7462AC8C">
      <w:pPr>
        <w:pStyle w:val="16"/>
        <w:jc w:val="left"/>
        <w:outlineLvl w:val="2"/>
        <w:rPr>
          <w:rFonts w:hint="eastAsia" w:ascii="仿宋" w:hAnsi="仿宋" w:eastAsia="仿宋" w:cs="仿宋"/>
          <w:sz w:val="21"/>
          <w:szCs w:val="21"/>
        </w:rPr>
      </w:pPr>
      <w:r>
        <w:rPr>
          <w:rFonts w:hint="eastAsia" w:ascii="仿宋" w:hAnsi="仿宋" w:eastAsia="仿宋" w:cs="仿宋"/>
          <w:b/>
          <w:sz w:val="21"/>
          <w:szCs w:val="21"/>
        </w:rPr>
        <w:t>2.</w:t>
      </w:r>
      <w:r>
        <w:rPr>
          <w:rFonts w:hint="eastAsia" w:ascii="仿宋" w:hAnsi="仿宋" w:eastAsia="仿宋" w:cs="仿宋"/>
          <w:b/>
          <w:sz w:val="21"/>
          <w:szCs w:val="21"/>
          <w:lang w:val="en-US" w:eastAsia="zh-CN"/>
        </w:rPr>
        <w:t>8</w:t>
      </w:r>
      <w:r>
        <w:rPr>
          <w:rFonts w:hint="eastAsia" w:ascii="仿宋" w:hAnsi="仿宋" w:eastAsia="仿宋" w:cs="仿宋"/>
          <w:b/>
          <w:sz w:val="21"/>
          <w:szCs w:val="21"/>
        </w:rPr>
        <w:t>.2.</w:t>
      </w:r>
      <w:r>
        <w:rPr>
          <w:rFonts w:hint="eastAsia" w:ascii="仿宋" w:hAnsi="仿宋" w:eastAsia="仿宋" w:cs="仿宋"/>
          <w:b/>
          <w:sz w:val="21"/>
          <w:szCs w:val="21"/>
          <w:lang w:eastAsia="zh-CN"/>
        </w:rPr>
        <w:t>竞选人</w:t>
      </w:r>
      <w:r>
        <w:rPr>
          <w:rFonts w:hint="eastAsia" w:ascii="仿宋" w:hAnsi="仿宋" w:eastAsia="仿宋" w:cs="仿宋"/>
          <w:b/>
          <w:sz w:val="21"/>
          <w:szCs w:val="21"/>
        </w:rPr>
        <w:t>不得具有的情形</w:t>
      </w:r>
    </w:p>
    <w:p w14:paraId="12570145">
      <w:pPr>
        <w:pStyle w:val="16"/>
        <w:ind w:firstLine="480"/>
        <w:jc w:val="left"/>
        <w:rPr>
          <w:rFonts w:hint="eastAsia" w:ascii="仿宋" w:hAnsi="仿宋" w:eastAsia="仿宋" w:cs="仿宋"/>
          <w:sz w:val="21"/>
          <w:szCs w:val="21"/>
        </w:rPr>
      </w:pPr>
      <w:r>
        <w:rPr>
          <w:rFonts w:hint="eastAsia" w:ascii="仿宋" w:hAnsi="仿宋" w:eastAsia="仿宋" w:cs="仿宋"/>
          <w:sz w:val="21"/>
          <w:szCs w:val="21"/>
          <w:lang w:eastAsia="zh-CN"/>
        </w:rPr>
        <w:t>竞选人</w:t>
      </w:r>
      <w:r>
        <w:rPr>
          <w:rFonts w:hint="eastAsia" w:ascii="仿宋" w:hAnsi="仿宋" w:eastAsia="仿宋" w:cs="仿宋"/>
          <w:sz w:val="21"/>
          <w:szCs w:val="21"/>
        </w:rPr>
        <w:t>参加</w:t>
      </w:r>
      <w:r>
        <w:rPr>
          <w:rFonts w:hint="eastAsia" w:ascii="仿宋" w:hAnsi="仿宋" w:eastAsia="仿宋" w:cs="仿宋"/>
          <w:sz w:val="21"/>
          <w:szCs w:val="21"/>
          <w:lang w:eastAsia="zh-CN"/>
        </w:rPr>
        <w:t>竞选</w:t>
      </w:r>
      <w:r>
        <w:rPr>
          <w:rFonts w:hint="eastAsia" w:ascii="仿宋" w:hAnsi="仿宋" w:eastAsia="仿宋" w:cs="仿宋"/>
          <w:sz w:val="21"/>
          <w:szCs w:val="21"/>
        </w:rPr>
        <w:t>不得有下列情形：</w:t>
      </w:r>
    </w:p>
    <w:p w14:paraId="64B1C7BC">
      <w:pPr>
        <w:pStyle w:val="16"/>
        <w:ind w:firstLine="480"/>
        <w:jc w:val="left"/>
        <w:rPr>
          <w:rFonts w:hint="eastAsia" w:ascii="仿宋" w:hAnsi="仿宋" w:eastAsia="仿宋" w:cs="仿宋"/>
          <w:sz w:val="21"/>
          <w:szCs w:val="21"/>
        </w:rPr>
      </w:pPr>
      <w:r>
        <w:rPr>
          <w:rFonts w:hint="eastAsia" w:ascii="仿宋" w:hAnsi="仿宋" w:eastAsia="仿宋" w:cs="仿宋"/>
          <w:sz w:val="21"/>
          <w:szCs w:val="21"/>
        </w:rPr>
        <w:t>一、有下列情形之一的，视为</w:t>
      </w:r>
      <w:r>
        <w:rPr>
          <w:rFonts w:hint="eastAsia" w:ascii="仿宋" w:hAnsi="仿宋" w:eastAsia="仿宋" w:cs="仿宋"/>
          <w:sz w:val="21"/>
          <w:szCs w:val="21"/>
          <w:lang w:eastAsia="zh-CN"/>
        </w:rPr>
        <w:t>竞选人</w:t>
      </w:r>
      <w:r>
        <w:rPr>
          <w:rFonts w:hint="eastAsia" w:ascii="仿宋" w:hAnsi="仿宋" w:eastAsia="仿宋" w:cs="仿宋"/>
          <w:sz w:val="21"/>
          <w:szCs w:val="21"/>
        </w:rPr>
        <w:t>串通</w:t>
      </w:r>
      <w:r>
        <w:rPr>
          <w:rFonts w:hint="eastAsia" w:ascii="仿宋" w:hAnsi="仿宋" w:eastAsia="仿宋" w:cs="仿宋"/>
          <w:sz w:val="21"/>
          <w:szCs w:val="21"/>
          <w:lang w:eastAsia="zh-CN"/>
        </w:rPr>
        <w:t>竞选</w:t>
      </w:r>
      <w:r>
        <w:rPr>
          <w:rFonts w:hint="eastAsia" w:ascii="仿宋" w:hAnsi="仿宋" w:eastAsia="仿宋" w:cs="仿宋"/>
          <w:sz w:val="21"/>
          <w:szCs w:val="21"/>
        </w:rPr>
        <w:t>：</w:t>
      </w:r>
    </w:p>
    <w:p w14:paraId="681C5C54">
      <w:pPr>
        <w:pStyle w:val="16"/>
        <w:ind w:firstLine="480"/>
        <w:jc w:val="left"/>
        <w:rPr>
          <w:rFonts w:hint="eastAsia" w:ascii="仿宋" w:hAnsi="仿宋" w:eastAsia="仿宋" w:cs="仿宋"/>
          <w:sz w:val="21"/>
          <w:szCs w:val="21"/>
        </w:rPr>
      </w:pPr>
      <w:r>
        <w:rPr>
          <w:rFonts w:hint="eastAsia" w:ascii="仿宋" w:hAnsi="仿宋" w:eastAsia="仿宋" w:cs="仿宋"/>
          <w:sz w:val="21"/>
          <w:szCs w:val="21"/>
        </w:rPr>
        <w:t>（一）不同</w:t>
      </w:r>
      <w:r>
        <w:rPr>
          <w:rFonts w:hint="eastAsia" w:ascii="仿宋" w:hAnsi="仿宋" w:eastAsia="仿宋" w:cs="仿宋"/>
          <w:sz w:val="21"/>
          <w:szCs w:val="21"/>
          <w:lang w:eastAsia="zh-CN"/>
        </w:rPr>
        <w:t>竞选人</w:t>
      </w:r>
      <w:r>
        <w:rPr>
          <w:rFonts w:hint="eastAsia" w:ascii="仿宋" w:hAnsi="仿宋" w:eastAsia="仿宋" w:cs="仿宋"/>
          <w:sz w:val="21"/>
          <w:szCs w:val="21"/>
        </w:rPr>
        <w:t>的</w:t>
      </w:r>
      <w:r>
        <w:rPr>
          <w:rFonts w:hint="eastAsia" w:ascii="仿宋" w:hAnsi="仿宋" w:eastAsia="仿宋" w:cs="仿宋"/>
          <w:sz w:val="21"/>
          <w:szCs w:val="21"/>
          <w:lang w:eastAsia="zh-CN"/>
        </w:rPr>
        <w:t>响应文件</w:t>
      </w:r>
      <w:r>
        <w:rPr>
          <w:rFonts w:hint="eastAsia" w:ascii="仿宋" w:hAnsi="仿宋" w:eastAsia="仿宋" w:cs="仿宋"/>
          <w:sz w:val="21"/>
          <w:szCs w:val="21"/>
        </w:rPr>
        <w:t>由同一单位或者个人编制；</w:t>
      </w:r>
    </w:p>
    <w:p w14:paraId="197E33B3">
      <w:pPr>
        <w:pStyle w:val="16"/>
        <w:ind w:firstLine="480"/>
        <w:jc w:val="left"/>
        <w:rPr>
          <w:rFonts w:hint="eastAsia" w:ascii="仿宋" w:hAnsi="仿宋" w:eastAsia="仿宋" w:cs="仿宋"/>
          <w:sz w:val="21"/>
          <w:szCs w:val="21"/>
        </w:rPr>
      </w:pPr>
      <w:r>
        <w:rPr>
          <w:rFonts w:hint="eastAsia" w:ascii="仿宋" w:hAnsi="仿宋" w:eastAsia="仿宋" w:cs="仿宋"/>
          <w:sz w:val="21"/>
          <w:szCs w:val="21"/>
        </w:rPr>
        <w:t>（二）不同</w:t>
      </w:r>
      <w:r>
        <w:rPr>
          <w:rFonts w:hint="eastAsia" w:ascii="仿宋" w:hAnsi="仿宋" w:eastAsia="仿宋" w:cs="仿宋"/>
          <w:sz w:val="21"/>
          <w:szCs w:val="21"/>
          <w:lang w:eastAsia="zh-CN"/>
        </w:rPr>
        <w:t>竞选人</w:t>
      </w:r>
      <w:r>
        <w:rPr>
          <w:rFonts w:hint="eastAsia" w:ascii="仿宋" w:hAnsi="仿宋" w:eastAsia="仿宋" w:cs="仿宋"/>
          <w:sz w:val="21"/>
          <w:szCs w:val="21"/>
        </w:rPr>
        <w:t>委托同一单位或者个人办理</w:t>
      </w:r>
      <w:r>
        <w:rPr>
          <w:rFonts w:hint="eastAsia" w:ascii="仿宋" w:hAnsi="仿宋" w:eastAsia="仿宋" w:cs="仿宋"/>
          <w:sz w:val="21"/>
          <w:szCs w:val="21"/>
          <w:lang w:eastAsia="zh-CN"/>
        </w:rPr>
        <w:t>竞选</w:t>
      </w:r>
      <w:r>
        <w:rPr>
          <w:rFonts w:hint="eastAsia" w:ascii="仿宋" w:hAnsi="仿宋" w:eastAsia="仿宋" w:cs="仿宋"/>
          <w:sz w:val="21"/>
          <w:szCs w:val="21"/>
        </w:rPr>
        <w:t>事宜；</w:t>
      </w:r>
    </w:p>
    <w:p w14:paraId="260E5490">
      <w:pPr>
        <w:pStyle w:val="16"/>
        <w:ind w:firstLine="480"/>
        <w:jc w:val="left"/>
        <w:rPr>
          <w:rFonts w:hint="eastAsia" w:ascii="仿宋" w:hAnsi="仿宋" w:eastAsia="仿宋" w:cs="仿宋"/>
          <w:sz w:val="21"/>
          <w:szCs w:val="21"/>
        </w:rPr>
      </w:pPr>
      <w:r>
        <w:rPr>
          <w:rFonts w:hint="eastAsia" w:ascii="仿宋" w:hAnsi="仿宋" w:eastAsia="仿宋" w:cs="仿宋"/>
          <w:sz w:val="21"/>
          <w:szCs w:val="21"/>
        </w:rPr>
        <w:t>（三）不同</w:t>
      </w:r>
      <w:r>
        <w:rPr>
          <w:rFonts w:hint="eastAsia" w:ascii="仿宋" w:hAnsi="仿宋" w:eastAsia="仿宋" w:cs="仿宋"/>
          <w:sz w:val="21"/>
          <w:szCs w:val="21"/>
          <w:lang w:eastAsia="zh-CN"/>
        </w:rPr>
        <w:t>竞选人</w:t>
      </w:r>
      <w:r>
        <w:rPr>
          <w:rFonts w:hint="eastAsia" w:ascii="仿宋" w:hAnsi="仿宋" w:eastAsia="仿宋" w:cs="仿宋"/>
          <w:sz w:val="21"/>
          <w:szCs w:val="21"/>
        </w:rPr>
        <w:t>的</w:t>
      </w:r>
      <w:r>
        <w:rPr>
          <w:rFonts w:hint="eastAsia" w:ascii="仿宋" w:hAnsi="仿宋" w:eastAsia="仿宋" w:cs="仿宋"/>
          <w:sz w:val="21"/>
          <w:szCs w:val="21"/>
          <w:lang w:eastAsia="zh-CN"/>
        </w:rPr>
        <w:t>响应文件</w:t>
      </w:r>
      <w:r>
        <w:rPr>
          <w:rFonts w:hint="eastAsia" w:ascii="仿宋" w:hAnsi="仿宋" w:eastAsia="仿宋" w:cs="仿宋"/>
          <w:sz w:val="21"/>
          <w:szCs w:val="21"/>
        </w:rPr>
        <w:t>载明的项目管理成员或者联系人员为同一人；</w:t>
      </w:r>
    </w:p>
    <w:p w14:paraId="316FB42E">
      <w:pPr>
        <w:pStyle w:val="16"/>
        <w:ind w:firstLine="480"/>
        <w:jc w:val="left"/>
        <w:rPr>
          <w:rFonts w:hint="eastAsia" w:ascii="仿宋" w:hAnsi="仿宋" w:eastAsia="仿宋" w:cs="仿宋"/>
          <w:sz w:val="21"/>
          <w:szCs w:val="21"/>
        </w:rPr>
      </w:pPr>
      <w:r>
        <w:rPr>
          <w:rFonts w:hint="eastAsia" w:ascii="仿宋" w:hAnsi="仿宋" w:eastAsia="仿宋" w:cs="仿宋"/>
          <w:sz w:val="21"/>
          <w:szCs w:val="21"/>
        </w:rPr>
        <w:t>（四）不同</w:t>
      </w:r>
      <w:r>
        <w:rPr>
          <w:rFonts w:hint="eastAsia" w:ascii="仿宋" w:hAnsi="仿宋" w:eastAsia="仿宋" w:cs="仿宋"/>
          <w:sz w:val="21"/>
          <w:szCs w:val="21"/>
          <w:lang w:eastAsia="zh-CN"/>
        </w:rPr>
        <w:t>竞选人</w:t>
      </w:r>
      <w:r>
        <w:rPr>
          <w:rFonts w:hint="eastAsia" w:ascii="仿宋" w:hAnsi="仿宋" w:eastAsia="仿宋" w:cs="仿宋"/>
          <w:sz w:val="21"/>
          <w:szCs w:val="21"/>
        </w:rPr>
        <w:t>的</w:t>
      </w:r>
      <w:r>
        <w:rPr>
          <w:rFonts w:hint="eastAsia" w:ascii="仿宋" w:hAnsi="仿宋" w:eastAsia="仿宋" w:cs="仿宋"/>
          <w:sz w:val="21"/>
          <w:szCs w:val="21"/>
          <w:lang w:eastAsia="zh-CN"/>
        </w:rPr>
        <w:t>响应文件</w:t>
      </w:r>
      <w:r>
        <w:rPr>
          <w:rFonts w:hint="eastAsia" w:ascii="仿宋" w:hAnsi="仿宋" w:eastAsia="仿宋" w:cs="仿宋"/>
          <w:sz w:val="21"/>
          <w:szCs w:val="21"/>
        </w:rPr>
        <w:t>异常一致或者</w:t>
      </w:r>
      <w:r>
        <w:rPr>
          <w:rFonts w:hint="eastAsia" w:ascii="仿宋" w:hAnsi="仿宋" w:eastAsia="仿宋" w:cs="仿宋"/>
          <w:sz w:val="21"/>
          <w:szCs w:val="21"/>
          <w:lang w:eastAsia="zh-CN"/>
        </w:rPr>
        <w:t>竞选</w:t>
      </w:r>
      <w:r>
        <w:rPr>
          <w:rFonts w:hint="eastAsia" w:ascii="仿宋" w:hAnsi="仿宋" w:eastAsia="仿宋" w:cs="仿宋"/>
          <w:sz w:val="21"/>
          <w:szCs w:val="21"/>
        </w:rPr>
        <w:t>报价呈规律性差异；</w:t>
      </w:r>
    </w:p>
    <w:p w14:paraId="72F7377D">
      <w:pPr>
        <w:pStyle w:val="16"/>
        <w:ind w:firstLine="480"/>
        <w:jc w:val="left"/>
        <w:rPr>
          <w:rFonts w:hint="eastAsia" w:ascii="仿宋" w:hAnsi="仿宋" w:eastAsia="仿宋" w:cs="仿宋"/>
          <w:sz w:val="21"/>
          <w:szCs w:val="21"/>
        </w:rPr>
      </w:pPr>
      <w:r>
        <w:rPr>
          <w:rFonts w:hint="eastAsia" w:ascii="仿宋" w:hAnsi="仿宋" w:eastAsia="仿宋" w:cs="仿宋"/>
          <w:sz w:val="21"/>
          <w:szCs w:val="21"/>
        </w:rPr>
        <w:t>（五）不同</w:t>
      </w:r>
      <w:r>
        <w:rPr>
          <w:rFonts w:hint="eastAsia" w:ascii="仿宋" w:hAnsi="仿宋" w:eastAsia="仿宋" w:cs="仿宋"/>
          <w:sz w:val="21"/>
          <w:szCs w:val="21"/>
          <w:lang w:eastAsia="zh-CN"/>
        </w:rPr>
        <w:t>竞选人</w:t>
      </w:r>
      <w:r>
        <w:rPr>
          <w:rFonts w:hint="eastAsia" w:ascii="仿宋" w:hAnsi="仿宋" w:eastAsia="仿宋" w:cs="仿宋"/>
          <w:sz w:val="21"/>
          <w:szCs w:val="21"/>
        </w:rPr>
        <w:t>的</w:t>
      </w:r>
      <w:r>
        <w:rPr>
          <w:rFonts w:hint="eastAsia" w:ascii="仿宋" w:hAnsi="仿宋" w:eastAsia="仿宋" w:cs="仿宋"/>
          <w:sz w:val="21"/>
          <w:szCs w:val="21"/>
          <w:lang w:eastAsia="zh-CN"/>
        </w:rPr>
        <w:t>响应文件</w:t>
      </w:r>
      <w:r>
        <w:rPr>
          <w:rFonts w:hint="eastAsia" w:ascii="仿宋" w:hAnsi="仿宋" w:eastAsia="仿宋" w:cs="仿宋"/>
          <w:sz w:val="21"/>
          <w:szCs w:val="21"/>
        </w:rPr>
        <w:t>相互混装；</w:t>
      </w:r>
    </w:p>
    <w:p w14:paraId="020CBDD0">
      <w:pPr>
        <w:pStyle w:val="16"/>
        <w:ind w:firstLine="480"/>
        <w:jc w:val="left"/>
        <w:rPr>
          <w:rFonts w:hint="eastAsia" w:ascii="仿宋" w:hAnsi="仿宋" w:eastAsia="仿宋" w:cs="仿宋"/>
          <w:sz w:val="21"/>
          <w:szCs w:val="21"/>
        </w:rPr>
      </w:pPr>
      <w:r>
        <w:rPr>
          <w:rFonts w:hint="eastAsia" w:ascii="仿宋" w:hAnsi="仿宋" w:eastAsia="仿宋" w:cs="仿宋"/>
          <w:sz w:val="21"/>
          <w:szCs w:val="21"/>
        </w:rPr>
        <w:t>（六）不同</w:t>
      </w:r>
      <w:r>
        <w:rPr>
          <w:rFonts w:hint="eastAsia" w:ascii="仿宋" w:hAnsi="仿宋" w:eastAsia="仿宋" w:cs="仿宋"/>
          <w:sz w:val="21"/>
          <w:szCs w:val="21"/>
          <w:lang w:eastAsia="zh-CN"/>
        </w:rPr>
        <w:t>竞选人</w:t>
      </w:r>
      <w:r>
        <w:rPr>
          <w:rFonts w:hint="eastAsia" w:ascii="仿宋" w:hAnsi="仿宋" w:eastAsia="仿宋" w:cs="仿宋"/>
          <w:sz w:val="21"/>
          <w:szCs w:val="21"/>
        </w:rPr>
        <w:t>的</w:t>
      </w:r>
      <w:r>
        <w:rPr>
          <w:rFonts w:hint="eastAsia" w:ascii="仿宋" w:hAnsi="仿宋" w:eastAsia="仿宋" w:cs="仿宋"/>
          <w:sz w:val="21"/>
          <w:szCs w:val="21"/>
          <w:lang w:eastAsia="zh-CN"/>
        </w:rPr>
        <w:t>竞选</w:t>
      </w:r>
      <w:r>
        <w:rPr>
          <w:rFonts w:hint="eastAsia" w:ascii="仿宋" w:hAnsi="仿宋" w:eastAsia="仿宋" w:cs="仿宋"/>
          <w:sz w:val="21"/>
          <w:szCs w:val="21"/>
        </w:rPr>
        <w:t>保证金从同一单位和账户转出。</w:t>
      </w:r>
    </w:p>
    <w:p w14:paraId="5C727112">
      <w:pPr>
        <w:pStyle w:val="16"/>
        <w:ind w:firstLine="480"/>
        <w:jc w:val="left"/>
        <w:rPr>
          <w:rFonts w:hint="eastAsia" w:ascii="仿宋" w:hAnsi="仿宋" w:eastAsia="仿宋" w:cs="仿宋"/>
          <w:sz w:val="21"/>
          <w:szCs w:val="21"/>
        </w:rPr>
      </w:pPr>
      <w:r>
        <w:rPr>
          <w:rFonts w:hint="eastAsia" w:ascii="仿宋" w:hAnsi="仿宋" w:eastAsia="仿宋" w:cs="仿宋"/>
          <w:sz w:val="21"/>
          <w:szCs w:val="21"/>
        </w:rPr>
        <w:t>二、有下列情形之一的，属于恶意串通，对</w:t>
      </w:r>
      <w:r>
        <w:rPr>
          <w:rFonts w:hint="eastAsia" w:ascii="仿宋" w:hAnsi="仿宋" w:eastAsia="仿宋" w:cs="仿宋"/>
          <w:sz w:val="21"/>
          <w:szCs w:val="21"/>
          <w:lang w:eastAsia="zh-CN"/>
        </w:rPr>
        <w:t>竞选人</w:t>
      </w:r>
      <w:r>
        <w:rPr>
          <w:rFonts w:hint="eastAsia" w:ascii="仿宋" w:hAnsi="仿宋" w:eastAsia="仿宋" w:cs="仿宋"/>
          <w:sz w:val="21"/>
          <w:szCs w:val="21"/>
        </w:rPr>
        <w:t>依照《中华人民共和国政府采购法》第七十七条第一款的规定追究法律责任，对</w:t>
      </w:r>
      <w:r>
        <w:rPr>
          <w:rFonts w:hint="eastAsia" w:ascii="仿宋" w:hAnsi="仿宋" w:eastAsia="仿宋" w:cs="仿宋"/>
          <w:sz w:val="21"/>
          <w:szCs w:val="21"/>
          <w:lang w:eastAsia="zh-CN"/>
        </w:rPr>
        <w:t>采购人</w:t>
      </w:r>
      <w:r>
        <w:rPr>
          <w:rFonts w:hint="eastAsia" w:ascii="仿宋" w:hAnsi="仿宋" w:eastAsia="仿宋" w:cs="仿宋"/>
          <w:sz w:val="21"/>
          <w:szCs w:val="21"/>
        </w:rPr>
        <w:t>、代理机构及其工作人员依照《中华人民共和国政府采购法》第七十二条的规定追究法律责任：</w:t>
      </w:r>
    </w:p>
    <w:p w14:paraId="2B09B2AF">
      <w:pPr>
        <w:pStyle w:val="16"/>
        <w:ind w:firstLine="480"/>
        <w:jc w:val="left"/>
        <w:rPr>
          <w:rFonts w:hint="eastAsia" w:ascii="仿宋" w:hAnsi="仿宋" w:eastAsia="仿宋" w:cs="仿宋"/>
          <w:sz w:val="21"/>
          <w:szCs w:val="21"/>
        </w:rPr>
      </w:pPr>
      <w:r>
        <w:rPr>
          <w:rFonts w:hint="eastAsia" w:ascii="仿宋" w:hAnsi="仿宋" w:eastAsia="仿宋" w:cs="仿宋"/>
          <w:sz w:val="21"/>
          <w:szCs w:val="21"/>
        </w:rPr>
        <w:t>（一）</w:t>
      </w:r>
      <w:r>
        <w:rPr>
          <w:rFonts w:hint="eastAsia" w:ascii="仿宋" w:hAnsi="仿宋" w:eastAsia="仿宋" w:cs="仿宋"/>
          <w:sz w:val="21"/>
          <w:szCs w:val="21"/>
          <w:lang w:eastAsia="zh-CN"/>
        </w:rPr>
        <w:t>竞选人</w:t>
      </w:r>
      <w:r>
        <w:rPr>
          <w:rFonts w:hint="eastAsia" w:ascii="仿宋" w:hAnsi="仿宋" w:eastAsia="仿宋" w:cs="仿宋"/>
          <w:sz w:val="21"/>
          <w:szCs w:val="21"/>
        </w:rPr>
        <w:t>直接或者间接从</w:t>
      </w:r>
      <w:r>
        <w:rPr>
          <w:rFonts w:hint="eastAsia" w:ascii="仿宋" w:hAnsi="仿宋" w:eastAsia="仿宋" w:cs="仿宋"/>
          <w:sz w:val="21"/>
          <w:szCs w:val="21"/>
          <w:lang w:eastAsia="zh-CN"/>
        </w:rPr>
        <w:t>采购人</w:t>
      </w:r>
      <w:r>
        <w:rPr>
          <w:rFonts w:hint="eastAsia" w:ascii="仿宋" w:hAnsi="仿宋" w:eastAsia="仿宋" w:cs="仿宋"/>
          <w:sz w:val="21"/>
          <w:szCs w:val="21"/>
        </w:rPr>
        <w:t>或者代理机构处获得其他</w:t>
      </w:r>
      <w:r>
        <w:rPr>
          <w:rFonts w:hint="eastAsia" w:ascii="仿宋" w:hAnsi="仿宋" w:eastAsia="仿宋" w:cs="仿宋"/>
          <w:sz w:val="21"/>
          <w:szCs w:val="21"/>
          <w:lang w:eastAsia="zh-CN"/>
        </w:rPr>
        <w:t>竞选人</w:t>
      </w:r>
      <w:r>
        <w:rPr>
          <w:rFonts w:hint="eastAsia" w:ascii="仿宋" w:hAnsi="仿宋" w:eastAsia="仿宋" w:cs="仿宋"/>
          <w:sz w:val="21"/>
          <w:szCs w:val="21"/>
        </w:rPr>
        <w:t>的相关情况并修改其</w:t>
      </w:r>
      <w:r>
        <w:rPr>
          <w:rFonts w:hint="eastAsia" w:ascii="仿宋" w:hAnsi="仿宋" w:eastAsia="仿宋" w:cs="仿宋"/>
          <w:sz w:val="21"/>
          <w:szCs w:val="21"/>
          <w:lang w:eastAsia="zh-CN"/>
        </w:rPr>
        <w:t>响应文件</w:t>
      </w:r>
      <w:r>
        <w:rPr>
          <w:rFonts w:hint="eastAsia" w:ascii="仿宋" w:hAnsi="仿宋" w:eastAsia="仿宋" w:cs="仿宋"/>
          <w:sz w:val="21"/>
          <w:szCs w:val="21"/>
        </w:rPr>
        <w:t>；</w:t>
      </w:r>
    </w:p>
    <w:p w14:paraId="43C351B7">
      <w:pPr>
        <w:pStyle w:val="16"/>
        <w:ind w:firstLine="480"/>
        <w:jc w:val="left"/>
        <w:rPr>
          <w:rFonts w:hint="eastAsia" w:ascii="仿宋" w:hAnsi="仿宋" w:eastAsia="仿宋" w:cs="仿宋"/>
          <w:sz w:val="21"/>
          <w:szCs w:val="21"/>
        </w:rPr>
      </w:pPr>
      <w:r>
        <w:rPr>
          <w:rFonts w:hint="eastAsia" w:ascii="仿宋" w:hAnsi="仿宋" w:eastAsia="仿宋" w:cs="仿宋"/>
          <w:sz w:val="21"/>
          <w:szCs w:val="21"/>
        </w:rPr>
        <w:t>（二）</w:t>
      </w:r>
      <w:r>
        <w:rPr>
          <w:rFonts w:hint="eastAsia" w:ascii="仿宋" w:hAnsi="仿宋" w:eastAsia="仿宋" w:cs="仿宋"/>
          <w:sz w:val="21"/>
          <w:szCs w:val="21"/>
          <w:lang w:eastAsia="zh-CN"/>
        </w:rPr>
        <w:t>竞选人</w:t>
      </w:r>
      <w:r>
        <w:rPr>
          <w:rFonts w:hint="eastAsia" w:ascii="仿宋" w:hAnsi="仿宋" w:eastAsia="仿宋" w:cs="仿宋"/>
          <w:sz w:val="21"/>
          <w:szCs w:val="21"/>
        </w:rPr>
        <w:t>按照</w:t>
      </w:r>
      <w:r>
        <w:rPr>
          <w:rFonts w:hint="eastAsia" w:ascii="仿宋" w:hAnsi="仿宋" w:eastAsia="仿宋" w:cs="仿宋"/>
          <w:sz w:val="21"/>
          <w:szCs w:val="21"/>
          <w:lang w:eastAsia="zh-CN"/>
        </w:rPr>
        <w:t>采购人</w:t>
      </w:r>
      <w:r>
        <w:rPr>
          <w:rFonts w:hint="eastAsia" w:ascii="仿宋" w:hAnsi="仿宋" w:eastAsia="仿宋" w:cs="仿宋"/>
          <w:sz w:val="21"/>
          <w:szCs w:val="21"/>
        </w:rPr>
        <w:t>或者代理机构的授意撤换、修改</w:t>
      </w:r>
      <w:r>
        <w:rPr>
          <w:rFonts w:hint="eastAsia" w:ascii="仿宋" w:hAnsi="仿宋" w:eastAsia="仿宋" w:cs="仿宋"/>
          <w:sz w:val="21"/>
          <w:szCs w:val="21"/>
          <w:lang w:eastAsia="zh-CN"/>
        </w:rPr>
        <w:t>响应文件</w:t>
      </w:r>
      <w:r>
        <w:rPr>
          <w:rFonts w:hint="eastAsia" w:ascii="仿宋" w:hAnsi="仿宋" w:eastAsia="仿宋" w:cs="仿宋"/>
          <w:sz w:val="21"/>
          <w:szCs w:val="21"/>
        </w:rPr>
        <w:t>；</w:t>
      </w:r>
    </w:p>
    <w:p w14:paraId="441922AF">
      <w:pPr>
        <w:pStyle w:val="16"/>
        <w:ind w:firstLine="480"/>
        <w:jc w:val="left"/>
        <w:rPr>
          <w:rFonts w:hint="eastAsia" w:ascii="仿宋" w:hAnsi="仿宋" w:eastAsia="仿宋" w:cs="仿宋"/>
          <w:sz w:val="21"/>
          <w:szCs w:val="21"/>
        </w:rPr>
      </w:pPr>
      <w:r>
        <w:rPr>
          <w:rFonts w:hint="eastAsia" w:ascii="仿宋" w:hAnsi="仿宋" w:eastAsia="仿宋" w:cs="仿宋"/>
          <w:sz w:val="21"/>
          <w:szCs w:val="21"/>
        </w:rPr>
        <w:t>（三）</w:t>
      </w:r>
      <w:r>
        <w:rPr>
          <w:rFonts w:hint="eastAsia" w:ascii="仿宋" w:hAnsi="仿宋" w:eastAsia="仿宋" w:cs="仿宋"/>
          <w:sz w:val="21"/>
          <w:szCs w:val="21"/>
          <w:lang w:eastAsia="zh-CN"/>
        </w:rPr>
        <w:t>竞选人</w:t>
      </w:r>
      <w:r>
        <w:rPr>
          <w:rFonts w:hint="eastAsia" w:ascii="仿宋" w:hAnsi="仿宋" w:eastAsia="仿宋" w:cs="仿宋"/>
          <w:sz w:val="21"/>
          <w:szCs w:val="21"/>
        </w:rPr>
        <w:t>之间协商报价、技术方案等</w:t>
      </w:r>
      <w:r>
        <w:rPr>
          <w:rFonts w:hint="eastAsia" w:ascii="仿宋" w:hAnsi="仿宋" w:eastAsia="仿宋" w:cs="仿宋"/>
          <w:sz w:val="21"/>
          <w:szCs w:val="21"/>
          <w:lang w:eastAsia="zh-CN"/>
        </w:rPr>
        <w:t>响应文件</w:t>
      </w:r>
      <w:r>
        <w:rPr>
          <w:rFonts w:hint="eastAsia" w:ascii="仿宋" w:hAnsi="仿宋" w:eastAsia="仿宋" w:cs="仿宋"/>
          <w:sz w:val="21"/>
          <w:szCs w:val="21"/>
        </w:rPr>
        <w:t>的实质性内容；</w:t>
      </w:r>
    </w:p>
    <w:p w14:paraId="20AFBF0F">
      <w:pPr>
        <w:pStyle w:val="16"/>
        <w:ind w:firstLine="480"/>
        <w:jc w:val="left"/>
        <w:rPr>
          <w:rFonts w:hint="eastAsia" w:ascii="仿宋" w:hAnsi="仿宋" w:eastAsia="仿宋" w:cs="仿宋"/>
          <w:sz w:val="21"/>
          <w:szCs w:val="21"/>
        </w:rPr>
      </w:pPr>
      <w:r>
        <w:rPr>
          <w:rFonts w:hint="eastAsia" w:ascii="仿宋" w:hAnsi="仿宋" w:eastAsia="仿宋" w:cs="仿宋"/>
          <w:sz w:val="21"/>
          <w:szCs w:val="21"/>
        </w:rPr>
        <w:t>（四）属于同一集团、协会、商会等组织成员的</w:t>
      </w:r>
      <w:r>
        <w:rPr>
          <w:rFonts w:hint="eastAsia" w:ascii="仿宋" w:hAnsi="仿宋" w:eastAsia="仿宋" w:cs="仿宋"/>
          <w:sz w:val="21"/>
          <w:szCs w:val="21"/>
          <w:lang w:eastAsia="zh-CN"/>
        </w:rPr>
        <w:t>竞选人</w:t>
      </w:r>
      <w:r>
        <w:rPr>
          <w:rFonts w:hint="eastAsia" w:ascii="仿宋" w:hAnsi="仿宋" w:eastAsia="仿宋" w:cs="仿宋"/>
          <w:sz w:val="21"/>
          <w:szCs w:val="21"/>
        </w:rPr>
        <w:t>按照该组织要求协同参加采购活动；</w:t>
      </w:r>
    </w:p>
    <w:p w14:paraId="46560F0B">
      <w:pPr>
        <w:pStyle w:val="16"/>
        <w:ind w:firstLine="480"/>
        <w:jc w:val="left"/>
        <w:rPr>
          <w:rFonts w:hint="eastAsia" w:ascii="仿宋" w:hAnsi="仿宋" w:eastAsia="仿宋" w:cs="仿宋"/>
          <w:sz w:val="21"/>
          <w:szCs w:val="21"/>
        </w:rPr>
      </w:pPr>
      <w:r>
        <w:rPr>
          <w:rFonts w:hint="eastAsia" w:ascii="仿宋" w:hAnsi="仿宋" w:eastAsia="仿宋" w:cs="仿宋"/>
          <w:sz w:val="21"/>
          <w:szCs w:val="21"/>
        </w:rPr>
        <w:t>（五）</w:t>
      </w:r>
      <w:r>
        <w:rPr>
          <w:rFonts w:hint="eastAsia" w:ascii="仿宋" w:hAnsi="仿宋" w:eastAsia="仿宋" w:cs="仿宋"/>
          <w:sz w:val="21"/>
          <w:szCs w:val="21"/>
          <w:lang w:eastAsia="zh-CN"/>
        </w:rPr>
        <w:t>竞选人</w:t>
      </w:r>
      <w:r>
        <w:rPr>
          <w:rFonts w:hint="eastAsia" w:ascii="仿宋" w:hAnsi="仿宋" w:eastAsia="仿宋" w:cs="仿宋"/>
          <w:sz w:val="21"/>
          <w:szCs w:val="21"/>
        </w:rPr>
        <w:t>之间事先约定由某一特定</w:t>
      </w:r>
      <w:r>
        <w:rPr>
          <w:rFonts w:hint="eastAsia" w:ascii="仿宋" w:hAnsi="仿宋" w:eastAsia="仿宋" w:cs="仿宋"/>
          <w:sz w:val="21"/>
          <w:szCs w:val="21"/>
          <w:lang w:eastAsia="zh-CN"/>
        </w:rPr>
        <w:t>竞选人</w:t>
      </w:r>
      <w:r>
        <w:rPr>
          <w:rFonts w:hint="eastAsia" w:ascii="仿宋" w:hAnsi="仿宋" w:eastAsia="仿宋" w:cs="仿宋"/>
          <w:sz w:val="21"/>
          <w:szCs w:val="21"/>
        </w:rPr>
        <w:t>中标；</w:t>
      </w:r>
    </w:p>
    <w:p w14:paraId="5FCE1251">
      <w:pPr>
        <w:pStyle w:val="16"/>
        <w:ind w:firstLine="480"/>
        <w:jc w:val="left"/>
        <w:rPr>
          <w:rFonts w:hint="eastAsia" w:ascii="仿宋" w:hAnsi="仿宋" w:eastAsia="仿宋" w:cs="仿宋"/>
          <w:sz w:val="21"/>
          <w:szCs w:val="21"/>
        </w:rPr>
      </w:pPr>
      <w:r>
        <w:rPr>
          <w:rFonts w:hint="eastAsia" w:ascii="仿宋" w:hAnsi="仿宋" w:eastAsia="仿宋" w:cs="仿宋"/>
          <w:sz w:val="21"/>
          <w:szCs w:val="21"/>
        </w:rPr>
        <w:t>（六）</w:t>
      </w:r>
      <w:r>
        <w:rPr>
          <w:rFonts w:hint="eastAsia" w:ascii="仿宋" w:hAnsi="仿宋" w:eastAsia="仿宋" w:cs="仿宋"/>
          <w:sz w:val="21"/>
          <w:szCs w:val="21"/>
          <w:lang w:eastAsia="zh-CN"/>
        </w:rPr>
        <w:t>竞选人</w:t>
      </w:r>
      <w:r>
        <w:rPr>
          <w:rFonts w:hint="eastAsia" w:ascii="仿宋" w:hAnsi="仿宋" w:eastAsia="仿宋" w:cs="仿宋"/>
          <w:sz w:val="21"/>
          <w:szCs w:val="21"/>
        </w:rPr>
        <w:t>之间商定部分</w:t>
      </w:r>
      <w:r>
        <w:rPr>
          <w:rFonts w:hint="eastAsia" w:ascii="仿宋" w:hAnsi="仿宋" w:eastAsia="仿宋" w:cs="仿宋"/>
          <w:sz w:val="21"/>
          <w:szCs w:val="21"/>
          <w:lang w:eastAsia="zh-CN"/>
        </w:rPr>
        <w:t>竞选人</w:t>
      </w:r>
      <w:r>
        <w:rPr>
          <w:rFonts w:hint="eastAsia" w:ascii="仿宋" w:hAnsi="仿宋" w:eastAsia="仿宋" w:cs="仿宋"/>
          <w:sz w:val="21"/>
          <w:szCs w:val="21"/>
        </w:rPr>
        <w:t>放弃参加采购活动或者放弃中标；</w:t>
      </w:r>
    </w:p>
    <w:p w14:paraId="28ED9DF3">
      <w:pPr>
        <w:pStyle w:val="16"/>
        <w:ind w:firstLine="480"/>
        <w:jc w:val="left"/>
        <w:rPr>
          <w:rFonts w:hint="eastAsia" w:ascii="仿宋" w:hAnsi="仿宋" w:eastAsia="仿宋" w:cs="仿宋"/>
          <w:sz w:val="21"/>
          <w:szCs w:val="21"/>
        </w:rPr>
      </w:pPr>
      <w:r>
        <w:rPr>
          <w:rFonts w:hint="eastAsia" w:ascii="仿宋" w:hAnsi="仿宋" w:eastAsia="仿宋" w:cs="仿宋"/>
          <w:sz w:val="21"/>
          <w:szCs w:val="21"/>
        </w:rPr>
        <w:t>（七）</w:t>
      </w:r>
      <w:r>
        <w:rPr>
          <w:rFonts w:hint="eastAsia" w:ascii="仿宋" w:hAnsi="仿宋" w:eastAsia="仿宋" w:cs="仿宋"/>
          <w:sz w:val="21"/>
          <w:szCs w:val="21"/>
          <w:lang w:eastAsia="zh-CN"/>
        </w:rPr>
        <w:t>竞选人</w:t>
      </w:r>
      <w:r>
        <w:rPr>
          <w:rFonts w:hint="eastAsia" w:ascii="仿宋" w:hAnsi="仿宋" w:eastAsia="仿宋" w:cs="仿宋"/>
          <w:sz w:val="21"/>
          <w:szCs w:val="21"/>
        </w:rPr>
        <w:t>与</w:t>
      </w:r>
      <w:r>
        <w:rPr>
          <w:rFonts w:hint="eastAsia" w:ascii="仿宋" w:hAnsi="仿宋" w:eastAsia="仿宋" w:cs="仿宋"/>
          <w:sz w:val="21"/>
          <w:szCs w:val="21"/>
          <w:lang w:eastAsia="zh-CN"/>
        </w:rPr>
        <w:t>采购人</w:t>
      </w:r>
      <w:r>
        <w:rPr>
          <w:rFonts w:hint="eastAsia" w:ascii="仿宋" w:hAnsi="仿宋" w:eastAsia="仿宋" w:cs="仿宋"/>
          <w:sz w:val="21"/>
          <w:szCs w:val="21"/>
        </w:rPr>
        <w:t>或者代理机构之间、</w:t>
      </w:r>
      <w:r>
        <w:rPr>
          <w:rFonts w:hint="eastAsia" w:ascii="仿宋" w:hAnsi="仿宋" w:eastAsia="仿宋" w:cs="仿宋"/>
          <w:sz w:val="21"/>
          <w:szCs w:val="21"/>
          <w:lang w:eastAsia="zh-CN"/>
        </w:rPr>
        <w:t>竞选人</w:t>
      </w:r>
      <w:r>
        <w:rPr>
          <w:rFonts w:hint="eastAsia" w:ascii="仿宋" w:hAnsi="仿宋" w:eastAsia="仿宋" w:cs="仿宋"/>
          <w:sz w:val="21"/>
          <w:szCs w:val="21"/>
        </w:rPr>
        <w:t>相互之间，为谋求特定</w:t>
      </w:r>
      <w:r>
        <w:rPr>
          <w:rFonts w:hint="eastAsia" w:ascii="仿宋" w:hAnsi="仿宋" w:eastAsia="仿宋" w:cs="仿宋"/>
          <w:sz w:val="21"/>
          <w:szCs w:val="21"/>
          <w:lang w:eastAsia="zh-CN"/>
        </w:rPr>
        <w:t>竞选人</w:t>
      </w:r>
      <w:r>
        <w:rPr>
          <w:rFonts w:hint="eastAsia" w:ascii="仿宋" w:hAnsi="仿宋" w:eastAsia="仿宋" w:cs="仿宋"/>
          <w:sz w:val="21"/>
          <w:szCs w:val="21"/>
        </w:rPr>
        <w:t>成交或者排斥其他</w:t>
      </w:r>
      <w:r>
        <w:rPr>
          <w:rFonts w:hint="eastAsia" w:ascii="仿宋" w:hAnsi="仿宋" w:eastAsia="仿宋" w:cs="仿宋"/>
          <w:sz w:val="21"/>
          <w:szCs w:val="21"/>
          <w:lang w:eastAsia="zh-CN"/>
        </w:rPr>
        <w:t>竞选人</w:t>
      </w:r>
      <w:r>
        <w:rPr>
          <w:rFonts w:hint="eastAsia" w:ascii="仿宋" w:hAnsi="仿宋" w:eastAsia="仿宋" w:cs="仿宋"/>
          <w:sz w:val="21"/>
          <w:szCs w:val="21"/>
        </w:rPr>
        <w:t>的其他串通行为。</w:t>
      </w:r>
    </w:p>
    <w:p w14:paraId="275A6966">
      <w:pPr>
        <w:pStyle w:val="16"/>
        <w:ind w:firstLine="480"/>
        <w:jc w:val="left"/>
        <w:rPr>
          <w:rFonts w:hint="eastAsia" w:ascii="仿宋" w:hAnsi="仿宋" w:eastAsia="仿宋" w:cs="仿宋"/>
        </w:rPr>
      </w:pPr>
      <w:r>
        <w:rPr>
          <w:rFonts w:hint="eastAsia" w:ascii="仿宋" w:hAnsi="仿宋" w:eastAsia="仿宋" w:cs="仿宋"/>
        </w:rPr>
        <w:t>三、提供虚假材料谋取中标；</w:t>
      </w:r>
    </w:p>
    <w:p w14:paraId="0223EDEF">
      <w:pPr>
        <w:pStyle w:val="16"/>
        <w:ind w:firstLine="480"/>
        <w:jc w:val="left"/>
        <w:rPr>
          <w:rFonts w:hint="eastAsia" w:ascii="仿宋" w:hAnsi="仿宋" w:eastAsia="仿宋" w:cs="仿宋"/>
        </w:rPr>
      </w:pPr>
      <w:r>
        <w:rPr>
          <w:rFonts w:hint="eastAsia" w:ascii="仿宋" w:hAnsi="仿宋" w:eastAsia="仿宋" w:cs="仿宋"/>
        </w:rPr>
        <w:t>四、采取不正当手段诋毁、排挤其他</w:t>
      </w:r>
      <w:r>
        <w:rPr>
          <w:rFonts w:hint="eastAsia" w:ascii="仿宋" w:hAnsi="仿宋" w:eastAsia="仿宋" w:cs="仿宋"/>
          <w:lang w:eastAsia="zh-CN"/>
        </w:rPr>
        <w:t>竞选人</w:t>
      </w:r>
      <w:r>
        <w:rPr>
          <w:rFonts w:hint="eastAsia" w:ascii="仿宋" w:hAnsi="仿宋" w:eastAsia="仿宋" w:cs="仿宋"/>
        </w:rPr>
        <w:t>；</w:t>
      </w:r>
    </w:p>
    <w:p w14:paraId="4449EC22">
      <w:pPr>
        <w:pStyle w:val="16"/>
        <w:ind w:firstLine="480"/>
        <w:jc w:val="left"/>
        <w:rPr>
          <w:rFonts w:hint="eastAsia" w:ascii="仿宋" w:hAnsi="仿宋" w:eastAsia="仿宋" w:cs="仿宋"/>
        </w:rPr>
      </w:pPr>
      <w:r>
        <w:rPr>
          <w:rFonts w:hint="eastAsia" w:ascii="仿宋" w:hAnsi="仿宋" w:eastAsia="仿宋" w:cs="仿宋"/>
        </w:rPr>
        <w:t>五、与</w:t>
      </w:r>
      <w:r>
        <w:rPr>
          <w:rFonts w:hint="eastAsia" w:ascii="仿宋" w:hAnsi="仿宋" w:eastAsia="仿宋" w:cs="仿宋"/>
          <w:lang w:eastAsia="zh-CN"/>
        </w:rPr>
        <w:t>采购人</w:t>
      </w:r>
      <w:r>
        <w:rPr>
          <w:rFonts w:hint="eastAsia" w:ascii="仿宋" w:hAnsi="仿宋" w:eastAsia="仿宋" w:cs="仿宋"/>
        </w:rPr>
        <w:t>或者代理机构、其他</w:t>
      </w:r>
      <w:r>
        <w:rPr>
          <w:rFonts w:hint="eastAsia" w:ascii="仿宋" w:hAnsi="仿宋" w:eastAsia="仿宋" w:cs="仿宋"/>
          <w:lang w:eastAsia="zh-CN"/>
        </w:rPr>
        <w:t>竞选人</w:t>
      </w:r>
      <w:r>
        <w:rPr>
          <w:rFonts w:hint="eastAsia" w:ascii="仿宋" w:hAnsi="仿宋" w:eastAsia="仿宋" w:cs="仿宋"/>
        </w:rPr>
        <w:t>恶意串通；</w:t>
      </w:r>
    </w:p>
    <w:p w14:paraId="7AE8F982">
      <w:pPr>
        <w:pStyle w:val="16"/>
        <w:ind w:firstLine="480"/>
        <w:jc w:val="left"/>
        <w:rPr>
          <w:rFonts w:hint="eastAsia" w:ascii="仿宋" w:hAnsi="仿宋" w:eastAsia="仿宋" w:cs="仿宋"/>
        </w:rPr>
      </w:pPr>
      <w:r>
        <w:rPr>
          <w:rFonts w:hint="eastAsia" w:ascii="仿宋" w:hAnsi="仿宋" w:eastAsia="仿宋" w:cs="仿宋"/>
        </w:rPr>
        <w:t>六、向</w:t>
      </w:r>
      <w:r>
        <w:rPr>
          <w:rFonts w:hint="eastAsia" w:ascii="仿宋" w:hAnsi="仿宋" w:eastAsia="仿宋" w:cs="仿宋"/>
          <w:lang w:eastAsia="zh-CN"/>
        </w:rPr>
        <w:t>采购人</w:t>
      </w:r>
      <w:r>
        <w:rPr>
          <w:rFonts w:hint="eastAsia" w:ascii="仿宋" w:hAnsi="仿宋" w:eastAsia="仿宋" w:cs="仿宋"/>
        </w:rPr>
        <w:t>或者代理机构、</w:t>
      </w:r>
      <w:r>
        <w:rPr>
          <w:rFonts w:hint="eastAsia" w:ascii="仿宋" w:hAnsi="仿宋" w:eastAsia="仿宋" w:cs="仿宋"/>
          <w:lang w:eastAsia="zh-CN"/>
        </w:rPr>
        <w:t>评审</w:t>
      </w:r>
      <w:r>
        <w:rPr>
          <w:rFonts w:hint="eastAsia" w:ascii="仿宋" w:hAnsi="仿宋" w:eastAsia="仿宋" w:cs="仿宋"/>
        </w:rPr>
        <w:t>委员会成员行贿或者提供其他不正当利益；</w:t>
      </w:r>
    </w:p>
    <w:p w14:paraId="602FD3AC">
      <w:pPr>
        <w:pStyle w:val="16"/>
        <w:ind w:firstLine="480"/>
        <w:jc w:val="left"/>
        <w:rPr>
          <w:rFonts w:hint="eastAsia" w:ascii="仿宋" w:hAnsi="仿宋" w:eastAsia="仿宋" w:cs="仿宋"/>
        </w:rPr>
      </w:pPr>
      <w:r>
        <w:rPr>
          <w:rFonts w:hint="eastAsia" w:ascii="仿宋" w:hAnsi="仿宋" w:eastAsia="仿宋" w:cs="仿宋"/>
        </w:rPr>
        <w:t>七、在</w:t>
      </w:r>
      <w:r>
        <w:rPr>
          <w:rFonts w:hint="eastAsia" w:ascii="仿宋" w:hAnsi="仿宋" w:eastAsia="仿宋" w:cs="仿宋"/>
          <w:lang w:val="en-US" w:eastAsia="zh-CN"/>
        </w:rPr>
        <w:t>采购</w:t>
      </w:r>
      <w:r>
        <w:rPr>
          <w:rFonts w:hint="eastAsia" w:ascii="仿宋" w:hAnsi="仿宋" w:eastAsia="仿宋" w:cs="仿宋"/>
        </w:rPr>
        <w:t>过程中与</w:t>
      </w:r>
      <w:r>
        <w:rPr>
          <w:rFonts w:hint="eastAsia" w:ascii="仿宋" w:hAnsi="仿宋" w:eastAsia="仿宋" w:cs="仿宋"/>
          <w:lang w:eastAsia="zh-CN"/>
        </w:rPr>
        <w:t>采购人</w:t>
      </w:r>
      <w:r>
        <w:rPr>
          <w:rFonts w:hint="eastAsia" w:ascii="仿宋" w:hAnsi="仿宋" w:eastAsia="仿宋" w:cs="仿宋"/>
        </w:rPr>
        <w:t>或者代理机构进行协商谈判；</w:t>
      </w:r>
    </w:p>
    <w:p w14:paraId="7E18AE7E">
      <w:pPr>
        <w:pStyle w:val="16"/>
        <w:ind w:firstLine="480"/>
        <w:jc w:val="left"/>
        <w:rPr>
          <w:rFonts w:hint="eastAsia" w:ascii="仿宋" w:hAnsi="仿宋" w:eastAsia="仿宋" w:cs="仿宋"/>
        </w:rPr>
      </w:pPr>
      <w:r>
        <w:rPr>
          <w:rFonts w:hint="eastAsia" w:ascii="仿宋" w:hAnsi="仿宋" w:eastAsia="仿宋" w:cs="仿宋"/>
        </w:rPr>
        <w:t>八、中标后无正当理由拒不与</w:t>
      </w:r>
      <w:r>
        <w:rPr>
          <w:rFonts w:hint="eastAsia" w:ascii="仿宋" w:hAnsi="仿宋" w:eastAsia="仿宋" w:cs="仿宋"/>
          <w:lang w:eastAsia="zh-CN"/>
        </w:rPr>
        <w:t>采购人</w:t>
      </w:r>
      <w:r>
        <w:rPr>
          <w:rFonts w:hint="eastAsia" w:ascii="仿宋" w:hAnsi="仿宋" w:eastAsia="仿宋" w:cs="仿宋"/>
        </w:rPr>
        <w:t>签订采购合同；</w:t>
      </w:r>
    </w:p>
    <w:p w14:paraId="7C08F743">
      <w:pPr>
        <w:pStyle w:val="16"/>
        <w:ind w:firstLine="480"/>
        <w:jc w:val="left"/>
        <w:rPr>
          <w:rFonts w:hint="eastAsia" w:ascii="仿宋" w:hAnsi="仿宋" w:eastAsia="仿宋" w:cs="仿宋"/>
        </w:rPr>
      </w:pPr>
      <w:r>
        <w:rPr>
          <w:rFonts w:hint="eastAsia" w:ascii="仿宋" w:hAnsi="仿宋" w:eastAsia="仿宋" w:cs="仿宋"/>
        </w:rPr>
        <w:t>九、未按照</w:t>
      </w:r>
      <w:r>
        <w:rPr>
          <w:rFonts w:hint="eastAsia" w:ascii="仿宋" w:hAnsi="仿宋" w:eastAsia="仿宋" w:cs="仿宋"/>
          <w:lang w:eastAsia="zh-CN"/>
        </w:rPr>
        <w:t>竞选文件</w:t>
      </w:r>
      <w:r>
        <w:rPr>
          <w:rFonts w:hint="eastAsia" w:ascii="仿宋" w:hAnsi="仿宋" w:eastAsia="仿宋" w:cs="仿宋"/>
        </w:rPr>
        <w:t>确定的事项签订采购合同；</w:t>
      </w:r>
    </w:p>
    <w:p w14:paraId="07F2D025">
      <w:pPr>
        <w:pStyle w:val="16"/>
        <w:ind w:firstLine="480"/>
        <w:jc w:val="left"/>
        <w:rPr>
          <w:rFonts w:hint="eastAsia" w:ascii="仿宋" w:hAnsi="仿宋" w:eastAsia="仿宋" w:cs="仿宋"/>
        </w:rPr>
      </w:pPr>
      <w:r>
        <w:rPr>
          <w:rFonts w:hint="eastAsia" w:ascii="仿宋" w:hAnsi="仿宋" w:eastAsia="仿宋" w:cs="仿宋"/>
        </w:rPr>
        <w:t>十、将采购合同转包或者违规分包；</w:t>
      </w:r>
    </w:p>
    <w:p w14:paraId="78042270">
      <w:pPr>
        <w:pStyle w:val="16"/>
        <w:ind w:firstLine="480"/>
        <w:jc w:val="left"/>
        <w:rPr>
          <w:rFonts w:hint="eastAsia" w:ascii="仿宋" w:hAnsi="仿宋" w:eastAsia="仿宋" w:cs="仿宋"/>
        </w:rPr>
      </w:pPr>
      <w:r>
        <w:rPr>
          <w:rFonts w:hint="eastAsia" w:ascii="仿宋" w:hAnsi="仿宋" w:eastAsia="仿宋" w:cs="仿宋"/>
        </w:rPr>
        <w:t>十一、提供假冒伪劣产品；</w:t>
      </w:r>
    </w:p>
    <w:p w14:paraId="08828702">
      <w:pPr>
        <w:pStyle w:val="16"/>
        <w:ind w:firstLine="480"/>
        <w:jc w:val="left"/>
        <w:rPr>
          <w:rFonts w:hint="eastAsia" w:ascii="仿宋" w:hAnsi="仿宋" w:eastAsia="仿宋" w:cs="仿宋"/>
        </w:rPr>
      </w:pPr>
      <w:r>
        <w:rPr>
          <w:rFonts w:hint="eastAsia" w:ascii="仿宋" w:hAnsi="仿宋" w:eastAsia="仿宋" w:cs="仿宋"/>
        </w:rPr>
        <w:t>十二、擅自变更、中止或者终止采购合同；</w:t>
      </w:r>
    </w:p>
    <w:p w14:paraId="78B1C0B1">
      <w:pPr>
        <w:pStyle w:val="16"/>
        <w:ind w:firstLine="480"/>
        <w:jc w:val="left"/>
        <w:rPr>
          <w:rFonts w:hint="eastAsia" w:ascii="仿宋" w:hAnsi="仿宋" w:eastAsia="仿宋" w:cs="仿宋"/>
        </w:rPr>
      </w:pPr>
      <w:r>
        <w:rPr>
          <w:rFonts w:hint="eastAsia" w:ascii="仿宋" w:hAnsi="仿宋" w:eastAsia="仿宋" w:cs="仿宋"/>
        </w:rPr>
        <w:t>十三、拒绝有关部门的监督检查或者向监督检查部门提供虚假情况；</w:t>
      </w:r>
    </w:p>
    <w:p w14:paraId="3E232456">
      <w:pPr>
        <w:pStyle w:val="16"/>
        <w:ind w:firstLine="480"/>
        <w:jc w:val="left"/>
        <w:rPr>
          <w:rFonts w:hint="eastAsia" w:ascii="仿宋" w:hAnsi="仿宋" w:eastAsia="仿宋" w:cs="仿宋"/>
        </w:rPr>
      </w:pPr>
      <w:r>
        <w:rPr>
          <w:rFonts w:hint="eastAsia" w:ascii="仿宋" w:hAnsi="仿宋" w:eastAsia="仿宋" w:cs="仿宋"/>
        </w:rPr>
        <w:t>十四、法律法规规定的其他禁止情形。</w:t>
      </w:r>
    </w:p>
    <w:p w14:paraId="1D75F4A7">
      <w:pPr>
        <w:pStyle w:val="16"/>
        <w:ind w:firstLine="480"/>
        <w:jc w:val="left"/>
        <w:rPr>
          <w:rFonts w:hint="eastAsia" w:ascii="仿宋" w:hAnsi="仿宋" w:eastAsia="仿宋" w:cs="仿宋"/>
          <w:highlight w:val="none"/>
        </w:rPr>
      </w:pPr>
      <w:r>
        <w:rPr>
          <w:rFonts w:hint="eastAsia" w:ascii="仿宋" w:hAnsi="仿宋" w:eastAsia="仿宋" w:cs="仿宋"/>
          <w:highlight w:val="none"/>
          <w:lang w:eastAsia="zh-CN"/>
        </w:rPr>
        <w:t>竞选人</w:t>
      </w:r>
      <w:r>
        <w:rPr>
          <w:rFonts w:hint="eastAsia" w:ascii="仿宋" w:hAnsi="仿宋" w:eastAsia="仿宋" w:cs="仿宋"/>
          <w:highlight w:val="none"/>
        </w:rPr>
        <w:t>有前述第一至七条情形的，认定其</w:t>
      </w:r>
      <w:r>
        <w:rPr>
          <w:rFonts w:hint="eastAsia" w:ascii="仿宋" w:hAnsi="仿宋" w:eastAsia="仿宋" w:cs="仿宋"/>
          <w:highlight w:val="none"/>
          <w:lang w:eastAsia="zh-CN"/>
        </w:rPr>
        <w:t>竞选</w:t>
      </w:r>
      <w:r>
        <w:rPr>
          <w:rFonts w:hint="eastAsia" w:ascii="仿宋" w:hAnsi="仿宋" w:eastAsia="仿宋" w:cs="仿宋"/>
          <w:highlight w:val="none"/>
        </w:rPr>
        <w:t>无效；</w:t>
      </w:r>
      <w:r>
        <w:rPr>
          <w:rFonts w:hint="eastAsia" w:ascii="仿宋" w:hAnsi="仿宋" w:eastAsia="仿宋" w:cs="仿宋"/>
          <w:highlight w:val="none"/>
          <w:lang w:eastAsia="zh-CN"/>
        </w:rPr>
        <w:t>成交供应商</w:t>
      </w:r>
      <w:r>
        <w:rPr>
          <w:rFonts w:hint="eastAsia" w:ascii="仿宋" w:hAnsi="仿宋" w:eastAsia="仿宋" w:cs="仿宋"/>
          <w:highlight w:val="none"/>
        </w:rPr>
        <w:t>有前述第二至七条情形之一的，认定中标无效。此外，将按照规定追究</w:t>
      </w:r>
      <w:r>
        <w:rPr>
          <w:rFonts w:hint="eastAsia" w:ascii="仿宋" w:hAnsi="仿宋" w:eastAsia="仿宋" w:cs="仿宋"/>
          <w:highlight w:val="none"/>
          <w:lang w:eastAsia="zh-CN"/>
        </w:rPr>
        <w:t>竞选人</w:t>
      </w:r>
      <w:r>
        <w:rPr>
          <w:rFonts w:hint="eastAsia" w:ascii="仿宋" w:hAnsi="仿宋" w:eastAsia="仿宋" w:cs="仿宋"/>
          <w:highlight w:val="none"/>
        </w:rPr>
        <w:t>法律责任。属于恶意串通的，根据《中华人民共和国政府采购法》第七十七条第一款，对</w:t>
      </w:r>
      <w:r>
        <w:rPr>
          <w:rFonts w:hint="eastAsia" w:ascii="仿宋" w:hAnsi="仿宋" w:eastAsia="仿宋" w:cs="仿宋"/>
          <w:highlight w:val="none"/>
          <w:lang w:eastAsia="zh-CN"/>
        </w:rPr>
        <w:t>竞选人</w:t>
      </w:r>
      <w:r>
        <w:rPr>
          <w:rFonts w:hint="eastAsia" w:ascii="仿宋" w:hAnsi="仿宋" w:eastAsia="仿宋" w:cs="仿宋"/>
          <w:highlight w:val="none"/>
        </w:rPr>
        <w:t>处以采购金额千分之五以上千分之十以下的罚款，列入不良行为记录名单，在一至三年内禁止参加采购活动，有违法所得的，并处没收违法所得，情节严重的，由市场监督管理部门吊销营业执照；构成犯罪的，依法追究刑事责任。其中，对涉嫌串通</w:t>
      </w:r>
      <w:r>
        <w:rPr>
          <w:rFonts w:hint="eastAsia" w:ascii="仿宋" w:hAnsi="仿宋" w:eastAsia="仿宋" w:cs="仿宋"/>
          <w:highlight w:val="none"/>
          <w:lang w:eastAsia="zh-CN"/>
        </w:rPr>
        <w:t>竞选</w:t>
      </w:r>
      <w:r>
        <w:rPr>
          <w:rFonts w:hint="eastAsia" w:ascii="仿宋" w:hAnsi="仿宋" w:eastAsia="仿宋" w:cs="仿宋"/>
          <w:highlight w:val="none"/>
        </w:rPr>
        <w:t>罪的，移送公安机关侦查处理，根据《中华人民共和国刑法》第二百二十三条规定，</w:t>
      </w:r>
      <w:r>
        <w:rPr>
          <w:rFonts w:hint="eastAsia" w:ascii="仿宋" w:hAnsi="仿宋" w:eastAsia="仿宋" w:cs="仿宋"/>
          <w:highlight w:val="none"/>
          <w:lang w:eastAsia="zh-CN"/>
        </w:rPr>
        <w:t>竞选人</w:t>
      </w:r>
      <w:r>
        <w:rPr>
          <w:rFonts w:hint="eastAsia" w:ascii="仿宋" w:hAnsi="仿宋" w:eastAsia="仿宋" w:cs="仿宋"/>
          <w:highlight w:val="none"/>
        </w:rPr>
        <w:t>相互串通</w:t>
      </w:r>
      <w:r>
        <w:rPr>
          <w:rFonts w:hint="eastAsia" w:ascii="仿宋" w:hAnsi="仿宋" w:eastAsia="仿宋" w:cs="仿宋"/>
          <w:highlight w:val="none"/>
          <w:lang w:eastAsia="zh-CN"/>
        </w:rPr>
        <w:t>竞选</w:t>
      </w:r>
      <w:r>
        <w:rPr>
          <w:rFonts w:hint="eastAsia" w:ascii="仿宋" w:hAnsi="仿宋" w:eastAsia="仿宋" w:cs="仿宋"/>
          <w:highlight w:val="none"/>
        </w:rPr>
        <w:t>报价，损害</w:t>
      </w:r>
      <w:r>
        <w:rPr>
          <w:rFonts w:hint="eastAsia" w:ascii="仿宋" w:hAnsi="仿宋" w:eastAsia="仿宋" w:cs="仿宋"/>
          <w:highlight w:val="none"/>
          <w:lang w:eastAsia="zh-CN"/>
        </w:rPr>
        <w:t>采购人</w:t>
      </w:r>
      <w:r>
        <w:rPr>
          <w:rFonts w:hint="eastAsia" w:ascii="仿宋" w:hAnsi="仿宋" w:eastAsia="仿宋" w:cs="仿宋"/>
          <w:highlight w:val="none"/>
        </w:rPr>
        <w:t>或者其他</w:t>
      </w:r>
      <w:r>
        <w:rPr>
          <w:rFonts w:hint="eastAsia" w:ascii="仿宋" w:hAnsi="仿宋" w:eastAsia="仿宋" w:cs="仿宋"/>
          <w:highlight w:val="none"/>
          <w:lang w:eastAsia="zh-CN"/>
        </w:rPr>
        <w:t>竞选人</w:t>
      </w:r>
      <w:r>
        <w:rPr>
          <w:rFonts w:hint="eastAsia" w:ascii="仿宋" w:hAnsi="仿宋" w:eastAsia="仿宋" w:cs="仿宋"/>
          <w:highlight w:val="none"/>
        </w:rPr>
        <w:t>利益，情节严重的，处三年以下有期徒刑或者拘役，并处或者单处罚金。</w:t>
      </w:r>
      <w:r>
        <w:rPr>
          <w:rFonts w:hint="eastAsia" w:ascii="仿宋" w:hAnsi="仿宋" w:eastAsia="仿宋" w:cs="仿宋"/>
          <w:highlight w:val="none"/>
          <w:lang w:eastAsia="zh-CN"/>
        </w:rPr>
        <w:t>竞选人</w:t>
      </w:r>
      <w:r>
        <w:rPr>
          <w:rFonts w:hint="eastAsia" w:ascii="仿宋" w:hAnsi="仿宋" w:eastAsia="仿宋" w:cs="仿宋"/>
          <w:highlight w:val="none"/>
        </w:rPr>
        <w:t>与</w:t>
      </w:r>
      <w:r>
        <w:rPr>
          <w:rFonts w:hint="eastAsia" w:ascii="仿宋" w:hAnsi="仿宋" w:eastAsia="仿宋" w:cs="仿宋"/>
          <w:highlight w:val="none"/>
          <w:lang w:eastAsia="zh-CN"/>
        </w:rPr>
        <w:t>采购人</w:t>
      </w:r>
      <w:r>
        <w:rPr>
          <w:rFonts w:hint="eastAsia" w:ascii="仿宋" w:hAnsi="仿宋" w:eastAsia="仿宋" w:cs="仿宋"/>
          <w:highlight w:val="none"/>
        </w:rPr>
        <w:t>串通</w:t>
      </w:r>
      <w:r>
        <w:rPr>
          <w:rFonts w:hint="eastAsia" w:ascii="仿宋" w:hAnsi="仿宋" w:eastAsia="仿宋" w:cs="仿宋"/>
          <w:highlight w:val="none"/>
          <w:lang w:eastAsia="zh-CN"/>
        </w:rPr>
        <w:t>竞选</w:t>
      </w:r>
      <w:r>
        <w:rPr>
          <w:rFonts w:hint="eastAsia" w:ascii="仿宋" w:hAnsi="仿宋" w:eastAsia="仿宋" w:cs="仿宋"/>
          <w:highlight w:val="none"/>
        </w:rPr>
        <w:t>，损害国家、集体、公民的合法利益的，依照上述规定处罚。</w:t>
      </w:r>
    </w:p>
    <w:p w14:paraId="1CE5AB9A">
      <w:pPr>
        <w:pStyle w:val="16"/>
        <w:jc w:val="left"/>
        <w:outlineLvl w:val="2"/>
        <w:rPr>
          <w:rFonts w:hint="eastAsia" w:ascii="仿宋" w:hAnsi="仿宋" w:eastAsia="仿宋" w:cs="仿宋"/>
        </w:rPr>
      </w:pPr>
      <w:r>
        <w:rPr>
          <w:rFonts w:hint="eastAsia" w:ascii="仿宋" w:hAnsi="仿宋" w:eastAsia="仿宋" w:cs="仿宋"/>
          <w:b/>
          <w:sz w:val="24"/>
        </w:rPr>
        <w:t>2.</w:t>
      </w:r>
      <w:r>
        <w:rPr>
          <w:rFonts w:hint="eastAsia" w:ascii="仿宋" w:hAnsi="仿宋" w:eastAsia="仿宋" w:cs="仿宋"/>
          <w:b/>
          <w:sz w:val="24"/>
          <w:lang w:val="en-US" w:eastAsia="zh-CN"/>
        </w:rPr>
        <w:t>8</w:t>
      </w:r>
      <w:r>
        <w:rPr>
          <w:rFonts w:hint="eastAsia" w:ascii="仿宋" w:hAnsi="仿宋" w:eastAsia="仿宋" w:cs="仿宋"/>
          <w:b/>
          <w:sz w:val="24"/>
        </w:rPr>
        <w:t>.3.</w:t>
      </w:r>
      <w:r>
        <w:rPr>
          <w:rFonts w:hint="eastAsia" w:ascii="仿宋" w:hAnsi="仿宋" w:eastAsia="仿宋" w:cs="仿宋"/>
          <w:b/>
          <w:sz w:val="24"/>
          <w:lang w:eastAsia="zh-CN"/>
        </w:rPr>
        <w:t>采购人</w:t>
      </w:r>
      <w:r>
        <w:rPr>
          <w:rFonts w:hint="eastAsia" w:ascii="仿宋" w:hAnsi="仿宋" w:eastAsia="仿宋" w:cs="仿宋"/>
          <w:b/>
          <w:sz w:val="24"/>
        </w:rPr>
        <w:t>员及相关人员回避要求</w:t>
      </w:r>
    </w:p>
    <w:p w14:paraId="2C434230">
      <w:pPr>
        <w:pStyle w:val="16"/>
        <w:ind w:firstLine="480"/>
        <w:jc w:val="left"/>
        <w:rPr>
          <w:rFonts w:hint="eastAsia" w:ascii="仿宋" w:hAnsi="仿宋" w:eastAsia="仿宋" w:cs="仿宋"/>
        </w:rPr>
      </w:pPr>
      <w:r>
        <w:rPr>
          <w:rFonts w:hint="eastAsia" w:ascii="仿宋" w:hAnsi="仿宋" w:eastAsia="仿宋" w:cs="仿宋"/>
        </w:rPr>
        <w:t>采购活动中，</w:t>
      </w:r>
      <w:r>
        <w:rPr>
          <w:rFonts w:hint="eastAsia" w:ascii="仿宋" w:hAnsi="仿宋" w:eastAsia="仿宋" w:cs="仿宋"/>
          <w:lang w:eastAsia="zh-CN"/>
        </w:rPr>
        <w:t>采购人</w:t>
      </w:r>
      <w:r>
        <w:rPr>
          <w:rFonts w:hint="eastAsia" w:ascii="仿宋" w:hAnsi="仿宋" w:eastAsia="仿宋" w:cs="仿宋"/>
        </w:rPr>
        <w:t>员及相关人员与</w:t>
      </w:r>
      <w:r>
        <w:rPr>
          <w:rFonts w:hint="eastAsia" w:ascii="仿宋" w:hAnsi="仿宋" w:eastAsia="仿宋" w:cs="仿宋"/>
          <w:lang w:eastAsia="zh-CN"/>
        </w:rPr>
        <w:t>竞选人</w:t>
      </w:r>
      <w:r>
        <w:rPr>
          <w:rFonts w:hint="eastAsia" w:ascii="仿宋" w:hAnsi="仿宋" w:eastAsia="仿宋" w:cs="仿宋"/>
        </w:rPr>
        <w:t>有下列利害关系之一的，应当回避：</w:t>
      </w:r>
    </w:p>
    <w:p w14:paraId="0D85E7EE">
      <w:pPr>
        <w:pStyle w:val="16"/>
        <w:ind w:firstLine="480"/>
        <w:jc w:val="left"/>
        <w:rPr>
          <w:rFonts w:hint="eastAsia" w:ascii="仿宋" w:hAnsi="仿宋" w:eastAsia="仿宋" w:cs="仿宋"/>
        </w:rPr>
      </w:pPr>
      <w:r>
        <w:rPr>
          <w:rFonts w:hint="eastAsia" w:ascii="仿宋" w:hAnsi="仿宋" w:eastAsia="仿宋" w:cs="仿宋"/>
        </w:rPr>
        <w:t>一、参加采购活动前3年内与</w:t>
      </w:r>
      <w:r>
        <w:rPr>
          <w:rFonts w:hint="eastAsia" w:ascii="仿宋" w:hAnsi="仿宋" w:eastAsia="仿宋" w:cs="仿宋"/>
          <w:lang w:eastAsia="zh-CN"/>
        </w:rPr>
        <w:t>竞选人</w:t>
      </w:r>
      <w:r>
        <w:rPr>
          <w:rFonts w:hint="eastAsia" w:ascii="仿宋" w:hAnsi="仿宋" w:eastAsia="仿宋" w:cs="仿宋"/>
        </w:rPr>
        <w:t>存在劳动关系；</w:t>
      </w:r>
    </w:p>
    <w:p w14:paraId="7D118255">
      <w:pPr>
        <w:pStyle w:val="16"/>
        <w:ind w:firstLine="480"/>
        <w:jc w:val="left"/>
        <w:rPr>
          <w:rFonts w:hint="eastAsia" w:ascii="仿宋" w:hAnsi="仿宋" w:eastAsia="仿宋" w:cs="仿宋"/>
        </w:rPr>
      </w:pPr>
      <w:r>
        <w:rPr>
          <w:rFonts w:hint="eastAsia" w:ascii="仿宋" w:hAnsi="仿宋" w:eastAsia="仿宋" w:cs="仿宋"/>
        </w:rPr>
        <w:t>二、参加采购活动前3年内担任</w:t>
      </w:r>
      <w:r>
        <w:rPr>
          <w:rFonts w:hint="eastAsia" w:ascii="仿宋" w:hAnsi="仿宋" w:eastAsia="仿宋" w:cs="仿宋"/>
          <w:lang w:eastAsia="zh-CN"/>
        </w:rPr>
        <w:t>竞选人</w:t>
      </w:r>
      <w:r>
        <w:rPr>
          <w:rFonts w:hint="eastAsia" w:ascii="仿宋" w:hAnsi="仿宋" w:eastAsia="仿宋" w:cs="仿宋"/>
        </w:rPr>
        <w:t>的董事、监事；</w:t>
      </w:r>
    </w:p>
    <w:p w14:paraId="49994419">
      <w:pPr>
        <w:pStyle w:val="16"/>
        <w:ind w:firstLine="480"/>
        <w:jc w:val="left"/>
        <w:rPr>
          <w:rFonts w:hint="eastAsia" w:ascii="仿宋" w:hAnsi="仿宋" w:eastAsia="仿宋" w:cs="仿宋"/>
        </w:rPr>
      </w:pPr>
      <w:r>
        <w:rPr>
          <w:rFonts w:hint="eastAsia" w:ascii="仿宋" w:hAnsi="仿宋" w:eastAsia="仿宋" w:cs="仿宋"/>
        </w:rPr>
        <w:t>三、参加采购活动前3年内是</w:t>
      </w:r>
      <w:r>
        <w:rPr>
          <w:rFonts w:hint="eastAsia" w:ascii="仿宋" w:hAnsi="仿宋" w:eastAsia="仿宋" w:cs="仿宋"/>
          <w:lang w:eastAsia="zh-CN"/>
        </w:rPr>
        <w:t>竞选人</w:t>
      </w:r>
      <w:r>
        <w:rPr>
          <w:rFonts w:hint="eastAsia" w:ascii="仿宋" w:hAnsi="仿宋" w:eastAsia="仿宋" w:cs="仿宋"/>
        </w:rPr>
        <w:t>的控股股东或者实际控制人；</w:t>
      </w:r>
    </w:p>
    <w:p w14:paraId="077B1FE4">
      <w:pPr>
        <w:pStyle w:val="16"/>
        <w:ind w:firstLine="480"/>
        <w:jc w:val="left"/>
        <w:rPr>
          <w:rFonts w:hint="eastAsia" w:ascii="仿宋" w:hAnsi="仿宋" w:eastAsia="仿宋" w:cs="仿宋"/>
        </w:rPr>
      </w:pPr>
      <w:r>
        <w:rPr>
          <w:rFonts w:hint="eastAsia" w:ascii="仿宋" w:hAnsi="仿宋" w:eastAsia="仿宋" w:cs="仿宋"/>
        </w:rPr>
        <w:t>四、与</w:t>
      </w:r>
      <w:r>
        <w:rPr>
          <w:rFonts w:hint="eastAsia" w:ascii="仿宋" w:hAnsi="仿宋" w:eastAsia="仿宋" w:cs="仿宋"/>
          <w:lang w:eastAsia="zh-CN"/>
        </w:rPr>
        <w:t>竞选人</w:t>
      </w:r>
      <w:r>
        <w:rPr>
          <w:rFonts w:hint="eastAsia" w:ascii="仿宋" w:hAnsi="仿宋" w:eastAsia="仿宋" w:cs="仿宋"/>
        </w:rPr>
        <w:t>的法定代表人或者负责人有夫妻、直系血亲、三代以内旁系血亲或者近姻亲关系；</w:t>
      </w:r>
    </w:p>
    <w:p w14:paraId="79D88169">
      <w:pPr>
        <w:pStyle w:val="16"/>
        <w:ind w:firstLine="480"/>
        <w:jc w:val="left"/>
        <w:rPr>
          <w:rFonts w:hint="eastAsia" w:ascii="仿宋" w:hAnsi="仿宋" w:eastAsia="仿宋" w:cs="仿宋"/>
        </w:rPr>
      </w:pPr>
      <w:r>
        <w:rPr>
          <w:rFonts w:hint="eastAsia" w:ascii="仿宋" w:hAnsi="仿宋" w:eastAsia="仿宋" w:cs="仿宋"/>
        </w:rPr>
        <w:t>五、与</w:t>
      </w:r>
      <w:r>
        <w:rPr>
          <w:rFonts w:hint="eastAsia" w:ascii="仿宋" w:hAnsi="仿宋" w:eastAsia="仿宋" w:cs="仿宋"/>
          <w:lang w:eastAsia="zh-CN"/>
        </w:rPr>
        <w:t>竞选人</w:t>
      </w:r>
      <w:r>
        <w:rPr>
          <w:rFonts w:hint="eastAsia" w:ascii="仿宋" w:hAnsi="仿宋" w:eastAsia="仿宋" w:cs="仿宋"/>
        </w:rPr>
        <w:t>有其他可能影响采购活动公平、公正进行的关系。</w:t>
      </w:r>
    </w:p>
    <w:p w14:paraId="6C4B41F1">
      <w:pPr>
        <w:pStyle w:val="16"/>
        <w:ind w:firstLine="480"/>
        <w:jc w:val="left"/>
        <w:rPr>
          <w:rFonts w:hint="eastAsia" w:ascii="仿宋" w:hAnsi="仿宋" w:eastAsia="仿宋" w:cs="仿宋"/>
        </w:rPr>
      </w:pPr>
      <w:r>
        <w:rPr>
          <w:rFonts w:hint="eastAsia" w:ascii="仿宋" w:hAnsi="仿宋" w:eastAsia="仿宋" w:cs="仿宋"/>
          <w:lang w:eastAsia="zh-CN"/>
        </w:rPr>
        <w:t>竞选人</w:t>
      </w:r>
      <w:r>
        <w:rPr>
          <w:rFonts w:hint="eastAsia" w:ascii="仿宋" w:hAnsi="仿宋" w:eastAsia="仿宋" w:cs="仿宋"/>
        </w:rPr>
        <w:t>认为</w:t>
      </w:r>
      <w:r>
        <w:rPr>
          <w:rFonts w:hint="eastAsia" w:ascii="仿宋" w:hAnsi="仿宋" w:eastAsia="仿宋" w:cs="仿宋"/>
          <w:lang w:eastAsia="zh-CN"/>
        </w:rPr>
        <w:t>采购人</w:t>
      </w:r>
      <w:r>
        <w:rPr>
          <w:rFonts w:hint="eastAsia" w:ascii="仿宋" w:hAnsi="仿宋" w:eastAsia="仿宋" w:cs="仿宋"/>
        </w:rPr>
        <w:t>员及相关人员与其他</w:t>
      </w:r>
      <w:r>
        <w:rPr>
          <w:rFonts w:hint="eastAsia" w:ascii="仿宋" w:hAnsi="仿宋" w:eastAsia="仿宋" w:cs="仿宋"/>
          <w:lang w:eastAsia="zh-CN"/>
        </w:rPr>
        <w:t>竞选人</w:t>
      </w:r>
      <w:r>
        <w:rPr>
          <w:rFonts w:hint="eastAsia" w:ascii="仿宋" w:hAnsi="仿宋" w:eastAsia="仿宋" w:cs="仿宋"/>
        </w:rPr>
        <w:t>有利害关系的，可以向代理机构书面提出回避申请，并说明理由。代理机构应及时询问被申请回避人员，有利害关系的被申请回避人员应当回避。</w:t>
      </w:r>
    </w:p>
    <w:p w14:paraId="11497916">
      <w:pPr>
        <w:pStyle w:val="16"/>
        <w:jc w:val="left"/>
        <w:outlineLvl w:val="1"/>
        <w:rPr>
          <w:rFonts w:hint="eastAsia" w:ascii="仿宋" w:hAnsi="仿宋" w:eastAsia="仿宋" w:cs="仿宋"/>
        </w:rPr>
      </w:pPr>
      <w:r>
        <w:rPr>
          <w:rFonts w:hint="eastAsia" w:ascii="仿宋" w:hAnsi="仿宋" w:eastAsia="仿宋" w:cs="仿宋"/>
          <w:b/>
          <w:sz w:val="28"/>
        </w:rPr>
        <w:t>2.</w:t>
      </w:r>
      <w:r>
        <w:rPr>
          <w:rFonts w:hint="eastAsia" w:ascii="仿宋" w:hAnsi="仿宋" w:eastAsia="仿宋" w:cs="仿宋"/>
          <w:b/>
          <w:sz w:val="28"/>
          <w:lang w:val="en-US" w:eastAsia="zh-CN"/>
        </w:rPr>
        <w:t>9</w:t>
      </w:r>
      <w:r>
        <w:rPr>
          <w:rFonts w:hint="eastAsia" w:ascii="仿宋" w:hAnsi="仿宋" w:eastAsia="仿宋" w:cs="仿宋"/>
          <w:b/>
          <w:sz w:val="28"/>
        </w:rPr>
        <w:t>.询问、质疑和投诉</w:t>
      </w:r>
    </w:p>
    <w:p w14:paraId="74A718BE">
      <w:pPr>
        <w:pStyle w:val="16"/>
        <w:ind w:firstLine="480"/>
        <w:jc w:val="left"/>
        <w:rPr>
          <w:rFonts w:hint="eastAsia" w:ascii="仿宋" w:hAnsi="仿宋" w:eastAsia="仿宋" w:cs="仿宋"/>
        </w:rPr>
      </w:pPr>
      <w:r>
        <w:rPr>
          <w:rFonts w:hint="eastAsia" w:ascii="仿宋" w:hAnsi="仿宋" w:eastAsia="仿宋" w:cs="仿宋"/>
        </w:rPr>
        <w:t>一、询问、质疑、投诉的接收和处理严格</w:t>
      </w:r>
      <w:r>
        <w:rPr>
          <w:rFonts w:hint="eastAsia" w:ascii="仿宋" w:hAnsi="仿宋" w:eastAsia="仿宋" w:cs="仿宋"/>
          <w:lang w:val="en-US" w:eastAsia="zh-CN"/>
        </w:rPr>
        <w:t>参照</w:t>
      </w:r>
      <w:r>
        <w:rPr>
          <w:rFonts w:hint="eastAsia" w:ascii="仿宋" w:hAnsi="仿宋" w:eastAsia="仿宋" w:cs="仿宋"/>
        </w:rPr>
        <w:t>《中华人民共和国政府采购法》《中华人民共和国政府采购法实施条例》《政府采购质疑和投诉办法》等规定办理。</w:t>
      </w:r>
    </w:p>
    <w:p w14:paraId="503385FF">
      <w:pPr>
        <w:pStyle w:val="16"/>
        <w:ind w:firstLine="480"/>
        <w:jc w:val="left"/>
        <w:rPr>
          <w:rFonts w:hint="eastAsia" w:ascii="仿宋" w:hAnsi="仿宋" w:eastAsia="仿宋" w:cs="仿宋"/>
        </w:rPr>
      </w:pPr>
      <w:r>
        <w:rPr>
          <w:rFonts w:hint="eastAsia" w:ascii="仿宋" w:hAnsi="仿宋" w:eastAsia="仿宋" w:cs="仿宋"/>
        </w:rPr>
        <w:t>二、</w:t>
      </w:r>
      <w:r>
        <w:rPr>
          <w:rFonts w:hint="eastAsia" w:ascii="仿宋" w:hAnsi="仿宋" w:eastAsia="仿宋" w:cs="仿宋"/>
          <w:lang w:eastAsia="zh-CN"/>
        </w:rPr>
        <w:t>竞选人</w:t>
      </w:r>
      <w:r>
        <w:rPr>
          <w:rFonts w:hint="eastAsia" w:ascii="仿宋" w:hAnsi="仿宋" w:eastAsia="仿宋" w:cs="仿宋"/>
        </w:rPr>
        <w:t>询问、质疑的答复主体：</w:t>
      </w:r>
    </w:p>
    <w:p w14:paraId="4B948DE1">
      <w:pPr>
        <w:pStyle w:val="16"/>
        <w:ind w:firstLine="480"/>
        <w:jc w:val="left"/>
        <w:rPr>
          <w:rFonts w:hint="eastAsia" w:ascii="仿宋" w:hAnsi="仿宋" w:eastAsia="仿宋" w:cs="仿宋"/>
        </w:rPr>
      </w:pPr>
      <w:r>
        <w:rPr>
          <w:rFonts w:hint="eastAsia" w:ascii="仿宋" w:hAnsi="仿宋" w:eastAsia="仿宋" w:cs="仿宋"/>
        </w:rPr>
        <w:t>根据委托代理协议约定，</w:t>
      </w:r>
      <w:r>
        <w:rPr>
          <w:rFonts w:hint="eastAsia" w:ascii="仿宋" w:hAnsi="仿宋" w:eastAsia="仿宋" w:cs="仿宋"/>
          <w:lang w:eastAsia="zh-CN"/>
        </w:rPr>
        <w:t>竞选人</w:t>
      </w:r>
      <w:r>
        <w:rPr>
          <w:rFonts w:hint="eastAsia" w:ascii="仿宋" w:hAnsi="仿宋" w:eastAsia="仿宋" w:cs="仿宋"/>
        </w:rPr>
        <w:t>对</w:t>
      </w:r>
      <w:r>
        <w:rPr>
          <w:rFonts w:hint="eastAsia" w:ascii="仿宋" w:hAnsi="仿宋" w:eastAsia="仿宋" w:cs="仿宋"/>
          <w:lang w:eastAsia="zh-CN"/>
        </w:rPr>
        <w:t>竞选文件</w:t>
      </w:r>
      <w:r>
        <w:rPr>
          <w:rFonts w:hint="eastAsia" w:ascii="仿宋" w:hAnsi="仿宋" w:eastAsia="仿宋" w:cs="仿宋"/>
        </w:rPr>
        <w:t>中采购需求的询问、质疑由</w:t>
      </w:r>
      <w:r>
        <w:rPr>
          <w:rFonts w:hint="eastAsia" w:ascii="仿宋" w:hAnsi="仿宋" w:eastAsia="仿宋" w:cs="仿宋"/>
          <w:lang w:eastAsia="zh-CN"/>
        </w:rPr>
        <w:t>XXXXX招标代理有限公司</w:t>
      </w:r>
      <w:r>
        <w:rPr>
          <w:rFonts w:hint="eastAsia" w:ascii="仿宋" w:hAnsi="仿宋" w:eastAsia="仿宋" w:cs="仿宋"/>
        </w:rPr>
        <w:t>负责答复；</w:t>
      </w:r>
      <w:r>
        <w:rPr>
          <w:rFonts w:hint="eastAsia" w:ascii="仿宋" w:hAnsi="仿宋" w:eastAsia="仿宋" w:cs="仿宋"/>
          <w:lang w:eastAsia="zh-CN"/>
        </w:rPr>
        <w:t>竞选人</w:t>
      </w:r>
      <w:r>
        <w:rPr>
          <w:rFonts w:hint="eastAsia" w:ascii="仿宋" w:hAnsi="仿宋" w:eastAsia="仿宋" w:cs="仿宋"/>
        </w:rPr>
        <w:t>对除采购需求外的</w:t>
      </w:r>
      <w:r>
        <w:rPr>
          <w:rFonts w:hint="eastAsia" w:ascii="仿宋" w:hAnsi="仿宋" w:eastAsia="仿宋" w:cs="仿宋"/>
          <w:lang w:eastAsia="zh-CN"/>
        </w:rPr>
        <w:t>竞选文件</w:t>
      </w:r>
      <w:r>
        <w:rPr>
          <w:rFonts w:hint="eastAsia" w:ascii="仿宋" w:hAnsi="仿宋" w:eastAsia="仿宋" w:cs="仿宋"/>
        </w:rPr>
        <w:t xml:space="preserve">的询问、质疑由 </w:t>
      </w:r>
      <w:r>
        <w:rPr>
          <w:rFonts w:hint="eastAsia" w:ascii="仿宋" w:hAnsi="仿宋" w:eastAsia="仿宋" w:cs="仿宋"/>
          <w:lang w:eastAsia="zh-CN"/>
        </w:rPr>
        <w:t>XXXXX招标代理有限公司</w:t>
      </w:r>
      <w:r>
        <w:rPr>
          <w:rFonts w:hint="eastAsia" w:ascii="仿宋" w:hAnsi="仿宋" w:eastAsia="仿宋" w:cs="仿宋"/>
        </w:rPr>
        <w:t xml:space="preserve"> 负责答复；</w:t>
      </w:r>
      <w:r>
        <w:rPr>
          <w:rFonts w:hint="eastAsia" w:ascii="仿宋" w:hAnsi="仿宋" w:eastAsia="仿宋" w:cs="仿宋"/>
          <w:lang w:eastAsia="zh-CN"/>
        </w:rPr>
        <w:t>竞选人</w:t>
      </w:r>
      <w:r>
        <w:rPr>
          <w:rFonts w:hint="eastAsia" w:ascii="仿宋" w:hAnsi="仿宋" w:eastAsia="仿宋" w:cs="仿宋"/>
        </w:rPr>
        <w:t xml:space="preserve">对采购过程、采购结果的询问、质疑由 </w:t>
      </w:r>
      <w:r>
        <w:rPr>
          <w:rFonts w:hint="eastAsia" w:ascii="仿宋" w:hAnsi="仿宋" w:eastAsia="仿宋" w:cs="仿宋"/>
          <w:lang w:eastAsia="zh-CN"/>
        </w:rPr>
        <w:t>XXXXX招标代理有限公司</w:t>
      </w:r>
      <w:r>
        <w:rPr>
          <w:rFonts w:hint="eastAsia" w:ascii="仿宋" w:hAnsi="仿宋" w:eastAsia="仿宋" w:cs="仿宋"/>
        </w:rPr>
        <w:t xml:space="preserve"> 负责答复。</w:t>
      </w:r>
      <w:r>
        <w:rPr>
          <w:rFonts w:hint="eastAsia" w:ascii="仿宋" w:hAnsi="仿宋" w:eastAsia="仿宋" w:cs="仿宋"/>
          <w:lang w:eastAsia="zh-CN"/>
        </w:rPr>
        <w:t>竞选人</w:t>
      </w:r>
      <w:r>
        <w:rPr>
          <w:rFonts w:hint="eastAsia" w:ascii="仿宋" w:hAnsi="仿宋" w:eastAsia="仿宋" w:cs="仿宋"/>
        </w:rPr>
        <w:t>提出的询问或者质疑超出</w:t>
      </w:r>
      <w:r>
        <w:rPr>
          <w:rFonts w:hint="eastAsia" w:ascii="仿宋" w:hAnsi="仿宋" w:eastAsia="仿宋" w:cs="仿宋"/>
          <w:lang w:eastAsia="zh-CN"/>
        </w:rPr>
        <w:t>采购人</w:t>
      </w:r>
      <w:r>
        <w:rPr>
          <w:rFonts w:hint="eastAsia" w:ascii="仿宋" w:hAnsi="仿宋" w:eastAsia="仿宋" w:cs="仿宋"/>
        </w:rPr>
        <w:t>对代理机构委托授权范围的，代理机构应当告知</w:t>
      </w:r>
      <w:r>
        <w:rPr>
          <w:rFonts w:hint="eastAsia" w:ascii="仿宋" w:hAnsi="仿宋" w:eastAsia="仿宋" w:cs="仿宋"/>
          <w:lang w:eastAsia="zh-CN"/>
        </w:rPr>
        <w:t>竞选人</w:t>
      </w:r>
      <w:r>
        <w:rPr>
          <w:rFonts w:hint="eastAsia" w:ascii="仿宋" w:hAnsi="仿宋" w:eastAsia="仿宋" w:cs="仿宋"/>
        </w:rPr>
        <w:t>向</w:t>
      </w:r>
      <w:r>
        <w:rPr>
          <w:rFonts w:hint="eastAsia" w:ascii="仿宋" w:hAnsi="仿宋" w:eastAsia="仿宋" w:cs="仿宋"/>
          <w:lang w:eastAsia="zh-CN"/>
        </w:rPr>
        <w:t>采购人</w:t>
      </w:r>
      <w:r>
        <w:rPr>
          <w:rFonts w:hint="eastAsia" w:ascii="仿宋" w:hAnsi="仿宋" w:eastAsia="仿宋" w:cs="仿宋"/>
        </w:rPr>
        <w:t>提出。</w:t>
      </w:r>
      <w:r>
        <w:rPr>
          <w:rFonts w:hint="eastAsia" w:ascii="仿宋" w:hAnsi="仿宋" w:eastAsia="仿宋" w:cs="仿宋"/>
          <w:lang w:eastAsia="zh-CN"/>
        </w:rPr>
        <w:t>采购人</w:t>
      </w:r>
      <w:r>
        <w:rPr>
          <w:rFonts w:hint="eastAsia" w:ascii="仿宋" w:hAnsi="仿宋" w:eastAsia="仿宋" w:cs="仿宋"/>
        </w:rPr>
        <w:t>、代理机构对答复主体存在争议的，由</w:t>
      </w:r>
      <w:r>
        <w:rPr>
          <w:rFonts w:hint="eastAsia" w:ascii="仿宋" w:hAnsi="仿宋" w:eastAsia="仿宋" w:cs="仿宋"/>
          <w:lang w:eastAsia="zh-CN"/>
        </w:rPr>
        <w:t>采购人</w:t>
      </w:r>
      <w:r>
        <w:rPr>
          <w:rFonts w:hint="eastAsia" w:ascii="仿宋" w:hAnsi="仿宋" w:eastAsia="仿宋" w:cs="仿宋"/>
        </w:rPr>
        <w:t>负责答复。</w:t>
      </w:r>
    </w:p>
    <w:p w14:paraId="2EC0613E">
      <w:pPr>
        <w:pStyle w:val="16"/>
        <w:ind w:firstLine="400" w:firstLineChars="200"/>
        <w:jc w:val="left"/>
        <w:rPr>
          <w:rFonts w:hint="eastAsia" w:ascii="仿宋" w:hAnsi="仿宋" w:eastAsia="仿宋" w:cs="仿宋"/>
        </w:rPr>
      </w:pPr>
      <w:r>
        <w:rPr>
          <w:rFonts w:hint="eastAsia" w:ascii="仿宋" w:hAnsi="仿宋" w:eastAsia="仿宋" w:cs="仿宋"/>
        </w:rPr>
        <w:t>答复主体：代理机构</w:t>
      </w:r>
    </w:p>
    <w:p w14:paraId="37EAA1A1">
      <w:pPr>
        <w:pStyle w:val="16"/>
        <w:ind w:firstLine="480"/>
        <w:jc w:val="left"/>
        <w:rPr>
          <w:rFonts w:hint="eastAsia" w:ascii="仿宋" w:hAnsi="仿宋" w:eastAsia="仿宋" w:cs="仿宋"/>
          <w:sz w:val="24"/>
          <w:szCs w:val="24"/>
          <w:highlight w:val="yellow"/>
          <w:lang w:val="en-US" w:eastAsia="zh-CN"/>
        </w:rPr>
      </w:pPr>
      <w:r>
        <w:rPr>
          <w:rFonts w:hint="eastAsia" w:ascii="仿宋" w:hAnsi="仿宋" w:eastAsia="仿宋" w:cs="仿宋"/>
          <w:lang w:val="zh-CN"/>
        </w:rPr>
        <w:t>联系人：</w:t>
      </w:r>
      <w:r>
        <w:rPr>
          <w:rFonts w:hint="eastAsia" w:ascii="仿宋" w:hAnsi="仿宋" w:eastAsia="仿宋" w:cs="仿宋"/>
          <w:sz w:val="24"/>
          <w:szCs w:val="24"/>
          <w:highlight w:val="yellow"/>
          <w:lang w:val="en-US" w:eastAsia="zh-CN"/>
        </w:rPr>
        <w:t>XXXXXXXXXXXXXXXXXXX</w:t>
      </w:r>
    </w:p>
    <w:p w14:paraId="0E11448B">
      <w:pPr>
        <w:pStyle w:val="16"/>
        <w:ind w:firstLine="480"/>
        <w:jc w:val="left"/>
        <w:rPr>
          <w:rFonts w:hint="eastAsia" w:ascii="仿宋" w:hAnsi="仿宋" w:eastAsia="仿宋" w:cs="仿宋"/>
          <w:sz w:val="24"/>
          <w:szCs w:val="24"/>
          <w:highlight w:val="yellow"/>
          <w:lang w:val="en-US" w:eastAsia="zh-CN"/>
        </w:rPr>
      </w:pPr>
      <w:r>
        <w:rPr>
          <w:rFonts w:hint="eastAsia" w:ascii="仿宋" w:hAnsi="仿宋" w:eastAsia="仿宋" w:cs="仿宋"/>
          <w:lang w:val="zh-CN"/>
        </w:rPr>
        <w:t>联系电话：</w:t>
      </w:r>
      <w:r>
        <w:rPr>
          <w:rFonts w:hint="eastAsia" w:ascii="仿宋" w:hAnsi="仿宋" w:eastAsia="仿宋" w:cs="仿宋"/>
          <w:sz w:val="24"/>
          <w:szCs w:val="24"/>
          <w:highlight w:val="yellow"/>
          <w:lang w:val="en-US" w:eastAsia="zh-CN"/>
        </w:rPr>
        <w:t>XXXXXXXXXXXX</w:t>
      </w:r>
    </w:p>
    <w:p w14:paraId="58A891DB">
      <w:pPr>
        <w:pStyle w:val="16"/>
        <w:ind w:firstLine="480"/>
        <w:jc w:val="left"/>
        <w:rPr>
          <w:rFonts w:hint="eastAsia" w:ascii="仿宋" w:hAnsi="仿宋" w:eastAsia="仿宋" w:cs="仿宋"/>
          <w:lang w:val="zh-CN" w:eastAsia="zh-CN"/>
        </w:rPr>
      </w:pPr>
      <w:r>
        <w:rPr>
          <w:rFonts w:hint="eastAsia" w:ascii="仿宋" w:hAnsi="仿宋" w:eastAsia="仿宋" w:cs="仿宋"/>
          <w:lang w:val="zh-CN"/>
        </w:rPr>
        <w:t>联系地址：</w:t>
      </w:r>
      <w:r>
        <w:rPr>
          <w:rFonts w:hint="eastAsia" w:ascii="仿宋" w:hAnsi="仿宋" w:eastAsia="仿宋" w:cs="仿宋"/>
          <w:sz w:val="24"/>
          <w:szCs w:val="24"/>
          <w:highlight w:val="yellow"/>
          <w:lang w:val="en-US" w:eastAsia="zh-CN"/>
        </w:rPr>
        <w:t>XXXXXXXXXXXX</w:t>
      </w:r>
      <w:r>
        <w:rPr>
          <w:rFonts w:hint="eastAsia" w:ascii="仿宋" w:hAnsi="仿宋" w:eastAsia="仿宋" w:cs="仿宋"/>
          <w:lang w:val="zh-CN" w:eastAsia="zh-CN"/>
        </w:rPr>
        <w:t>；</w:t>
      </w:r>
    </w:p>
    <w:p w14:paraId="3A5379CC">
      <w:pPr>
        <w:pStyle w:val="16"/>
        <w:ind w:firstLine="480"/>
        <w:jc w:val="left"/>
        <w:rPr>
          <w:rFonts w:hint="eastAsia" w:ascii="仿宋" w:hAnsi="仿宋" w:eastAsia="仿宋" w:cs="仿宋"/>
          <w:lang w:val="zh-CN"/>
        </w:rPr>
      </w:pPr>
      <w:r>
        <w:rPr>
          <w:rFonts w:hint="eastAsia" w:ascii="仿宋" w:hAnsi="仿宋" w:eastAsia="仿宋" w:cs="仿宋"/>
          <w:lang w:val="zh-CN"/>
        </w:rPr>
        <w:t>邮政编码：</w:t>
      </w:r>
      <w:r>
        <w:rPr>
          <w:rFonts w:hint="eastAsia" w:ascii="仿宋" w:hAnsi="仿宋" w:eastAsia="仿宋" w:cs="仿宋"/>
          <w:lang w:val="zh-CN" w:eastAsia="zh-CN"/>
        </w:rPr>
        <w:t>641000</w:t>
      </w:r>
      <w:r>
        <w:rPr>
          <w:rFonts w:hint="eastAsia" w:ascii="仿宋" w:hAnsi="仿宋" w:eastAsia="仿宋" w:cs="仿宋"/>
          <w:lang w:val="zh-CN"/>
        </w:rPr>
        <w:t>；</w:t>
      </w:r>
    </w:p>
    <w:p w14:paraId="424D1777">
      <w:pPr>
        <w:pStyle w:val="16"/>
        <w:ind w:firstLine="480"/>
        <w:jc w:val="left"/>
        <w:rPr>
          <w:rFonts w:hint="eastAsia" w:ascii="仿宋" w:hAnsi="仿宋" w:eastAsia="仿宋" w:cs="仿宋"/>
        </w:rPr>
      </w:pPr>
      <w:r>
        <w:rPr>
          <w:rFonts w:hint="eastAsia" w:ascii="仿宋" w:hAnsi="仿宋" w:eastAsia="仿宋" w:cs="仿宋"/>
        </w:rPr>
        <w:t>三、</w:t>
      </w:r>
      <w:r>
        <w:rPr>
          <w:rFonts w:hint="eastAsia" w:ascii="仿宋" w:hAnsi="仿宋" w:eastAsia="仿宋" w:cs="仿宋"/>
          <w:lang w:eastAsia="zh-CN"/>
        </w:rPr>
        <w:t>竞选人</w:t>
      </w:r>
      <w:r>
        <w:rPr>
          <w:rFonts w:hint="eastAsia" w:ascii="仿宋" w:hAnsi="仿宋" w:eastAsia="仿宋" w:cs="仿宋"/>
        </w:rPr>
        <w:t>提出的询问，应当明确询问事项，如以书面形式提出的，应由</w:t>
      </w:r>
      <w:r>
        <w:rPr>
          <w:rFonts w:hint="eastAsia" w:ascii="仿宋" w:hAnsi="仿宋" w:eastAsia="仿宋" w:cs="仿宋"/>
          <w:lang w:eastAsia="zh-CN"/>
        </w:rPr>
        <w:t>竞选人</w:t>
      </w:r>
      <w:r>
        <w:rPr>
          <w:rFonts w:hint="eastAsia" w:ascii="仿宋" w:hAnsi="仿宋" w:eastAsia="仿宋" w:cs="仿宋"/>
        </w:rPr>
        <w:t>签字并加盖公章。</w:t>
      </w:r>
    </w:p>
    <w:p w14:paraId="0163E9C5">
      <w:pPr>
        <w:pStyle w:val="16"/>
        <w:ind w:firstLine="480"/>
        <w:jc w:val="left"/>
        <w:rPr>
          <w:rFonts w:hint="eastAsia" w:ascii="仿宋" w:hAnsi="仿宋" w:eastAsia="仿宋" w:cs="仿宋"/>
        </w:rPr>
      </w:pPr>
      <w:r>
        <w:rPr>
          <w:rFonts w:hint="eastAsia" w:ascii="仿宋" w:hAnsi="仿宋" w:eastAsia="仿宋" w:cs="仿宋"/>
        </w:rPr>
        <w:t>四、</w:t>
      </w:r>
      <w:r>
        <w:rPr>
          <w:rFonts w:hint="eastAsia" w:ascii="仿宋" w:hAnsi="仿宋" w:eastAsia="仿宋" w:cs="仿宋"/>
          <w:lang w:eastAsia="zh-CN"/>
        </w:rPr>
        <w:t>竞选人</w:t>
      </w:r>
      <w:r>
        <w:rPr>
          <w:rFonts w:hint="eastAsia" w:ascii="仿宋" w:hAnsi="仿宋" w:eastAsia="仿宋" w:cs="仿宋"/>
        </w:rPr>
        <w:t>认为</w:t>
      </w:r>
      <w:r>
        <w:rPr>
          <w:rFonts w:hint="eastAsia" w:ascii="仿宋" w:hAnsi="仿宋" w:eastAsia="仿宋" w:cs="仿宋"/>
          <w:lang w:eastAsia="zh-CN"/>
        </w:rPr>
        <w:t>竞选文件</w:t>
      </w:r>
      <w:r>
        <w:rPr>
          <w:rFonts w:hint="eastAsia" w:ascii="仿宋" w:hAnsi="仿宋" w:eastAsia="仿宋" w:cs="仿宋"/>
        </w:rPr>
        <w:t>、采购过程、中标结果使自己的权益受到损害的，可以在知道或者应知其权益受到损害之日起7个工作日内，以书面形式向</w:t>
      </w:r>
      <w:r>
        <w:rPr>
          <w:rFonts w:hint="eastAsia" w:ascii="仿宋" w:hAnsi="仿宋" w:eastAsia="仿宋" w:cs="仿宋"/>
          <w:lang w:eastAsia="zh-CN"/>
        </w:rPr>
        <w:t>采购人</w:t>
      </w:r>
      <w:r>
        <w:rPr>
          <w:rFonts w:hint="eastAsia" w:ascii="仿宋" w:hAnsi="仿宋" w:eastAsia="仿宋" w:cs="仿宋"/>
        </w:rPr>
        <w:t>、代理机构提出质疑。</w:t>
      </w:r>
      <w:r>
        <w:rPr>
          <w:rFonts w:hint="eastAsia" w:ascii="仿宋" w:hAnsi="仿宋" w:eastAsia="仿宋" w:cs="仿宋"/>
          <w:lang w:eastAsia="zh-CN"/>
        </w:rPr>
        <w:t>竞选人</w:t>
      </w:r>
      <w:r>
        <w:rPr>
          <w:rFonts w:hint="eastAsia" w:ascii="仿宋" w:hAnsi="仿宋" w:eastAsia="仿宋" w:cs="仿宋"/>
        </w:rPr>
        <w:t>应在法定质疑期内一次性提出针对同一采购程序环节的质疑。</w:t>
      </w:r>
      <w:r>
        <w:rPr>
          <w:rFonts w:hint="eastAsia" w:ascii="仿宋" w:hAnsi="仿宋" w:eastAsia="仿宋" w:cs="仿宋"/>
          <w:lang w:eastAsia="zh-CN"/>
        </w:rPr>
        <w:t>竞选人</w:t>
      </w:r>
      <w:r>
        <w:rPr>
          <w:rFonts w:hint="eastAsia" w:ascii="仿宋" w:hAnsi="仿宋" w:eastAsia="仿宋" w:cs="仿宋"/>
        </w:rPr>
        <w:t>应知其权益受到损害之日，是指：</w:t>
      </w:r>
    </w:p>
    <w:p w14:paraId="79853D26">
      <w:pPr>
        <w:pStyle w:val="16"/>
        <w:ind w:firstLine="480"/>
        <w:jc w:val="left"/>
        <w:rPr>
          <w:rFonts w:hint="eastAsia" w:ascii="仿宋" w:hAnsi="仿宋" w:eastAsia="仿宋" w:cs="仿宋"/>
        </w:rPr>
      </w:pPr>
      <w:r>
        <w:rPr>
          <w:rFonts w:hint="eastAsia" w:ascii="仿宋" w:hAnsi="仿宋" w:eastAsia="仿宋" w:cs="仿宋"/>
        </w:rPr>
        <w:t>（一）对可以质疑的</w:t>
      </w:r>
      <w:r>
        <w:rPr>
          <w:rFonts w:hint="eastAsia" w:ascii="仿宋" w:hAnsi="仿宋" w:eastAsia="仿宋" w:cs="仿宋"/>
          <w:lang w:eastAsia="zh-CN"/>
        </w:rPr>
        <w:t>竞选文件</w:t>
      </w:r>
      <w:r>
        <w:rPr>
          <w:rFonts w:hint="eastAsia" w:ascii="仿宋" w:hAnsi="仿宋" w:eastAsia="仿宋" w:cs="仿宋"/>
        </w:rPr>
        <w:t>提出质疑的，为收到</w:t>
      </w:r>
      <w:r>
        <w:rPr>
          <w:rFonts w:hint="eastAsia" w:ascii="仿宋" w:hAnsi="仿宋" w:eastAsia="仿宋" w:cs="仿宋"/>
          <w:lang w:eastAsia="zh-CN"/>
        </w:rPr>
        <w:t>竞选文件</w:t>
      </w:r>
      <w:r>
        <w:rPr>
          <w:rFonts w:hint="eastAsia" w:ascii="仿宋" w:hAnsi="仿宋" w:eastAsia="仿宋" w:cs="仿宋"/>
        </w:rPr>
        <w:t>之日或者</w:t>
      </w:r>
      <w:r>
        <w:rPr>
          <w:rFonts w:hint="eastAsia" w:ascii="仿宋" w:hAnsi="仿宋" w:eastAsia="仿宋" w:cs="仿宋"/>
          <w:lang w:eastAsia="zh-CN"/>
        </w:rPr>
        <w:t>竞选文件</w:t>
      </w:r>
      <w:r>
        <w:rPr>
          <w:rFonts w:hint="eastAsia" w:ascii="仿宋" w:hAnsi="仿宋" w:eastAsia="仿宋" w:cs="仿宋"/>
        </w:rPr>
        <w:t>公告期限届满之日；</w:t>
      </w:r>
    </w:p>
    <w:p w14:paraId="3BD019CF">
      <w:pPr>
        <w:pStyle w:val="16"/>
        <w:ind w:firstLine="480"/>
        <w:jc w:val="left"/>
        <w:rPr>
          <w:rFonts w:hint="eastAsia" w:ascii="仿宋" w:hAnsi="仿宋" w:eastAsia="仿宋" w:cs="仿宋"/>
        </w:rPr>
      </w:pPr>
      <w:r>
        <w:rPr>
          <w:rFonts w:hint="eastAsia" w:ascii="仿宋" w:hAnsi="仿宋" w:eastAsia="仿宋" w:cs="仿宋"/>
        </w:rPr>
        <w:t>（二）对采购过程提出质疑的，为各采购程序环节结束之日；</w:t>
      </w:r>
    </w:p>
    <w:p w14:paraId="546261B0">
      <w:pPr>
        <w:pStyle w:val="16"/>
        <w:ind w:firstLine="480"/>
        <w:jc w:val="left"/>
        <w:rPr>
          <w:rFonts w:hint="eastAsia" w:ascii="仿宋" w:hAnsi="仿宋" w:eastAsia="仿宋" w:cs="仿宋"/>
        </w:rPr>
      </w:pPr>
      <w:r>
        <w:rPr>
          <w:rFonts w:hint="eastAsia" w:ascii="仿宋" w:hAnsi="仿宋" w:eastAsia="仿宋" w:cs="仿宋"/>
        </w:rPr>
        <w:t>（三）对中标或者成交结果提出质疑的，为中标或者成交结果公告期限届满之日。</w:t>
      </w:r>
    </w:p>
    <w:p w14:paraId="0985A746">
      <w:pPr>
        <w:pStyle w:val="16"/>
        <w:ind w:firstLine="480"/>
        <w:jc w:val="left"/>
        <w:rPr>
          <w:rFonts w:hint="eastAsia" w:ascii="仿宋" w:hAnsi="仿宋" w:eastAsia="仿宋" w:cs="仿宋"/>
        </w:rPr>
      </w:pPr>
      <w:r>
        <w:rPr>
          <w:rFonts w:hint="eastAsia" w:ascii="仿宋" w:hAnsi="仿宋" w:eastAsia="仿宋" w:cs="仿宋"/>
        </w:rPr>
        <w:t>五、</w:t>
      </w:r>
      <w:r>
        <w:rPr>
          <w:rFonts w:hint="eastAsia" w:ascii="仿宋" w:hAnsi="仿宋" w:eastAsia="仿宋" w:cs="仿宋"/>
          <w:lang w:eastAsia="zh-CN"/>
        </w:rPr>
        <w:t>竞选人</w:t>
      </w:r>
      <w:r>
        <w:rPr>
          <w:rFonts w:hint="eastAsia" w:ascii="仿宋" w:hAnsi="仿宋" w:eastAsia="仿宋" w:cs="仿宋"/>
        </w:rPr>
        <w:t>通过书面形式线下向</w:t>
      </w:r>
      <w:r>
        <w:rPr>
          <w:rFonts w:hint="eastAsia" w:ascii="仿宋" w:hAnsi="仿宋" w:eastAsia="仿宋" w:cs="仿宋"/>
          <w:lang w:eastAsia="zh-CN"/>
        </w:rPr>
        <w:t>采购人</w:t>
      </w:r>
      <w:r>
        <w:rPr>
          <w:rFonts w:hint="eastAsia" w:ascii="仿宋" w:hAnsi="仿宋" w:eastAsia="仿宋" w:cs="仿宋"/>
        </w:rPr>
        <w:t>或者代理机构提交质疑资料。</w:t>
      </w:r>
    </w:p>
    <w:p w14:paraId="52070BDB">
      <w:pPr>
        <w:pStyle w:val="16"/>
        <w:ind w:firstLine="480"/>
        <w:jc w:val="left"/>
        <w:rPr>
          <w:rFonts w:hint="eastAsia" w:ascii="仿宋" w:hAnsi="仿宋" w:eastAsia="仿宋" w:cs="仿宋"/>
        </w:rPr>
      </w:pPr>
      <w:r>
        <w:rPr>
          <w:rFonts w:hint="eastAsia" w:ascii="仿宋" w:hAnsi="仿宋" w:eastAsia="仿宋" w:cs="仿宋"/>
        </w:rPr>
        <w:t>六、</w:t>
      </w:r>
      <w:r>
        <w:rPr>
          <w:rFonts w:hint="eastAsia" w:ascii="仿宋" w:hAnsi="仿宋" w:eastAsia="仿宋" w:cs="仿宋"/>
          <w:lang w:eastAsia="zh-CN"/>
        </w:rPr>
        <w:t>竞选人</w:t>
      </w:r>
      <w:r>
        <w:rPr>
          <w:rFonts w:hint="eastAsia" w:ascii="仿宋" w:hAnsi="仿宋" w:eastAsia="仿宋" w:cs="仿宋"/>
        </w:rPr>
        <w:t>提出质疑时应当准备的资料</w:t>
      </w:r>
    </w:p>
    <w:p w14:paraId="35928148">
      <w:pPr>
        <w:pStyle w:val="16"/>
        <w:ind w:firstLine="480"/>
        <w:jc w:val="left"/>
        <w:rPr>
          <w:rFonts w:hint="eastAsia" w:ascii="仿宋" w:hAnsi="仿宋" w:eastAsia="仿宋" w:cs="仿宋"/>
          <w:highlight w:val="none"/>
        </w:rPr>
      </w:pPr>
      <w:r>
        <w:rPr>
          <w:rFonts w:hint="eastAsia" w:ascii="仿宋" w:hAnsi="仿宋" w:eastAsia="仿宋" w:cs="仿宋"/>
          <w:highlight w:val="none"/>
        </w:rPr>
        <w:t>（一）质疑函正本1份；</w:t>
      </w:r>
    </w:p>
    <w:p w14:paraId="3E875A97">
      <w:pPr>
        <w:pStyle w:val="16"/>
        <w:ind w:firstLine="480"/>
        <w:jc w:val="left"/>
        <w:rPr>
          <w:rFonts w:hint="eastAsia" w:ascii="仿宋" w:hAnsi="仿宋" w:eastAsia="仿宋" w:cs="仿宋"/>
        </w:rPr>
      </w:pPr>
      <w:r>
        <w:rPr>
          <w:rFonts w:hint="eastAsia" w:ascii="仿宋" w:hAnsi="仿宋" w:eastAsia="仿宋" w:cs="仿宋"/>
        </w:rPr>
        <w:t>（二）法定代表人或主要负责人授权委托书1份（委托代理人办理质疑事宜的需提供）；</w:t>
      </w:r>
    </w:p>
    <w:p w14:paraId="01061E25">
      <w:pPr>
        <w:pStyle w:val="16"/>
        <w:ind w:firstLine="480"/>
        <w:jc w:val="left"/>
        <w:rPr>
          <w:rFonts w:hint="eastAsia" w:ascii="仿宋" w:hAnsi="仿宋" w:eastAsia="仿宋" w:cs="仿宋"/>
        </w:rPr>
      </w:pPr>
      <w:r>
        <w:rPr>
          <w:rFonts w:hint="eastAsia" w:ascii="仿宋" w:hAnsi="仿宋" w:eastAsia="仿宋" w:cs="仿宋"/>
        </w:rPr>
        <w:t>（三）法定代表人或主要负责人身份证复印件1份；</w:t>
      </w:r>
    </w:p>
    <w:p w14:paraId="6726F7CA">
      <w:pPr>
        <w:pStyle w:val="16"/>
        <w:ind w:firstLine="480"/>
        <w:jc w:val="left"/>
        <w:rPr>
          <w:rFonts w:hint="eastAsia" w:ascii="仿宋" w:hAnsi="仿宋" w:eastAsia="仿宋" w:cs="仿宋"/>
        </w:rPr>
      </w:pPr>
      <w:r>
        <w:rPr>
          <w:rFonts w:hint="eastAsia" w:ascii="仿宋" w:hAnsi="仿宋" w:eastAsia="仿宋" w:cs="仿宋"/>
        </w:rPr>
        <w:t>（四）委托代理人身份证复印件1份（委托代理人办理质疑事宜的需提供）；</w:t>
      </w:r>
    </w:p>
    <w:p w14:paraId="15F50C90">
      <w:pPr>
        <w:pStyle w:val="16"/>
        <w:ind w:firstLine="480"/>
        <w:jc w:val="left"/>
        <w:rPr>
          <w:rFonts w:hint="eastAsia" w:ascii="仿宋" w:hAnsi="仿宋" w:eastAsia="仿宋" w:cs="仿宋"/>
        </w:rPr>
      </w:pPr>
      <w:r>
        <w:rPr>
          <w:rFonts w:hint="eastAsia" w:ascii="仿宋" w:hAnsi="仿宋" w:eastAsia="仿宋" w:cs="仿宋"/>
        </w:rPr>
        <w:t>（五）针对质疑事项必要的证明材料（针对</w:t>
      </w:r>
      <w:r>
        <w:rPr>
          <w:rFonts w:hint="eastAsia" w:ascii="仿宋" w:hAnsi="仿宋" w:eastAsia="仿宋" w:cs="仿宋"/>
          <w:lang w:eastAsia="zh-CN"/>
        </w:rPr>
        <w:t>竞选文件</w:t>
      </w:r>
      <w:r>
        <w:rPr>
          <w:rFonts w:hint="eastAsia" w:ascii="仿宋" w:hAnsi="仿宋" w:eastAsia="仿宋" w:cs="仿宋"/>
        </w:rPr>
        <w:t>提出的质疑，需提交从交易系统获取的</w:t>
      </w:r>
      <w:r>
        <w:rPr>
          <w:rFonts w:hint="eastAsia" w:ascii="仿宋" w:hAnsi="仿宋" w:eastAsia="仿宋" w:cs="仿宋"/>
          <w:lang w:eastAsia="zh-CN"/>
        </w:rPr>
        <w:t>竞选文件</w:t>
      </w:r>
      <w:r>
        <w:rPr>
          <w:rFonts w:hint="eastAsia" w:ascii="仿宋" w:hAnsi="仿宋" w:eastAsia="仿宋" w:cs="仿宋"/>
        </w:rPr>
        <w:t>回执单）。</w:t>
      </w:r>
    </w:p>
    <w:p w14:paraId="51ED40BF">
      <w:pPr>
        <w:pStyle w:val="16"/>
        <w:ind w:firstLine="480"/>
        <w:jc w:val="left"/>
        <w:rPr>
          <w:rFonts w:hint="eastAsia" w:ascii="仿宋" w:hAnsi="仿宋" w:eastAsia="仿宋" w:cs="仿宋"/>
        </w:rPr>
      </w:pPr>
      <w:r>
        <w:rPr>
          <w:rFonts w:hint="eastAsia" w:ascii="仿宋" w:hAnsi="仿宋" w:eastAsia="仿宋" w:cs="仿宋"/>
        </w:rPr>
        <w:t>注：</w:t>
      </w:r>
      <w:r>
        <w:rPr>
          <w:rFonts w:hint="eastAsia" w:ascii="仿宋" w:hAnsi="仿宋" w:eastAsia="仿宋" w:cs="仿宋"/>
          <w:lang w:val="en-US" w:eastAsia="zh-CN"/>
        </w:rPr>
        <w:t>参考</w:t>
      </w:r>
      <w:r>
        <w:rPr>
          <w:rFonts w:hint="eastAsia" w:ascii="仿宋" w:hAnsi="仿宋" w:eastAsia="仿宋" w:cs="仿宋"/>
        </w:rPr>
        <w:t>《中华人民共和国政府采购法》的规定，</w:t>
      </w:r>
      <w:r>
        <w:rPr>
          <w:rFonts w:hint="eastAsia" w:ascii="仿宋" w:hAnsi="仿宋" w:eastAsia="仿宋" w:cs="仿宋"/>
          <w:lang w:eastAsia="zh-CN"/>
        </w:rPr>
        <w:t>竞选人</w:t>
      </w:r>
      <w:r>
        <w:rPr>
          <w:rFonts w:hint="eastAsia" w:ascii="仿宋" w:hAnsi="仿宋" w:eastAsia="仿宋" w:cs="仿宋"/>
        </w:rPr>
        <w:t>质疑不得超出</w:t>
      </w:r>
      <w:r>
        <w:rPr>
          <w:rFonts w:hint="eastAsia" w:ascii="仿宋" w:hAnsi="仿宋" w:eastAsia="仿宋" w:cs="仿宋"/>
          <w:lang w:eastAsia="zh-CN"/>
        </w:rPr>
        <w:t>竞选文件</w:t>
      </w:r>
      <w:r>
        <w:rPr>
          <w:rFonts w:hint="eastAsia" w:ascii="仿宋" w:hAnsi="仿宋" w:eastAsia="仿宋" w:cs="仿宋"/>
        </w:rPr>
        <w:t>、采购过程、采购结果的范围。</w:t>
      </w:r>
    </w:p>
    <w:p w14:paraId="319F61E8">
      <w:pPr>
        <w:pStyle w:val="16"/>
        <w:ind w:firstLine="480"/>
        <w:jc w:val="left"/>
        <w:rPr>
          <w:rFonts w:hint="eastAsia" w:ascii="仿宋" w:hAnsi="仿宋" w:eastAsia="仿宋" w:cs="仿宋"/>
        </w:rPr>
      </w:pPr>
      <w:r>
        <w:rPr>
          <w:rFonts w:hint="eastAsia" w:ascii="仿宋" w:hAnsi="仿宋" w:eastAsia="仿宋" w:cs="仿宋"/>
        </w:rPr>
        <w:t>八、法律责任</w:t>
      </w:r>
    </w:p>
    <w:p w14:paraId="6B80E923">
      <w:pPr>
        <w:pStyle w:val="16"/>
        <w:ind w:firstLine="480"/>
        <w:jc w:val="left"/>
        <w:rPr>
          <w:rFonts w:hint="eastAsia" w:ascii="仿宋" w:hAnsi="仿宋" w:eastAsia="仿宋" w:cs="仿宋"/>
        </w:rPr>
      </w:pPr>
      <w:r>
        <w:rPr>
          <w:rFonts w:hint="eastAsia" w:ascii="仿宋" w:hAnsi="仿宋" w:eastAsia="仿宋" w:cs="仿宋"/>
        </w:rPr>
        <w:t>代理机构有下列情形之一的，责令限期改正；情节严重的，给予警告，对直接负责的主管人员和其他直接责任人员，</w:t>
      </w:r>
      <w:r>
        <w:rPr>
          <w:rFonts w:hint="eastAsia" w:ascii="仿宋" w:hAnsi="仿宋" w:eastAsia="仿宋" w:cs="仿宋"/>
          <w:lang w:val="en-US" w:eastAsia="zh-CN"/>
        </w:rPr>
        <w:t>相关</w:t>
      </w:r>
      <w:r>
        <w:rPr>
          <w:rFonts w:hint="eastAsia" w:ascii="仿宋" w:hAnsi="仿宋" w:eastAsia="仿宋" w:cs="仿宋"/>
        </w:rPr>
        <w:t>主管部门或者有关机关给予处分，并予通报：</w:t>
      </w:r>
    </w:p>
    <w:p w14:paraId="7BB594E5">
      <w:pPr>
        <w:pStyle w:val="16"/>
        <w:ind w:firstLine="480"/>
        <w:jc w:val="left"/>
        <w:rPr>
          <w:rFonts w:hint="eastAsia" w:ascii="仿宋" w:hAnsi="仿宋" w:eastAsia="仿宋" w:cs="仿宋"/>
        </w:rPr>
      </w:pPr>
      <w:r>
        <w:rPr>
          <w:rFonts w:hint="eastAsia" w:ascii="仿宋" w:hAnsi="仿宋" w:eastAsia="仿宋" w:cs="仿宋"/>
        </w:rPr>
        <w:t>（一）拒收质疑</w:t>
      </w:r>
      <w:r>
        <w:rPr>
          <w:rFonts w:hint="eastAsia" w:ascii="仿宋" w:hAnsi="仿宋" w:eastAsia="仿宋" w:cs="仿宋"/>
          <w:lang w:eastAsia="zh-CN"/>
        </w:rPr>
        <w:t>竞选人</w:t>
      </w:r>
      <w:r>
        <w:rPr>
          <w:rFonts w:hint="eastAsia" w:ascii="仿宋" w:hAnsi="仿宋" w:eastAsia="仿宋" w:cs="仿宋"/>
        </w:rPr>
        <w:t>在法定质疑期内发出的质疑函；</w:t>
      </w:r>
    </w:p>
    <w:p w14:paraId="2B709EE4">
      <w:pPr>
        <w:pStyle w:val="16"/>
        <w:ind w:firstLine="480"/>
        <w:jc w:val="left"/>
        <w:rPr>
          <w:rFonts w:hint="eastAsia" w:ascii="仿宋" w:hAnsi="仿宋" w:eastAsia="仿宋" w:cs="仿宋"/>
        </w:rPr>
      </w:pPr>
      <w:r>
        <w:rPr>
          <w:rFonts w:hint="eastAsia" w:ascii="仿宋" w:hAnsi="仿宋" w:eastAsia="仿宋" w:cs="仿宋"/>
        </w:rPr>
        <w:t>（二）对质疑不予答复或者答复与事实明显不符，并不能作出合理说明；</w:t>
      </w:r>
    </w:p>
    <w:p w14:paraId="6A192699">
      <w:pPr>
        <w:pStyle w:val="16"/>
        <w:ind w:firstLine="480"/>
        <w:jc w:val="left"/>
        <w:rPr>
          <w:rFonts w:hint="eastAsia" w:ascii="仿宋" w:hAnsi="仿宋" w:eastAsia="仿宋" w:cs="仿宋"/>
        </w:rPr>
      </w:pPr>
      <w:r>
        <w:rPr>
          <w:rFonts w:hint="eastAsia" w:ascii="仿宋" w:hAnsi="仿宋" w:eastAsia="仿宋" w:cs="仿宋"/>
        </w:rPr>
        <w:t>（三）拒绝配合</w:t>
      </w:r>
      <w:r>
        <w:rPr>
          <w:rFonts w:hint="eastAsia" w:ascii="仿宋" w:hAnsi="仿宋" w:eastAsia="仿宋" w:cs="仿宋"/>
          <w:lang w:val="en-US" w:eastAsia="zh-CN"/>
        </w:rPr>
        <w:t>相关</w:t>
      </w:r>
      <w:r>
        <w:rPr>
          <w:rFonts w:hint="eastAsia" w:ascii="仿宋" w:hAnsi="仿宋" w:eastAsia="仿宋" w:cs="仿宋"/>
        </w:rPr>
        <w:t>部门处理投诉事宜。</w:t>
      </w:r>
    </w:p>
    <w:p w14:paraId="33AD2F7D">
      <w:pPr>
        <w:pStyle w:val="16"/>
        <w:jc w:val="left"/>
        <w:outlineLvl w:val="1"/>
        <w:rPr>
          <w:rFonts w:hint="eastAsia" w:ascii="仿宋" w:hAnsi="仿宋" w:eastAsia="仿宋" w:cs="仿宋"/>
        </w:rPr>
      </w:pPr>
      <w:r>
        <w:rPr>
          <w:rFonts w:hint="eastAsia" w:ascii="仿宋" w:hAnsi="仿宋" w:eastAsia="仿宋" w:cs="仿宋"/>
          <w:b/>
          <w:sz w:val="28"/>
        </w:rPr>
        <w:t>2.10.样品评审</w:t>
      </w:r>
      <w:r>
        <w:rPr>
          <w:rFonts w:hint="eastAsia" w:ascii="仿宋" w:hAnsi="仿宋" w:eastAsia="仿宋" w:cs="仿宋"/>
          <w:b/>
          <w:sz w:val="24"/>
        </w:rPr>
        <w:t>★</w:t>
      </w:r>
    </w:p>
    <w:p w14:paraId="0EF32C09">
      <w:pPr>
        <w:pStyle w:val="16"/>
        <w:ind w:firstLine="480"/>
        <w:jc w:val="left"/>
        <w:rPr>
          <w:rFonts w:hint="eastAsia" w:ascii="仿宋" w:hAnsi="仿宋" w:eastAsia="仿宋" w:cs="仿宋"/>
          <w:highlight w:val="none"/>
          <w:lang w:eastAsia="zh-CN"/>
        </w:rPr>
      </w:pPr>
      <w:r>
        <w:rPr>
          <w:rFonts w:hint="eastAsia" w:ascii="仿宋" w:hAnsi="仿宋" w:eastAsia="仿宋" w:cs="仿宋"/>
          <w:highlight w:val="none"/>
        </w:rPr>
        <w:t>采购包1：需要样品评审</w:t>
      </w:r>
      <w:r>
        <w:rPr>
          <w:rFonts w:hint="eastAsia" w:ascii="仿宋" w:hAnsi="仿宋" w:eastAsia="仿宋" w:cs="仿宋"/>
          <w:highlight w:val="none"/>
          <w:lang w:eastAsia="zh-CN"/>
        </w:rPr>
        <w:t>；如样品和标的产品有同一材质的，竞选人可提供承诺函证明标的产品与样品为同一材质，则无需提供所有标的产品作为样品。</w:t>
      </w:r>
    </w:p>
    <w:p w14:paraId="4353B4C7">
      <w:pPr>
        <w:pStyle w:val="16"/>
        <w:jc w:val="left"/>
        <w:rPr>
          <w:rFonts w:hint="eastAsia" w:ascii="仿宋" w:hAnsi="仿宋" w:eastAsia="仿宋" w:cs="仿宋"/>
          <w:highlight w:val="none"/>
          <w:lang w:eastAsia="zh-CN"/>
        </w:rPr>
      </w:pPr>
    </w:p>
    <w:p w14:paraId="484755C8">
      <w:pPr>
        <w:pStyle w:val="16"/>
        <w:jc w:val="left"/>
        <w:outlineLvl w:val="1"/>
        <w:rPr>
          <w:rFonts w:hint="eastAsia" w:ascii="仿宋" w:hAnsi="仿宋" w:eastAsia="仿宋" w:cs="仿宋"/>
        </w:rPr>
      </w:pPr>
      <w:r>
        <w:rPr>
          <w:rFonts w:hint="eastAsia" w:ascii="仿宋" w:hAnsi="仿宋" w:eastAsia="仿宋" w:cs="仿宋"/>
          <w:b/>
          <w:sz w:val="28"/>
        </w:rPr>
        <w:t>2.1</w:t>
      </w:r>
      <w:r>
        <w:rPr>
          <w:rFonts w:hint="eastAsia" w:ascii="仿宋" w:hAnsi="仿宋" w:eastAsia="仿宋" w:cs="仿宋"/>
          <w:b/>
          <w:sz w:val="28"/>
          <w:lang w:val="en-US" w:eastAsia="zh-CN"/>
        </w:rPr>
        <w:t>1</w:t>
      </w:r>
      <w:r>
        <w:rPr>
          <w:rFonts w:hint="eastAsia" w:ascii="仿宋" w:hAnsi="仿宋" w:eastAsia="仿宋" w:cs="仿宋"/>
          <w:b/>
          <w:sz w:val="28"/>
        </w:rPr>
        <w:t>.</w:t>
      </w:r>
      <w:r>
        <w:rPr>
          <w:rFonts w:hint="eastAsia" w:ascii="仿宋" w:hAnsi="仿宋" w:eastAsia="仿宋" w:cs="仿宋"/>
          <w:b/>
          <w:sz w:val="28"/>
          <w:lang w:val="en-US" w:eastAsia="zh-CN"/>
        </w:rPr>
        <w:t>其他</w:t>
      </w:r>
      <w:r>
        <w:rPr>
          <w:rFonts w:hint="eastAsia" w:ascii="仿宋" w:hAnsi="仿宋" w:eastAsia="仿宋" w:cs="仿宋"/>
          <w:b/>
          <w:sz w:val="24"/>
        </w:rPr>
        <w:t>★</w:t>
      </w:r>
    </w:p>
    <w:p w14:paraId="27F8DC4D">
      <w:pPr>
        <w:pStyle w:val="16"/>
        <w:ind w:firstLine="480"/>
        <w:jc w:val="left"/>
        <w:rPr>
          <w:rFonts w:hint="eastAsia" w:ascii="仿宋" w:hAnsi="仿宋" w:eastAsia="仿宋" w:cs="仿宋"/>
        </w:rPr>
      </w:pPr>
      <w:r>
        <w:rPr>
          <w:rFonts w:hint="eastAsia" w:ascii="仿宋" w:hAnsi="仿宋" w:eastAsia="仿宋" w:cs="仿宋"/>
          <w:lang w:val="en-US" w:eastAsia="zh-CN"/>
        </w:rPr>
        <w:t>一、</w:t>
      </w:r>
      <w:r>
        <w:rPr>
          <w:rFonts w:hint="eastAsia" w:ascii="仿宋" w:hAnsi="仿宋" w:eastAsia="仿宋" w:cs="仿宋"/>
        </w:rPr>
        <w:t>本</w:t>
      </w:r>
      <w:r>
        <w:rPr>
          <w:rFonts w:hint="eastAsia" w:ascii="仿宋" w:hAnsi="仿宋" w:eastAsia="仿宋" w:cs="仿宋"/>
          <w:lang w:eastAsia="zh-CN"/>
        </w:rPr>
        <w:t>竞选</w:t>
      </w:r>
      <w:r>
        <w:rPr>
          <w:rFonts w:hint="eastAsia" w:ascii="仿宋" w:hAnsi="仿宋" w:eastAsia="仿宋" w:cs="仿宋"/>
        </w:rPr>
        <w:t>文件中所引相关法律制度规定，在采购中有变化的，按照变化后的相关法律制度规定执行。本章规定的内容条款，在本项目递交响应文件截止时间届满后，因相关法律制度规定的变化导致不符合相关法律制度规定的，直接按照变化后的相关法律制度规定执行，本</w:t>
      </w:r>
      <w:r>
        <w:rPr>
          <w:rFonts w:hint="eastAsia" w:ascii="仿宋" w:hAnsi="仿宋" w:eastAsia="仿宋" w:cs="仿宋"/>
          <w:lang w:eastAsia="zh-CN"/>
        </w:rPr>
        <w:t>竞选</w:t>
      </w:r>
      <w:r>
        <w:rPr>
          <w:rFonts w:hint="eastAsia" w:ascii="仿宋" w:hAnsi="仿宋" w:eastAsia="仿宋" w:cs="仿宋"/>
        </w:rPr>
        <w:t>文件不再做调整。</w:t>
      </w:r>
    </w:p>
    <w:p w14:paraId="51546E91">
      <w:pPr>
        <w:pStyle w:val="16"/>
        <w:ind w:firstLine="480"/>
        <w:jc w:val="left"/>
        <w:rPr>
          <w:rFonts w:hint="eastAsia" w:ascii="仿宋" w:hAnsi="仿宋" w:eastAsia="仿宋" w:cs="仿宋"/>
        </w:rPr>
      </w:pPr>
      <w:r>
        <w:rPr>
          <w:rFonts w:hint="eastAsia" w:ascii="仿宋" w:hAnsi="仿宋" w:eastAsia="仿宋" w:cs="仿宋"/>
          <w:lang w:val="en-US" w:eastAsia="zh-CN"/>
        </w:rPr>
        <w:t>二、</w:t>
      </w:r>
      <w:r>
        <w:rPr>
          <w:rFonts w:hint="eastAsia" w:ascii="仿宋" w:hAnsi="仿宋" w:eastAsia="仿宋" w:cs="仿宋"/>
        </w:rPr>
        <w:t>（实质性要求）国家或行业主管部门对</w:t>
      </w:r>
      <w:r>
        <w:rPr>
          <w:rFonts w:hint="eastAsia" w:ascii="仿宋" w:hAnsi="仿宋" w:eastAsia="仿宋" w:cs="仿宋"/>
          <w:lang w:eastAsia="zh-CN"/>
        </w:rPr>
        <w:t>竞选人</w:t>
      </w:r>
      <w:r>
        <w:rPr>
          <w:rFonts w:hint="eastAsia" w:ascii="仿宋" w:hAnsi="仿宋" w:eastAsia="仿宋" w:cs="仿宋"/>
        </w:rPr>
        <w:t>和采购产品的技术标准、质量标准和资格资质条件等有强制性规定的，必须符合其要求。</w:t>
      </w:r>
    </w:p>
    <w:p w14:paraId="731F3967">
      <w:pPr>
        <w:pStyle w:val="16"/>
        <w:ind w:firstLine="480"/>
        <w:jc w:val="left"/>
        <w:rPr>
          <w:rFonts w:hint="eastAsia" w:ascii="仿宋" w:hAnsi="仿宋" w:eastAsia="仿宋" w:cs="仿宋"/>
        </w:rPr>
      </w:pPr>
      <w:r>
        <w:rPr>
          <w:rFonts w:hint="eastAsia" w:ascii="仿宋" w:hAnsi="仿宋" w:eastAsia="仿宋" w:cs="仿宋"/>
        </w:rPr>
        <w:br w:type="textWrapping"/>
      </w:r>
      <w:r>
        <w:rPr>
          <w:rFonts w:hint="eastAsia" w:ascii="仿宋" w:hAnsi="仿宋" w:eastAsia="仿宋" w:cs="仿宋"/>
        </w:rPr>
        <w:br w:type="page"/>
      </w:r>
    </w:p>
    <w:p w14:paraId="6861DEF3">
      <w:pPr>
        <w:pStyle w:val="16"/>
        <w:jc w:val="center"/>
        <w:outlineLvl w:val="0"/>
        <w:rPr>
          <w:rFonts w:hint="eastAsia" w:ascii="仿宋" w:hAnsi="仿宋" w:eastAsia="仿宋" w:cs="仿宋"/>
          <w:highlight w:val="none"/>
        </w:rPr>
      </w:pPr>
      <w:bookmarkStart w:id="2" w:name="_Toc27801"/>
      <w:r>
        <w:rPr>
          <w:rFonts w:hint="eastAsia" w:ascii="仿宋" w:hAnsi="仿宋" w:eastAsia="仿宋" w:cs="仿宋"/>
          <w:b/>
          <w:sz w:val="36"/>
          <w:highlight w:val="none"/>
        </w:rPr>
        <w:t>第三章 技术、服务及其他要求</w:t>
      </w:r>
      <w:bookmarkEnd w:id="2"/>
    </w:p>
    <w:p w14:paraId="2E104DF2">
      <w:pPr>
        <w:pStyle w:val="16"/>
        <w:ind w:firstLine="480"/>
        <w:jc w:val="left"/>
        <w:rPr>
          <w:rFonts w:hint="eastAsia" w:ascii="仿宋" w:hAnsi="仿宋" w:eastAsia="仿宋" w:cs="仿宋"/>
          <w:highlight w:val="none"/>
        </w:rPr>
      </w:pPr>
      <w:r>
        <w:rPr>
          <w:rFonts w:hint="eastAsia" w:ascii="仿宋" w:hAnsi="仿宋" w:eastAsia="仿宋" w:cs="仿宋"/>
          <w:highlight w:val="none"/>
        </w:rPr>
        <w:t>（注：本章的技术、服务及其他要求中，带“★”的要求为实质性要求。</w:t>
      </w:r>
      <w:r>
        <w:rPr>
          <w:rFonts w:hint="eastAsia" w:ascii="仿宋" w:hAnsi="仿宋" w:eastAsia="仿宋" w:cs="仿宋"/>
          <w:highlight w:val="none"/>
          <w:lang w:eastAsia="zh-CN"/>
        </w:rPr>
        <w:t>采购人</w:t>
      </w:r>
      <w:r>
        <w:rPr>
          <w:rFonts w:hint="eastAsia" w:ascii="仿宋" w:hAnsi="仿宋" w:eastAsia="仿宋" w:cs="仿宋"/>
          <w:highlight w:val="none"/>
        </w:rPr>
        <w:t>、代理机构应当根据项目实际要求合理设定，并在第五章符合性审查中明确响应要求。）</w:t>
      </w:r>
    </w:p>
    <w:p w14:paraId="7461EA8B">
      <w:pPr>
        <w:pStyle w:val="16"/>
        <w:jc w:val="left"/>
        <w:outlineLvl w:val="1"/>
        <w:rPr>
          <w:rFonts w:hint="eastAsia" w:ascii="仿宋" w:hAnsi="仿宋" w:eastAsia="仿宋" w:cs="仿宋"/>
          <w:highlight w:val="none"/>
          <w:lang w:eastAsia="zh-CN"/>
        </w:rPr>
      </w:pPr>
      <w:r>
        <w:rPr>
          <w:rFonts w:hint="eastAsia" w:ascii="仿宋" w:hAnsi="仿宋" w:eastAsia="仿宋" w:cs="仿宋"/>
          <w:b/>
          <w:sz w:val="28"/>
          <w:highlight w:val="none"/>
        </w:rPr>
        <w:t>3.1.</w:t>
      </w:r>
      <w:r>
        <w:rPr>
          <w:rFonts w:hint="eastAsia" w:ascii="仿宋" w:hAnsi="仿宋" w:eastAsia="仿宋" w:cs="仿宋"/>
          <w:b/>
          <w:sz w:val="28"/>
          <w:highlight w:val="none"/>
          <w:lang w:val="en-US" w:eastAsia="zh-CN"/>
        </w:rPr>
        <w:t>标的情况</w:t>
      </w:r>
    </w:p>
    <w:p w14:paraId="7E814204">
      <w:pPr>
        <w:pStyle w:val="16"/>
        <w:jc w:val="left"/>
        <w:outlineLvl w:val="2"/>
        <w:rPr>
          <w:rFonts w:hint="eastAsia" w:ascii="仿宋" w:hAnsi="仿宋" w:eastAsia="仿宋" w:cs="仿宋"/>
          <w:b/>
          <w:bCs/>
          <w:i w:val="0"/>
          <w:iCs w:val="0"/>
        </w:rPr>
      </w:pPr>
      <w:r>
        <w:rPr>
          <w:rFonts w:hint="eastAsia" w:ascii="仿宋" w:hAnsi="仿宋" w:eastAsia="仿宋" w:cs="仿宋"/>
          <w:b/>
          <w:bCs/>
          <w:i w:val="0"/>
          <w:iCs w:val="0"/>
          <w:sz w:val="24"/>
          <w:szCs w:val="24"/>
        </w:rPr>
        <w:t>采购包1：</w:t>
      </w:r>
    </w:p>
    <w:p w14:paraId="2CB50E13">
      <w:pPr>
        <w:pStyle w:val="16"/>
        <w:ind w:firstLine="480"/>
        <w:jc w:val="left"/>
        <w:rPr>
          <w:rFonts w:hint="eastAsia" w:ascii="仿宋" w:hAnsi="仿宋" w:eastAsia="仿宋" w:cs="仿宋"/>
        </w:rPr>
      </w:pPr>
      <w:r>
        <w:rPr>
          <w:rFonts w:hint="eastAsia" w:ascii="仿宋" w:hAnsi="仿宋" w:eastAsia="仿宋" w:cs="仿宋"/>
        </w:rPr>
        <w:t>★</w:t>
      </w:r>
      <w:r>
        <w:rPr>
          <w:rFonts w:hint="eastAsia" w:ascii="仿宋" w:hAnsi="仿宋" w:eastAsia="仿宋" w:cs="仿宋"/>
          <w:lang w:val="en-US" w:eastAsia="zh-CN"/>
        </w:rPr>
        <w:t>本项目提供的产品，必须为“四川省药品和医用耗材招采管理系统”中已挂网产品（不含正在挂网和备案的产品）。</w:t>
      </w:r>
    </w:p>
    <w:tbl>
      <w:tblPr>
        <w:tblStyle w:val="13"/>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480"/>
        <w:gridCol w:w="632"/>
        <w:gridCol w:w="2439"/>
        <w:gridCol w:w="1656"/>
        <w:gridCol w:w="1656"/>
        <w:gridCol w:w="1656"/>
      </w:tblGrid>
      <w:tr w14:paraId="79834C5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533" w:hRule="atLeast"/>
          <w:jc w:val="center"/>
        </w:trPr>
        <w:tc>
          <w:tcPr>
            <w:tcW w:w="386" w:type="pct"/>
            <w:vAlign w:val="center"/>
          </w:tcPr>
          <w:p w14:paraId="76FC74E9">
            <w:pPr>
              <w:pStyle w:val="16"/>
              <w:jc w:val="center"/>
              <w:rPr>
                <w:rFonts w:hint="eastAsia" w:ascii="仿宋" w:hAnsi="仿宋" w:eastAsia="仿宋" w:cs="仿宋"/>
                <w:lang w:val="en-US" w:eastAsia="zh-CN"/>
              </w:rPr>
            </w:pPr>
            <w:r>
              <w:rPr>
                <w:rFonts w:hint="eastAsia" w:ascii="仿宋" w:hAnsi="仿宋" w:eastAsia="仿宋" w:cs="仿宋"/>
                <w:lang w:val="en-US" w:eastAsia="zh-CN"/>
              </w:rPr>
              <w:t>包号</w:t>
            </w:r>
          </w:p>
        </w:tc>
        <w:tc>
          <w:tcPr>
            <w:tcW w:w="475" w:type="pct"/>
            <w:vAlign w:val="center"/>
          </w:tcPr>
          <w:p w14:paraId="0F6D0CA4">
            <w:pPr>
              <w:pStyle w:val="16"/>
              <w:jc w:val="center"/>
              <w:rPr>
                <w:rFonts w:hint="eastAsia" w:ascii="仿宋" w:hAnsi="仿宋" w:eastAsia="仿宋" w:cs="仿宋"/>
                <w:lang w:val="en-US" w:eastAsia="zh-CN"/>
              </w:rPr>
            </w:pPr>
            <w:r>
              <w:rPr>
                <w:rFonts w:hint="eastAsia" w:ascii="仿宋" w:hAnsi="仿宋" w:eastAsia="仿宋" w:cs="仿宋"/>
                <w:lang w:val="en-US" w:eastAsia="zh-CN"/>
              </w:rPr>
              <w:t>编号</w:t>
            </w:r>
          </w:p>
        </w:tc>
        <w:tc>
          <w:tcPr>
            <w:tcW w:w="1535" w:type="pct"/>
            <w:vAlign w:val="center"/>
          </w:tcPr>
          <w:p w14:paraId="36D9768F">
            <w:pPr>
              <w:pStyle w:val="16"/>
              <w:jc w:val="center"/>
              <w:rPr>
                <w:rFonts w:hint="eastAsia" w:ascii="仿宋" w:hAnsi="仿宋" w:eastAsia="仿宋" w:cs="仿宋"/>
                <w:lang w:val="en-US" w:eastAsia="zh-CN"/>
              </w:rPr>
            </w:pPr>
            <w:r>
              <w:rPr>
                <w:rFonts w:hint="eastAsia" w:ascii="仿宋" w:hAnsi="仿宋" w:eastAsia="仿宋" w:cs="仿宋"/>
                <w:lang w:val="en-US" w:eastAsia="zh-CN"/>
              </w:rPr>
              <w:t>标的名称</w:t>
            </w:r>
          </w:p>
        </w:tc>
        <w:tc>
          <w:tcPr>
            <w:tcW w:w="781" w:type="pct"/>
            <w:vAlign w:val="center"/>
          </w:tcPr>
          <w:p w14:paraId="459A9D20">
            <w:pPr>
              <w:pStyle w:val="16"/>
              <w:jc w:val="center"/>
              <w:rPr>
                <w:rFonts w:hint="eastAsia" w:ascii="仿宋" w:hAnsi="仿宋" w:eastAsia="仿宋" w:cs="仿宋"/>
                <w:lang w:val="en-US" w:eastAsia="zh-CN"/>
              </w:rPr>
            </w:pPr>
            <w:r>
              <w:rPr>
                <w:rFonts w:hint="eastAsia" w:ascii="仿宋" w:hAnsi="仿宋" w:eastAsia="仿宋" w:cs="仿宋"/>
                <w:lang w:val="en-US" w:eastAsia="zh-CN"/>
              </w:rPr>
              <w:t>★单价（元）</w:t>
            </w:r>
          </w:p>
        </w:tc>
        <w:tc>
          <w:tcPr>
            <w:tcW w:w="820" w:type="pct"/>
            <w:vAlign w:val="center"/>
          </w:tcPr>
          <w:p w14:paraId="01D18FA0">
            <w:pPr>
              <w:pStyle w:val="16"/>
              <w:jc w:val="center"/>
              <w:rPr>
                <w:rFonts w:hint="eastAsia" w:ascii="仿宋" w:hAnsi="仿宋" w:eastAsia="仿宋" w:cs="仿宋"/>
                <w:lang w:val="en-US" w:eastAsia="zh-CN"/>
              </w:rPr>
            </w:pPr>
            <w:r>
              <w:rPr>
                <w:rFonts w:hint="eastAsia" w:ascii="仿宋" w:hAnsi="仿宋" w:eastAsia="仿宋" w:cs="仿宋"/>
                <w:lang w:val="en-US" w:eastAsia="zh-CN"/>
              </w:rPr>
              <w:t>★计量单位</w:t>
            </w:r>
          </w:p>
        </w:tc>
        <w:tc>
          <w:tcPr>
            <w:tcW w:w="1000" w:type="pct"/>
            <w:vAlign w:val="center"/>
          </w:tcPr>
          <w:p w14:paraId="7ED8724F">
            <w:pPr>
              <w:pStyle w:val="16"/>
              <w:jc w:val="center"/>
              <w:rPr>
                <w:rFonts w:hint="eastAsia" w:ascii="仿宋" w:hAnsi="仿宋" w:eastAsia="仿宋" w:cs="仿宋"/>
                <w:lang w:val="en-US" w:eastAsia="zh-CN"/>
              </w:rPr>
            </w:pPr>
            <w:r>
              <w:rPr>
                <w:rFonts w:hint="eastAsia" w:ascii="仿宋" w:hAnsi="仿宋" w:eastAsia="仿宋" w:cs="仿宋"/>
                <w:lang w:val="en-US" w:eastAsia="zh-CN"/>
              </w:rPr>
              <w:t>预算金额/最高限价（每年）（元）</w:t>
            </w:r>
          </w:p>
        </w:tc>
      </w:tr>
      <w:tr w14:paraId="6DC61C8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581" w:hRule="atLeast"/>
          <w:jc w:val="center"/>
        </w:trPr>
        <w:tc>
          <w:tcPr>
            <w:tcW w:w="386" w:type="pct"/>
            <w:vMerge w:val="restart"/>
            <w:vAlign w:val="center"/>
          </w:tcPr>
          <w:p w14:paraId="5BF9F3E6">
            <w:pPr>
              <w:pStyle w:val="16"/>
              <w:jc w:val="center"/>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1</w:t>
            </w:r>
          </w:p>
        </w:tc>
        <w:tc>
          <w:tcPr>
            <w:tcW w:w="475" w:type="pct"/>
            <w:vAlign w:val="center"/>
          </w:tcPr>
          <w:p w14:paraId="47453B58">
            <w:pPr>
              <w:pStyle w:val="16"/>
              <w:jc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1</w:t>
            </w:r>
          </w:p>
        </w:tc>
        <w:tc>
          <w:tcPr>
            <w:tcW w:w="1535" w:type="pct"/>
            <w:vAlign w:val="center"/>
          </w:tcPr>
          <w:p w14:paraId="5C7D4857">
            <w:pPr>
              <w:keepNext w:val="0"/>
              <w:keepLines w:val="0"/>
              <w:widowControl/>
              <w:suppressLineNumbers w:val="0"/>
              <w:jc w:val="center"/>
              <w:textAlignment w:val="center"/>
              <w:rPr>
                <w:rFonts w:hint="eastAsia" w:ascii="仿宋" w:hAnsi="仿宋" w:eastAsia="仿宋" w:cs="仿宋"/>
                <w:sz w:val="22"/>
                <w:szCs w:val="28"/>
                <w:lang w:val="en-US" w:eastAsia="zh-CN"/>
              </w:rPr>
            </w:pPr>
            <w:r>
              <w:rPr>
                <w:rFonts w:hint="eastAsia" w:ascii="仿宋" w:hAnsi="仿宋" w:eastAsia="仿宋" w:cs="仿宋"/>
                <w:sz w:val="24"/>
                <w:szCs w:val="24"/>
                <w:highlight w:val="yellow"/>
                <w:lang w:val="en-US" w:eastAsia="zh-CN"/>
              </w:rPr>
              <w:t>XXXXXXXXXXXX</w:t>
            </w:r>
          </w:p>
        </w:tc>
        <w:tc>
          <w:tcPr>
            <w:tcW w:w="781" w:type="pct"/>
            <w:vAlign w:val="center"/>
          </w:tcPr>
          <w:p w14:paraId="3E64349C">
            <w:pPr>
              <w:keepNext w:val="0"/>
              <w:keepLines w:val="0"/>
              <w:widowControl/>
              <w:suppressLineNumbers w:val="0"/>
              <w:jc w:val="center"/>
              <w:textAlignment w:val="center"/>
              <w:rPr>
                <w:rFonts w:hint="default" w:ascii="仿宋" w:hAnsi="仿宋" w:eastAsia="仿宋" w:cs="仿宋"/>
                <w:sz w:val="22"/>
                <w:szCs w:val="28"/>
                <w:lang w:val="en-US" w:eastAsia="zh-CN"/>
              </w:rPr>
            </w:pPr>
            <w:r>
              <w:rPr>
                <w:rFonts w:hint="eastAsia" w:ascii="仿宋" w:hAnsi="仿宋" w:eastAsia="仿宋" w:cs="仿宋"/>
                <w:sz w:val="24"/>
                <w:szCs w:val="24"/>
                <w:highlight w:val="yellow"/>
                <w:lang w:val="en-US" w:eastAsia="zh-CN"/>
              </w:rPr>
              <w:t>XXXXXXXXXXXX</w:t>
            </w:r>
          </w:p>
        </w:tc>
        <w:tc>
          <w:tcPr>
            <w:tcW w:w="820" w:type="pct"/>
            <w:vAlign w:val="center"/>
          </w:tcPr>
          <w:p w14:paraId="7E2ECFC7">
            <w:pPr>
              <w:keepNext w:val="0"/>
              <w:keepLines w:val="0"/>
              <w:widowControl/>
              <w:suppressLineNumbers w:val="0"/>
              <w:jc w:val="center"/>
              <w:textAlignment w:val="center"/>
              <w:rPr>
                <w:rFonts w:hint="eastAsia" w:ascii="仿宋" w:hAnsi="仿宋" w:eastAsia="仿宋" w:cs="仿宋"/>
                <w:sz w:val="22"/>
                <w:szCs w:val="28"/>
                <w:lang w:val="en-US" w:eastAsia="zh-CN"/>
              </w:rPr>
            </w:pPr>
            <w:r>
              <w:rPr>
                <w:rFonts w:hint="eastAsia" w:ascii="仿宋" w:hAnsi="仿宋" w:eastAsia="仿宋" w:cs="仿宋"/>
                <w:sz w:val="24"/>
                <w:szCs w:val="24"/>
                <w:highlight w:val="yellow"/>
                <w:lang w:val="en-US" w:eastAsia="zh-CN"/>
              </w:rPr>
              <w:t>XXXXXXXXXXXX</w:t>
            </w:r>
          </w:p>
        </w:tc>
        <w:tc>
          <w:tcPr>
            <w:tcW w:w="1000" w:type="pct"/>
            <w:vAlign w:val="center"/>
          </w:tcPr>
          <w:p w14:paraId="5F0811F6">
            <w:pPr>
              <w:keepNext w:val="0"/>
              <w:keepLines w:val="0"/>
              <w:widowControl/>
              <w:suppressLineNumbers w:val="0"/>
              <w:jc w:val="center"/>
              <w:textAlignment w:val="center"/>
              <w:rPr>
                <w:rFonts w:hint="eastAsia" w:ascii="仿宋" w:hAnsi="仿宋" w:eastAsia="仿宋" w:cs="仿宋"/>
                <w:sz w:val="22"/>
                <w:szCs w:val="28"/>
                <w:lang w:val="en-US" w:eastAsia="zh-CN"/>
              </w:rPr>
            </w:pPr>
            <w:r>
              <w:rPr>
                <w:rFonts w:hint="eastAsia" w:ascii="仿宋" w:hAnsi="仿宋" w:eastAsia="仿宋" w:cs="仿宋"/>
                <w:sz w:val="24"/>
                <w:szCs w:val="24"/>
                <w:highlight w:val="yellow"/>
                <w:lang w:val="en-US" w:eastAsia="zh-CN"/>
              </w:rPr>
              <w:t>XXXXXXXXXXXX</w:t>
            </w:r>
          </w:p>
        </w:tc>
      </w:tr>
      <w:tr w14:paraId="554F470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581" w:hRule="atLeast"/>
          <w:jc w:val="center"/>
        </w:trPr>
        <w:tc>
          <w:tcPr>
            <w:tcW w:w="386" w:type="pct"/>
            <w:vMerge w:val="continue"/>
            <w:vAlign w:val="center"/>
          </w:tcPr>
          <w:p w14:paraId="269B908F">
            <w:pPr>
              <w:pStyle w:val="16"/>
              <w:jc w:val="center"/>
              <w:rPr>
                <w:rFonts w:hint="eastAsia" w:ascii="仿宋" w:hAnsi="仿宋" w:eastAsia="仿宋" w:cs="仿宋"/>
                <w:sz w:val="21"/>
                <w:szCs w:val="21"/>
                <w:lang w:val="en-US" w:eastAsia="zh-CN"/>
              </w:rPr>
            </w:pPr>
          </w:p>
        </w:tc>
        <w:tc>
          <w:tcPr>
            <w:tcW w:w="475" w:type="pct"/>
            <w:vAlign w:val="center"/>
          </w:tcPr>
          <w:p w14:paraId="3AE17FFD">
            <w:pPr>
              <w:pStyle w:val="16"/>
              <w:jc w:val="center"/>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2</w:t>
            </w:r>
          </w:p>
        </w:tc>
        <w:tc>
          <w:tcPr>
            <w:tcW w:w="1535" w:type="pct"/>
            <w:vAlign w:val="center"/>
          </w:tcPr>
          <w:p w14:paraId="2323963F">
            <w:pPr>
              <w:keepNext w:val="0"/>
              <w:keepLines w:val="0"/>
              <w:widowControl/>
              <w:suppressLineNumbers w:val="0"/>
              <w:jc w:val="center"/>
              <w:textAlignment w:val="center"/>
              <w:rPr>
                <w:rFonts w:hint="eastAsia" w:ascii="仿宋" w:hAnsi="仿宋" w:eastAsia="仿宋" w:cs="仿宋"/>
                <w:sz w:val="22"/>
                <w:szCs w:val="28"/>
                <w:lang w:val="en-US" w:eastAsia="zh-CN"/>
              </w:rPr>
            </w:pPr>
            <w:r>
              <w:rPr>
                <w:rFonts w:hint="eastAsia" w:ascii="仿宋" w:hAnsi="仿宋" w:eastAsia="仿宋" w:cs="仿宋"/>
                <w:sz w:val="24"/>
                <w:szCs w:val="24"/>
                <w:highlight w:val="yellow"/>
                <w:lang w:val="en-US" w:eastAsia="zh-CN"/>
              </w:rPr>
              <w:t>XXXXXXXXXXXX</w:t>
            </w:r>
          </w:p>
        </w:tc>
        <w:tc>
          <w:tcPr>
            <w:tcW w:w="781" w:type="pct"/>
            <w:vAlign w:val="center"/>
          </w:tcPr>
          <w:p w14:paraId="73545B85">
            <w:pPr>
              <w:keepNext w:val="0"/>
              <w:keepLines w:val="0"/>
              <w:widowControl/>
              <w:suppressLineNumbers w:val="0"/>
              <w:jc w:val="center"/>
              <w:textAlignment w:val="center"/>
              <w:rPr>
                <w:rFonts w:hint="default" w:ascii="仿宋" w:hAnsi="仿宋" w:eastAsia="仿宋" w:cs="仿宋"/>
                <w:sz w:val="22"/>
                <w:szCs w:val="28"/>
                <w:lang w:val="en-US" w:eastAsia="zh-CN"/>
              </w:rPr>
            </w:pPr>
            <w:r>
              <w:rPr>
                <w:rFonts w:hint="eastAsia" w:ascii="仿宋" w:hAnsi="仿宋" w:eastAsia="仿宋" w:cs="仿宋"/>
                <w:sz w:val="24"/>
                <w:szCs w:val="24"/>
                <w:highlight w:val="yellow"/>
                <w:lang w:val="en-US" w:eastAsia="zh-CN"/>
              </w:rPr>
              <w:t>XXXXXXXXXXXX</w:t>
            </w:r>
          </w:p>
        </w:tc>
        <w:tc>
          <w:tcPr>
            <w:tcW w:w="820" w:type="pct"/>
            <w:vAlign w:val="center"/>
          </w:tcPr>
          <w:p w14:paraId="01275F97">
            <w:pPr>
              <w:keepNext w:val="0"/>
              <w:keepLines w:val="0"/>
              <w:widowControl/>
              <w:suppressLineNumbers w:val="0"/>
              <w:jc w:val="center"/>
              <w:textAlignment w:val="center"/>
              <w:rPr>
                <w:rFonts w:hint="eastAsia" w:ascii="仿宋" w:hAnsi="仿宋" w:eastAsia="仿宋" w:cs="仿宋"/>
                <w:sz w:val="22"/>
                <w:szCs w:val="28"/>
                <w:lang w:val="en-US" w:eastAsia="zh-CN"/>
              </w:rPr>
            </w:pPr>
            <w:r>
              <w:rPr>
                <w:rFonts w:hint="eastAsia" w:ascii="仿宋" w:hAnsi="仿宋" w:eastAsia="仿宋" w:cs="仿宋"/>
                <w:sz w:val="24"/>
                <w:szCs w:val="24"/>
                <w:highlight w:val="yellow"/>
                <w:lang w:val="en-US" w:eastAsia="zh-CN"/>
              </w:rPr>
              <w:t>XXXXXXXXXXXX</w:t>
            </w:r>
          </w:p>
        </w:tc>
        <w:tc>
          <w:tcPr>
            <w:tcW w:w="1000" w:type="pct"/>
            <w:vAlign w:val="center"/>
          </w:tcPr>
          <w:p w14:paraId="18F86AC9">
            <w:pPr>
              <w:keepNext w:val="0"/>
              <w:keepLines w:val="0"/>
              <w:widowControl/>
              <w:suppressLineNumbers w:val="0"/>
              <w:jc w:val="center"/>
              <w:textAlignment w:val="center"/>
              <w:rPr>
                <w:rFonts w:hint="eastAsia" w:ascii="仿宋" w:hAnsi="仿宋" w:eastAsia="仿宋" w:cs="仿宋"/>
                <w:sz w:val="22"/>
                <w:szCs w:val="28"/>
                <w:lang w:val="en-US" w:eastAsia="zh-CN"/>
              </w:rPr>
            </w:pPr>
            <w:r>
              <w:rPr>
                <w:rFonts w:hint="eastAsia" w:ascii="仿宋" w:hAnsi="仿宋" w:eastAsia="仿宋" w:cs="仿宋"/>
                <w:sz w:val="24"/>
                <w:szCs w:val="24"/>
                <w:highlight w:val="yellow"/>
                <w:lang w:val="en-US" w:eastAsia="zh-CN"/>
              </w:rPr>
              <w:t>XXXXXXXXXXXX</w:t>
            </w:r>
          </w:p>
        </w:tc>
      </w:tr>
    </w:tbl>
    <w:p w14:paraId="38ADED97">
      <w:pPr>
        <w:pStyle w:val="16"/>
        <w:ind w:firstLine="480"/>
        <w:jc w:val="left"/>
        <w:rPr>
          <w:rFonts w:hint="eastAsia" w:ascii="仿宋" w:hAnsi="仿宋" w:eastAsia="仿宋" w:cs="仿宋"/>
        </w:rPr>
      </w:pPr>
    </w:p>
    <w:p w14:paraId="3ED4B764">
      <w:pPr>
        <w:pStyle w:val="16"/>
        <w:ind w:firstLine="480"/>
        <w:jc w:val="left"/>
        <w:rPr>
          <w:rFonts w:hint="eastAsia" w:ascii="仿宋" w:hAnsi="仿宋" w:eastAsia="仿宋" w:cs="仿宋"/>
        </w:rPr>
      </w:pPr>
      <w:r>
        <w:rPr>
          <w:rFonts w:hint="eastAsia" w:ascii="仿宋" w:hAnsi="仿宋" w:eastAsia="仿宋" w:cs="仿宋"/>
        </w:rPr>
        <w:t>★注：</w:t>
      </w:r>
      <w:r>
        <w:rPr>
          <w:rFonts w:hint="eastAsia" w:ascii="仿宋" w:hAnsi="仿宋" w:eastAsia="仿宋" w:cs="仿宋"/>
          <w:lang w:eastAsia="zh-CN"/>
        </w:rPr>
        <w:t>竞选人</w:t>
      </w:r>
      <w:r>
        <w:rPr>
          <w:rFonts w:hint="eastAsia" w:ascii="仿宋" w:hAnsi="仿宋" w:eastAsia="仿宋" w:cs="仿宋"/>
        </w:rPr>
        <w:t>响应产品应当明确品牌和规格型号并指向唯一产品，不能指向唯一产品的，应通过报价表唯一产品说明栏补充说明。</w:t>
      </w:r>
    </w:p>
    <w:p w14:paraId="39E9826E">
      <w:pPr>
        <w:pStyle w:val="16"/>
        <w:jc w:val="left"/>
        <w:rPr>
          <w:rFonts w:hint="eastAsia" w:ascii="仿宋" w:hAnsi="仿宋" w:eastAsia="仿宋" w:cs="仿宋"/>
        </w:rPr>
      </w:pPr>
    </w:p>
    <w:p w14:paraId="4A0A30C8">
      <w:pPr>
        <w:pStyle w:val="16"/>
        <w:jc w:val="left"/>
        <w:outlineLvl w:val="1"/>
        <w:rPr>
          <w:rFonts w:hint="eastAsia" w:ascii="仿宋" w:hAnsi="仿宋" w:eastAsia="仿宋" w:cs="仿宋"/>
          <w:lang w:eastAsia="zh-CN"/>
        </w:rPr>
      </w:pPr>
      <w:r>
        <w:rPr>
          <w:rFonts w:hint="eastAsia" w:ascii="仿宋" w:hAnsi="仿宋" w:eastAsia="仿宋" w:cs="仿宋"/>
          <w:b/>
          <w:sz w:val="28"/>
        </w:rPr>
        <w:t>3.2.技术要求</w:t>
      </w:r>
    </w:p>
    <w:p w14:paraId="1B9387F9">
      <w:pPr>
        <w:pStyle w:val="16"/>
        <w:jc w:val="left"/>
        <w:outlineLvl w:val="2"/>
        <w:rPr>
          <w:rFonts w:hint="eastAsia" w:ascii="仿宋" w:hAnsi="仿宋" w:eastAsia="仿宋" w:cs="仿宋"/>
          <w:b/>
          <w:bCs/>
          <w:sz w:val="22"/>
          <w:szCs w:val="22"/>
        </w:rPr>
      </w:pPr>
      <w:r>
        <w:rPr>
          <w:rFonts w:hint="eastAsia" w:ascii="仿宋" w:hAnsi="仿宋" w:eastAsia="仿宋" w:cs="仿宋"/>
          <w:b/>
          <w:bCs/>
          <w:sz w:val="22"/>
          <w:szCs w:val="22"/>
        </w:rPr>
        <w:t>采购包1：</w:t>
      </w:r>
    </w:p>
    <w:tbl>
      <w:tblPr>
        <w:tblStyle w:val="1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521"/>
        <w:gridCol w:w="1656"/>
        <w:gridCol w:w="1656"/>
        <w:gridCol w:w="2114"/>
        <w:gridCol w:w="1656"/>
        <w:gridCol w:w="919"/>
      </w:tblGrid>
      <w:tr w14:paraId="7CC03FA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917" w:hRule="atLeast"/>
        </w:trPr>
        <w:tc>
          <w:tcPr>
            <w:tcW w:w="638" w:type="dxa"/>
            <w:vAlign w:val="center"/>
          </w:tcPr>
          <w:p w14:paraId="395BB25C">
            <w:pPr>
              <w:pStyle w:val="16"/>
              <w:jc w:val="center"/>
              <w:rPr>
                <w:rFonts w:hint="eastAsia" w:ascii="仿宋" w:hAnsi="仿宋" w:eastAsia="仿宋" w:cs="仿宋"/>
              </w:rPr>
            </w:pPr>
            <w:r>
              <w:rPr>
                <w:rFonts w:hint="eastAsia" w:ascii="仿宋" w:hAnsi="仿宋" w:eastAsia="仿宋" w:cs="仿宋"/>
              </w:rPr>
              <w:t>序号</w:t>
            </w:r>
          </w:p>
        </w:tc>
        <w:tc>
          <w:tcPr>
            <w:tcW w:w="972" w:type="dxa"/>
            <w:vAlign w:val="center"/>
          </w:tcPr>
          <w:p w14:paraId="1BB9F302">
            <w:pPr>
              <w:pStyle w:val="16"/>
              <w:jc w:val="center"/>
              <w:rPr>
                <w:rFonts w:hint="eastAsia" w:ascii="仿宋" w:hAnsi="仿宋" w:eastAsia="仿宋" w:cs="仿宋"/>
              </w:rPr>
            </w:pPr>
            <w:r>
              <w:rPr>
                <w:rFonts w:hint="eastAsia" w:ascii="仿宋" w:hAnsi="仿宋" w:eastAsia="仿宋" w:cs="仿宋"/>
                <w:lang w:val="en-US" w:eastAsia="zh-CN"/>
              </w:rPr>
              <w:t>名称</w:t>
            </w:r>
          </w:p>
        </w:tc>
        <w:tc>
          <w:tcPr>
            <w:tcW w:w="1375" w:type="dxa"/>
            <w:vAlign w:val="center"/>
          </w:tcPr>
          <w:p w14:paraId="04A66163">
            <w:pPr>
              <w:pStyle w:val="16"/>
              <w:jc w:val="center"/>
              <w:rPr>
                <w:rFonts w:hint="eastAsia" w:ascii="仿宋" w:hAnsi="仿宋" w:eastAsia="仿宋" w:cs="仿宋"/>
              </w:rPr>
            </w:pPr>
            <w:r>
              <w:rPr>
                <w:rFonts w:hint="eastAsia" w:ascii="仿宋" w:hAnsi="仿宋" w:eastAsia="仿宋" w:cs="仿宋"/>
              </w:rPr>
              <w:t>★</w:t>
            </w:r>
            <w:r>
              <w:rPr>
                <w:rFonts w:hint="eastAsia" w:ascii="仿宋" w:hAnsi="仿宋" w:eastAsia="仿宋" w:cs="仿宋"/>
                <w:lang w:val="en-US" w:eastAsia="zh-CN"/>
              </w:rPr>
              <w:t>医保耗材代码</w:t>
            </w:r>
          </w:p>
        </w:tc>
        <w:tc>
          <w:tcPr>
            <w:tcW w:w="2623" w:type="dxa"/>
            <w:vAlign w:val="center"/>
          </w:tcPr>
          <w:p w14:paraId="5F317374">
            <w:pPr>
              <w:pStyle w:val="16"/>
              <w:jc w:val="center"/>
              <w:rPr>
                <w:rFonts w:hint="eastAsia" w:ascii="仿宋" w:hAnsi="仿宋" w:eastAsia="仿宋" w:cs="仿宋"/>
              </w:rPr>
            </w:pPr>
            <w:r>
              <w:rPr>
                <w:rFonts w:hint="eastAsia" w:ascii="仿宋" w:hAnsi="仿宋" w:eastAsia="仿宋" w:cs="仿宋"/>
              </w:rPr>
              <w:t>★</w:t>
            </w:r>
            <w:r>
              <w:rPr>
                <w:rFonts w:hint="eastAsia" w:ascii="仿宋" w:hAnsi="仿宋" w:eastAsia="仿宋" w:cs="仿宋"/>
                <w:lang w:val="en-US" w:eastAsia="zh-CN"/>
              </w:rPr>
              <w:t>用途</w:t>
            </w:r>
          </w:p>
        </w:tc>
        <w:tc>
          <w:tcPr>
            <w:tcW w:w="1456" w:type="dxa"/>
            <w:vAlign w:val="center"/>
          </w:tcPr>
          <w:p w14:paraId="18A37C5C">
            <w:pPr>
              <w:pStyle w:val="16"/>
              <w:jc w:val="center"/>
              <w:rPr>
                <w:rFonts w:hint="eastAsia" w:ascii="仿宋" w:hAnsi="仿宋" w:eastAsia="仿宋" w:cs="仿宋"/>
                <w:lang w:val="en-US" w:eastAsia="zh-CN"/>
              </w:rPr>
            </w:pPr>
            <w:r>
              <w:rPr>
                <w:rFonts w:hint="eastAsia" w:ascii="仿宋" w:hAnsi="仿宋" w:eastAsia="仿宋" w:cs="仿宋"/>
                <w:lang w:val="en-US" w:eastAsia="zh-CN"/>
              </w:rPr>
              <w:t>参考型号</w:t>
            </w:r>
          </w:p>
        </w:tc>
        <w:tc>
          <w:tcPr>
            <w:tcW w:w="1456" w:type="dxa"/>
            <w:vAlign w:val="center"/>
          </w:tcPr>
          <w:p w14:paraId="386747A1">
            <w:pPr>
              <w:pStyle w:val="16"/>
              <w:jc w:val="center"/>
              <w:rPr>
                <w:rFonts w:hint="eastAsia" w:ascii="仿宋" w:hAnsi="仿宋" w:eastAsia="仿宋" w:cs="仿宋"/>
                <w:highlight w:val="yellow"/>
                <w:lang w:val="en-US" w:eastAsia="zh-CN"/>
              </w:rPr>
            </w:pPr>
            <w:r>
              <w:rPr>
                <w:rFonts w:hint="eastAsia" w:ascii="仿宋" w:hAnsi="仿宋" w:eastAsia="仿宋" w:cs="仿宋"/>
                <w:highlight w:val="yellow"/>
              </w:rPr>
              <w:t>★</w:t>
            </w:r>
            <w:r>
              <w:rPr>
                <w:rFonts w:hint="eastAsia" w:ascii="仿宋" w:hAnsi="仿宋" w:eastAsia="仿宋" w:cs="仿宋"/>
                <w:highlight w:val="yellow"/>
                <w:lang w:val="en-US" w:eastAsia="zh-CN"/>
              </w:rPr>
              <w:t>是否提供样品</w:t>
            </w:r>
          </w:p>
        </w:tc>
      </w:tr>
      <w:tr w14:paraId="1082242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932" w:hRule="atLeast"/>
        </w:trPr>
        <w:tc>
          <w:tcPr>
            <w:tcW w:w="638" w:type="dxa"/>
            <w:vAlign w:val="center"/>
          </w:tcPr>
          <w:p w14:paraId="275BF898">
            <w:pPr>
              <w:pStyle w:val="16"/>
              <w:jc w:val="center"/>
              <w:rPr>
                <w:rFonts w:hint="eastAsia" w:ascii="仿宋" w:hAnsi="仿宋" w:eastAsia="仿宋" w:cs="仿宋"/>
                <w:sz w:val="21"/>
                <w:szCs w:val="21"/>
              </w:rPr>
            </w:pPr>
            <w:r>
              <w:rPr>
                <w:rFonts w:hint="eastAsia" w:ascii="仿宋" w:hAnsi="仿宋" w:eastAsia="仿宋" w:cs="仿宋"/>
                <w:sz w:val="21"/>
                <w:szCs w:val="21"/>
                <w:lang w:val="en-US" w:eastAsia="zh-CN"/>
              </w:rPr>
              <w:t>1</w:t>
            </w:r>
          </w:p>
        </w:tc>
        <w:tc>
          <w:tcPr>
            <w:tcW w:w="972" w:type="dxa"/>
            <w:vAlign w:val="center"/>
          </w:tcPr>
          <w:p w14:paraId="2DECF9C2">
            <w:pPr>
              <w:keepNext w:val="0"/>
              <w:keepLines w:val="0"/>
              <w:widowControl/>
              <w:suppressLineNumbers w:val="0"/>
              <w:jc w:val="center"/>
              <w:textAlignment w:val="center"/>
              <w:rPr>
                <w:rFonts w:hint="default" w:ascii="仿宋" w:hAnsi="仿宋" w:eastAsia="仿宋" w:cs="仿宋"/>
                <w:sz w:val="22"/>
                <w:szCs w:val="28"/>
                <w:lang w:val="en-US"/>
              </w:rPr>
            </w:pPr>
            <w:r>
              <w:rPr>
                <w:rFonts w:hint="eastAsia" w:ascii="仿宋" w:hAnsi="仿宋" w:eastAsia="仿宋" w:cs="仿宋"/>
                <w:sz w:val="24"/>
                <w:szCs w:val="24"/>
                <w:highlight w:val="yellow"/>
                <w:lang w:val="en-US" w:eastAsia="zh-CN"/>
              </w:rPr>
              <w:t>XXXXXXXXXXXX</w:t>
            </w:r>
          </w:p>
        </w:tc>
        <w:tc>
          <w:tcPr>
            <w:tcW w:w="1375" w:type="dxa"/>
            <w:vAlign w:val="center"/>
          </w:tcPr>
          <w:p w14:paraId="5B094AEB">
            <w:pPr>
              <w:keepNext w:val="0"/>
              <w:keepLines w:val="0"/>
              <w:widowControl/>
              <w:suppressLineNumbers w:val="0"/>
              <w:jc w:val="center"/>
              <w:textAlignment w:val="center"/>
              <w:rPr>
                <w:rFonts w:hint="eastAsia" w:ascii="仿宋" w:hAnsi="仿宋" w:eastAsia="仿宋" w:cs="仿宋"/>
                <w:sz w:val="22"/>
                <w:szCs w:val="28"/>
              </w:rPr>
            </w:pPr>
            <w:r>
              <w:rPr>
                <w:rFonts w:hint="eastAsia" w:ascii="仿宋" w:hAnsi="仿宋" w:eastAsia="仿宋" w:cs="仿宋"/>
                <w:sz w:val="24"/>
                <w:szCs w:val="24"/>
                <w:highlight w:val="yellow"/>
                <w:lang w:val="en-US" w:eastAsia="zh-CN"/>
              </w:rPr>
              <w:t>XXXXXXXXXXXX</w:t>
            </w:r>
          </w:p>
        </w:tc>
        <w:tc>
          <w:tcPr>
            <w:tcW w:w="2623" w:type="dxa"/>
            <w:vAlign w:val="center"/>
          </w:tcPr>
          <w:p w14:paraId="4219BEBF">
            <w:pPr>
              <w:keepNext w:val="0"/>
              <w:keepLines w:val="0"/>
              <w:widowControl/>
              <w:suppressLineNumbers w:val="0"/>
              <w:jc w:val="left"/>
              <w:textAlignment w:val="center"/>
              <w:rPr>
                <w:rFonts w:hint="eastAsia" w:ascii="仿宋" w:hAnsi="仿宋" w:eastAsia="仿宋" w:cs="仿宋"/>
                <w:sz w:val="22"/>
                <w:szCs w:val="28"/>
              </w:rPr>
            </w:pPr>
            <w:r>
              <w:rPr>
                <w:rFonts w:hint="eastAsia" w:ascii="仿宋" w:hAnsi="仿宋" w:eastAsia="仿宋" w:cs="仿宋"/>
                <w:sz w:val="24"/>
                <w:szCs w:val="24"/>
                <w:highlight w:val="yellow"/>
                <w:lang w:val="en-US" w:eastAsia="zh-CN"/>
              </w:rPr>
              <w:t>XXXXXXXXXXXX</w:t>
            </w:r>
          </w:p>
        </w:tc>
        <w:tc>
          <w:tcPr>
            <w:tcW w:w="1456" w:type="dxa"/>
            <w:vAlign w:val="center"/>
          </w:tcPr>
          <w:p w14:paraId="0B7976FB">
            <w:pPr>
              <w:keepNext w:val="0"/>
              <w:keepLines w:val="0"/>
              <w:widowControl/>
              <w:suppressLineNumbers w:val="0"/>
              <w:jc w:val="left"/>
              <w:textAlignment w:val="center"/>
              <w:rPr>
                <w:rFonts w:hint="default" w:ascii="仿宋" w:hAnsi="仿宋" w:eastAsia="仿宋" w:cs="仿宋"/>
                <w:sz w:val="22"/>
                <w:szCs w:val="28"/>
                <w:lang w:val="en-US" w:eastAsia="zh-CN"/>
              </w:rPr>
            </w:pPr>
            <w:r>
              <w:rPr>
                <w:rFonts w:hint="eastAsia" w:ascii="仿宋" w:hAnsi="仿宋" w:eastAsia="仿宋" w:cs="仿宋"/>
                <w:sz w:val="24"/>
                <w:szCs w:val="24"/>
                <w:highlight w:val="yellow"/>
                <w:lang w:val="en-US" w:eastAsia="zh-CN"/>
              </w:rPr>
              <w:t>XXXXXXXXXXXX</w:t>
            </w:r>
          </w:p>
        </w:tc>
        <w:tc>
          <w:tcPr>
            <w:tcW w:w="1456" w:type="dxa"/>
            <w:vAlign w:val="center"/>
          </w:tcPr>
          <w:p w14:paraId="6FDFFBA8">
            <w:pPr>
              <w:keepNext w:val="0"/>
              <w:keepLines w:val="0"/>
              <w:widowControl/>
              <w:suppressLineNumbers w:val="0"/>
              <w:jc w:val="center"/>
              <w:textAlignment w:val="center"/>
              <w:rPr>
                <w:rFonts w:hint="default" w:ascii="仿宋" w:hAnsi="仿宋" w:eastAsia="仿宋" w:cs="仿宋"/>
                <w:sz w:val="22"/>
                <w:szCs w:val="28"/>
                <w:highlight w:val="yellow"/>
                <w:lang w:val="en-US" w:eastAsia="zh-CN"/>
              </w:rPr>
            </w:pPr>
            <w:r>
              <w:rPr>
                <w:rFonts w:hint="eastAsia" w:ascii="仿宋" w:hAnsi="仿宋" w:eastAsia="仿宋" w:cs="仿宋"/>
                <w:sz w:val="22"/>
                <w:szCs w:val="28"/>
                <w:highlight w:val="yellow"/>
                <w:lang w:val="en-US" w:eastAsia="zh-CN"/>
              </w:rPr>
              <w:t>是</w:t>
            </w:r>
          </w:p>
        </w:tc>
      </w:tr>
      <w:tr w14:paraId="60A46A5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932" w:hRule="atLeast"/>
        </w:trPr>
        <w:tc>
          <w:tcPr>
            <w:tcW w:w="638" w:type="dxa"/>
            <w:vAlign w:val="center"/>
          </w:tcPr>
          <w:p w14:paraId="614A7751">
            <w:pPr>
              <w:pStyle w:val="16"/>
              <w:jc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2</w:t>
            </w:r>
          </w:p>
        </w:tc>
        <w:tc>
          <w:tcPr>
            <w:tcW w:w="972" w:type="dxa"/>
            <w:vAlign w:val="center"/>
          </w:tcPr>
          <w:p w14:paraId="4BB44A74">
            <w:pPr>
              <w:keepNext w:val="0"/>
              <w:keepLines w:val="0"/>
              <w:widowControl/>
              <w:suppressLineNumbers w:val="0"/>
              <w:jc w:val="center"/>
              <w:textAlignment w:val="center"/>
              <w:rPr>
                <w:rFonts w:hint="default" w:ascii="仿宋" w:hAnsi="仿宋" w:eastAsia="仿宋" w:cs="仿宋"/>
                <w:sz w:val="22"/>
                <w:szCs w:val="28"/>
                <w:lang w:val="en-US" w:eastAsia="zh-CN"/>
              </w:rPr>
            </w:pPr>
            <w:r>
              <w:rPr>
                <w:rFonts w:hint="eastAsia" w:ascii="仿宋" w:hAnsi="仿宋" w:eastAsia="仿宋" w:cs="仿宋"/>
                <w:sz w:val="24"/>
                <w:szCs w:val="24"/>
                <w:highlight w:val="yellow"/>
                <w:lang w:val="en-US" w:eastAsia="zh-CN"/>
              </w:rPr>
              <w:t>XXXXXXXXXXXX</w:t>
            </w:r>
          </w:p>
        </w:tc>
        <w:tc>
          <w:tcPr>
            <w:tcW w:w="1375" w:type="dxa"/>
            <w:vAlign w:val="center"/>
          </w:tcPr>
          <w:p w14:paraId="4C1994A8">
            <w:pPr>
              <w:keepNext w:val="0"/>
              <w:keepLines w:val="0"/>
              <w:widowControl/>
              <w:suppressLineNumbers w:val="0"/>
              <w:jc w:val="center"/>
              <w:textAlignment w:val="center"/>
              <w:rPr>
                <w:rFonts w:hint="eastAsia" w:ascii="仿宋" w:hAnsi="仿宋" w:eastAsia="仿宋" w:cs="仿宋"/>
                <w:sz w:val="22"/>
                <w:szCs w:val="28"/>
                <w:lang w:val="en-US" w:eastAsia="zh-CN"/>
              </w:rPr>
            </w:pPr>
            <w:r>
              <w:rPr>
                <w:rFonts w:hint="eastAsia" w:ascii="仿宋" w:hAnsi="仿宋" w:eastAsia="仿宋" w:cs="仿宋"/>
                <w:sz w:val="24"/>
                <w:szCs w:val="24"/>
                <w:highlight w:val="yellow"/>
                <w:lang w:val="en-US" w:eastAsia="zh-CN"/>
              </w:rPr>
              <w:t>XXXXXXXXXXXX</w:t>
            </w:r>
          </w:p>
        </w:tc>
        <w:tc>
          <w:tcPr>
            <w:tcW w:w="2623" w:type="dxa"/>
            <w:vAlign w:val="center"/>
          </w:tcPr>
          <w:p w14:paraId="37FA8CB4">
            <w:pPr>
              <w:keepNext w:val="0"/>
              <w:keepLines w:val="0"/>
              <w:widowControl/>
              <w:suppressLineNumbers w:val="0"/>
              <w:jc w:val="left"/>
              <w:textAlignment w:val="center"/>
              <w:rPr>
                <w:rFonts w:hint="eastAsia" w:ascii="仿宋" w:hAnsi="仿宋" w:eastAsia="仿宋" w:cs="仿宋"/>
                <w:sz w:val="22"/>
                <w:szCs w:val="28"/>
                <w:lang w:val="en-US" w:eastAsia="zh-CN"/>
              </w:rPr>
            </w:pPr>
            <w:r>
              <w:rPr>
                <w:rFonts w:hint="eastAsia" w:ascii="仿宋" w:hAnsi="仿宋" w:eastAsia="仿宋" w:cs="仿宋"/>
                <w:sz w:val="24"/>
                <w:szCs w:val="24"/>
                <w:highlight w:val="yellow"/>
                <w:lang w:val="en-US" w:eastAsia="zh-CN"/>
              </w:rPr>
              <w:t>XXXXXXXXXXXX</w:t>
            </w:r>
          </w:p>
        </w:tc>
        <w:tc>
          <w:tcPr>
            <w:tcW w:w="1456" w:type="dxa"/>
            <w:vAlign w:val="center"/>
          </w:tcPr>
          <w:p w14:paraId="5553BCAA">
            <w:pPr>
              <w:keepNext w:val="0"/>
              <w:keepLines w:val="0"/>
              <w:widowControl/>
              <w:suppressLineNumbers w:val="0"/>
              <w:jc w:val="left"/>
              <w:textAlignment w:val="center"/>
              <w:rPr>
                <w:rFonts w:hint="default" w:ascii="仿宋" w:hAnsi="仿宋" w:eastAsia="仿宋" w:cs="仿宋"/>
                <w:sz w:val="22"/>
                <w:szCs w:val="28"/>
                <w:lang w:val="en-US" w:eastAsia="zh-CN"/>
              </w:rPr>
            </w:pPr>
            <w:r>
              <w:rPr>
                <w:rFonts w:hint="eastAsia" w:ascii="仿宋" w:hAnsi="仿宋" w:eastAsia="仿宋" w:cs="仿宋"/>
                <w:sz w:val="24"/>
                <w:szCs w:val="24"/>
                <w:highlight w:val="yellow"/>
                <w:lang w:val="en-US" w:eastAsia="zh-CN"/>
              </w:rPr>
              <w:t>XXXXXXXXXXXX</w:t>
            </w:r>
          </w:p>
        </w:tc>
        <w:tc>
          <w:tcPr>
            <w:tcW w:w="1456" w:type="dxa"/>
            <w:vAlign w:val="center"/>
          </w:tcPr>
          <w:p w14:paraId="1145E8D1">
            <w:pPr>
              <w:keepNext w:val="0"/>
              <w:keepLines w:val="0"/>
              <w:widowControl/>
              <w:suppressLineNumbers w:val="0"/>
              <w:jc w:val="center"/>
              <w:textAlignment w:val="center"/>
              <w:rPr>
                <w:rFonts w:hint="default" w:ascii="仿宋" w:hAnsi="仿宋" w:eastAsia="仿宋" w:cs="仿宋"/>
                <w:sz w:val="22"/>
                <w:szCs w:val="28"/>
                <w:highlight w:val="yellow"/>
                <w:lang w:val="en-US" w:eastAsia="zh-CN"/>
              </w:rPr>
            </w:pPr>
            <w:r>
              <w:rPr>
                <w:rFonts w:hint="eastAsia" w:ascii="仿宋" w:hAnsi="仿宋" w:eastAsia="仿宋" w:cs="仿宋"/>
                <w:sz w:val="22"/>
                <w:szCs w:val="28"/>
                <w:highlight w:val="yellow"/>
                <w:lang w:val="en-US" w:eastAsia="zh-CN"/>
              </w:rPr>
              <w:t>是</w:t>
            </w:r>
          </w:p>
        </w:tc>
      </w:tr>
    </w:tbl>
    <w:p w14:paraId="7606DD60">
      <w:pPr>
        <w:pStyle w:val="16"/>
        <w:jc w:val="left"/>
        <w:outlineLvl w:val="9"/>
        <w:rPr>
          <w:rFonts w:hint="eastAsia" w:ascii="仿宋" w:hAnsi="仿宋" w:eastAsia="仿宋" w:cs="仿宋"/>
          <w:color w:val="auto"/>
          <w:kern w:val="2"/>
          <w:sz w:val="24"/>
          <w:szCs w:val="24"/>
          <w:highlight w:val="none"/>
          <w:shd w:val="clear" w:color="auto" w:fill="auto"/>
          <w:lang w:val="en-US" w:eastAsia="zh-CN" w:bidi="ar-SA"/>
        </w:rPr>
      </w:pPr>
      <w:r>
        <w:rPr>
          <w:rFonts w:hint="eastAsia" w:ascii="仿宋" w:hAnsi="仿宋" w:eastAsia="仿宋" w:cs="仿宋"/>
          <w:color w:val="auto"/>
          <w:kern w:val="2"/>
          <w:sz w:val="24"/>
          <w:szCs w:val="24"/>
          <w:highlight w:val="none"/>
          <w:shd w:val="clear" w:color="auto" w:fill="auto"/>
          <w:lang w:val="en-US" w:eastAsia="zh-CN" w:bidi="ar-SA"/>
        </w:rPr>
        <w:t>备注：如现场供应商提供产品与采购文件要求医保耗材代码不一致，但经评审专家现场审核样品后确定，该产品符合临床实际需求，且该产品注册证上的适应症及医疗器械管理分类目录的管理类别均满足需求，与则本次项目取消医用耗材代码实质性要求后重新挂网。</w:t>
      </w:r>
    </w:p>
    <w:p w14:paraId="29913927">
      <w:pPr>
        <w:pStyle w:val="16"/>
        <w:jc w:val="left"/>
        <w:outlineLvl w:val="9"/>
        <w:rPr>
          <w:rFonts w:hint="eastAsia" w:ascii="仿宋" w:hAnsi="仿宋" w:eastAsia="仿宋" w:cs="仿宋"/>
          <w:b/>
          <w:sz w:val="28"/>
        </w:rPr>
      </w:pPr>
    </w:p>
    <w:p w14:paraId="0E295DFB">
      <w:pPr>
        <w:keepNext w:val="0"/>
        <w:keepLines w:val="0"/>
        <w:pageBreakBefore w:val="0"/>
        <w:widowControl w:val="0"/>
        <w:kinsoku/>
        <w:wordWrap/>
        <w:overflowPunct/>
        <w:topLinePunct w:val="0"/>
        <w:autoSpaceDE/>
        <w:autoSpaceDN/>
        <w:bidi w:val="0"/>
        <w:adjustRightInd/>
        <w:snapToGrid/>
        <w:spacing w:line="480" w:lineRule="auto"/>
        <w:ind w:firstLine="0" w:firstLineChars="0"/>
        <w:textAlignment w:val="auto"/>
        <w:outlineLvl w:val="1"/>
        <w:rPr>
          <w:rFonts w:hint="eastAsia" w:ascii="仿宋" w:hAnsi="仿宋" w:eastAsia="仿宋" w:cs="仿宋"/>
          <w:b/>
          <w:bCs/>
          <w:color w:val="000000"/>
          <w:sz w:val="28"/>
          <w:szCs w:val="28"/>
          <w:lang w:val="en-US" w:eastAsia="zh-CN"/>
        </w:rPr>
      </w:pPr>
      <w:r>
        <w:rPr>
          <w:rFonts w:hint="eastAsia" w:ascii="Times New Roman" w:hAnsi="Times New Roman" w:eastAsia="仿宋" w:cs="Times New Roman"/>
          <w:b/>
          <w:bCs/>
          <w:color w:val="auto"/>
          <w:sz w:val="22"/>
          <w:szCs w:val="22"/>
          <w:highlight w:val="none"/>
          <w:shd w:val="clear" w:color="auto" w:fill="auto"/>
          <w:lang w:val="en-US" w:eastAsia="zh-CN"/>
        </w:rPr>
        <w:t>★</w:t>
      </w:r>
      <w:r>
        <w:rPr>
          <w:rFonts w:hint="eastAsia" w:ascii="仿宋" w:hAnsi="仿宋" w:eastAsia="仿宋" w:cs="仿宋"/>
          <w:b/>
          <w:sz w:val="28"/>
        </w:rPr>
        <w:t>3.3.</w:t>
      </w:r>
      <w:r>
        <w:rPr>
          <w:rFonts w:hint="eastAsia" w:ascii="仿宋" w:hAnsi="仿宋" w:eastAsia="仿宋" w:cs="仿宋"/>
          <w:b/>
          <w:sz w:val="28"/>
          <w:lang w:val="en-US" w:eastAsia="zh-CN"/>
        </w:rPr>
        <w:t>项目采购要求</w:t>
      </w:r>
    </w:p>
    <w:p w14:paraId="2287051D">
      <w:pPr>
        <w:keepNext w:val="0"/>
        <w:keepLines w:val="0"/>
        <w:pageBreakBefore w:val="0"/>
        <w:widowControl w:val="0"/>
        <w:kinsoku/>
        <w:wordWrap/>
        <w:overflowPunct/>
        <w:topLinePunct w:val="0"/>
        <w:autoSpaceDE/>
        <w:autoSpaceDN/>
        <w:bidi w:val="0"/>
        <w:adjustRightInd/>
        <w:snapToGrid/>
        <w:spacing w:line="480" w:lineRule="auto"/>
        <w:ind w:firstLine="0" w:firstLineChars="0"/>
        <w:textAlignment w:val="auto"/>
        <w:outlineLvl w:val="2"/>
        <w:rPr>
          <w:rFonts w:hint="eastAsia" w:ascii="仿宋" w:hAnsi="仿宋" w:eastAsia="仿宋" w:cs="仿宋"/>
          <w:b/>
          <w:sz w:val="28"/>
          <w:lang w:val="en-US" w:eastAsia="zh-CN"/>
        </w:rPr>
      </w:pPr>
      <w:r>
        <w:rPr>
          <w:rFonts w:hint="eastAsia" w:ascii="仿宋" w:hAnsi="仿宋" w:eastAsia="仿宋" w:cs="仿宋"/>
          <w:b/>
          <w:sz w:val="28"/>
          <w:lang w:val="en-US" w:eastAsia="zh-CN"/>
        </w:rPr>
        <w:t>一、挂网需求</w:t>
      </w:r>
    </w:p>
    <w:p w14:paraId="1DC6F821">
      <w:pPr>
        <w:ind w:firstLine="440" w:firstLineChars="200"/>
        <w:jc w:val="left"/>
        <w:textAlignment w:val="center"/>
        <w:rPr>
          <w:rFonts w:hint="eastAsia" w:ascii="仿宋" w:hAnsi="仿宋" w:eastAsia="仿宋" w:cs="仿宋"/>
          <w:b w:val="0"/>
          <w:bCs w:val="0"/>
          <w:color w:val="000000"/>
          <w:kern w:val="0"/>
          <w:sz w:val="22"/>
          <w:szCs w:val="22"/>
          <w:u w:val="none"/>
          <w:lang w:val="en-US" w:eastAsia="zh-CN" w:bidi="ar"/>
        </w:rPr>
      </w:pPr>
      <w:r>
        <w:rPr>
          <w:rFonts w:hint="eastAsia" w:ascii="仿宋" w:hAnsi="仿宋" w:eastAsia="仿宋" w:cs="仿宋"/>
          <w:b w:val="0"/>
          <w:bCs w:val="0"/>
          <w:color w:val="000000"/>
          <w:kern w:val="0"/>
          <w:sz w:val="22"/>
          <w:szCs w:val="22"/>
          <w:u w:val="none"/>
          <w:lang w:val="en-US" w:eastAsia="zh-CN" w:bidi="ar"/>
        </w:rPr>
        <w:t>本项目所有标的均须提供挂网产品。</w:t>
      </w:r>
    </w:p>
    <w:p w14:paraId="2DA7094C">
      <w:pPr>
        <w:ind w:firstLine="440" w:firstLineChars="200"/>
        <w:jc w:val="left"/>
        <w:textAlignment w:val="center"/>
        <w:rPr>
          <w:rFonts w:hint="default" w:ascii="仿宋" w:hAnsi="仿宋" w:eastAsia="仿宋" w:cs="仿宋"/>
          <w:b w:val="0"/>
          <w:bCs w:val="0"/>
          <w:color w:val="000000"/>
          <w:kern w:val="0"/>
          <w:sz w:val="22"/>
          <w:szCs w:val="22"/>
          <w:u w:val="none"/>
          <w:lang w:val="en-US" w:eastAsia="zh-CN" w:bidi="ar"/>
        </w:rPr>
      </w:pPr>
      <w:r>
        <w:rPr>
          <w:rFonts w:hint="eastAsia" w:ascii="仿宋" w:hAnsi="仿宋" w:eastAsia="仿宋" w:cs="仿宋"/>
          <w:b w:val="0"/>
          <w:bCs w:val="0"/>
          <w:color w:val="000000"/>
          <w:kern w:val="0"/>
          <w:sz w:val="22"/>
          <w:szCs w:val="22"/>
          <w:u w:val="none"/>
          <w:lang w:val="en-US" w:eastAsia="zh-CN" w:bidi="ar"/>
        </w:rPr>
        <w:t>注：本项目中所指“挂网产品”，为“四川省药品和医用耗材招采管理系统”中已挂网产品（不含正在挂网和备案的产品）。</w:t>
      </w:r>
    </w:p>
    <w:p w14:paraId="414A608D">
      <w:pPr>
        <w:keepNext w:val="0"/>
        <w:keepLines w:val="0"/>
        <w:pageBreakBefore w:val="0"/>
        <w:widowControl w:val="0"/>
        <w:kinsoku/>
        <w:wordWrap/>
        <w:overflowPunct/>
        <w:topLinePunct w:val="0"/>
        <w:autoSpaceDE/>
        <w:autoSpaceDN/>
        <w:bidi w:val="0"/>
        <w:adjustRightInd/>
        <w:snapToGrid/>
        <w:spacing w:line="480" w:lineRule="auto"/>
        <w:ind w:firstLine="0" w:firstLineChars="0"/>
        <w:textAlignment w:val="auto"/>
        <w:outlineLvl w:val="2"/>
        <w:rPr>
          <w:rFonts w:hint="eastAsia" w:ascii="仿宋" w:hAnsi="仿宋" w:eastAsia="仿宋" w:cs="仿宋"/>
          <w:b/>
          <w:sz w:val="28"/>
          <w:lang w:val="en-US" w:eastAsia="zh-CN"/>
        </w:rPr>
      </w:pPr>
      <w:r>
        <w:rPr>
          <w:rFonts w:hint="eastAsia" w:ascii="仿宋" w:hAnsi="仿宋" w:eastAsia="仿宋" w:cs="仿宋"/>
          <w:b/>
          <w:sz w:val="28"/>
          <w:lang w:val="en-US" w:eastAsia="zh-CN"/>
        </w:rPr>
        <w:t>二、样品要求</w:t>
      </w:r>
    </w:p>
    <w:p w14:paraId="3F4F2B95">
      <w:pPr>
        <w:ind w:firstLine="440" w:firstLineChars="200"/>
        <w:jc w:val="left"/>
        <w:textAlignment w:val="center"/>
        <w:rPr>
          <w:rFonts w:hint="default" w:ascii="仿宋" w:hAnsi="仿宋" w:eastAsia="仿宋" w:cs="仿宋"/>
          <w:b w:val="0"/>
          <w:bCs w:val="0"/>
          <w:color w:val="000000"/>
          <w:kern w:val="0"/>
          <w:sz w:val="22"/>
          <w:szCs w:val="22"/>
          <w:u w:val="none"/>
          <w:lang w:val="en-US" w:eastAsia="zh-CN" w:bidi="ar"/>
        </w:rPr>
      </w:pPr>
      <w:r>
        <w:rPr>
          <w:rFonts w:hint="eastAsia" w:ascii="仿宋" w:hAnsi="仿宋" w:eastAsia="仿宋" w:cs="仿宋"/>
          <w:b w:val="0"/>
          <w:bCs w:val="0"/>
          <w:color w:val="000000"/>
          <w:kern w:val="0"/>
          <w:sz w:val="22"/>
          <w:szCs w:val="22"/>
          <w:u w:val="none"/>
          <w:lang w:val="en-US" w:eastAsia="zh-CN" w:bidi="ar"/>
        </w:rPr>
        <w:t>1.必须提供样品，以供评审专家现场评审（如样品和标的产品有同一材质的，竞选人可提供承诺函证明标的产品与样品为同一材质，则无需提供所有标的产品作为样品）。</w:t>
      </w:r>
    </w:p>
    <w:p w14:paraId="1C5131EB">
      <w:pPr>
        <w:ind w:firstLine="440" w:firstLineChars="200"/>
        <w:jc w:val="left"/>
        <w:textAlignment w:val="center"/>
        <w:rPr>
          <w:rFonts w:hint="eastAsia" w:ascii="仿宋" w:hAnsi="仿宋" w:eastAsia="仿宋" w:cs="仿宋"/>
          <w:b w:val="0"/>
          <w:bCs w:val="0"/>
          <w:color w:val="000000"/>
          <w:kern w:val="0"/>
          <w:sz w:val="22"/>
          <w:szCs w:val="22"/>
          <w:u w:val="none"/>
          <w:lang w:val="en-US" w:eastAsia="zh-CN" w:bidi="ar"/>
        </w:rPr>
      </w:pPr>
      <w:r>
        <w:rPr>
          <w:rFonts w:hint="eastAsia" w:ascii="仿宋" w:hAnsi="仿宋" w:eastAsia="仿宋" w:cs="仿宋"/>
          <w:b w:val="0"/>
          <w:bCs w:val="0"/>
          <w:color w:val="000000"/>
          <w:kern w:val="0"/>
          <w:sz w:val="22"/>
          <w:szCs w:val="22"/>
          <w:u w:val="none"/>
          <w:lang w:val="en-US" w:eastAsia="zh-CN" w:bidi="ar"/>
        </w:rPr>
        <w:t>2.提交的样品不符合实际需求或存在原理错误则视为无效响应。</w:t>
      </w:r>
    </w:p>
    <w:p w14:paraId="462D438F">
      <w:pPr>
        <w:ind w:firstLine="440" w:firstLineChars="200"/>
        <w:jc w:val="left"/>
        <w:textAlignment w:val="center"/>
        <w:rPr>
          <w:rFonts w:hint="eastAsia" w:ascii="仿宋" w:hAnsi="仿宋" w:eastAsia="仿宋" w:cs="仿宋"/>
          <w:b w:val="0"/>
          <w:bCs w:val="0"/>
          <w:color w:val="000000"/>
          <w:kern w:val="0"/>
          <w:sz w:val="22"/>
          <w:szCs w:val="22"/>
          <w:u w:val="none"/>
          <w:lang w:val="en-US" w:eastAsia="zh-CN" w:bidi="ar"/>
        </w:rPr>
      </w:pPr>
      <w:r>
        <w:rPr>
          <w:rFonts w:hint="eastAsia" w:ascii="仿宋" w:hAnsi="仿宋" w:eastAsia="仿宋" w:cs="仿宋"/>
          <w:b w:val="0"/>
          <w:bCs w:val="0"/>
          <w:color w:val="000000"/>
          <w:kern w:val="0"/>
          <w:sz w:val="22"/>
          <w:szCs w:val="22"/>
          <w:u w:val="none"/>
          <w:lang w:val="en-US" w:eastAsia="zh-CN" w:bidi="ar"/>
        </w:rPr>
        <w:t>3.本项目竞选人提供的样品，应与该竞选人响应文件保持一致（具体参考《医疗器械说明书和标签管理规定》）。</w:t>
      </w:r>
    </w:p>
    <w:p w14:paraId="495B5EF8">
      <w:pPr>
        <w:ind w:firstLine="442" w:firstLineChars="200"/>
        <w:jc w:val="left"/>
        <w:textAlignment w:val="center"/>
        <w:rPr>
          <w:rFonts w:hint="default" w:ascii="仿宋" w:hAnsi="仿宋" w:eastAsia="仿宋" w:cs="仿宋"/>
          <w:b/>
          <w:bCs/>
          <w:color w:val="000000"/>
          <w:kern w:val="0"/>
          <w:sz w:val="22"/>
          <w:szCs w:val="22"/>
          <w:highlight w:val="yellow"/>
          <w:u w:val="none"/>
          <w:lang w:val="en-US" w:eastAsia="zh-CN" w:bidi="ar"/>
        </w:rPr>
      </w:pPr>
      <w:r>
        <w:rPr>
          <w:rFonts w:hint="eastAsia" w:ascii="仿宋" w:hAnsi="仿宋" w:eastAsia="仿宋" w:cs="仿宋"/>
          <w:b/>
          <w:bCs/>
          <w:color w:val="000000"/>
          <w:kern w:val="0"/>
          <w:sz w:val="22"/>
          <w:szCs w:val="22"/>
          <w:highlight w:val="yellow"/>
          <w:u w:val="none"/>
          <w:lang w:val="en-US" w:eastAsia="zh-CN" w:bidi="ar"/>
        </w:rPr>
        <w:t>注：样品包装需完整，样品评审时将由采购代理机构拍照留存，作为后期验收的依据。</w:t>
      </w:r>
    </w:p>
    <w:p w14:paraId="49BBC9C1">
      <w:pPr>
        <w:keepNext w:val="0"/>
        <w:keepLines w:val="0"/>
        <w:pageBreakBefore w:val="0"/>
        <w:widowControl w:val="0"/>
        <w:kinsoku/>
        <w:wordWrap/>
        <w:overflowPunct/>
        <w:topLinePunct w:val="0"/>
        <w:autoSpaceDE/>
        <w:autoSpaceDN/>
        <w:bidi w:val="0"/>
        <w:adjustRightInd/>
        <w:snapToGrid/>
        <w:spacing w:line="480" w:lineRule="auto"/>
        <w:ind w:firstLine="0" w:firstLineChars="0"/>
        <w:textAlignment w:val="auto"/>
        <w:outlineLvl w:val="2"/>
        <w:rPr>
          <w:rFonts w:hint="default" w:ascii="仿宋" w:hAnsi="仿宋" w:eastAsia="仿宋" w:cs="仿宋"/>
          <w:b/>
          <w:bCs/>
          <w:color w:val="000000"/>
          <w:sz w:val="24"/>
          <w:szCs w:val="24"/>
          <w:lang w:val="en-US" w:eastAsia="zh-CN"/>
        </w:rPr>
      </w:pPr>
      <w:r>
        <w:rPr>
          <w:rFonts w:hint="eastAsia" w:ascii="仿宋" w:hAnsi="仿宋" w:eastAsia="仿宋" w:cs="仿宋"/>
          <w:b/>
          <w:sz w:val="28"/>
          <w:lang w:val="en-US" w:eastAsia="zh-CN"/>
        </w:rPr>
        <w:t>三、商务</w:t>
      </w:r>
      <w:r>
        <w:rPr>
          <w:rFonts w:hint="eastAsia" w:ascii="仿宋" w:hAnsi="仿宋" w:eastAsia="仿宋" w:cs="仿宋"/>
          <w:b/>
          <w:sz w:val="28"/>
        </w:rPr>
        <w:t>要求</w:t>
      </w:r>
      <w:r>
        <w:rPr>
          <w:rFonts w:hint="eastAsia" w:ascii="仿宋" w:hAnsi="仿宋" w:eastAsia="仿宋" w:cs="仿宋"/>
          <w:b/>
          <w:bCs/>
          <w:color w:val="000000"/>
          <w:sz w:val="28"/>
          <w:szCs w:val="28"/>
          <w:lang w:val="en-US" w:eastAsia="zh-CN"/>
        </w:rPr>
        <w:t>：</w:t>
      </w:r>
    </w:p>
    <w:p w14:paraId="2DEFC881">
      <w:pPr>
        <w:keepNext w:val="0"/>
        <w:keepLines w:val="0"/>
        <w:pageBreakBefore w:val="0"/>
        <w:widowControl w:val="0"/>
        <w:kinsoku/>
        <w:wordWrap/>
        <w:overflowPunct/>
        <w:topLinePunct w:val="0"/>
        <w:autoSpaceDE/>
        <w:autoSpaceDN/>
        <w:bidi w:val="0"/>
        <w:adjustRightInd/>
        <w:snapToGrid/>
        <w:spacing w:line="240" w:lineRule="exact"/>
        <w:ind w:firstLine="420" w:firstLineChars="0"/>
        <w:textAlignment w:val="auto"/>
        <w:outlineLvl w:val="3"/>
        <w:rPr>
          <w:rFonts w:hint="eastAsia" w:ascii="仿宋" w:hAnsi="仿宋" w:eastAsia="仿宋" w:cs="仿宋"/>
          <w:b/>
          <w:bCs/>
          <w:color w:val="000000"/>
          <w:sz w:val="24"/>
          <w:szCs w:val="24"/>
          <w:lang w:val="en-US" w:eastAsia="zh-CN"/>
        </w:rPr>
      </w:pPr>
      <w:r>
        <w:rPr>
          <w:rFonts w:hint="eastAsia" w:ascii="仿宋" w:hAnsi="仿宋" w:eastAsia="仿宋" w:cs="仿宋"/>
          <w:b/>
          <w:bCs/>
          <w:color w:val="000000"/>
          <w:sz w:val="24"/>
          <w:szCs w:val="24"/>
          <w:lang w:val="en-US" w:eastAsia="zh-CN"/>
        </w:rPr>
        <w:t>1.交货期及地点</w:t>
      </w:r>
    </w:p>
    <w:p w14:paraId="0FEEB380">
      <w:pPr>
        <w:ind w:firstLine="440" w:firstLineChars="200"/>
        <w:jc w:val="left"/>
        <w:textAlignment w:val="center"/>
        <w:rPr>
          <w:rFonts w:hint="eastAsia" w:ascii="仿宋" w:hAnsi="仿宋" w:eastAsia="仿宋" w:cs="仿宋"/>
          <w:b w:val="0"/>
          <w:bCs w:val="0"/>
          <w:color w:val="000000"/>
          <w:kern w:val="0"/>
          <w:sz w:val="22"/>
          <w:szCs w:val="22"/>
          <w:u w:val="none"/>
          <w:lang w:val="en-US" w:eastAsia="zh-CN" w:bidi="ar"/>
        </w:rPr>
      </w:pPr>
      <w:r>
        <w:rPr>
          <w:rFonts w:hint="eastAsia" w:ascii="仿宋" w:hAnsi="仿宋" w:eastAsia="仿宋" w:cs="仿宋"/>
          <w:b w:val="0"/>
          <w:bCs w:val="0"/>
          <w:color w:val="000000"/>
          <w:kern w:val="0"/>
          <w:sz w:val="22"/>
          <w:szCs w:val="22"/>
          <w:u w:val="none"/>
          <w:lang w:val="en-US" w:eastAsia="zh-CN" w:bidi="ar"/>
        </w:rPr>
        <w:t>（1）交货期：每次配送时间必须严格按照采购人配送通知执行，成交供应商应于收到通知后2小时内响应。急救耗材的配送时间不应超过4小时，一般耗材原则上的配送时间不应超过2个工作日；</w:t>
      </w:r>
    </w:p>
    <w:p w14:paraId="2129D29E">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b w:val="0"/>
          <w:bCs w:val="0"/>
          <w:color w:val="000000"/>
          <w:kern w:val="0"/>
          <w:sz w:val="22"/>
          <w:szCs w:val="22"/>
          <w:u w:val="none"/>
          <w:lang w:val="en-US" w:eastAsia="zh-CN" w:bidi="ar"/>
        </w:rPr>
        <w:t>（2）交货地点：内江</w:t>
      </w:r>
      <w:r>
        <w:rPr>
          <w:rFonts w:hint="eastAsia" w:ascii="仿宋" w:hAnsi="仿宋" w:eastAsia="仿宋" w:cs="仿宋"/>
          <w:color w:val="000000"/>
          <w:kern w:val="0"/>
          <w:sz w:val="22"/>
          <w:szCs w:val="22"/>
          <w:u w:val="none"/>
          <w:lang w:val="en-US" w:eastAsia="zh-CN" w:bidi="ar"/>
        </w:rPr>
        <w:t>市第一人民医院指定地点。</w:t>
      </w:r>
    </w:p>
    <w:p w14:paraId="31F22382">
      <w:pPr>
        <w:pStyle w:val="16"/>
        <w:ind w:firstLine="480" w:firstLineChars="0"/>
        <w:jc w:val="left"/>
        <w:outlineLvl w:val="3"/>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2.付款方法和条件</w:t>
      </w:r>
    </w:p>
    <w:p w14:paraId="00FBC7D9">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（1）结算方式：货款按实结算且由双方协商决定；</w:t>
      </w:r>
    </w:p>
    <w:p w14:paraId="1E53C946">
      <w:pPr>
        <w:ind w:firstLine="440" w:firstLineChars="200"/>
        <w:jc w:val="left"/>
        <w:textAlignment w:val="center"/>
        <w:rPr>
          <w:rFonts w:hint="eastAsia" w:ascii="仿宋" w:hAnsi="仿宋" w:eastAsia="仿宋" w:cs="仿宋"/>
          <w:sz w:val="24"/>
          <w:szCs w:val="24"/>
          <w:lang w:val="en-US" w:eastAsia="zh-CN"/>
        </w:rPr>
      </w:pPr>
      <w:r>
        <w:rPr>
          <w:rFonts w:hint="eastAsia" w:ascii="仿宋" w:hAnsi="仿宋" w:eastAsia="仿宋" w:cs="仿宋"/>
          <w:color w:val="000000"/>
          <w:kern w:val="0"/>
          <w:sz w:val="22"/>
          <w:szCs w:val="22"/>
          <w:u w:val="none"/>
          <w:lang w:val="en-US" w:eastAsia="zh-CN" w:bidi="ar"/>
        </w:rPr>
        <w:t>（2）成交价格包含成本、运输、包装、培训、配送、伴随服务、税费及其他附加费用</w:t>
      </w:r>
      <w:r>
        <w:rPr>
          <w:rFonts w:hint="eastAsia" w:ascii="仿宋" w:hAnsi="仿宋" w:eastAsia="仿宋" w:cs="仿宋"/>
          <w:sz w:val="24"/>
          <w:szCs w:val="24"/>
          <w:lang w:val="en-US" w:eastAsia="zh-CN"/>
        </w:rPr>
        <w:t>。</w:t>
      </w:r>
    </w:p>
    <w:p w14:paraId="466EFA5C">
      <w:pPr>
        <w:pStyle w:val="16"/>
        <w:ind w:firstLine="480" w:firstLineChars="0"/>
        <w:jc w:val="left"/>
        <w:outlineLvl w:val="3"/>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3.医用耗材质量保证</w:t>
      </w:r>
    </w:p>
    <w:p w14:paraId="04603FA7">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（1）成交供应商须提供原厂生产的未曾使用过的、全新的合格的货品（含配套配件等），表面无划伤、无破损痕迹，且权属清楚，不得侵害他人的合法权利；</w:t>
      </w:r>
    </w:p>
    <w:p w14:paraId="51FF1525">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2）成交供应商所提供货品须符合或优于国家（行业）标准、本项目招标文件要求及竞选文件响应内容。当竞选文件响应内容与招标文件要求不一致时，以竞选文件响应内容为准。当竞选文件响应内容与国家标准、行业标准（若有）不一致时，以较高标准为准；</w:t>
      </w:r>
    </w:p>
    <w:p w14:paraId="4535F288">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（3）成交供应商提供货品的设计技术专利、外形专利等均应符合我国有关法律法规及行业标准，凡因以上问题与第三方发生的任何纠纷均与采购人无关；</w:t>
      </w:r>
    </w:p>
    <w:p w14:paraId="13478067">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（4）成交供应商保证其提供货品的安全可靠性。在正常使用下不应对使用者造成任何人身伤害，如因产品质量或标示不明确而对使用者造成损失的，由成交供应商承担相应责任；</w:t>
      </w:r>
    </w:p>
    <w:p w14:paraId="3A85AAC6">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5）成交供应商应保证所供耗材原产地真实，医用耗材是全新的、未使用过的，质量符合国家标准（在无国家标准时，符合行业标准），不得以假充真，以次充好，确保临床医疗安全。如出现质量问题，成交供应商负责按照采购人要求办理退货并承担因耗材质量导致的经济和法律责任。送货时，需向采购人提供以下资料：产品送货单、产品合格证明文件（检验报告单）、进口产品需出具中文标签、进口产品需提供中华人民共和国海关进口货物报关单；</w:t>
      </w:r>
    </w:p>
    <w:p w14:paraId="25C1BC67">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（6）成交供应商保证所供耗材有效期不低于1年，自通过最终验收之日起，确保采购人在使用耗材的过程中安全、有效。</w:t>
      </w:r>
    </w:p>
    <w:p w14:paraId="0E534AED">
      <w:pPr>
        <w:pStyle w:val="16"/>
        <w:ind w:firstLine="480" w:firstLineChars="0"/>
        <w:jc w:val="left"/>
        <w:outlineLvl w:val="3"/>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4.验收</w:t>
      </w:r>
    </w:p>
    <w:p w14:paraId="4BCB01EB">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1）按照《财政部关于进一步加强政府采购需求和履约验收管理的指导意见》（财库〔2016〕205号）的要求以及采购人招标文件的质量要求和技术指标、成交供应商的竞选文件及承诺（若有）、国家（行业）标准、本合同约定标准进行验收；</w:t>
      </w:r>
    </w:p>
    <w:p w14:paraId="635559C0">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2）验收时如发现所交付的货物有短装、次品、损坏或其他不符合验收标准的，采购人应做出详尽的现场记录，此现场记录或备忘录可用作补充、缺失和更换损坏部件的有效证据，由此产生的时间延误与有关费用由成交供应商承担，验收期限相应顺延；</w:t>
      </w:r>
    </w:p>
    <w:p w14:paraId="4CE908CB">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3）若所提供货物不符合验收标准，成交供应商经过2次维修或2次调换后仍不能达到验收质量标准，则视为验收不合格，采购人有权全部（或部分）退货或解除合同。接到采购人退货通知，成交供应商除应及时运走采购人退还的货物外（若涉及费用或损失均由成交供应商自行承担），还应向采购人承担相应的违约责任。</w:t>
      </w:r>
    </w:p>
    <w:p w14:paraId="348EDCAA">
      <w:pPr>
        <w:pStyle w:val="16"/>
        <w:ind w:firstLine="480" w:firstLineChars="0"/>
        <w:jc w:val="left"/>
        <w:outlineLvl w:val="3"/>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5.售后服务</w:t>
      </w:r>
    </w:p>
    <w:p w14:paraId="068D4CA0">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1）要求成交供应商必须严格按照招标文件要求和竞选文件中的承诺提供配送服务。如果配送的医用耗材规格、包装等信息与中标产品的规格、包装等信息不一致并不同意更换的，或配送的医用耗材和中标产品不一致的，采购人有权终止合同；</w:t>
      </w:r>
    </w:p>
    <w:p w14:paraId="156C835E">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（2）要求成交供应商指派专人负责与采购人联系售后服务事宜；在竞选文件中列明售后联系人及联系电话；</w:t>
      </w:r>
    </w:p>
    <w:p w14:paraId="4C3D7F88">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3）要求成交供应商须按采购人要求分期分批按时交货，每次配送的时间和数量必须严格按照采购人发送的配送通知执行。要求急需使用的产品4小时内送达，一般情况48小时内送达，若因采购人原因时间变更，以采购人通知时间为准，节假日照常配送，并承诺无条件退换破损和近效期产品；</w:t>
      </w:r>
    </w:p>
    <w:p w14:paraId="51F1E56A">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（4）耗材临近失效期，采购人提前三个月向成交供应商提出更换，成交供应商须在耗材失效前一个月更换完毕，不得以任何理由进行推诿；</w:t>
      </w:r>
    </w:p>
    <w:p w14:paraId="05289A43">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（5）成交供应商必须随货提供其具备医疗器械经营企业的有关合法有效的手续（包括但不限于）：</w:t>
      </w:r>
    </w:p>
    <w:p w14:paraId="54CCEEF6">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5.1产品所涉及逐级授权经销商的医疗器械生产（经营）许可证或生产（经营）企业备案表；</w:t>
      </w:r>
    </w:p>
    <w:p w14:paraId="0AD7F7ED">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5.2医疗器械产品注册证或备案凭证；</w:t>
      </w:r>
    </w:p>
    <w:p w14:paraId="3231216D">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5.3医疗器械生产企业许可证；</w:t>
      </w:r>
    </w:p>
    <w:p w14:paraId="7F81F750">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5.4经销商获得的委托授权书（逐级）；</w:t>
      </w:r>
    </w:p>
    <w:p w14:paraId="05A3D5F1">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5.5产品所涉及逐级授权经销商的企业法人营业执照。</w:t>
      </w:r>
    </w:p>
    <w:p w14:paraId="20521150">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5.6采购人要求提供的相关资料。</w:t>
      </w:r>
    </w:p>
    <w:p w14:paraId="65F02AC8">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6）合同有效期内，项目清单中产品凡是纳入网上集中采购医用耗材的，应在公示后10个工作日内以书面形式告知采购人，应按照四川省医疗保障局下发的《四川省医药机构医用耗材集中采购实施方案》要求进行挂网采购，且挂网采购价格不应高于联动参考价、该产品上月末全省医药机构最低采购价或采购成交价中的任一价格。经甲乙双方商议后，若因乙方或厂家原因无法按上述要求执行的，则甲方可以解除与乙方在成交合同中对该产品的采购相关约定。</w:t>
      </w:r>
    </w:p>
    <w:p w14:paraId="0EA1A5F5">
      <w:pPr>
        <w:pStyle w:val="16"/>
        <w:ind w:firstLine="480" w:firstLineChars="0"/>
        <w:jc w:val="left"/>
        <w:outlineLvl w:val="3"/>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 xml:space="preserve">6.包装和运输 </w:t>
      </w:r>
    </w:p>
    <w:p w14:paraId="379749E4">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 xml:space="preserve">（1）成交供应商须严格按照《商品包装政府采购需求标准(试行)》、《快递包装政府采购需求标准(试行)》(财办库〔2020〕123 号)的要求进行产品及相关快递服务的包装； </w:t>
      </w:r>
    </w:p>
    <w:p w14:paraId="63B0AC04">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 xml:space="preserve">（2）竞选人应当按照约定的方式交付标的物。对于包装方式没有约定或者约定不明确的，应当按照通用的方式包装；没有通用方式的，应当采取足以保护标的物且有利于节约资源，保护生态环境的包装方式； </w:t>
      </w:r>
    </w:p>
    <w:p w14:paraId="166FE984">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（3）本次采购的标的物需要运输，竞选人在合同约定的时间内将标的物运输至合同约定地点。</w:t>
      </w:r>
    </w:p>
    <w:p w14:paraId="2B141E9A">
      <w:pPr>
        <w:pStyle w:val="16"/>
        <w:jc w:val="left"/>
        <w:outlineLvl w:val="1"/>
        <w:rPr>
          <w:rFonts w:hint="eastAsia" w:ascii="仿宋" w:hAnsi="仿宋" w:eastAsia="仿宋" w:cs="仿宋"/>
        </w:rPr>
      </w:pPr>
      <w:r>
        <w:rPr>
          <w:rFonts w:hint="eastAsia" w:ascii="仿宋" w:hAnsi="仿宋" w:eastAsia="仿宋" w:cs="仿宋"/>
          <w:b/>
          <w:sz w:val="28"/>
        </w:rPr>
        <w:t>3.4.其他要求</w:t>
      </w:r>
    </w:p>
    <w:p w14:paraId="17DC5BEB">
      <w:pPr>
        <w:pStyle w:val="16"/>
        <w:ind w:firstLine="480" w:firstLineChars="0"/>
        <w:jc w:val="left"/>
        <w:outlineLvl w:val="2"/>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1.</w:t>
      </w:r>
      <w:r>
        <w:rPr>
          <w:rFonts w:hint="default" w:ascii="仿宋" w:hAnsi="仿宋" w:eastAsia="仿宋" w:cs="仿宋"/>
          <w:b/>
          <w:bCs/>
          <w:sz w:val="24"/>
          <w:szCs w:val="24"/>
          <w:lang w:val="en-US" w:eastAsia="zh-CN"/>
        </w:rPr>
        <w:t>违约责任与解决争议的方法：</w:t>
      </w:r>
    </w:p>
    <w:p w14:paraId="66343366">
      <w:pPr>
        <w:pStyle w:val="16"/>
        <w:ind w:firstLine="480" w:firstLineChars="0"/>
        <w:jc w:val="left"/>
        <w:outlineLvl w:val="1"/>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1.1违约责任</w:t>
      </w:r>
    </w:p>
    <w:p w14:paraId="6A28001C">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（1）乙方逾期15日内不能提供甲方所需医用耗材的，应向甲方每日支付该批次货款千分之三的违约金。</w:t>
      </w:r>
    </w:p>
    <w:p w14:paraId="5833A7E6">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（2）乙方逾期15日及以上不能交付以上产品的，视同不能供货，须向甲方支付该批次货款的10%的违约金，同时甲方可以单方面解除本合同。</w:t>
      </w:r>
    </w:p>
    <w:p w14:paraId="1D72FE59">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（3）若因乙方原因造成甲方被监管部门通报三次及以上的或者造成甲方违规采购，甲方有权单方面解除本合同。同时</w:t>
      </w:r>
      <w:r>
        <w:rPr>
          <w:rFonts w:hint="default" w:ascii="仿宋" w:hAnsi="仿宋" w:eastAsia="仿宋" w:cs="仿宋"/>
          <w:color w:val="000000"/>
          <w:kern w:val="0"/>
          <w:sz w:val="22"/>
          <w:szCs w:val="22"/>
          <w:u w:val="none"/>
          <w:lang w:val="en-US" w:eastAsia="zh-CN" w:bidi="ar"/>
        </w:rPr>
        <w:t>，</w:t>
      </w:r>
      <w:r>
        <w:rPr>
          <w:rFonts w:hint="eastAsia" w:ascii="仿宋" w:hAnsi="仿宋" w:eastAsia="仿宋" w:cs="仿宋"/>
          <w:color w:val="000000"/>
          <w:kern w:val="0"/>
          <w:sz w:val="22"/>
          <w:szCs w:val="22"/>
          <w:u w:val="none"/>
          <w:lang w:val="en-US" w:eastAsia="zh-CN" w:bidi="ar"/>
        </w:rPr>
        <w:t>甲方有权要求乙方支付该批货物价款20%的违约金。</w:t>
      </w:r>
    </w:p>
    <w:p w14:paraId="43B38A6A">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4）乙方销售的产品若发生严重医疗不良事件或被国家法定检测机构检测为不合格产品，视为乙方违约导致不能实现本合同目的，甲方有权单方面解除本合同，并要求乙方限期收回不合格产品，并要求乙方需承担合同价款20%的违约金，违约金不足以弥补甲方损失的，乙方还应当承补足。即使产品已经验收入库（或安装调试完毕）后，甲方才发现产品为不合格产品的，也视为乙方违约，乙方应当承担本条约定的责任。同时甲方有权退回库存产品。</w:t>
      </w:r>
    </w:p>
    <w:p w14:paraId="709D3243">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（5）若根据法律规定或本协议约定产生甲方退、换货或拒绝收货情形，由乙方承担退换货产生的各项税、费或其他支出。</w:t>
      </w:r>
    </w:p>
    <w:p w14:paraId="10FB8894">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（6）乙方不能保证及时供货，除应当向甲方承担违约责任外，甲方仍有权单方面解除本合同。</w:t>
      </w:r>
    </w:p>
    <w:p w14:paraId="60582DDA">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（7）因乙方提供的产品不合格造成甲方或第三人人身损害或财产损失的，由乙方承担赔偿责任。</w:t>
      </w:r>
    </w:p>
    <w:p w14:paraId="6122FD8B">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8）若因乙方原因造成甲方挂网执行存在问题以及线上支付不及时、造成甲方未挂网采购的或者存在其他问题的，乙方应承担违约责任，且甲方有权要求乙方支付该批货物价款20%的违约金，甲方有权单方面解除合同。</w:t>
      </w:r>
    </w:p>
    <w:p w14:paraId="31538B76">
      <w:pPr>
        <w:pStyle w:val="16"/>
        <w:ind w:firstLine="480" w:firstLineChars="0"/>
        <w:jc w:val="left"/>
        <w:outlineLvl w:val="1"/>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1.2解决合同纠纷的方式</w:t>
      </w:r>
    </w:p>
    <w:p w14:paraId="0527888F">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（1）因货物的质量问题发生的争议，由法定质量鉴定机构或其认可的质量鉴定机构进行质量鉴定。货物符合标准的，鉴定费由甲方承担；货物不符合质量标准的，鉴定费由乙方承担。</w:t>
      </w:r>
    </w:p>
    <w:p w14:paraId="32B706BA">
      <w:pPr>
        <w:ind w:firstLine="440" w:firstLineChars="200"/>
        <w:jc w:val="left"/>
        <w:textAlignment w:val="center"/>
        <w:rPr>
          <w:rFonts w:hint="default"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（2）合同履行期间，若双方发生争议，可协商或由有关部门调解解决，协商或调解不成的，可向甲方所在地人民法院依法提起诉讼。</w:t>
      </w:r>
    </w:p>
    <w:p w14:paraId="12D6A15E">
      <w:pPr>
        <w:pStyle w:val="16"/>
        <w:ind w:firstLine="480"/>
        <w:jc w:val="left"/>
        <w:rPr>
          <w:rFonts w:hint="eastAsia" w:ascii="Times New Roman" w:hAnsi="Times New Roman" w:eastAsia="仿宋" w:cs="Times New Roman"/>
          <w:color w:val="auto"/>
          <w:sz w:val="24"/>
          <w:szCs w:val="24"/>
          <w:highlight w:val="yellow"/>
          <w:shd w:val="clear" w:color="auto" w:fill="auto"/>
          <w:lang w:val="en-US" w:eastAsia="zh-CN"/>
        </w:rPr>
      </w:pPr>
      <w:r>
        <w:rPr>
          <w:rFonts w:hint="eastAsia" w:ascii="仿宋" w:hAnsi="仿宋" w:eastAsia="仿宋" w:cs="仿宋"/>
          <w:b/>
          <w:bCs/>
          <w:sz w:val="24"/>
          <w:szCs w:val="24"/>
          <w:lang w:val="en-US" w:eastAsia="zh-CN"/>
        </w:rPr>
        <w:t>2.</w:t>
      </w:r>
      <w:r>
        <w:rPr>
          <w:rFonts w:hint="default" w:ascii="Times New Roman" w:hAnsi="Times New Roman" w:eastAsia="仿宋" w:cs="Times New Roman"/>
          <w:b/>
          <w:bCs/>
          <w:color w:val="auto"/>
          <w:sz w:val="24"/>
          <w:szCs w:val="24"/>
          <w:highlight w:val="none"/>
          <w:shd w:val="clear" w:color="auto" w:fill="auto"/>
        </w:rPr>
        <w:t>履行期限</w:t>
      </w:r>
      <w:r>
        <w:rPr>
          <w:rFonts w:hint="eastAsia" w:ascii="Times New Roman" w:hAnsi="Times New Roman" w:eastAsia="仿宋" w:cs="Times New Roman"/>
          <w:b/>
          <w:bCs/>
          <w:color w:val="auto"/>
          <w:sz w:val="24"/>
          <w:szCs w:val="24"/>
          <w:highlight w:val="none"/>
          <w:shd w:val="clear" w:color="auto" w:fill="auto"/>
          <w:lang w:eastAsia="zh-CN"/>
        </w:rPr>
        <w:t>：</w:t>
      </w:r>
      <w:r>
        <w:rPr>
          <w:rFonts w:hint="eastAsia" w:ascii="仿宋" w:hAnsi="仿宋" w:eastAsia="仿宋" w:cs="仿宋"/>
          <w:color w:val="000000"/>
          <w:kern w:val="0"/>
          <w:sz w:val="22"/>
          <w:szCs w:val="22"/>
          <w:highlight w:val="yellow"/>
          <w:u w:val="none"/>
          <w:lang w:val="en-US" w:eastAsia="zh-CN" w:bidi="ar"/>
        </w:rPr>
        <w:t>xxxx；</w:t>
      </w:r>
    </w:p>
    <w:p w14:paraId="0CDC2A29">
      <w:pPr>
        <w:pStyle w:val="16"/>
        <w:ind w:firstLine="480"/>
        <w:jc w:val="left"/>
        <w:rPr>
          <w:rFonts w:hint="eastAsia" w:ascii="仿宋" w:hAnsi="仿宋" w:eastAsia="仿宋" w:cs="仿宋"/>
          <w:b w:val="0"/>
          <w:bCs w:val="0"/>
          <w:sz w:val="24"/>
          <w:szCs w:val="24"/>
          <w:lang w:val="en-US" w:eastAsia="zh-CN"/>
        </w:rPr>
      </w:pPr>
      <w:r>
        <w:rPr>
          <w:rFonts w:hint="eastAsia" w:ascii="仿宋" w:hAnsi="仿宋" w:eastAsia="仿宋" w:cs="仿宋"/>
          <w:b/>
          <w:bCs/>
          <w:sz w:val="24"/>
          <w:szCs w:val="24"/>
          <w:lang w:val="en-US" w:eastAsia="zh-CN"/>
        </w:rPr>
        <w:t>3.支付方式：</w:t>
      </w:r>
      <w:r>
        <w:rPr>
          <w:rFonts w:hint="eastAsia" w:ascii="仿宋" w:hAnsi="仿宋" w:eastAsia="仿宋" w:cs="仿宋"/>
          <w:color w:val="000000"/>
          <w:kern w:val="0"/>
          <w:sz w:val="22"/>
          <w:szCs w:val="22"/>
          <w:u w:val="none"/>
          <w:lang w:val="en-US" w:eastAsia="zh-CN" w:bidi="ar"/>
        </w:rPr>
        <w:t>双方协商确定。</w:t>
      </w:r>
    </w:p>
    <w:p w14:paraId="6DD4E6F1">
      <w:pPr>
        <w:pStyle w:val="16"/>
        <w:ind w:firstLine="480"/>
        <w:jc w:val="left"/>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4.</w:t>
      </w:r>
      <w:r>
        <w:rPr>
          <w:rFonts w:hint="default" w:ascii="仿宋" w:hAnsi="仿宋" w:eastAsia="仿宋" w:cs="仿宋"/>
          <w:b/>
          <w:bCs/>
          <w:sz w:val="24"/>
          <w:szCs w:val="24"/>
          <w:lang w:val="en-US" w:eastAsia="zh-CN"/>
        </w:rPr>
        <w:t>履约验收程序</w:t>
      </w:r>
      <w:r>
        <w:rPr>
          <w:rFonts w:hint="eastAsia" w:ascii="仿宋" w:hAnsi="仿宋" w:eastAsia="仿宋" w:cs="仿宋"/>
          <w:b/>
          <w:bCs/>
          <w:sz w:val="24"/>
          <w:szCs w:val="24"/>
          <w:lang w:val="en-US" w:eastAsia="zh-CN"/>
        </w:rPr>
        <w:t>：</w:t>
      </w:r>
      <w:r>
        <w:rPr>
          <w:rFonts w:hint="eastAsia" w:ascii="仿宋" w:hAnsi="仿宋" w:eastAsia="仿宋" w:cs="仿宋"/>
          <w:color w:val="000000"/>
          <w:kern w:val="0"/>
          <w:sz w:val="22"/>
          <w:szCs w:val="22"/>
          <w:u w:val="none"/>
          <w:lang w:val="en-US" w:eastAsia="zh-CN" w:bidi="ar"/>
        </w:rPr>
        <w:t>分批次验收。</w:t>
      </w:r>
    </w:p>
    <w:p w14:paraId="110C5575">
      <w:pPr>
        <w:pStyle w:val="16"/>
        <w:ind w:firstLine="480"/>
        <w:jc w:val="left"/>
        <w:rPr>
          <w:rFonts w:hint="eastAsia" w:ascii="仿宋" w:hAnsi="仿宋" w:eastAsia="仿宋" w:cs="仿宋"/>
        </w:rPr>
      </w:pPr>
      <w:r>
        <w:rPr>
          <w:rFonts w:hint="eastAsia" w:ascii="仿宋" w:hAnsi="仿宋" w:eastAsia="仿宋" w:cs="仿宋"/>
          <w:b/>
          <w:bCs/>
          <w:sz w:val="24"/>
          <w:szCs w:val="24"/>
          <w:lang w:val="en-US" w:eastAsia="zh-CN"/>
        </w:rPr>
        <w:t>5.</w:t>
      </w:r>
      <w:r>
        <w:rPr>
          <w:rFonts w:hint="default" w:ascii="仿宋" w:hAnsi="仿宋" w:eastAsia="仿宋" w:cs="仿宋"/>
          <w:b/>
          <w:bCs/>
          <w:sz w:val="24"/>
          <w:szCs w:val="24"/>
          <w:lang w:val="en-US" w:eastAsia="zh-CN"/>
        </w:rPr>
        <w:t>履约验收时间：</w:t>
      </w:r>
      <w:r>
        <w:rPr>
          <w:rFonts w:hint="default" w:ascii="仿宋" w:hAnsi="仿宋" w:eastAsia="仿宋" w:cs="仿宋"/>
          <w:color w:val="000000"/>
          <w:kern w:val="0"/>
          <w:sz w:val="22"/>
          <w:szCs w:val="22"/>
          <w:u w:val="none"/>
          <w:lang w:val="en-US" w:eastAsia="zh-CN" w:bidi="ar"/>
        </w:rPr>
        <w:t>合同期限内，根据</w:t>
      </w:r>
      <w:r>
        <w:rPr>
          <w:rFonts w:hint="eastAsia" w:ascii="仿宋" w:hAnsi="仿宋" w:eastAsia="仿宋" w:cs="仿宋"/>
          <w:color w:val="000000"/>
          <w:kern w:val="0"/>
          <w:sz w:val="22"/>
          <w:szCs w:val="22"/>
          <w:u w:val="none"/>
          <w:lang w:val="en-US" w:eastAsia="zh-CN" w:bidi="ar"/>
        </w:rPr>
        <w:t>采购人</w:t>
      </w:r>
      <w:r>
        <w:rPr>
          <w:rFonts w:hint="default" w:ascii="仿宋" w:hAnsi="仿宋" w:eastAsia="仿宋" w:cs="仿宋"/>
          <w:color w:val="000000"/>
          <w:kern w:val="0"/>
          <w:sz w:val="22"/>
          <w:szCs w:val="22"/>
          <w:u w:val="none"/>
          <w:lang w:val="en-US" w:eastAsia="zh-CN" w:bidi="ar"/>
        </w:rPr>
        <w:t>要求分批次送货，完成送货、验收入库视为验收完成</w:t>
      </w:r>
      <w:r>
        <w:rPr>
          <w:rFonts w:hint="eastAsia" w:ascii="仿宋" w:hAnsi="仿宋" w:eastAsia="仿宋" w:cs="仿宋"/>
          <w:color w:val="000000"/>
          <w:kern w:val="0"/>
          <w:sz w:val="22"/>
          <w:szCs w:val="22"/>
          <w:u w:val="none"/>
          <w:lang w:val="en-US" w:eastAsia="zh-CN" w:bidi="ar"/>
        </w:rPr>
        <w:t>。</w:t>
      </w:r>
      <w:r>
        <w:rPr>
          <w:rFonts w:hint="eastAsia" w:ascii="仿宋" w:hAnsi="仿宋" w:eastAsia="仿宋" w:cs="仿宋"/>
          <w:color w:val="000000"/>
          <w:kern w:val="0"/>
          <w:sz w:val="22"/>
          <w:szCs w:val="22"/>
          <w:u w:val="none"/>
          <w:lang w:val="en-US" w:eastAsia="zh-CN" w:bidi="ar"/>
        </w:rPr>
        <w:br w:type="textWrapping"/>
      </w:r>
      <w:r>
        <w:rPr>
          <w:rFonts w:hint="eastAsia" w:ascii="仿宋" w:hAnsi="仿宋" w:eastAsia="仿宋" w:cs="仿宋"/>
          <w:color w:val="000000"/>
          <w:kern w:val="0"/>
          <w:sz w:val="22"/>
          <w:szCs w:val="22"/>
          <w:u w:val="none"/>
          <w:lang w:val="en-US" w:eastAsia="zh-CN" w:bidi="ar"/>
        </w:rPr>
        <w:br w:type="page"/>
      </w:r>
    </w:p>
    <w:p w14:paraId="1FC2B7AF">
      <w:pPr>
        <w:pStyle w:val="16"/>
        <w:jc w:val="center"/>
        <w:outlineLvl w:val="0"/>
        <w:rPr>
          <w:rFonts w:hint="eastAsia" w:ascii="仿宋" w:hAnsi="仿宋" w:eastAsia="仿宋" w:cs="仿宋"/>
        </w:rPr>
      </w:pPr>
      <w:bookmarkStart w:id="3" w:name="_Toc23308"/>
      <w:r>
        <w:rPr>
          <w:rFonts w:hint="eastAsia" w:ascii="仿宋" w:hAnsi="仿宋" w:eastAsia="仿宋" w:cs="仿宋"/>
          <w:b/>
          <w:sz w:val="36"/>
        </w:rPr>
        <w:t>第四章 资格审查</w:t>
      </w:r>
      <w:bookmarkEnd w:id="3"/>
    </w:p>
    <w:p w14:paraId="0B89A063">
      <w:pPr>
        <w:pStyle w:val="16"/>
        <w:ind w:firstLine="480"/>
        <w:jc w:val="left"/>
        <w:rPr>
          <w:rFonts w:hint="eastAsia" w:ascii="仿宋" w:hAnsi="仿宋" w:eastAsia="仿宋" w:cs="仿宋"/>
          <w:b/>
          <w:sz w:val="28"/>
        </w:rPr>
      </w:pPr>
      <w:r>
        <w:rPr>
          <w:rFonts w:hint="eastAsia" w:ascii="仿宋" w:hAnsi="仿宋" w:eastAsia="仿宋" w:cs="仿宋"/>
        </w:rPr>
        <w:t>开标完成后，由</w:t>
      </w:r>
      <w:r>
        <w:rPr>
          <w:rFonts w:hint="eastAsia" w:ascii="仿宋" w:hAnsi="仿宋" w:eastAsia="仿宋" w:cs="仿宋"/>
          <w:lang w:eastAsia="zh-CN"/>
        </w:rPr>
        <w:t>采购人</w:t>
      </w:r>
      <w:r>
        <w:rPr>
          <w:rFonts w:hint="eastAsia" w:ascii="仿宋" w:hAnsi="仿宋" w:eastAsia="仿宋" w:cs="仿宋"/>
        </w:rPr>
        <w:t>、代理机构依据法律法规和</w:t>
      </w:r>
      <w:r>
        <w:rPr>
          <w:rFonts w:hint="eastAsia" w:ascii="仿宋" w:hAnsi="仿宋" w:eastAsia="仿宋" w:cs="仿宋"/>
          <w:lang w:eastAsia="zh-CN"/>
        </w:rPr>
        <w:t>竞选文件</w:t>
      </w:r>
      <w:r>
        <w:rPr>
          <w:rFonts w:hint="eastAsia" w:ascii="仿宋" w:hAnsi="仿宋" w:eastAsia="仿宋" w:cs="仿宋"/>
        </w:rPr>
        <w:t>的规定，对</w:t>
      </w:r>
      <w:r>
        <w:rPr>
          <w:rFonts w:hint="eastAsia" w:ascii="仿宋" w:hAnsi="仿宋" w:eastAsia="仿宋" w:cs="仿宋"/>
          <w:lang w:val="en-US" w:eastAsia="zh-CN"/>
        </w:rPr>
        <w:t>竞选人递交</w:t>
      </w:r>
      <w:r>
        <w:rPr>
          <w:rFonts w:hint="eastAsia" w:ascii="仿宋" w:hAnsi="仿宋" w:eastAsia="仿宋" w:cs="仿宋"/>
        </w:rPr>
        <w:t>的</w:t>
      </w:r>
      <w:r>
        <w:rPr>
          <w:rFonts w:hint="eastAsia" w:ascii="仿宋" w:hAnsi="仿宋" w:eastAsia="仿宋" w:cs="仿宋"/>
          <w:lang w:eastAsia="zh-CN"/>
        </w:rPr>
        <w:t>响应文件</w:t>
      </w:r>
      <w:r>
        <w:rPr>
          <w:rFonts w:hint="eastAsia" w:ascii="仿宋" w:hAnsi="仿宋" w:eastAsia="仿宋" w:cs="仿宋"/>
        </w:rPr>
        <w:t>中</w:t>
      </w:r>
      <w:r>
        <w:rPr>
          <w:rFonts w:hint="eastAsia" w:ascii="仿宋" w:hAnsi="仿宋" w:eastAsia="仿宋" w:cs="仿宋"/>
          <w:lang w:eastAsia="zh-CN"/>
        </w:rPr>
        <w:t>竞选人</w:t>
      </w:r>
      <w:r>
        <w:rPr>
          <w:rFonts w:hint="eastAsia" w:ascii="仿宋" w:hAnsi="仿宋" w:eastAsia="仿宋" w:cs="仿宋"/>
        </w:rPr>
        <w:t>资格证明等进行审查并出具资格审查报告。资格审查标准及要求如下：</w:t>
      </w:r>
    </w:p>
    <w:p w14:paraId="28B93226">
      <w:pPr>
        <w:pStyle w:val="16"/>
        <w:jc w:val="left"/>
        <w:outlineLvl w:val="1"/>
        <w:rPr>
          <w:rFonts w:hint="eastAsia" w:ascii="仿宋" w:hAnsi="仿宋" w:eastAsia="仿宋" w:cs="仿宋"/>
          <w:b/>
          <w:sz w:val="28"/>
          <w:lang w:eastAsia="zh-CN"/>
        </w:rPr>
      </w:pPr>
      <w:r>
        <w:rPr>
          <w:rFonts w:hint="eastAsia" w:ascii="仿宋" w:hAnsi="仿宋" w:eastAsia="仿宋" w:cs="仿宋"/>
          <w:b/>
          <w:sz w:val="28"/>
        </w:rPr>
        <w:t>4.1.一般资格审查</w:t>
      </w:r>
    </w:p>
    <w:tbl>
      <w:tblPr>
        <w:tblStyle w:val="1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418"/>
        <w:gridCol w:w="1650"/>
        <w:gridCol w:w="6208"/>
      </w:tblGrid>
      <w:tr w14:paraId="426F8FA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8" w:type="dxa"/>
            <w:vAlign w:val="center"/>
          </w:tcPr>
          <w:p w14:paraId="6E359357">
            <w:pPr>
              <w:pStyle w:val="16"/>
              <w:spacing w:line="240" w:lineRule="auto"/>
              <w:jc w:val="center"/>
              <w:rPr>
                <w:rFonts w:hint="eastAsia" w:ascii="仿宋" w:hAnsi="仿宋" w:eastAsia="仿宋" w:cs="仿宋"/>
              </w:rPr>
            </w:pPr>
            <w:r>
              <w:rPr>
                <w:rFonts w:hint="eastAsia" w:ascii="仿宋" w:hAnsi="仿宋" w:eastAsia="仿宋" w:cs="仿宋"/>
              </w:rPr>
              <w:t>序号</w:t>
            </w:r>
          </w:p>
        </w:tc>
        <w:tc>
          <w:tcPr>
            <w:tcW w:w="1650" w:type="dxa"/>
            <w:vAlign w:val="center"/>
          </w:tcPr>
          <w:p w14:paraId="0DE624C4">
            <w:pPr>
              <w:pStyle w:val="16"/>
              <w:spacing w:line="240" w:lineRule="auto"/>
              <w:jc w:val="center"/>
              <w:rPr>
                <w:rFonts w:hint="eastAsia" w:ascii="仿宋" w:hAnsi="仿宋" w:eastAsia="仿宋" w:cs="仿宋"/>
              </w:rPr>
            </w:pPr>
            <w:r>
              <w:rPr>
                <w:rFonts w:hint="eastAsia" w:ascii="仿宋" w:hAnsi="仿宋" w:eastAsia="仿宋" w:cs="仿宋"/>
              </w:rPr>
              <w:t xml:space="preserve"> 一般资格审查内容</w:t>
            </w:r>
          </w:p>
        </w:tc>
        <w:tc>
          <w:tcPr>
            <w:tcW w:w="6208" w:type="dxa"/>
            <w:vAlign w:val="center"/>
          </w:tcPr>
          <w:p w14:paraId="260E9C9E">
            <w:pPr>
              <w:pStyle w:val="16"/>
              <w:spacing w:line="240" w:lineRule="auto"/>
              <w:jc w:val="center"/>
              <w:rPr>
                <w:rFonts w:hint="eastAsia" w:ascii="仿宋" w:hAnsi="仿宋" w:eastAsia="仿宋" w:cs="仿宋"/>
              </w:rPr>
            </w:pPr>
            <w:r>
              <w:rPr>
                <w:rFonts w:hint="eastAsia" w:ascii="仿宋" w:hAnsi="仿宋" w:eastAsia="仿宋" w:cs="仿宋"/>
              </w:rPr>
              <w:t xml:space="preserve"> 具体标准和要求</w:t>
            </w:r>
          </w:p>
        </w:tc>
      </w:tr>
      <w:tr w14:paraId="32F14A3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8" w:type="dxa"/>
            <w:vAlign w:val="center"/>
          </w:tcPr>
          <w:p w14:paraId="26D6F57A">
            <w:pPr>
              <w:pStyle w:val="16"/>
              <w:spacing w:line="240" w:lineRule="auto"/>
              <w:jc w:val="center"/>
              <w:rPr>
                <w:rFonts w:hint="eastAsia" w:ascii="仿宋" w:hAnsi="仿宋" w:eastAsia="仿宋" w:cs="仿宋"/>
              </w:rPr>
            </w:pPr>
            <w:r>
              <w:rPr>
                <w:rFonts w:hint="eastAsia" w:ascii="仿宋" w:hAnsi="仿宋" w:eastAsia="仿宋" w:cs="仿宋"/>
              </w:rPr>
              <w:t>1</w:t>
            </w:r>
          </w:p>
        </w:tc>
        <w:tc>
          <w:tcPr>
            <w:tcW w:w="1650" w:type="dxa"/>
            <w:vAlign w:val="center"/>
          </w:tcPr>
          <w:p w14:paraId="65F7F773">
            <w:pPr>
              <w:pStyle w:val="16"/>
              <w:spacing w:line="240" w:lineRule="auto"/>
              <w:jc w:val="center"/>
              <w:rPr>
                <w:rFonts w:hint="eastAsia" w:ascii="仿宋" w:hAnsi="仿宋" w:eastAsia="仿宋" w:cs="仿宋"/>
              </w:rPr>
            </w:pPr>
            <w:r>
              <w:rPr>
                <w:rFonts w:hint="eastAsia" w:ascii="仿宋" w:hAnsi="仿宋" w:eastAsia="仿宋" w:cs="仿宋"/>
                <w:lang w:val="en-US" w:eastAsia="zh-CN"/>
              </w:rPr>
              <w:t>在中华人民共和国境内注册，具有独立法人资格</w:t>
            </w:r>
          </w:p>
        </w:tc>
        <w:tc>
          <w:tcPr>
            <w:tcW w:w="6208" w:type="dxa"/>
            <w:vAlign w:val="center"/>
          </w:tcPr>
          <w:p w14:paraId="7E468553">
            <w:pPr>
              <w:pStyle w:val="16"/>
              <w:spacing w:line="240" w:lineRule="auto"/>
              <w:ind w:firstLine="400" w:firstLineChars="200"/>
              <w:jc w:val="left"/>
              <w:rPr>
                <w:rFonts w:hint="eastAsia" w:ascii="仿宋" w:hAnsi="仿宋" w:eastAsia="仿宋" w:cs="仿宋"/>
                <w:lang w:val="en-US" w:eastAsia="zh-CN"/>
              </w:rPr>
            </w:pPr>
            <w:r>
              <w:rPr>
                <w:rFonts w:hint="eastAsia" w:ascii="仿宋" w:hAnsi="仿宋" w:eastAsia="仿宋" w:cs="仿宋"/>
                <w:lang w:val="en-US" w:eastAsia="zh-Hans"/>
              </w:rPr>
              <w:t>（1）</w:t>
            </w:r>
            <w:r>
              <w:rPr>
                <w:rFonts w:hint="eastAsia" w:ascii="仿宋" w:hAnsi="仿宋" w:eastAsia="仿宋" w:cs="仿宋"/>
                <w:lang w:val="en-US" w:eastAsia="zh-CN"/>
              </w:rPr>
              <w:t>竞选人若为企业法人：提供“统一社会信用代码营业执照”；未换证的提供“营业执照、税务登记证、组织机构代码证或三证合一的营业执照”；</w:t>
            </w:r>
          </w:p>
          <w:p w14:paraId="421E808A">
            <w:pPr>
              <w:pStyle w:val="16"/>
              <w:spacing w:line="240" w:lineRule="auto"/>
              <w:ind w:firstLine="400" w:firstLineChars="200"/>
              <w:jc w:val="left"/>
              <w:rPr>
                <w:rFonts w:hint="eastAsia" w:ascii="仿宋" w:hAnsi="仿宋" w:eastAsia="仿宋" w:cs="仿宋"/>
                <w:lang w:val="en-US" w:eastAsia="zh-CN"/>
              </w:rPr>
            </w:pPr>
            <w:r>
              <w:rPr>
                <w:rFonts w:hint="eastAsia" w:ascii="仿宋" w:hAnsi="仿宋" w:eastAsia="仿宋" w:cs="仿宋"/>
                <w:lang w:val="en-US" w:eastAsia="zh-Hans"/>
              </w:rPr>
              <w:t>（2）</w:t>
            </w:r>
            <w:r>
              <w:rPr>
                <w:rFonts w:hint="eastAsia" w:ascii="仿宋" w:hAnsi="仿宋" w:eastAsia="仿宋" w:cs="仿宋"/>
                <w:lang w:val="en-US" w:eastAsia="zh-CN"/>
              </w:rPr>
              <w:t>若为事业法人：提供“统一社会信用代码法人登记证书”；未换证的提交“事业法人登记证书、组织机构代码证”；</w:t>
            </w:r>
          </w:p>
          <w:p w14:paraId="18EC0B40">
            <w:pPr>
              <w:pStyle w:val="16"/>
              <w:spacing w:line="240" w:lineRule="auto"/>
              <w:ind w:firstLine="400" w:firstLineChars="200"/>
              <w:jc w:val="left"/>
              <w:rPr>
                <w:rFonts w:hint="eastAsia" w:ascii="仿宋" w:hAnsi="仿宋" w:eastAsia="仿宋" w:cs="仿宋"/>
                <w:lang w:val="en-US" w:eastAsia="zh-CN"/>
              </w:rPr>
            </w:pPr>
            <w:r>
              <w:rPr>
                <w:rFonts w:hint="eastAsia" w:ascii="仿宋" w:hAnsi="仿宋" w:eastAsia="仿宋" w:cs="仿宋"/>
                <w:lang w:val="en-US" w:eastAsia="zh-Hans"/>
              </w:rPr>
              <w:t>（3）</w:t>
            </w:r>
            <w:r>
              <w:rPr>
                <w:rFonts w:hint="eastAsia" w:ascii="仿宋" w:hAnsi="仿宋" w:eastAsia="仿宋" w:cs="仿宋"/>
                <w:lang w:val="en-US" w:eastAsia="zh-CN"/>
              </w:rPr>
              <w:t>若为其他组织：提供“对应主管部门颁发的准许执业证明文件或营业执照”；</w:t>
            </w:r>
          </w:p>
          <w:p w14:paraId="7646E670">
            <w:pPr>
              <w:pStyle w:val="16"/>
              <w:spacing w:line="240" w:lineRule="auto"/>
              <w:ind w:firstLine="400" w:firstLineChars="200"/>
              <w:jc w:val="left"/>
              <w:rPr>
                <w:rFonts w:hint="eastAsia" w:ascii="仿宋" w:hAnsi="仿宋" w:eastAsia="仿宋" w:cs="仿宋"/>
                <w:lang w:val="en-US" w:eastAsia="zh-CN"/>
              </w:rPr>
            </w:pPr>
            <w:r>
              <w:rPr>
                <w:rFonts w:hint="eastAsia" w:ascii="仿宋" w:hAnsi="仿宋" w:eastAsia="仿宋" w:cs="仿宋"/>
                <w:lang w:val="en-US" w:eastAsia="zh-Hans"/>
              </w:rPr>
              <w:t>（4）</w:t>
            </w:r>
            <w:r>
              <w:rPr>
                <w:rFonts w:hint="eastAsia" w:ascii="仿宋" w:hAnsi="仿宋" w:eastAsia="仿宋" w:cs="仿宋"/>
                <w:lang w:val="en-US" w:eastAsia="zh-CN"/>
              </w:rPr>
              <w:t>若为自然人：提供“身份证明材料”。（以上4项材料任选其一即可，均提供复印件。）</w:t>
            </w:r>
          </w:p>
          <w:p w14:paraId="24E1E6F5">
            <w:pPr>
              <w:keepNext w:val="0"/>
              <w:keepLines w:val="0"/>
              <w:pageBreakBefore w:val="0"/>
              <w:widowControl w:val="0"/>
              <w:kinsoku/>
              <w:wordWrap/>
              <w:overflowPunct/>
              <w:topLinePunct w:val="0"/>
              <w:autoSpaceDE/>
              <w:autoSpaceDN/>
              <w:bidi w:val="0"/>
              <w:adjustRightInd/>
              <w:snapToGrid w:val="0"/>
              <w:spacing w:before="0" w:after="0" w:line="540" w:lineRule="exact"/>
              <w:ind w:left="0" w:leftChars="0" w:right="0" w:firstLine="482" w:firstLineChars="200"/>
              <w:jc w:val="both"/>
              <w:textAlignment w:val="auto"/>
              <w:rPr>
                <w:rFonts w:hint="eastAsia" w:ascii="仿宋" w:hAnsi="仿宋" w:eastAsia="仿宋" w:cs="仿宋"/>
                <w:lang w:val="en-US" w:eastAsia="zh-CN"/>
              </w:rPr>
            </w:pPr>
            <w:r>
              <w:rPr>
                <w:rFonts w:hint="eastAsia" w:ascii="仿宋" w:hAnsi="仿宋" w:eastAsia="仿宋" w:cs="仿宋"/>
                <w:b/>
                <w:bCs/>
                <w:color w:val="auto"/>
                <w:w w:val="100"/>
                <w:sz w:val="24"/>
                <w:szCs w:val="24"/>
                <w:lang w:val="en-US" w:eastAsia="zh-CN"/>
              </w:rPr>
              <w:t>注：</w:t>
            </w:r>
            <w:r>
              <w:rPr>
                <w:rFonts w:hint="eastAsia" w:ascii="仿宋" w:hAnsi="仿宋" w:eastAsia="仿宋" w:cs="仿宋"/>
                <w:b/>
                <w:bCs/>
                <w:color w:val="auto"/>
                <w:w w:val="100"/>
                <w:sz w:val="24"/>
                <w:szCs w:val="24"/>
                <w:lang w:eastAsia="zh-CN"/>
              </w:rPr>
              <w:t>以上（</w:t>
            </w:r>
            <w:r>
              <w:rPr>
                <w:rFonts w:hint="eastAsia" w:ascii="仿宋" w:hAnsi="仿宋" w:eastAsia="仿宋" w:cs="仿宋"/>
                <w:b/>
                <w:bCs/>
                <w:color w:val="auto"/>
                <w:w w:val="100"/>
                <w:sz w:val="24"/>
                <w:szCs w:val="24"/>
                <w:lang w:val="en-US" w:eastAsia="zh-CN"/>
              </w:rPr>
              <w:t>1</w:t>
            </w:r>
            <w:r>
              <w:rPr>
                <w:rFonts w:hint="eastAsia" w:ascii="仿宋" w:hAnsi="仿宋" w:eastAsia="仿宋" w:cs="仿宋"/>
                <w:b/>
                <w:bCs/>
                <w:color w:val="auto"/>
                <w:w w:val="100"/>
                <w:sz w:val="24"/>
                <w:szCs w:val="24"/>
                <w:lang w:eastAsia="zh-CN"/>
              </w:rPr>
              <w:t>）-（</w:t>
            </w:r>
            <w:r>
              <w:rPr>
                <w:rFonts w:hint="eastAsia" w:ascii="仿宋" w:hAnsi="仿宋" w:eastAsia="仿宋" w:cs="仿宋"/>
                <w:b/>
                <w:bCs/>
                <w:color w:val="auto"/>
                <w:w w:val="100"/>
                <w:sz w:val="24"/>
                <w:szCs w:val="24"/>
                <w:lang w:val="en-US" w:eastAsia="zh-CN"/>
              </w:rPr>
              <w:t>4</w:t>
            </w:r>
            <w:r>
              <w:rPr>
                <w:rFonts w:hint="eastAsia" w:ascii="仿宋" w:hAnsi="仿宋" w:eastAsia="仿宋" w:cs="仿宋"/>
                <w:b/>
                <w:bCs/>
                <w:color w:val="auto"/>
                <w:w w:val="100"/>
                <w:sz w:val="24"/>
                <w:szCs w:val="24"/>
                <w:lang w:eastAsia="zh-CN"/>
              </w:rPr>
              <w:t>）项任意提供一项作为证明材料。</w:t>
            </w:r>
          </w:p>
        </w:tc>
      </w:tr>
      <w:tr w14:paraId="3FAB012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8" w:type="dxa"/>
            <w:vAlign w:val="center"/>
          </w:tcPr>
          <w:p w14:paraId="37DE49D0">
            <w:pPr>
              <w:pStyle w:val="16"/>
              <w:spacing w:line="240" w:lineRule="auto"/>
              <w:jc w:val="center"/>
              <w:rPr>
                <w:rFonts w:hint="eastAsia" w:ascii="仿宋" w:hAnsi="仿宋" w:eastAsia="仿宋" w:cs="仿宋"/>
              </w:rPr>
            </w:pPr>
            <w:r>
              <w:rPr>
                <w:rFonts w:hint="eastAsia" w:ascii="仿宋" w:hAnsi="仿宋" w:eastAsia="仿宋" w:cs="仿宋"/>
              </w:rPr>
              <w:t>2</w:t>
            </w:r>
          </w:p>
        </w:tc>
        <w:tc>
          <w:tcPr>
            <w:tcW w:w="1650" w:type="dxa"/>
            <w:vAlign w:val="center"/>
          </w:tcPr>
          <w:p w14:paraId="7C52E6E0">
            <w:pPr>
              <w:pStyle w:val="16"/>
              <w:spacing w:line="240" w:lineRule="auto"/>
              <w:jc w:val="center"/>
              <w:rPr>
                <w:rFonts w:hint="eastAsia" w:ascii="仿宋" w:hAnsi="仿宋" w:eastAsia="仿宋" w:cs="仿宋"/>
              </w:rPr>
            </w:pPr>
            <w:r>
              <w:rPr>
                <w:rFonts w:hint="eastAsia" w:ascii="仿宋" w:hAnsi="仿宋" w:eastAsia="仿宋" w:cs="仿宋"/>
                <w:lang w:val="en-US" w:eastAsia="zh-CN"/>
              </w:rPr>
              <w:t>具有良好的商业信誉和健全的财务会计制度</w:t>
            </w:r>
          </w:p>
        </w:tc>
        <w:tc>
          <w:tcPr>
            <w:tcW w:w="6208" w:type="dxa"/>
            <w:vAlign w:val="center"/>
          </w:tcPr>
          <w:p w14:paraId="0150AC22">
            <w:pPr>
              <w:pStyle w:val="16"/>
              <w:spacing w:line="240" w:lineRule="auto"/>
              <w:ind w:firstLine="400" w:firstLineChars="200"/>
              <w:jc w:val="left"/>
              <w:rPr>
                <w:rFonts w:hint="eastAsia" w:ascii="仿宋" w:hAnsi="仿宋" w:eastAsia="仿宋" w:cs="仿宋"/>
                <w:lang w:val="en-US" w:eastAsia="zh-CN"/>
              </w:rPr>
            </w:pPr>
            <w:r>
              <w:rPr>
                <w:rFonts w:hint="eastAsia" w:ascii="仿宋" w:hAnsi="仿宋" w:eastAsia="仿宋" w:cs="仿宋"/>
                <w:lang w:val="en-US" w:eastAsia="zh-CN"/>
              </w:rPr>
              <w:t>（1）具有健全的财务会计制度的证明材料： A、可提供2021年度（含）至今（任意一年度）经审计的财务报告（包含审计报告和审计报告中所涉及的财务报表和报表附注）；B、也可提供2021年度（含）至今任意一年度竞选人内部的财务报表（至少包含资产负债表）；C、也可提供截止响应文件递交截止日一年内其基本开户银行出具的资信证明；D、竞选人注册时间截止响应文件递交截止日不足一年的，也可提供公司章程。以上A.B.C.D均提供复印件；E、若为事业单位或其他组织(不具备法人条件的组织，如合伙组织、个体工商户、农村承包经营户等)或自然人时，则可提供具有健全的财务会计制度的承诺函（原件）。</w:t>
            </w:r>
          </w:p>
          <w:p w14:paraId="77D06051">
            <w:pPr>
              <w:pStyle w:val="16"/>
              <w:spacing w:line="240" w:lineRule="auto"/>
              <w:ind w:firstLine="400" w:firstLineChars="200"/>
              <w:jc w:val="left"/>
              <w:rPr>
                <w:rFonts w:hint="eastAsia" w:ascii="仿宋" w:hAnsi="仿宋" w:eastAsia="仿宋" w:cs="仿宋"/>
                <w:lang w:val="en-US" w:eastAsia="zh-CN"/>
              </w:rPr>
            </w:pPr>
            <w:r>
              <w:rPr>
                <w:rFonts w:hint="eastAsia" w:ascii="仿宋" w:hAnsi="仿宋" w:eastAsia="仿宋" w:cs="仿宋"/>
                <w:lang w:val="en-US" w:eastAsia="zh-CN"/>
              </w:rPr>
              <w:t>（2）提供具有良好商业信誉的承诺函。</w:t>
            </w:r>
          </w:p>
          <w:p w14:paraId="33CB0616">
            <w:pPr>
              <w:pStyle w:val="16"/>
              <w:spacing w:line="240" w:lineRule="auto"/>
              <w:ind w:firstLine="482" w:firstLineChars="200"/>
              <w:jc w:val="left"/>
              <w:rPr>
                <w:rFonts w:hint="default" w:ascii="仿宋" w:hAnsi="仿宋" w:eastAsia="仿宋" w:cs="仿宋"/>
                <w:lang w:val="en-US" w:eastAsia="zh-CN"/>
              </w:rPr>
            </w:pPr>
            <w:r>
              <w:rPr>
                <w:rFonts w:hint="eastAsia" w:ascii="仿宋" w:hAnsi="仿宋" w:eastAsia="仿宋" w:cs="仿宋"/>
                <w:b/>
                <w:bCs/>
                <w:color w:val="auto"/>
                <w:w w:val="100"/>
                <w:kern w:val="2"/>
                <w:sz w:val="24"/>
                <w:szCs w:val="24"/>
                <w:lang w:val="en-US" w:eastAsia="zh-CN" w:bidi="ar-SA"/>
              </w:rPr>
              <w:t>注：以上两项均须提供相关证明材料。</w:t>
            </w:r>
          </w:p>
        </w:tc>
      </w:tr>
      <w:tr w14:paraId="315C1F1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158" w:hRule="atLeast"/>
        </w:trPr>
        <w:tc>
          <w:tcPr>
            <w:tcW w:w="418" w:type="dxa"/>
            <w:vAlign w:val="center"/>
          </w:tcPr>
          <w:p w14:paraId="778E8F9E">
            <w:pPr>
              <w:pStyle w:val="16"/>
              <w:spacing w:line="240" w:lineRule="auto"/>
              <w:jc w:val="center"/>
              <w:rPr>
                <w:rFonts w:hint="eastAsia" w:ascii="仿宋" w:hAnsi="仿宋" w:eastAsia="仿宋" w:cs="仿宋"/>
              </w:rPr>
            </w:pPr>
            <w:r>
              <w:rPr>
                <w:rFonts w:hint="eastAsia" w:ascii="仿宋" w:hAnsi="仿宋" w:eastAsia="仿宋" w:cs="仿宋"/>
              </w:rPr>
              <w:t>3</w:t>
            </w:r>
          </w:p>
        </w:tc>
        <w:tc>
          <w:tcPr>
            <w:tcW w:w="1650" w:type="dxa"/>
            <w:vAlign w:val="center"/>
          </w:tcPr>
          <w:p w14:paraId="62DDE798">
            <w:pPr>
              <w:pStyle w:val="16"/>
              <w:spacing w:line="240" w:lineRule="auto"/>
              <w:jc w:val="center"/>
              <w:rPr>
                <w:rFonts w:hint="eastAsia" w:ascii="仿宋" w:hAnsi="仿宋" w:eastAsia="仿宋" w:cs="仿宋"/>
              </w:rPr>
            </w:pPr>
            <w:r>
              <w:rPr>
                <w:rFonts w:hint="eastAsia" w:ascii="仿宋" w:hAnsi="仿宋" w:eastAsia="仿宋" w:cs="仿宋"/>
                <w:lang w:val="en-US" w:eastAsia="zh-CN"/>
              </w:rPr>
              <w:t>具备履行合同所必需的设备和专业技术能力</w:t>
            </w:r>
          </w:p>
        </w:tc>
        <w:tc>
          <w:tcPr>
            <w:tcW w:w="6208" w:type="dxa"/>
            <w:vAlign w:val="center"/>
          </w:tcPr>
          <w:p w14:paraId="64142E82">
            <w:pPr>
              <w:pStyle w:val="16"/>
              <w:spacing w:line="240" w:lineRule="auto"/>
              <w:ind w:firstLine="400" w:firstLineChars="200"/>
              <w:jc w:val="left"/>
              <w:rPr>
                <w:rFonts w:hint="eastAsia" w:ascii="仿宋" w:hAnsi="仿宋" w:eastAsia="仿宋" w:cs="仿宋"/>
                <w:lang w:val="en-US" w:eastAsia="zh-CN"/>
              </w:rPr>
            </w:pPr>
            <w:r>
              <w:rPr>
                <w:rFonts w:hint="eastAsia" w:ascii="仿宋" w:hAnsi="仿宋" w:eastAsia="仿宋" w:cs="仿宋"/>
                <w:lang w:val="en-US" w:eastAsia="zh-CN"/>
              </w:rPr>
              <w:t>（1）提供具备履行合同所必需的设备和专业技术能力的承诺函。</w:t>
            </w:r>
          </w:p>
        </w:tc>
      </w:tr>
      <w:tr w14:paraId="4230A7E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8" w:type="dxa"/>
            <w:vAlign w:val="center"/>
          </w:tcPr>
          <w:p w14:paraId="684068AB">
            <w:pPr>
              <w:pStyle w:val="16"/>
              <w:spacing w:line="240" w:lineRule="auto"/>
              <w:jc w:val="center"/>
              <w:rPr>
                <w:rFonts w:hint="eastAsia" w:ascii="仿宋" w:hAnsi="仿宋" w:eastAsia="仿宋" w:cs="仿宋"/>
              </w:rPr>
            </w:pPr>
            <w:r>
              <w:rPr>
                <w:rFonts w:hint="eastAsia" w:ascii="仿宋" w:hAnsi="仿宋" w:eastAsia="仿宋" w:cs="仿宋"/>
              </w:rPr>
              <w:t>4</w:t>
            </w:r>
          </w:p>
        </w:tc>
        <w:tc>
          <w:tcPr>
            <w:tcW w:w="1650" w:type="dxa"/>
            <w:vAlign w:val="center"/>
          </w:tcPr>
          <w:p w14:paraId="3475E199">
            <w:pPr>
              <w:pStyle w:val="16"/>
              <w:spacing w:line="240" w:lineRule="auto"/>
              <w:jc w:val="center"/>
              <w:rPr>
                <w:rFonts w:hint="eastAsia" w:ascii="仿宋" w:hAnsi="仿宋" w:eastAsia="仿宋" w:cs="仿宋"/>
              </w:rPr>
            </w:pPr>
            <w:r>
              <w:rPr>
                <w:rFonts w:hint="eastAsia" w:ascii="仿宋" w:hAnsi="仿宋" w:eastAsia="仿宋" w:cs="仿宋"/>
                <w:lang w:val="en-US" w:eastAsia="zh-CN"/>
              </w:rPr>
              <w:t>参加采购活动前三年内，在经营活动中没有重大违法记录</w:t>
            </w:r>
          </w:p>
        </w:tc>
        <w:tc>
          <w:tcPr>
            <w:tcW w:w="6208" w:type="dxa"/>
            <w:vAlign w:val="center"/>
          </w:tcPr>
          <w:p w14:paraId="29BB2D75">
            <w:pPr>
              <w:pStyle w:val="16"/>
              <w:spacing w:line="240" w:lineRule="auto"/>
              <w:ind w:firstLine="400" w:firstLineChars="200"/>
              <w:jc w:val="left"/>
              <w:rPr>
                <w:rFonts w:hint="eastAsia" w:ascii="仿宋" w:hAnsi="仿宋" w:eastAsia="仿宋" w:cs="仿宋"/>
                <w:lang w:val="en-US" w:eastAsia="zh-CN"/>
              </w:rPr>
            </w:pPr>
            <w:r>
              <w:rPr>
                <w:rFonts w:hint="eastAsia" w:ascii="仿宋" w:hAnsi="仿宋" w:eastAsia="仿宋" w:cs="仿宋"/>
                <w:lang w:val="en-US" w:eastAsia="zh-CN"/>
              </w:rPr>
              <w:t>（1）提供参加采购活动前三年内，在经营活动中没有重大违法记录的承诺函。</w:t>
            </w:r>
          </w:p>
        </w:tc>
      </w:tr>
      <w:tr w14:paraId="20F959F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8" w:type="dxa"/>
            <w:vAlign w:val="center"/>
          </w:tcPr>
          <w:p w14:paraId="10EF62E0">
            <w:pPr>
              <w:pStyle w:val="16"/>
              <w:spacing w:line="240" w:lineRule="auto"/>
              <w:jc w:val="center"/>
              <w:rPr>
                <w:rFonts w:hint="eastAsia" w:ascii="仿宋" w:hAnsi="仿宋" w:eastAsia="仿宋" w:cs="仿宋"/>
              </w:rPr>
            </w:pPr>
            <w:r>
              <w:rPr>
                <w:rFonts w:hint="eastAsia" w:ascii="仿宋" w:hAnsi="仿宋" w:eastAsia="仿宋" w:cs="仿宋"/>
              </w:rPr>
              <w:t>5</w:t>
            </w:r>
          </w:p>
        </w:tc>
        <w:tc>
          <w:tcPr>
            <w:tcW w:w="1650" w:type="dxa"/>
            <w:vAlign w:val="center"/>
          </w:tcPr>
          <w:p w14:paraId="6154045E">
            <w:pPr>
              <w:pStyle w:val="16"/>
              <w:spacing w:line="240" w:lineRule="auto"/>
              <w:jc w:val="center"/>
              <w:rPr>
                <w:rFonts w:hint="eastAsia" w:ascii="仿宋" w:hAnsi="仿宋" w:eastAsia="仿宋" w:cs="仿宋"/>
              </w:rPr>
            </w:pPr>
            <w:r>
              <w:rPr>
                <w:rFonts w:hint="eastAsia" w:ascii="仿宋" w:hAnsi="仿宋" w:eastAsia="仿宋" w:cs="仿宋"/>
                <w:lang w:val="en-US" w:eastAsia="zh-CN"/>
              </w:rPr>
              <w:t>参加本项目采购活动的供应商须为“四川省医疗保障信息大数据一体化平台药品和医用耗材招采管理子系统（招采子系统）”中的配送单位；</w:t>
            </w:r>
          </w:p>
        </w:tc>
        <w:tc>
          <w:tcPr>
            <w:tcW w:w="6208" w:type="dxa"/>
            <w:vAlign w:val="center"/>
          </w:tcPr>
          <w:p w14:paraId="4363021B">
            <w:pPr>
              <w:pStyle w:val="16"/>
              <w:spacing w:line="240" w:lineRule="auto"/>
              <w:ind w:firstLine="400" w:firstLineChars="200"/>
              <w:jc w:val="left"/>
              <w:rPr>
                <w:rFonts w:hint="default" w:ascii="仿宋" w:hAnsi="仿宋" w:eastAsia="仿宋" w:cs="仿宋"/>
                <w:lang w:val="en-US" w:eastAsia="zh-CN"/>
              </w:rPr>
            </w:pPr>
            <w:r>
              <w:rPr>
                <w:rFonts w:hint="eastAsia" w:ascii="仿宋" w:hAnsi="仿宋" w:eastAsia="仿宋" w:cs="仿宋"/>
                <w:lang w:val="en-US" w:eastAsia="zh-CN"/>
              </w:rPr>
              <w:t>（1）提供已在“四川省医疗保障信息大数据一体化平台药品和医用耗材招采管理子系统（招采子系统）”备案截图证明。</w:t>
            </w:r>
          </w:p>
        </w:tc>
      </w:tr>
      <w:tr w14:paraId="414F1FE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8" w:type="dxa"/>
            <w:vAlign w:val="center"/>
          </w:tcPr>
          <w:p w14:paraId="6FDF708A">
            <w:pPr>
              <w:pStyle w:val="16"/>
              <w:spacing w:line="240" w:lineRule="auto"/>
              <w:jc w:val="center"/>
              <w:rPr>
                <w:rFonts w:hint="eastAsia" w:ascii="仿宋" w:hAnsi="仿宋" w:eastAsia="仿宋" w:cs="仿宋"/>
              </w:rPr>
            </w:pPr>
            <w:r>
              <w:rPr>
                <w:rFonts w:hint="eastAsia" w:ascii="仿宋" w:hAnsi="仿宋" w:eastAsia="仿宋" w:cs="仿宋"/>
              </w:rPr>
              <w:t>6</w:t>
            </w:r>
          </w:p>
        </w:tc>
        <w:tc>
          <w:tcPr>
            <w:tcW w:w="1650" w:type="dxa"/>
            <w:vAlign w:val="center"/>
          </w:tcPr>
          <w:p w14:paraId="239AE833">
            <w:pPr>
              <w:pStyle w:val="16"/>
              <w:spacing w:line="240" w:lineRule="auto"/>
              <w:jc w:val="center"/>
              <w:rPr>
                <w:rFonts w:hint="eastAsia" w:ascii="仿宋" w:hAnsi="仿宋" w:eastAsia="仿宋" w:cs="仿宋"/>
              </w:rPr>
            </w:pPr>
            <w:r>
              <w:rPr>
                <w:rFonts w:hint="eastAsia" w:ascii="仿宋" w:hAnsi="仿宋" w:eastAsia="仿宋" w:cs="仿宋"/>
                <w:lang w:val="en-US" w:eastAsia="zh-CN"/>
              </w:rPr>
              <w:t>本项目不接受联合体</w:t>
            </w:r>
          </w:p>
        </w:tc>
        <w:tc>
          <w:tcPr>
            <w:tcW w:w="6208" w:type="dxa"/>
            <w:vAlign w:val="center"/>
          </w:tcPr>
          <w:p w14:paraId="4D348B97">
            <w:pPr>
              <w:pStyle w:val="16"/>
              <w:spacing w:line="240" w:lineRule="auto"/>
              <w:ind w:firstLine="400" w:firstLineChars="200"/>
              <w:jc w:val="left"/>
              <w:rPr>
                <w:rFonts w:hint="default" w:ascii="仿宋" w:hAnsi="仿宋" w:eastAsia="仿宋" w:cs="仿宋"/>
                <w:lang w:val="en-US" w:eastAsia="zh-CN"/>
              </w:rPr>
            </w:pPr>
            <w:r>
              <w:rPr>
                <w:rFonts w:hint="eastAsia" w:ascii="仿宋" w:hAnsi="仿宋" w:eastAsia="仿宋" w:cs="仿宋"/>
                <w:lang w:val="en-US" w:eastAsia="zh-CN"/>
              </w:rPr>
              <w:t>（1）提供不接受联合体的竞选的承诺函。</w:t>
            </w:r>
          </w:p>
        </w:tc>
      </w:tr>
      <w:tr w14:paraId="005893C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8" w:type="dxa"/>
            <w:vAlign w:val="center"/>
          </w:tcPr>
          <w:p w14:paraId="34340E36">
            <w:pPr>
              <w:pStyle w:val="16"/>
              <w:spacing w:line="240" w:lineRule="auto"/>
              <w:jc w:val="center"/>
              <w:rPr>
                <w:rFonts w:hint="eastAsia" w:ascii="仿宋" w:hAnsi="仿宋" w:eastAsia="仿宋" w:cs="仿宋"/>
                <w:lang w:val="en-US" w:eastAsia="zh-CN"/>
              </w:rPr>
            </w:pPr>
            <w:r>
              <w:rPr>
                <w:rFonts w:hint="eastAsia" w:ascii="仿宋" w:hAnsi="仿宋" w:eastAsia="仿宋" w:cs="仿宋"/>
                <w:lang w:val="en-US" w:eastAsia="zh-CN"/>
              </w:rPr>
              <w:t>7</w:t>
            </w:r>
          </w:p>
        </w:tc>
        <w:tc>
          <w:tcPr>
            <w:tcW w:w="1650" w:type="dxa"/>
            <w:vAlign w:val="center"/>
          </w:tcPr>
          <w:p w14:paraId="637E9AEA">
            <w:pPr>
              <w:pStyle w:val="16"/>
              <w:spacing w:line="240" w:lineRule="auto"/>
              <w:jc w:val="center"/>
              <w:rPr>
                <w:rFonts w:hint="eastAsia" w:ascii="仿宋" w:hAnsi="仿宋" w:eastAsia="仿宋" w:cs="仿宋"/>
                <w:lang w:val="en-US" w:eastAsia="zh-CN"/>
              </w:rPr>
            </w:pPr>
            <w:r>
              <w:rPr>
                <w:rFonts w:hint="eastAsia" w:ascii="仿宋" w:hAnsi="仿宋" w:eastAsia="仿宋" w:cs="仿宋"/>
                <w:lang w:val="en-US" w:eastAsia="zh-CN"/>
              </w:rPr>
              <w:t>本项目规定的其他要求</w:t>
            </w:r>
          </w:p>
        </w:tc>
        <w:tc>
          <w:tcPr>
            <w:tcW w:w="6208" w:type="dxa"/>
            <w:vAlign w:val="center"/>
          </w:tcPr>
          <w:p w14:paraId="60A9C6E3">
            <w:pPr>
              <w:pStyle w:val="16"/>
              <w:spacing w:line="240" w:lineRule="auto"/>
              <w:ind w:firstLine="400" w:firstLineChars="200"/>
              <w:jc w:val="left"/>
              <w:rPr>
                <w:rFonts w:hint="default" w:ascii="仿宋" w:hAnsi="仿宋" w:eastAsia="仿宋" w:cs="仿宋"/>
                <w:lang w:val="en-US" w:eastAsia="zh-CN"/>
              </w:rPr>
            </w:pPr>
            <w:r>
              <w:rPr>
                <w:rFonts w:hint="eastAsia" w:ascii="仿宋" w:hAnsi="仿宋" w:eastAsia="仿宋" w:cs="仿宋"/>
                <w:lang w:val="en-US" w:eastAsia="zh-CN"/>
              </w:rPr>
              <w:t>/</w:t>
            </w:r>
          </w:p>
        </w:tc>
      </w:tr>
    </w:tbl>
    <w:p w14:paraId="612705BD">
      <w:pPr>
        <w:pStyle w:val="16"/>
        <w:jc w:val="left"/>
        <w:outlineLvl w:val="9"/>
        <w:rPr>
          <w:rFonts w:hint="eastAsia" w:ascii="仿宋" w:hAnsi="仿宋" w:eastAsia="仿宋" w:cs="仿宋"/>
        </w:rPr>
      </w:pPr>
    </w:p>
    <w:p w14:paraId="31166B72">
      <w:pPr>
        <w:pStyle w:val="16"/>
        <w:jc w:val="left"/>
        <w:outlineLvl w:val="1"/>
        <w:rPr>
          <w:rFonts w:hint="eastAsia" w:ascii="仿宋" w:hAnsi="仿宋" w:eastAsia="仿宋" w:cs="仿宋"/>
        </w:rPr>
      </w:pPr>
      <w:r>
        <w:rPr>
          <w:rFonts w:hint="eastAsia" w:ascii="仿宋" w:hAnsi="仿宋" w:eastAsia="仿宋" w:cs="仿宋"/>
          <w:b/>
          <w:sz w:val="28"/>
        </w:rPr>
        <w:t>4.</w:t>
      </w:r>
      <w:r>
        <w:rPr>
          <w:rFonts w:hint="eastAsia" w:ascii="仿宋" w:hAnsi="仿宋" w:eastAsia="仿宋" w:cs="仿宋"/>
          <w:b/>
          <w:sz w:val="28"/>
          <w:lang w:val="en-US" w:eastAsia="zh-CN"/>
        </w:rPr>
        <w:t>2</w:t>
      </w:r>
      <w:r>
        <w:rPr>
          <w:rFonts w:hint="eastAsia" w:ascii="仿宋" w:hAnsi="仿宋" w:eastAsia="仿宋" w:cs="仿宋"/>
          <w:b/>
          <w:sz w:val="28"/>
        </w:rPr>
        <w:t>.特定资格审查</w:t>
      </w:r>
    </w:p>
    <w:p w14:paraId="53A43A13">
      <w:pPr>
        <w:pStyle w:val="16"/>
        <w:jc w:val="left"/>
        <w:outlineLvl w:val="2"/>
        <w:rPr>
          <w:rFonts w:hint="eastAsia" w:ascii="仿宋" w:hAnsi="仿宋" w:eastAsia="仿宋" w:cs="仿宋"/>
        </w:rPr>
      </w:pPr>
      <w:r>
        <w:rPr>
          <w:rFonts w:hint="eastAsia" w:ascii="仿宋" w:hAnsi="仿宋" w:eastAsia="仿宋" w:cs="仿宋"/>
          <w:b/>
          <w:bCs/>
        </w:rPr>
        <w:t>采购包1：</w:t>
      </w:r>
    </w:p>
    <w:tbl>
      <w:tblPr>
        <w:tblStyle w:val="1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741"/>
        <w:gridCol w:w="2527"/>
        <w:gridCol w:w="4891"/>
      </w:tblGrid>
      <w:tr w14:paraId="4610FED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142" w:hRule="atLeast"/>
        </w:trPr>
        <w:tc>
          <w:tcPr>
            <w:tcW w:w="741" w:type="dxa"/>
          </w:tcPr>
          <w:p w14:paraId="79B8DE01">
            <w:pPr>
              <w:pStyle w:val="16"/>
              <w:spacing w:line="240" w:lineRule="auto"/>
              <w:jc w:val="center"/>
              <w:rPr>
                <w:rFonts w:hint="eastAsia" w:ascii="仿宋" w:hAnsi="仿宋" w:eastAsia="仿宋" w:cs="仿宋"/>
              </w:rPr>
            </w:pPr>
            <w:r>
              <w:rPr>
                <w:rFonts w:hint="eastAsia" w:ascii="仿宋" w:hAnsi="仿宋" w:eastAsia="仿宋" w:cs="仿宋"/>
              </w:rPr>
              <w:t xml:space="preserve"> 序号</w:t>
            </w:r>
          </w:p>
        </w:tc>
        <w:tc>
          <w:tcPr>
            <w:tcW w:w="2527" w:type="dxa"/>
          </w:tcPr>
          <w:p w14:paraId="3BF85855">
            <w:pPr>
              <w:pStyle w:val="16"/>
              <w:spacing w:line="240" w:lineRule="auto"/>
              <w:jc w:val="center"/>
              <w:rPr>
                <w:rFonts w:hint="eastAsia" w:ascii="仿宋" w:hAnsi="仿宋" w:eastAsia="仿宋" w:cs="仿宋"/>
              </w:rPr>
            </w:pPr>
            <w:r>
              <w:rPr>
                <w:rFonts w:hint="eastAsia" w:ascii="仿宋" w:hAnsi="仿宋" w:eastAsia="仿宋" w:cs="仿宋"/>
              </w:rPr>
              <w:t xml:space="preserve"> 特定资格审查内容</w:t>
            </w:r>
          </w:p>
        </w:tc>
        <w:tc>
          <w:tcPr>
            <w:tcW w:w="4891" w:type="dxa"/>
          </w:tcPr>
          <w:p w14:paraId="196B10BB">
            <w:pPr>
              <w:pStyle w:val="16"/>
              <w:jc w:val="center"/>
              <w:rPr>
                <w:rFonts w:hint="eastAsia" w:ascii="仿宋" w:hAnsi="仿宋" w:eastAsia="仿宋" w:cs="仿宋"/>
              </w:rPr>
            </w:pPr>
            <w:r>
              <w:rPr>
                <w:rFonts w:hint="eastAsia" w:ascii="仿宋" w:hAnsi="仿宋" w:eastAsia="仿宋" w:cs="仿宋"/>
              </w:rPr>
              <w:t xml:space="preserve"> 具体标准和要求</w:t>
            </w:r>
          </w:p>
        </w:tc>
      </w:tr>
      <w:tr w14:paraId="30D6772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422" w:hRule="atLeast"/>
        </w:trPr>
        <w:tc>
          <w:tcPr>
            <w:tcW w:w="741" w:type="dxa"/>
          </w:tcPr>
          <w:p w14:paraId="6629CC5B">
            <w:pPr>
              <w:pStyle w:val="16"/>
              <w:spacing w:line="240" w:lineRule="auto"/>
              <w:jc w:val="center"/>
              <w:rPr>
                <w:rFonts w:hint="eastAsia" w:ascii="仿宋" w:hAnsi="仿宋" w:eastAsia="仿宋" w:cs="仿宋"/>
              </w:rPr>
            </w:pPr>
            <w:r>
              <w:rPr>
                <w:rFonts w:hint="eastAsia" w:ascii="仿宋" w:hAnsi="仿宋" w:eastAsia="仿宋" w:cs="仿宋"/>
              </w:rPr>
              <w:t>1</w:t>
            </w:r>
          </w:p>
        </w:tc>
        <w:tc>
          <w:tcPr>
            <w:tcW w:w="2527" w:type="dxa"/>
            <w:vAlign w:val="top"/>
          </w:tcPr>
          <w:p w14:paraId="2AF8D1D3">
            <w:pPr>
              <w:pStyle w:val="16"/>
              <w:spacing w:line="240" w:lineRule="auto"/>
              <w:ind w:firstLine="400" w:firstLineChars="200"/>
              <w:jc w:val="left"/>
              <w:rPr>
                <w:rFonts w:hint="eastAsia" w:ascii="仿宋" w:hAnsi="仿宋" w:eastAsia="仿宋" w:cs="仿宋"/>
                <w:lang w:val="en-US" w:eastAsia="zh-CN"/>
              </w:rPr>
            </w:pPr>
            <w:r>
              <w:rPr>
                <w:rFonts w:hint="eastAsia" w:ascii="仿宋" w:hAnsi="仿宋" w:eastAsia="仿宋" w:cs="仿宋"/>
                <w:lang w:val="en-US" w:eastAsia="zh-CN"/>
              </w:rPr>
              <w:t>产品所涉及逐级授权经销商企业法人营业执照</w:t>
            </w:r>
          </w:p>
        </w:tc>
        <w:tc>
          <w:tcPr>
            <w:tcW w:w="4891" w:type="dxa"/>
            <w:vAlign w:val="top"/>
          </w:tcPr>
          <w:p w14:paraId="53421F6C">
            <w:pPr>
              <w:pStyle w:val="16"/>
              <w:spacing w:line="240" w:lineRule="auto"/>
              <w:ind w:firstLine="400" w:firstLineChars="200"/>
              <w:jc w:val="left"/>
              <w:rPr>
                <w:rFonts w:hint="eastAsia" w:ascii="仿宋" w:hAnsi="仿宋" w:eastAsia="仿宋" w:cs="仿宋"/>
                <w:lang w:val="en-US" w:eastAsia="zh-CN"/>
              </w:rPr>
            </w:pPr>
            <w:r>
              <w:rPr>
                <w:rFonts w:hint="eastAsia" w:ascii="仿宋" w:hAnsi="仿宋" w:eastAsia="仿宋" w:cs="仿宋"/>
                <w:lang w:val="en-US" w:eastAsia="zh-CN"/>
              </w:rPr>
              <w:t>1.竞选人需提供相关证明材料并加盖公章</w:t>
            </w:r>
          </w:p>
        </w:tc>
      </w:tr>
      <w:tr w14:paraId="5CD8BAF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1419" w:hRule="atLeast"/>
        </w:trPr>
        <w:tc>
          <w:tcPr>
            <w:tcW w:w="741" w:type="dxa"/>
          </w:tcPr>
          <w:p w14:paraId="75BF7083">
            <w:pPr>
              <w:pStyle w:val="16"/>
              <w:spacing w:line="240" w:lineRule="auto"/>
              <w:jc w:val="center"/>
              <w:rPr>
                <w:rFonts w:hint="eastAsia" w:ascii="仿宋" w:hAnsi="仿宋" w:eastAsia="仿宋" w:cs="仿宋"/>
              </w:rPr>
            </w:pPr>
            <w:r>
              <w:rPr>
                <w:rFonts w:hint="eastAsia" w:ascii="仿宋" w:hAnsi="仿宋" w:eastAsia="仿宋" w:cs="仿宋"/>
              </w:rPr>
              <w:t>2</w:t>
            </w:r>
          </w:p>
        </w:tc>
        <w:tc>
          <w:tcPr>
            <w:tcW w:w="2527" w:type="dxa"/>
            <w:vAlign w:val="top"/>
          </w:tcPr>
          <w:p w14:paraId="4DD2D47B">
            <w:pPr>
              <w:pStyle w:val="16"/>
              <w:spacing w:line="240" w:lineRule="auto"/>
              <w:ind w:firstLine="400" w:firstLineChars="200"/>
              <w:jc w:val="left"/>
              <w:rPr>
                <w:rFonts w:hint="eastAsia" w:ascii="仿宋" w:hAnsi="仿宋" w:eastAsia="仿宋" w:cs="仿宋"/>
                <w:lang w:val="en-US" w:eastAsia="zh-CN"/>
              </w:rPr>
            </w:pPr>
            <w:r>
              <w:rPr>
                <w:rFonts w:hint="eastAsia" w:ascii="仿宋" w:hAnsi="仿宋" w:eastAsia="仿宋" w:cs="仿宋"/>
                <w:lang w:val="en-US" w:eastAsia="zh-CN"/>
              </w:rPr>
              <w:t>产品所涉及逐级授权经销商的医疗器械生产（经营）许可证或生产（经营）企业备案表：</w:t>
            </w:r>
          </w:p>
          <w:p w14:paraId="76784E52">
            <w:pPr>
              <w:pStyle w:val="16"/>
              <w:spacing w:line="240" w:lineRule="auto"/>
              <w:ind w:firstLine="400" w:firstLineChars="200"/>
              <w:jc w:val="left"/>
              <w:rPr>
                <w:rFonts w:hint="eastAsia" w:ascii="仿宋" w:hAnsi="仿宋" w:eastAsia="仿宋" w:cs="仿宋"/>
                <w:lang w:val="en-US" w:eastAsia="zh-CN"/>
              </w:rPr>
            </w:pPr>
          </w:p>
        </w:tc>
        <w:tc>
          <w:tcPr>
            <w:tcW w:w="4891" w:type="dxa"/>
            <w:vAlign w:val="top"/>
          </w:tcPr>
          <w:p w14:paraId="29F956F0">
            <w:pPr>
              <w:pStyle w:val="16"/>
              <w:spacing w:line="240" w:lineRule="auto"/>
              <w:ind w:firstLine="400" w:firstLineChars="200"/>
              <w:jc w:val="left"/>
              <w:rPr>
                <w:rFonts w:hint="default" w:ascii="仿宋" w:hAnsi="仿宋" w:eastAsia="仿宋" w:cs="仿宋"/>
                <w:lang w:val="en-US" w:eastAsia="zh-CN"/>
              </w:rPr>
            </w:pPr>
            <w:r>
              <w:rPr>
                <w:rFonts w:hint="default" w:ascii="仿宋" w:hAnsi="仿宋" w:eastAsia="仿宋" w:cs="仿宋"/>
                <w:lang w:val="en-US" w:eastAsia="zh-CN"/>
              </w:rPr>
              <w:t xml:space="preserve">提供以下材料： </w:t>
            </w:r>
          </w:p>
          <w:p w14:paraId="5F6E2D4E">
            <w:pPr>
              <w:pStyle w:val="16"/>
              <w:spacing w:line="240" w:lineRule="auto"/>
              <w:ind w:left="399" w:leftChars="190" w:firstLine="0" w:firstLineChars="0"/>
              <w:jc w:val="left"/>
              <w:rPr>
                <w:rFonts w:hint="default" w:ascii="仿宋" w:hAnsi="仿宋" w:eastAsia="仿宋" w:cs="仿宋"/>
                <w:lang w:val="en-US" w:eastAsia="zh-CN"/>
              </w:rPr>
            </w:pPr>
            <w:r>
              <w:rPr>
                <w:rFonts w:hint="eastAsia" w:ascii="仿宋" w:hAnsi="仿宋" w:eastAsia="仿宋" w:cs="仿宋"/>
                <w:lang w:val="en-US" w:eastAsia="zh-CN"/>
              </w:rPr>
              <w:t>竞选人及逐级授权经销商</w:t>
            </w:r>
            <w:r>
              <w:rPr>
                <w:rFonts w:hint="default" w:ascii="仿宋" w:hAnsi="仿宋" w:eastAsia="仿宋" w:cs="仿宋"/>
                <w:lang w:val="en-US" w:eastAsia="zh-CN"/>
              </w:rPr>
              <w:t>的医疗器械经营许可</w:t>
            </w:r>
          </w:p>
          <w:p w14:paraId="26B75246">
            <w:pPr>
              <w:pStyle w:val="16"/>
              <w:spacing w:line="240" w:lineRule="auto"/>
              <w:jc w:val="left"/>
              <w:rPr>
                <w:rFonts w:hint="default" w:ascii="仿宋" w:hAnsi="仿宋" w:eastAsia="仿宋" w:cs="仿宋"/>
                <w:lang w:val="en-US" w:eastAsia="zh-CN"/>
              </w:rPr>
            </w:pPr>
            <w:r>
              <w:rPr>
                <w:rFonts w:hint="default" w:ascii="仿宋" w:hAnsi="仿宋" w:eastAsia="仿宋" w:cs="仿宋"/>
                <w:lang w:val="en-US" w:eastAsia="zh-CN"/>
              </w:rPr>
              <w:t xml:space="preserve">证或备案凭证： </w:t>
            </w:r>
          </w:p>
          <w:p w14:paraId="458DFD96">
            <w:pPr>
              <w:pStyle w:val="16"/>
              <w:spacing w:line="240" w:lineRule="auto"/>
              <w:ind w:left="399" w:leftChars="190" w:firstLine="0" w:firstLineChars="0"/>
              <w:jc w:val="left"/>
              <w:rPr>
                <w:rFonts w:hint="default" w:ascii="仿宋" w:hAnsi="仿宋" w:eastAsia="仿宋" w:cs="仿宋"/>
                <w:lang w:val="en-US" w:eastAsia="zh-CN"/>
              </w:rPr>
            </w:pPr>
            <w:r>
              <w:rPr>
                <w:rFonts w:hint="default" w:ascii="仿宋" w:hAnsi="仿宋" w:eastAsia="仿宋" w:cs="仿宋"/>
                <w:lang w:val="en-US" w:eastAsia="zh-CN"/>
              </w:rPr>
              <w:t xml:space="preserve">（1）一类医疗器械：无需； </w:t>
            </w:r>
          </w:p>
          <w:p w14:paraId="5485BFFA">
            <w:pPr>
              <w:pStyle w:val="16"/>
              <w:spacing w:line="240" w:lineRule="auto"/>
              <w:ind w:firstLine="400" w:firstLineChars="200"/>
              <w:jc w:val="left"/>
              <w:rPr>
                <w:rFonts w:hint="default" w:ascii="仿宋" w:hAnsi="仿宋" w:eastAsia="仿宋" w:cs="仿宋"/>
                <w:lang w:val="en-US" w:eastAsia="zh-CN"/>
              </w:rPr>
            </w:pPr>
            <w:r>
              <w:rPr>
                <w:rFonts w:hint="default" w:ascii="仿宋" w:hAnsi="仿宋" w:eastAsia="仿宋" w:cs="仿宋"/>
                <w:lang w:val="en-US" w:eastAsia="zh-CN"/>
              </w:rPr>
              <w:t>（2）二类医疗器械：第二类医疗器械经营备案凭证</w:t>
            </w:r>
            <w:r>
              <w:rPr>
                <w:rFonts w:hint="eastAsia" w:ascii="仿宋" w:hAnsi="仿宋" w:eastAsia="仿宋" w:cs="仿宋"/>
                <w:lang w:val="en-US" w:eastAsia="zh-CN"/>
              </w:rPr>
              <w:t>（竞选人为生产厂家除外）</w:t>
            </w:r>
            <w:r>
              <w:rPr>
                <w:rFonts w:hint="default" w:ascii="仿宋" w:hAnsi="仿宋" w:eastAsia="仿宋" w:cs="仿宋"/>
                <w:lang w:val="en-US" w:eastAsia="zh-CN"/>
              </w:rPr>
              <w:t>；</w:t>
            </w:r>
          </w:p>
          <w:p w14:paraId="1CFF2744">
            <w:pPr>
              <w:pStyle w:val="16"/>
              <w:spacing w:line="240" w:lineRule="auto"/>
              <w:ind w:firstLine="400" w:firstLineChars="200"/>
              <w:jc w:val="left"/>
              <w:rPr>
                <w:rFonts w:hint="default" w:ascii="仿宋" w:hAnsi="仿宋" w:eastAsia="仿宋" w:cs="仿宋"/>
                <w:lang w:val="en-US" w:eastAsia="zh-CN"/>
              </w:rPr>
            </w:pPr>
            <w:r>
              <w:rPr>
                <w:rFonts w:hint="default" w:ascii="仿宋" w:hAnsi="仿宋" w:eastAsia="仿宋" w:cs="仿宋"/>
                <w:lang w:val="en-US" w:eastAsia="zh-CN"/>
              </w:rPr>
              <w:t>（3）三类医疗器械：医疗器械经营许可证</w:t>
            </w:r>
            <w:r>
              <w:rPr>
                <w:rFonts w:hint="eastAsia" w:ascii="仿宋" w:hAnsi="仿宋" w:eastAsia="仿宋" w:cs="仿宋"/>
                <w:lang w:val="en-US" w:eastAsia="zh-CN"/>
              </w:rPr>
              <w:t>（竞选人为生产厂家除外）</w:t>
            </w:r>
            <w:r>
              <w:rPr>
                <w:rFonts w:hint="default" w:ascii="仿宋" w:hAnsi="仿宋" w:eastAsia="仿宋" w:cs="仿宋"/>
                <w:lang w:val="en-US" w:eastAsia="zh-CN"/>
              </w:rPr>
              <w:t>； （提供根据国办发〔2017〕41 号政策要求“多证合一”的营业执照除外）。</w:t>
            </w:r>
          </w:p>
        </w:tc>
      </w:tr>
      <w:tr w14:paraId="7E114B3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562" w:hRule="atLeast"/>
        </w:trPr>
        <w:tc>
          <w:tcPr>
            <w:tcW w:w="741" w:type="dxa"/>
          </w:tcPr>
          <w:p w14:paraId="388B3562">
            <w:pPr>
              <w:pStyle w:val="16"/>
              <w:spacing w:line="240" w:lineRule="auto"/>
              <w:jc w:val="center"/>
              <w:rPr>
                <w:rFonts w:hint="eastAsia" w:ascii="仿宋" w:hAnsi="仿宋" w:eastAsia="仿宋" w:cs="仿宋"/>
                <w:lang w:val="en-US" w:eastAsia="zh-CN"/>
              </w:rPr>
            </w:pPr>
            <w:r>
              <w:rPr>
                <w:rFonts w:hint="eastAsia" w:ascii="仿宋" w:hAnsi="仿宋" w:eastAsia="仿宋" w:cs="仿宋"/>
                <w:lang w:val="en-US" w:eastAsia="zh-CN"/>
              </w:rPr>
              <w:t>3</w:t>
            </w:r>
          </w:p>
        </w:tc>
        <w:tc>
          <w:tcPr>
            <w:tcW w:w="2527" w:type="dxa"/>
            <w:vAlign w:val="top"/>
          </w:tcPr>
          <w:p w14:paraId="772EFAF2">
            <w:pPr>
              <w:pStyle w:val="16"/>
              <w:spacing w:line="240" w:lineRule="auto"/>
              <w:ind w:firstLine="400" w:firstLineChars="200"/>
              <w:jc w:val="left"/>
              <w:rPr>
                <w:rFonts w:hint="eastAsia" w:ascii="仿宋" w:hAnsi="仿宋" w:eastAsia="仿宋" w:cs="仿宋"/>
                <w:lang w:val="en-US" w:eastAsia="zh-CN"/>
              </w:rPr>
            </w:pPr>
            <w:r>
              <w:rPr>
                <w:rFonts w:hint="eastAsia" w:ascii="仿宋" w:hAnsi="仿宋" w:eastAsia="仿宋" w:cs="仿宋"/>
                <w:highlight w:val="none"/>
                <w:lang w:val="en-US" w:eastAsia="zh-CN"/>
              </w:rPr>
              <w:t>委托授权书（逐级）；</w:t>
            </w:r>
          </w:p>
        </w:tc>
        <w:tc>
          <w:tcPr>
            <w:tcW w:w="4891" w:type="dxa"/>
            <w:vAlign w:val="top"/>
          </w:tcPr>
          <w:p w14:paraId="3F21E233">
            <w:pPr>
              <w:pStyle w:val="16"/>
              <w:numPr>
                <w:ilvl w:val="0"/>
                <w:numId w:val="0"/>
              </w:numPr>
              <w:spacing w:line="240" w:lineRule="auto"/>
              <w:ind w:firstLine="400" w:firstLineChars="200"/>
              <w:jc w:val="left"/>
              <w:rPr>
                <w:rFonts w:hint="eastAsia" w:ascii="仿宋" w:hAnsi="仿宋" w:eastAsia="仿宋" w:cs="仿宋"/>
                <w:highlight w:val="yellow"/>
                <w:lang w:val="en-US" w:eastAsia="zh-CN"/>
              </w:rPr>
            </w:pPr>
            <w:r>
              <w:rPr>
                <w:rFonts w:hint="eastAsia" w:ascii="仿宋" w:hAnsi="仿宋" w:eastAsia="仿宋" w:cs="仿宋"/>
                <w:highlight w:val="yellow"/>
                <w:lang w:val="en-US" w:eastAsia="zh-CN"/>
              </w:rPr>
              <w:t>（1）竞选人为非竞选产品制造厂家的，需提供产品制造厂家针对本项目的竞选产品的授权书原件，或具有授权权限的代理商针对本项目的竞选产品的授权书原件。（需提供该代理商具有有效授权权限的相关证明文件，证明文件需能显示竞选产品制造厂家对竞选产品授权链条的完整性）。</w:t>
            </w:r>
          </w:p>
          <w:p w14:paraId="71EABE54">
            <w:pPr>
              <w:pStyle w:val="16"/>
              <w:numPr>
                <w:ilvl w:val="0"/>
                <w:numId w:val="0"/>
              </w:numPr>
              <w:spacing w:line="240" w:lineRule="auto"/>
              <w:ind w:firstLine="400" w:firstLineChars="200"/>
              <w:jc w:val="left"/>
              <w:rPr>
                <w:rFonts w:hint="default" w:ascii="仿宋" w:hAnsi="仿宋" w:eastAsia="仿宋" w:cs="仿宋"/>
                <w:lang w:val="en-US" w:eastAsia="zh-CN"/>
              </w:rPr>
            </w:pPr>
            <w:r>
              <w:rPr>
                <w:rFonts w:hint="default" w:ascii="仿宋" w:hAnsi="仿宋" w:eastAsia="仿宋" w:cs="仿宋"/>
                <w:lang w:val="en-US" w:eastAsia="zh-CN"/>
              </w:rPr>
              <w:t>（2）</w:t>
            </w:r>
            <w:r>
              <w:rPr>
                <w:rFonts w:hint="eastAsia" w:ascii="仿宋" w:hAnsi="仿宋" w:eastAsia="仿宋" w:cs="仿宋"/>
                <w:highlight w:val="none"/>
                <w:lang w:val="en-US" w:eastAsia="zh-CN"/>
              </w:rPr>
              <w:t>竞选人需在相关证明材加盖公章</w:t>
            </w:r>
          </w:p>
        </w:tc>
      </w:tr>
      <w:tr w14:paraId="5C9334F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333" w:hRule="atLeast"/>
        </w:trPr>
        <w:tc>
          <w:tcPr>
            <w:tcW w:w="741" w:type="dxa"/>
          </w:tcPr>
          <w:p w14:paraId="4B64362B">
            <w:pPr>
              <w:pStyle w:val="16"/>
              <w:spacing w:line="240" w:lineRule="auto"/>
              <w:jc w:val="center"/>
              <w:rPr>
                <w:rFonts w:hint="default" w:ascii="仿宋" w:hAnsi="仿宋" w:eastAsia="仿宋" w:cs="仿宋"/>
                <w:lang w:val="en-US" w:eastAsia="zh-CN"/>
              </w:rPr>
            </w:pPr>
            <w:r>
              <w:rPr>
                <w:rFonts w:hint="eastAsia" w:ascii="仿宋" w:hAnsi="仿宋" w:eastAsia="仿宋" w:cs="仿宋"/>
                <w:lang w:val="en-US" w:eastAsia="zh-CN"/>
              </w:rPr>
              <w:t>4</w:t>
            </w:r>
          </w:p>
        </w:tc>
        <w:tc>
          <w:tcPr>
            <w:tcW w:w="2527" w:type="dxa"/>
            <w:vAlign w:val="top"/>
          </w:tcPr>
          <w:p w14:paraId="1EB0E1D5">
            <w:pPr>
              <w:pStyle w:val="16"/>
              <w:spacing w:line="240" w:lineRule="auto"/>
              <w:ind w:firstLine="420" w:firstLineChars="200"/>
              <w:jc w:val="left"/>
              <w:rPr>
                <w:rFonts w:hint="eastAsia" w:ascii="仿宋" w:hAnsi="仿宋" w:eastAsia="仿宋" w:cs="仿宋"/>
                <w:lang w:val="en-US" w:eastAsia="zh-CN"/>
              </w:rPr>
            </w:pPr>
            <w:r>
              <w:rPr>
                <w:rFonts w:hint="eastAsia" w:ascii="仿宋" w:hAnsi="仿宋" w:eastAsia="仿宋" w:cs="仿宋"/>
                <w:sz w:val="21"/>
                <w:szCs w:val="21"/>
                <w:highlight w:val="none"/>
                <w:lang w:val="en-US" w:eastAsia="zh-CN"/>
              </w:rPr>
              <w:t>法定代表人授权委托书，法人和法人授权人身份证复印件</w:t>
            </w:r>
          </w:p>
        </w:tc>
        <w:tc>
          <w:tcPr>
            <w:tcW w:w="4891" w:type="dxa"/>
            <w:vAlign w:val="top"/>
          </w:tcPr>
          <w:p w14:paraId="540E12C0">
            <w:pPr>
              <w:spacing w:line="240" w:lineRule="auto"/>
              <w:ind w:firstLine="420" w:firstLineChars="200"/>
              <w:jc w:val="left"/>
              <w:rPr>
                <w:rFonts w:hint="default" w:ascii="仿宋" w:hAnsi="仿宋" w:eastAsia="仿宋" w:cs="仿宋"/>
                <w:lang w:val="en-US" w:eastAsia="zh-CN"/>
              </w:rPr>
            </w:pPr>
            <w:r>
              <w:rPr>
                <w:rFonts w:hint="eastAsia" w:ascii="仿宋" w:hAnsi="仿宋" w:eastAsia="仿宋" w:cs="仿宋"/>
                <w:kern w:val="0"/>
                <w:sz w:val="21"/>
                <w:szCs w:val="21"/>
                <w:highlight w:val="none"/>
                <w:lang w:val="en-US" w:eastAsia="zh-CN"/>
              </w:rPr>
              <w:t>（1）提供法定代表人授权委托书，法人和法人授权人身份证复印件。</w:t>
            </w:r>
          </w:p>
        </w:tc>
      </w:tr>
      <w:tr w14:paraId="1E2C562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333" w:hRule="atLeast"/>
        </w:trPr>
        <w:tc>
          <w:tcPr>
            <w:tcW w:w="741" w:type="dxa"/>
          </w:tcPr>
          <w:p w14:paraId="0A9E63B4">
            <w:pPr>
              <w:pStyle w:val="16"/>
              <w:spacing w:line="240" w:lineRule="auto"/>
              <w:jc w:val="center"/>
              <w:rPr>
                <w:rFonts w:hint="default" w:ascii="仿宋" w:hAnsi="仿宋" w:eastAsia="仿宋" w:cs="仿宋"/>
                <w:lang w:val="en-US" w:eastAsia="zh-CN"/>
              </w:rPr>
            </w:pPr>
            <w:r>
              <w:rPr>
                <w:rFonts w:hint="eastAsia" w:ascii="仿宋" w:hAnsi="仿宋" w:eastAsia="仿宋" w:cs="仿宋"/>
                <w:lang w:val="en-US" w:eastAsia="zh-CN"/>
              </w:rPr>
              <w:t>5</w:t>
            </w:r>
          </w:p>
        </w:tc>
        <w:tc>
          <w:tcPr>
            <w:tcW w:w="2527" w:type="dxa"/>
            <w:vAlign w:val="top"/>
          </w:tcPr>
          <w:p w14:paraId="42BA108E">
            <w:pPr>
              <w:pStyle w:val="16"/>
              <w:spacing w:line="240" w:lineRule="auto"/>
              <w:ind w:firstLine="400" w:firstLineChars="200"/>
              <w:jc w:val="left"/>
              <w:rPr>
                <w:rFonts w:hint="eastAsia" w:ascii="仿宋" w:hAnsi="仿宋" w:eastAsia="仿宋" w:cs="仿宋"/>
                <w:lang w:val="en-US" w:eastAsia="zh-CN"/>
              </w:rPr>
            </w:pPr>
            <w:r>
              <w:rPr>
                <w:rFonts w:hint="eastAsia" w:ascii="仿宋" w:hAnsi="仿宋" w:eastAsia="仿宋" w:cs="仿宋"/>
                <w:lang w:val="en-US" w:eastAsia="zh-CN"/>
              </w:rPr>
              <w:t>符合国家最新《医疗器械分类目录》管理要求注册的医疗器械产品注册证或备案凭证；</w:t>
            </w:r>
          </w:p>
        </w:tc>
        <w:tc>
          <w:tcPr>
            <w:tcW w:w="4891" w:type="dxa"/>
            <w:vAlign w:val="top"/>
          </w:tcPr>
          <w:p w14:paraId="0DD1BBD7">
            <w:pPr>
              <w:pStyle w:val="16"/>
              <w:spacing w:line="240" w:lineRule="auto"/>
              <w:ind w:firstLine="400" w:firstLineChars="200"/>
              <w:jc w:val="left"/>
              <w:rPr>
                <w:rFonts w:hint="eastAsia" w:ascii="仿宋" w:hAnsi="仿宋" w:eastAsia="仿宋" w:cs="仿宋"/>
                <w:lang w:val="en-US" w:eastAsia="zh-CN"/>
              </w:rPr>
            </w:pPr>
            <w:r>
              <w:rPr>
                <w:rFonts w:hint="eastAsia" w:ascii="仿宋" w:hAnsi="仿宋" w:eastAsia="仿宋" w:cs="仿宋"/>
                <w:lang w:val="en-US" w:eastAsia="zh-CN"/>
              </w:rPr>
              <w:t>一类医疗器械：厂家第一类医疗器械生产备案凭证、第一类医疗器械备案凭证、第一类医疗器械备案信息表；</w:t>
            </w:r>
          </w:p>
          <w:p w14:paraId="121D7C02">
            <w:pPr>
              <w:pStyle w:val="16"/>
              <w:spacing w:line="240" w:lineRule="auto"/>
              <w:ind w:firstLine="400" w:firstLineChars="200"/>
              <w:jc w:val="left"/>
              <w:rPr>
                <w:rFonts w:hint="eastAsia" w:ascii="仿宋" w:hAnsi="仿宋" w:eastAsia="仿宋" w:cs="仿宋"/>
                <w:lang w:val="en-US" w:eastAsia="zh-CN"/>
              </w:rPr>
            </w:pPr>
            <w:r>
              <w:rPr>
                <w:rFonts w:hint="eastAsia" w:ascii="仿宋" w:hAnsi="仿宋" w:eastAsia="仿宋" w:cs="仿宋"/>
                <w:lang w:val="en-US" w:eastAsia="zh-CN"/>
              </w:rPr>
              <w:t>二类医疗器械：厂家医疗器械生产许可证（进口产品除外），所涉及经销商第二类医疗器械经营备案凭证，中华人民共和国医疗器械注册证；</w:t>
            </w:r>
          </w:p>
          <w:p w14:paraId="0C95E1E1">
            <w:pPr>
              <w:pStyle w:val="16"/>
              <w:spacing w:line="240" w:lineRule="auto"/>
              <w:ind w:firstLine="400" w:firstLineChars="200"/>
              <w:jc w:val="left"/>
              <w:rPr>
                <w:rFonts w:hint="eastAsia" w:ascii="仿宋" w:hAnsi="仿宋" w:eastAsia="仿宋" w:cs="仿宋"/>
                <w:lang w:val="en-US" w:eastAsia="zh-CN"/>
              </w:rPr>
            </w:pPr>
            <w:r>
              <w:rPr>
                <w:rFonts w:hint="eastAsia" w:ascii="仿宋" w:hAnsi="仿宋" w:eastAsia="仿宋" w:cs="仿宋"/>
                <w:lang w:val="en-US" w:eastAsia="zh-CN"/>
              </w:rPr>
              <w:t>三类医疗器械：厂家医疗器械生产许可证（进口产品除外），所涉及经销商医疗器械经营许可证，中华人民共和国医疗器械注册证；</w:t>
            </w:r>
          </w:p>
          <w:p w14:paraId="3EC468E7">
            <w:pPr>
              <w:spacing w:line="240" w:lineRule="auto"/>
              <w:ind w:firstLine="420" w:firstLineChars="200"/>
              <w:jc w:val="left"/>
              <w:rPr>
                <w:rFonts w:hint="eastAsia" w:ascii="仿宋" w:hAnsi="仿宋" w:eastAsia="仿宋" w:cs="仿宋"/>
                <w:lang w:val="en-US" w:eastAsia="zh-CN"/>
              </w:rPr>
            </w:pPr>
            <w:r>
              <w:rPr>
                <w:rFonts w:hint="eastAsia" w:ascii="仿宋" w:hAnsi="仿宋" w:eastAsia="仿宋" w:cs="仿宋"/>
                <w:highlight w:val="yellow"/>
                <w:lang w:val="en-US" w:eastAsia="zh-CN"/>
              </w:rPr>
              <w:t>参选的医疗器械须在提供的第二类医疗器械经营备案凭证、医疗器械经营许可证的经营范围中；</w:t>
            </w:r>
          </w:p>
        </w:tc>
      </w:tr>
      <w:tr w14:paraId="55E893A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333" w:hRule="atLeast"/>
        </w:trPr>
        <w:tc>
          <w:tcPr>
            <w:tcW w:w="741" w:type="dxa"/>
          </w:tcPr>
          <w:p w14:paraId="19FDDC4A">
            <w:pPr>
              <w:pStyle w:val="16"/>
              <w:spacing w:line="240" w:lineRule="auto"/>
              <w:jc w:val="center"/>
              <w:rPr>
                <w:rFonts w:hint="default" w:ascii="仿宋" w:hAnsi="仿宋" w:eastAsia="仿宋" w:cs="仿宋"/>
                <w:lang w:val="en-US" w:eastAsia="zh-CN"/>
              </w:rPr>
            </w:pPr>
            <w:r>
              <w:rPr>
                <w:rFonts w:hint="eastAsia" w:ascii="仿宋" w:hAnsi="仿宋" w:eastAsia="仿宋" w:cs="仿宋"/>
                <w:lang w:val="en-US" w:eastAsia="zh-CN"/>
              </w:rPr>
              <w:t>6</w:t>
            </w:r>
          </w:p>
        </w:tc>
        <w:tc>
          <w:tcPr>
            <w:tcW w:w="2527" w:type="dxa"/>
            <w:vAlign w:val="top"/>
          </w:tcPr>
          <w:p w14:paraId="5C7C50E3">
            <w:pPr>
              <w:pStyle w:val="16"/>
              <w:spacing w:line="240" w:lineRule="auto"/>
              <w:ind w:firstLine="420" w:firstLineChars="200"/>
              <w:jc w:val="left"/>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被授权人社保信息（须包含授权人单位信息）</w:t>
            </w:r>
          </w:p>
        </w:tc>
        <w:tc>
          <w:tcPr>
            <w:tcW w:w="4891" w:type="dxa"/>
            <w:vAlign w:val="top"/>
          </w:tcPr>
          <w:p w14:paraId="17F0E99A">
            <w:pPr>
              <w:spacing w:line="240" w:lineRule="auto"/>
              <w:ind w:firstLine="420" w:firstLineChars="200"/>
              <w:jc w:val="left"/>
              <w:rPr>
                <w:rFonts w:hint="eastAsia" w:ascii="仿宋" w:hAnsi="仿宋" w:eastAsia="宋体" w:cs="仿宋"/>
                <w:lang w:val="en-US" w:eastAsia="zh-CN"/>
              </w:rPr>
            </w:pPr>
            <w:r>
              <w:rPr>
                <w:rFonts w:hint="eastAsia" w:ascii="仿宋" w:hAnsi="仿宋" w:eastAsia="仿宋" w:cs="仿宋"/>
                <w:sz w:val="21"/>
                <w:szCs w:val="21"/>
                <w:highlight w:val="yellow"/>
                <w:lang w:val="en-US" w:eastAsia="zh-CN"/>
              </w:rPr>
              <w:t>（1）提供近半年内被授权人社保信息（所提材料须证明被授权人为竞选人单位员工，法定代表人除外）</w:t>
            </w:r>
          </w:p>
        </w:tc>
      </w:tr>
      <w:tr w14:paraId="336AA2B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1232" w:hRule="atLeast"/>
        </w:trPr>
        <w:tc>
          <w:tcPr>
            <w:tcW w:w="741" w:type="dxa"/>
          </w:tcPr>
          <w:p w14:paraId="24A8DFC8">
            <w:pPr>
              <w:pStyle w:val="16"/>
              <w:spacing w:line="240" w:lineRule="auto"/>
              <w:jc w:val="center"/>
              <w:rPr>
                <w:rFonts w:hint="default" w:ascii="仿宋" w:hAnsi="仿宋" w:eastAsia="仿宋" w:cs="仿宋"/>
                <w:lang w:val="en-US" w:eastAsia="zh-CN"/>
              </w:rPr>
            </w:pPr>
            <w:r>
              <w:rPr>
                <w:rFonts w:hint="eastAsia" w:ascii="仿宋" w:hAnsi="仿宋" w:eastAsia="仿宋" w:cs="仿宋"/>
                <w:lang w:val="en-US" w:eastAsia="zh-CN"/>
              </w:rPr>
              <w:t>7</w:t>
            </w:r>
          </w:p>
        </w:tc>
        <w:tc>
          <w:tcPr>
            <w:tcW w:w="2527" w:type="dxa"/>
          </w:tcPr>
          <w:p w14:paraId="2B38974B">
            <w:pPr>
              <w:pStyle w:val="16"/>
              <w:spacing w:line="240" w:lineRule="auto"/>
              <w:ind w:firstLine="420" w:firstLineChars="200"/>
              <w:jc w:val="left"/>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响应文件中提供的文件、证照须真实、有效，如发现响应文件中存在造假行为，则视为无效响应。</w:t>
            </w:r>
          </w:p>
        </w:tc>
        <w:tc>
          <w:tcPr>
            <w:tcW w:w="4891" w:type="dxa"/>
          </w:tcPr>
          <w:p w14:paraId="00845017">
            <w:pPr>
              <w:spacing w:line="240" w:lineRule="auto"/>
              <w:ind w:firstLine="420" w:firstLineChars="200"/>
              <w:jc w:val="left"/>
              <w:rPr>
                <w:rFonts w:hint="default" w:ascii="仿宋" w:hAnsi="仿宋" w:eastAsia="仿宋" w:cs="仿宋"/>
                <w:lang w:val="en-US" w:eastAsia="zh-CN"/>
              </w:rPr>
            </w:pPr>
            <w:r>
              <w:rPr>
                <w:rFonts w:hint="eastAsia" w:ascii="仿宋" w:hAnsi="仿宋" w:eastAsia="仿宋" w:cs="仿宋"/>
                <w:lang w:val="en-US" w:eastAsia="zh-CN"/>
              </w:rPr>
              <w:t>（1）提供承诺函，格式自拟。</w:t>
            </w:r>
          </w:p>
        </w:tc>
      </w:tr>
      <w:tr w14:paraId="0EE4FCF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333" w:hRule="atLeast"/>
        </w:trPr>
        <w:tc>
          <w:tcPr>
            <w:tcW w:w="741" w:type="dxa"/>
          </w:tcPr>
          <w:p w14:paraId="0D94371C">
            <w:pPr>
              <w:pStyle w:val="16"/>
              <w:spacing w:line="240" w:lineRule="auto"/>
              <w:jc w:val="center"/>
              <w:rPr>
                <w:rFonts w:hint="default" w:ascii="仿宋" w:hAnsi="仿宋" w:eastAsia="仿宋" w:cs="仿宋"/>
                <w:lang w:val="en-US" w:eastAsia="zh-CN"/>
              </w:rPr>
            </w:pPr>
            <w:r>
              <w:rPr>
                <w:rFonts w:hint="eastAsia" w:ascii="仿宋" w:hAnsi="仿宋" w:eastAsia="仿宋" w:cs="仿宋"/>
                <w:lang w:val="en-US" w:eastAsia="zh-CN"/>
              </w:rPr>
              <w:t>8</w:t>
            </w:r>
          </w:p>
        </w:tc>
        <w:tc>
          <w:tcPr>
            <w:tcW w:w="2527" w:type="dxa"/>
          </w:tcPr>
          <w:p w14:paraId="007FF140">
            <w:pPr>
              <w:pStyle w:val="16"/>
              <w:spacing w:line="240" w:lineRule="auto"/>
              <w:ind w:firstLine="420" w:firstLineChars="200"/>
              <w:jc w:val="left"/>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若所投产品为挂网产品，须符合《四川省医药机构药品集中采购实施方案》（川医保规〔2021〕9号）等文件要求</w:t>
            </w:r>
          </w:p>
        </w:tc>
        <w:tc>
          <w:tcPr>
            <w:tcW w:w="4891" w:type="dxa"/>
          </w:tcPr>
          <w:p w14:paraId="6050E4B4">
            <w:pPr>
              <w:pStyle w:val="16"/>
              <w:spacing w:line="240" w:lineRule="auto"/>
              <w:ind w:firstLine="420" w:firstLineChars="200"/>
              <w:jc w:val="left"/>
              <w:rPr>
                <w:rFonts w:hint="eastAsia" w:ascii="仿宋" w:hAnsi="仿宋" w:eastAsia="仿宋" w:cs="仿宋"/>
                <w:sz w:val="21"/>
                <w:szCs w:val="21"/>
                <w:highlight w:val="yellow"/>
                <w:lang w:val="en-US" w:eastAsia="zh-CN"/>
              </w:rPr>
            </w:pPr>
            <w:r>
              <w:rPr>
                <w:rFonts w:hint="eastAsia" w:ascii="仿宋" w:hAnsi="仿宋" w:eastAsia="仿宋" w:cs="仿宋"/>
                <w:sz w:val="21"/>
                <w:szCs w:val="21"/>
                <w:highlight w:val="yellow"/>
                <w:lang w:val="en-US" w:eastAsia="zh-CN"/>
              </w:rPr>
              <w:t>若所投产品为挂网产品，所投产品的价格不得超过“四川省医疗保障信息大数据一体化平台药品和医用耗材招采管理子系统（招采子系统）”红线价格（</w:t>
            </w:r>
            <w:r>
              <w:rPr>
                <w:rFonts w:hint="eastAsia" w:ascii="仿宋" w:hAnsi="仿宋" w:eastAsia="仿宋" w:cs="仿宋"/>
                <w:b w:val="0"/>
                <w:bCs w:val="0"/>
                <w:sz w:val="21"/>
                <w:szCs w:val="21"/>
                <w:highlight w:val="yellow"/>
                <w:u w:val="single"/>
                <w:lang w:val="en-US" w:eastAsia="zh-CN"/>
              </w:rPr>
              <w:t>即截止上月末全省医疗机构采购加权平均价、我省最高参考价、联动参考价中的挂网最低价格</w:t>
            </w:r>
            <w:r>
              <w:rPr>
                <w:rFonts w:hint="eastAsia" w:ascii="仿宋" w:hAnsi="仿宋" w:eastAsia="仿宋" w:cs="仿宋"/>
                <w:sz w:val="21"/>
                <w:szCs w:val="21"/>
                <w:highlight w:val="yellow"/>
                <w:lang w:val="en-US" w:eastAsia="zh-CN"/>
              </w:rPr>
              <w:t>）。</w:t>
            </w:r>
          </w:p>
          <w:p w14:paraId="464AAD07">
            <w:pPr>
              <w:pStyle w:val="16"/>
              <w:spacing w:line="240" w:lineRule="auto"/>
              <w:jc w:val="left"/>
              <w:rPr>
                <w:rFonts w:hint="default" w:ascii="仿宋" w:hAnsi="仿宋" w:eastAsia="仿宋" w:cs="仿宋"/>
                <w:sz w:val="21"/>
                <w:szCs w:val="21"/>
                <w:highlight w:val="yellow"/>
                <w:lang w:val="en-US" w:eastAsia="zh-CN"/>
              </w:rPr>
            </w:pPr>
          </w:p>
        </w:tc>
      </w:tr>
    </w:tbl>
    <w:p w14:paraId="10CD679B">
      <w:pPr>
        <w:pStyle w:val="16"/>
        <w:ind w:left="800" w:hanging="800" w:hangingChars="400"/>
        <w:jc w:val="both"/>
        <w:rPr>
          <w:rFonts w:hint="eastAsia" w:ascii="仿宋" w:hAnsi="仿宋" w:eastAsia="仿宋" w:cs="仿宋"/>
          <w:lang w:val="en-US" w:eastAsia="zh-CN"/>
        </w:rPr>
      </w:pPr>
      <w:r>
        <w:rPr>
          <w:rFonts w:hint="eastAsia" w:ascii="仿宋" w:hAnsi="仿宋" w:eastAsia="仿宋" w:cs="仿宋"/>
        </w:rPr>
        <w:t xml:space="preserve"> </w:t>
      </w:r>
      <w:r>
        <w:rPr>
          <w:rFonts w:hint="eastAsia" w:ascii="仿宋" w:hAnsi="仿宋" w:eastAsia="仿宋" w:cs="仿宋"/>
          <w:lang w:val="en-US" w:eastAsia="zh-CN"/>
        </w:rPr>
        <w:t xml:space="preserve">  </w:t>
      </w:r>
    </w:p>
    <w:p w14:paraId="0B33634C">
      <w:pPr>
        <w:pStyle w:val="16"/>
        <w:ind w:firstLine="482" w:firstLineChars="200"/>
        <w:jc w:val="both"/>
        <w:rPr>
          <w:rFonts w:hint="eastAsia" w:ascii="仿宋" w:hAnsi="仿宋" w:eastAsia="仿宋" w:cs="仿宋"/>
        </w:rPr>
      </w:pPr>
      <w:r>
        <w:rPr>
          <w:rFonts w:hint="eastAsia" w:ascii="仿宋" w:hAnsi="仿宋" w:eastAsia="仿宋" w:cs="仿宋"/>
          <w:b/>
          <w:bCs/>
          <w:sz w:val="24"/>
          <w:szCs w:val="24"/>
          <w:lang w:val="en-US" w:eastAsia="zh-CN"/>
        </w:rPr>
        <w:t>注：竞选人所提供的资格证明材料须逐页加盖公章，未盖章或印章不完整导致的无效竞选由竞选人自行负责。</w:t>
      </w:r>
      <w:r>
        <w:rPr>
          <w:rFonts w:hint="eastAsia" w:ascii="仿宋" w:hAnsi="仿宋" w:eastAsia="仿宋" w:cs="仿宋"/>
        </w:rPr>
        <w:br w:type="page"/>
      </w:r>
    </w:p>
    <w:p w14:paraId="06ED340D">
      <w:pPr>
        <w:pStyle w:val="16"/>
        <w:jc w:val="center"/>
        <w:outlineLvl w:val="0"/>
        <w:rPr>
          <w:rFonts w:hint="eastAsia" w:ascii="仿宋" w:hAnsi="仿宋" w:eastAsia="仿宋" w:cs="仿宋"/>
        </w:rPr>
      </w:pPr>
      <w:bookmarkStart w:id="4" w:name="_Toc17488"/>
      <w:r>
        <w:rPr>
          <w:rFonts w:hint="eastAsia" w:ascii="仿宋" w:hAnsi="仿宋" w:eastAsia="仿宋" w:cs="仿宋"/>
          <w:b/>
          <w:sz w:val="36"/>
        </w:rPr>
        <w:t xml:space="preserve">第五章 </w:t>
      </w:r>
      <w:r>
        <w:rPr>
          <w:rFonts w:hint="eastAsia" w:ascii="仿宋" w:hAnsi="仿宋" w:eastAsia="仿宋" w:cs="仿宋"/>
          <w:b/>
          <w:sz w:val="36"/>
          <w:lang w:eastAsia="zh-CN"/>
        </w:rPr>
        <w:t>评审</w:t>
      </w:r>
      <w:r>
        <w:rPr>
          <w:rFonts w:hint="eastAsia" w:ascii="仿宋" w:hAnsi="仿宋" w:eastAsia="仿宋" w:cs="仿宋"/>
          <w:b/>
          <w:sz w:val="36"/>
        </w:rPr>
        <w:t>办法</w:t>
      </w:r>
      <w:bookmarkEnd w:id="4"/>
    </w:p>
    <w:p w14:paraId="2B6757F3">
      <w:pPr>
        <w:spacing w:line="240" w:lineRule="auto"/>
        <w:outlineLvl w:val="1"/>
        <w:rPr>
          <w:rFonts w:hint="eastAsia" w:ascii="仿宋" w:hAnsi="仿宋" w:eastAsia="仿宋" w:cs="仿宋"/>
          <w:b/>
          <w:bCs/>
          <w:color w:val="auto"/>
          <w:sz w:val="28"/>
          <w:szCs w:val="28"/>
          <w:highlight w:val="none"/>
        </w:rPr>
      </w:pPr>
      <w:bookmarkStart w:id="5" w:name="_Toc18762"/>
      <w:bookmarkStart w:id="6" w:name="_Toc31640"/>
      <w:bookmarkStart w:id="7" w:name="_Toc31827"/>
      <w:bookmarkStart w:id="8" w:name="_Toc21809"/>
      <w:r>
        <w:rPr>
          <w:rFonts w:hint="eastAsia" w:ascii="仿宋" w:hAnsi="仿宋" w:eastAsia="仿宋" w:cs="仿宋"/>
          <w:b/>
          <w:bCs/>
          <w:color w:val="auto"/>
          <w:sz w:val="28"/>
          <w:szCs w:val="28"/>
          <w:highlight w:val="none"/>
          <w:lang w:val="en-US" w:eastAsia="zh-CN"/>
        </w:rPr>
        <w:t>5.1</w:t>
      </w:r>
      <w:r>
        <w:rPr>
          <w:rFonts w:hint="eastAsia" w:ascii="仿宋" w:hAnsi="仿宋" w:eastAsia="仿宋" w:cs="仿宋"/>
          <w:b/>
          <w:bCs/>
          <w:color w:val="auto"/>
          <w:sz w:val="28"/>
          <w:szCs w:val="28"/>
          <w:highlight w:val="none"/>
        </w:rPr>
        <w:t>.总则</w:t>
      </w:r>
    </w:p>
    <w:p w14:paraId="7D26BA55">
      <w:pPr>
        <w:spacing w:line="240" w:lineRule="auto"/>
        <w:ind w:firstLine="411" w:firstLineChars="196"/>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val="en-US" w:eastAsia="zh-CN"/>
        </w:rPr>
        <w:t>一、</w:t>
      </w:r>
      <w:r>
        <w:rPr>
          <w:rFonts w:hint="eastAsia" w:ascii="仿宋" w:hAnsi="仿宋" w:eastAsia="仿宋" w:cs="仿宋"/>
          <w:color w:val="auto"/>
          <w:sz w:val="21"/>
          <w:szCs w:val="21"/>
          <w:highlight w:val="none"/>
        </w:rPr>
        <w:t>根据</w:t>
      </w:r>
      <w:r>
        <w:rPr>
          <w:rFonts w:hint="eastAsia" w:ascii="仿宋" w:hAnsi="仿宋" w:eastAsia="仿宋" w:cs="仿宋"/>
          <w:color w:val="auto"/>
          <w:kern w:val="0"/>
          <w:sz w:val="21"/>
          <w:szCs w:val="21"/>
          <w:highlight w:val="none"/>
        </w:rPr>
        <w:t>相关法律</w:t>
      </w:r>
      <w:r>
        <w:rPr>
          <w:rFonts w:hint="eastAsia" w:ascii="仿宋" w:hAnsi="仿宋" w:eastAsia="仿宋" w:cs="仿宋"/>
          <w:color w:val="auto"/>
          <w:sz w:val="21"/>
          <w:szCs w:val="21"/>
          <w:highlight w:val="none"/>
        </w:rPr>
        <w:t>制度，结合本采购项目特点制定本</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方法。</w:t>
      </w:r>
    </w:p>
    <w:p w14:paraId="02D28555">
      <w:pPr>
        <w:spacing w:line="240" w:lineRule="auto"/>
        <w:ind w:firstLine="411" w:firstLineChars="196"/>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val="en-US" w:eastAsia="zh-CN"/>
        </w:rPr>
        <w:t>二、</w:t>
      </w:r>
      <w:r>
        <w:rPr>
          <w:rFonts w:hint="eastAsia" w:ascii="仿宋" w:hAnsi="仿宋" w:eastAsia="仿宋" w:cs="仿宋"/>
          <w:color w:val="auto"/>
          <w:sz w:val="21"/>
          <w:szCs w:val="21"/>
          <w:highlight w:val="none"/>
          <w:lang w:eastAsia="zh-CN"/>
        </w:rPr>
        <w:t>竞选</w:t>
      </w:r>
      <w:r>
        <w:rPr>
          <w:rFonts w:hint="eastAsia" w:ascii="仿宋" w:hAnsi="仿宋" w:eastAsia="仿宋" w:cs="仿宋"/>
          <w:color w:val="auto"/>
          <w:sz w:val="21"/>
          <w:szCs w:val="21"/>
          <w:highlight w:val="none"/>
        </w:rPr>
        <w:t>工作由采购代理机构负责组织，具体</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由依法组建的</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负责。</w:t>
      </w:r>
    </w:p>
    <w:p w14:paraId="7C384253">
      <w:pPr>
        <w:spacing w:line="240" w:lineRule="auto"/>
        <w:ind w:firstLine="411" w:firstLineChars="196"/>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val="en-US" w:eastAsia="zh-CN"/>
        </w:rPr>
        <w:t>三、</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工作应遵循公平、公正、科学及择优的原则，并以相同的</w:t>
      </w:r>
      <w:r>
        <w:rPr>
          <w:rFonts w:hint="eastAsia" w:ascii="仿宋" w:hAnsi="仿宋" w:eastAsia="仿宋" w:cs="仿宋"/>
          <w:color w:val="auto"/>
          <w:sz w:val="21"/>
          <w:szCs w:val="21"/>
          <w:highlight w:val="none"/>
          <w:lang w:eastAsia="zh-CN"/>
        </w:rPr>
        <w:t>竞选</w:t>
      </w:r>
      <w:r>
        <w:rPr>
          <w:rFonts w:hint="eastAsia" w:ascii="仿宋" w:hAnsi="仿宋" w:eastAsia="仿宋" w:cs="仿宋"/>
          <w:color w:val="auto"/>
          <w:sz w:val="21"/>
          <w:szCs w:val="21"/>
          <w:highlight w:val="none"/>
        </w:rPr>
        <w:t>程序和标准对待所有的</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w:t>
      </w:r>
    </w:p>
    <w:p w14:paraId="78E5BB6A">
      <w:pPr>
        <w:spacing w:line="240" w:lineRule="auto"/>
        <w:outlineLvl w:val="1"/>
        <w:rPr>
          <w:rFonts w:hint="eastAsia" w:ascii="仿宋" w:hAnsi="仿宋" w:eastAsia="仿宋" w:cs="仿宋"/>
          <w:b/>
          <w:bCs/>
          <w:color w:val="auto"/>
          <w:sz w:val="28"/>
          <w:szCs w:val="28"/>
          <w:highlight w:val="none"/>
        </w:rPr>
      </w:pPr>
      <w:bookmarkStart w:id="9" w:name="_Toc12439"/>
      <w:bookmarkStart w:id="10" w:name="_Toc21340"/>
      <w:bookmarkStart w:id="11" w:name="_Toc19084"/>
      <w:bookmarkStart w:id="12" w:name="_Toc19308"/>
      <w:bookmarkStart w:id="13" w:name="_Toc32041"/>
      <w:bookmarkStart w:id="14" w:name="_Toc4401"/>
      <w:bookmarkStart w:id="15" w:name="_Toc5011"/>
      <w:bookmarkStart w:id="16" w:name="_Toc29417"/>
      <w:bookmarkStart w:id="17" w:name="_Toc7053"/>
      <w:bookmarkStart w:id="18" w:name="_Toc30611"/>
      <w:bookmarkStart w:id="19" w:name="_Toc5095"/>
      <w:bookmarkStart w:id="20" w:name="_Toc31648"/>
      <w:bookmarkStart w:id="21" w:name="_Toc18632"/>
      <w:bookmarkStart w:id="22" w:name="_Toc19150"/>
      <w:bookmarkStart w:id="23" w:name="_Toc7250"/>
      <w:bookmarkStart w:id="24" w:name="_Toc31740"/>
      <w:bookmarkStart w:id="25" w:name="_Toc11430"/>
      <w:bookmarkStart w:id="26" w:name="_Toc4412"/>
      <w:r>
        <w:rPr>
          <w:rFonts w:hint="eastAsia" w:ascii="仿宋" w:hAnsi="仿宋" w:eastAsia="仿宋" w:cs="仿宋"/>
          <w:b/>
          <w:bCs/>
          <w:color w:val="auto"/>
          <w:sz w:val="28"/>
          <w:szCs w:val="28"/>
          <w:highlight w:val="none"/>
          <w:lang w:val="en-US" w:eastAsia="zh-CN"/>
        </w:rPr>
        <w:t>5.</w:t>
      </w:r>
      <w:r>
        <w:rPr>
          <w:rFonts w:hint="eastAsia" w:ascii="仿宋" w:hAnsi="仿宋" w:eastAsia="仿宋" w:cs="仿宋"/>
          <w:b/>
          <w:bCs/>
          <w:color w:val="auto"/>
          <w:sz w:val="28"/>
          <w:szCs w:val="28"/>
          <w:highlight w:val="none"/>
        </w:rPr>
        <w:t xml:space="preserve">2. </w:t>
      </w:r>
      <w:r>
        <w:rPr>
          <w:rFonts w:hint="eastAsia" w:ascii="仿宋" w:hAnsi="仿宋" w:eastAsia="仿宋" w:cs="仿宋"/>
          <w:b/>
          <w:bCs/>
          <w:color w:val="auto"/>
          <w:sz w:val="28"/>
          <w:szCs w:val="28"/>
          <w:highlight w:val="none"/>
          <w:lang w:eastAsia="zh-CN"/>
        </w:rPr>
        <w:t>评审</w:t>
      </w:r>
      <w:r>
        <w:rPr>
          <w:rFonts w:hint="eastAsia" w:ascii="仿宋" w:hAnsi="仿宋" w:eastAsia="仿宋" w:cs="仿宋"/>
          <w:b/>
          <w:bCs/>
          <w:color w:val="auto"/>
          <w:sz w:val="28"/>
          <w:szCs w:val="28"/>
          <w:highlight w:val="none"/>
        </w:rPr>
        <w:t>方法</w:t>
      </w:r>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bookmarkEnd w:id="5"/>
    <w:bookmarkEnd w:id="6"/>
    <w:bookmarkEnd w:id="7"/>
    <w:bookmarkEnd w:id="8"/>
    <w:p w14:paraId="2713BC4E">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本项目</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方法为:性价比法。</w:t>
      </w:r>
    </w:p>
    <w:p w14:paraId="547C8281">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供应商最终得分=该供应商评审专家评分的算数平均值/该供应商最终报价，结果保留至小数点后能够比较大小的位数，</w:t>
      </w:r>
      <w:r>
        <w:rPr>
          <w:rFonts w:hint="eastAsia" w:ascii="仿宋" w:hAnsi="仿宋" w:eastAsia="仿宋" w:cs="仿宋"/>
          <w:color w:val="000000"/>
          <w:kern w:val="0"/>
          <w:sz w:val="21"/>
          <w:szCs w:val="21"/>
          <w:highlight w:val="yellow"/>
          <w:lang w:val="en-US" w:eastAsia="zh-CN" w:bidi="ar"/>
        </w:rPr>
        <w:t>四舍五入</w:t>
      </w:r>
      <w:r>
        <w:rPr>
          <w:rFonts w:hint="eastAsia" w:ascii="仿宋" w:hAnsi="仿宋" w:eastAsia="仿宋" w:cs="仿宋"/>
          <w:color w:val="auto"/>
          <w:sz w:val="21"/>
          <w:szCs w:val="21"/>
          <w:highlight w:val="none"/>
        </w:rPr>
        <w:t>。</w:t>
      </w:r>
    </w:p>
    <w:p w14:paraId="47ADD087">
      <w:pPr>
        <w:spacing w:line="240" w:lineRule="auto"/>
        <w:outlineLvl w:val="1"/>
        <w:rPr>
          <w:rFonts w:hint="eastAsia" w:ascii="仿宋" w:hAnsi="仿宋" w:eastAsia="仿宋" w:cs="仿宋"/>
          <w:b/>
          <w:bCs/>
          <w:color w:val="auto"/>
          <w:sz w:val="28"/>
          <w:szCs w:val="28"/>
          <w:highlight w:val="none"/>
        </w:rPr>
      </w:pPr>
      <w:r>
        <w:rPr>
          <w:rFonts w:hint="eastAsia" w:ascii="仿宋" w:hAnsi="仿宋" w:eastAsia="仿宋" w:cs="仿宋"/>
          <w:b/>
          <w:bCs/>
          <w:color w:val="auto"/>
          <w:sz w:val="28"/>
          <w:szCs w:val="28"/>
          <w:highlight w:val="none"/>
          <w:lang w:val="en-US" w:eastAsia="zh-CN"/>
        </w:rPr>
        <w:t>5.3</w:t>
      </w:r>
      <w:r>
        <w:rPr>
          <w:rFonts w:hint="eastAsia" w:ascii="仿宋" w:hAnsi="仿宋" w:eastAsia="仿宋" w:cs="仿宋"/>
          <w:b/>
          <w:bCs/>
          <w:color w:val="auto"/>
          <w:sz w:val="28"/>
          <w:szCs w:val="28"/>
          <w:highlight w:val="none"/>
        </w:rPr>
        <w:t>.</w:t>
      </w:r>
      <w:r>
        <w:rPr>
          <w:rFonts w:hint="eastAsia" w:ascii="仿宋" w:hAnsi="仿宋" w:eastAsia="仿宋" w:cs="仿宋"/>
          <w:b/>
          <w:bCs/>
          <w:color w:val="auto"/>
          <w:sz w:val="28"/>
          <w:szCs w:val="28"/>
          <w:highlight w:val="none"/>
          <w:lang w:eastAsia="zh-CN"/>
        </w:rPr>
        <w:t>评审</w:t>
      </w:r>
      <w:r>
        <w:rPr>
          <w:rFonts w:hint="eastAsia" w:ascii="仿宋" w:hAnsi="仿宋" w:eastAsia="仿宋" w:cs="仿宋"/>
          <w:b/>
          <w:bCs/>
          <w:color w:val="auto"/>
          <w:sz w:val="28"/>
          <w:szCs w:val="28"/>
          <w:highlight w:val="none"/>
        </w:rPr>
        <w:t>程序</w:t>
      </w:r>
    </w:p>
    <w:p w14:paraId="15DF2E8F">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正式评审前，应当对</w:t>
      </w:r>
      <w:r>
        <w:rPr>
          <w:rFonts w:hint="eastAsia" w:ascii="仿宋" w:hAnsi="仿宋" w:eastAsia="仿宋" w:cs="仿宋"/>
          <w:color w:val="auto"/>
          <w:sz w:val="21"/>
          <w:szCs w:val="21"/>
          <w:highlight w:val="none"/>
          <w:lang w:eastAsia="zh-CN"/>
        </w:rPr>
        <w:t>竞选</w:t>
      </w:r>
      <w:r>
        <w:rPr>
          <w:rFonts w:hint="eastAsia" w:ascii="仿宋" w:hAnsi="仿宋" w:eastAsia="仿宋" w:cs="仿宋"/>
          <w:color w:val="auto"/>
          <w:sz w:val="21"/>
          <w:szCs w:val="21"/>
          <w:highlight w:val="none"/>
        </w:rPr>
        <w:t>文件进行熟悉和理解，内容主要包括</w:t>
      </w:r>
      <w:r>
        <w:rPr>
          <w:rFonts w:hint="eastAsia" w:ascii="仿宋" w:hAnsi="仿宋" w:eastAsia="仿宋" w:cs="仿宋"/>
          <w:color w:val="auto"/>
          <w:sz w:val="21"/>
          <w:szCs w:val="21"/>
          <w:highlight w:val="none"/>
          <w:lang w:eastAsia="zh-CN"/>
        </w:rPr>
        <w:t>竞选</w:t>
      </w:r>
      <w:r>
        <w:rPr>
          <w:rFonts w:hint="eastAsia" w:ascii="仿宋" w:hAnsi="仿宋" w:eastAsia="仿宋" w:cs="仿宋"/>
          <w:color w:val="auto"/>
          <w:sz w:val="21"/>
          <w:szCs w:val="21"/>
          <w:highlight w:val="none"/>
        </w:rPr>
        <w:t>文件中</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资格条件要求、采购项目技术、服务和商务要求、</w:t>
      </w:r>
      <w:r>
        <w:rPr>
          <w:rFonts w:hint="eastAsia" w:ascii="仿宋" w:hAnsi="仿宋" w:eastAsia="仿宋" w:cs="仿宋"/>
          <w:color w:val="auto"/>
          <w:sz w:val="21"/>
          <w:szCs w:val="21"/>
          <w:highlight w:val="none"/>
          <w:lang w:eastAsia="zh-CN"/>
        </w:rPr>
        <w:t>竞选</w:t>
      </w:r>
      <w:r>
        <w:rPr>
          <w:rFonts w:hint="eastAsia" w:ascii="仿宋" w:hAnsi="仿宋" w:eastAsia="仿宋" w:cs="仿宋"/>
          <w:color w:val="auto"/>
          <w:sz w:val="21"/>
          <w:szCs w:val="21"/>
          <w:highlight w:val="none"/>
        </w:rPr>
        <w:t>办法和标准、采购政策要求以及采购合同主要条款等。</w:t>
      </w:r>
    </w:p>
    <w:p w14:paraId="657C8E27">
      <w:pPr>
        <w:spacing w:line="240" w:lineRule="auto"/>
        <w:outlineLvl w:val="2"/>
        <w:rPr>
          <w:rFonts w:hint="eastAsia" w:ascii="仿宋" w:hAnsi="仿宋" w:eastAsia="仿宋" w:cs="仿宋"/>
          <w:b/>
          <w:bCs/>
          <w:color w:val="auto"/>
          <w:sz w:val="24"/>
          <w:szCs w:val="24"/>
          <w:highlight w:val="none"/>
          <w:lang w:val="en-US" w:eastAsia="zh-CN"/>
        </w:rPr>
      </w:pPr>
      <w:r>
        <w:rPr>
          <w:rFonts w:hint="eastAsia" w:ascii="仿宋" w:hAnsi="仿宋" w:eastAsia="仿宋" w:cs="仿宋"/>
          <w:b/>
          <w:bCs/>
          <w:color w:val="auto"/>
          <w:sz w:val="24"/>
          <w:szCs w:val="24"/>
          <w:highlight w:val="none"/>
          <w:lang w:val="en-US" w:eastAsia="zh-CN"/>
        </w:rPr>
        <w:t>5.3.1.评审流程</w:t>
      </w:r>
    </w:p>
    <w:p w14:paraId="3EFC4F1A">
      <w:pPr>
        <w:spacing w:line="240" w:lineRule="auto"/>
        <w:ind w:firstLine="420" w:firstLineChars="200"/>
        <w:outlineLvl w:val="2"/>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评审流程应当包含以下步骤：开标、资格性审查、符合性审查、报价、评分、推荐成交候选竞选人、评审委员会复核、采购组织单位现场复核评审结果、编写评审报告</w:t>
      </w:r>
    </w:p>
    <w:p w14:paraId="7D51F319">
      <w:pPr>
        <w:spacing w:line="240" w:lineRule="auto"/>
        <w:outlineLvl w:val="2"/>
        <w:rPr>
          <w:rFonts w:hint="eastAsia" w:ascii="仿宋" w:hAnsi="仿宋" w:eastAsia="仿宋" w:cs="仿宋"/>
          <w:b/>
          <w:bCs/>
          <w:color w:val="auto"/>
          <w:sz w:val="24"/>
          <w:szCs w:val="24"/>
          <w:highlight w:val="none"/>
          <w:lang w:val="en-US" w:eastAsia="zh-CN"/>
        </w:rPr>
      </w:pPr>
      <w:r>
        <w:rPr>
          <w:rFonts w:hint="eastAsia" w:ascii="仿宋" w:hAnsi="仿宋" w:eastAsia="仿宋" w:cs="仿宋"/>
          <w:b/>
          <w:bCs/>
          <w:color w:val="auto"/>
          <w:sz w:val="24"/>
          <w:szCs w:val="24"/>
          <w:highlight w:val="none"/>
          <w:lang w:val="en-US" w:eastAsia="zh-CN"/>
        </w:rPr>
        <w:t>5.3.2.开标</w:t>
      </w:r>
    </w:p>
    <w:p w14:paraId="289AC2C0">
      <w:pPr>
        <w:spacing w:line="240" w:lineRule="auto"/>
        <w:outlineLvl w:val="2"/>
        <w:rPr>
          <w:rFonts w:hint="default" w:ascii="仿宋" w:hAnsi="仿宋" w:eastAsia="仿宋" w:cs="仿宋"/>
          <w:b/>
          <w:bCs/>
          <w:color w:val="auto"/>
          <w:sz w:val="24"/>
          <w:szCs w:val="24"/>
          <w:highlight w:val="none"/>
          <w:lang w:val="en-US" w:eastAsia="zh-CN"/>
        </w:rPr>
      </w:pPr>
      <w:r>
        <w:rPr>
          <w:rFonts w:hint="eastAsia" w:ascii="仿宋" w:hAnsi="仿宋" w:eastAsia="仿宋" w:cs="仿宋"/>
          <w:b/>
          <w:bCs/>
          <w:color w:val="auto"/>
          <w:sz w:val="24"/>
          <w:szCs w:val="24"/>
          <w:highlight w:val="none"/>
          <w:lang w:val="en-US" w:eastAsia="zh-CN"/>
        </w:rPr>
        <w:t xml:space="preserve">  </w:t>
      </w:r>
      <w:r>
        <w:rPr>
          <w:rFonts w:hint="eastAsia" w:ascii="仿宋" w:hAnsi="仿宋" w:eastAsia="仿宋" w:cs="仿宋"/>
          <w:color w:val="auto"/>
          <w:sz w:val="21"/>
          <w:szCs w:val="21"/>
          <w:highlight w:val="none"/>
          <w:lang w:val="en-US" w:eastAsia="zh-CN"/>
        </w:rPr>
        <w:t>开标前采购代理机构应当现场宣读纪律，监督未到场的情况下不得进行一切采购活动。</w:t>
      </w:r>
    </w:p>
    <w:p w14:paraId="2A066334">
      <w:pPr>
        <w:spacing w:line="240" w:lineRule="auto"/>
        <w:outlineLvl w:val="2"/>
        <w:rPr>
          <w:rFonts w:hint="eastAsia" w:ascii="仿宋" w:hAnsi="仿宋" w:eastAsia="仿宋" w:cs="仿宋"/>
          <w:b/>
          <w:bCs/>
          <w:color w:val="auto"/>
          <w:sz w:val="24"/>
          <w:szCs w:val="24"/>
          <w:highlight w:val="none"/>
          <w:lang w:val="en-US" w:eastAsia="zh-CN"/>
        </w:rPr>
      </w:pPr>
      <w:r>
        <w:rPr>
          <w:rFonts w:hint="eastAsia" w:ascii="仿宋" w:hAnsi="仿宋" w:eastAsia="仿宋" w:cs="仿宋"/>
          <w:b/>
          <w:bCs/>
          <w:color w:val="auto"/>
          <w:sz w:val="24"/>
          <w:szCs w:val="24"/>
          <w:highlight w:val="none"/>
          <w:lang w:val="en-US" w:eastAsia="zh-CN"/>
        </w:rPr>
        <w:t>5.3.3.资格性审查。</w:t>
      </w:r>
    </w:p>
    <w:p w14:paraId="42F53A6C">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val="en-US" w:eastAsia="zh-CN"/>
        </w:rPr>
        <w:t>一、采购人或采购代理机构</w:t>
      </w:r>
      <w:r>
        <w:rPr>
          <w:rFonts w:hint="eastAsia" w:ascii="仿宋" w:hAnsi="仿宋" w:eastAsia="仿宋" w:cs="仿宋"/>
          <w:color w:val="auto"/>
          <w:sz w:val="21"/>
          <w:szCs w:val="21"/>
          <w:highlight w:val="none"/>
        </w:rPr>
        <w:t>应依据法律法规和本</w:t>
      </w:r>
      <w:r>
        <w:rPr>
          <w:rFonts w:hint="eastAsia" w:ascii="仿宋" w:hAnsi="仿宋" w:eastAsia="仿宋" w:cs="仿宋"/>
          <w:color w:val="auto"/>
          <w:sz w:val="21"/>
          <w:szCs w:val="21"/>
          <w:highlight w:val="none"/>
          <w:lang w:eastAsia="zh-CN"/>
        </w:rPr>
        <w:t>竞选</w:t>
      </w:r>
      <w:r>
        <w:rPr>
          <w:rFonts w:hint="eastAsia" w:ascii="仿宋" w:hAnsi="仿宋" w:eastAsia="仿宋" w:cs="仿宋"/>
          <w:color w:val="auto"/>
          <w:sz w:val="21"/>
          <w:szCs w:val="21"/>
          <w:highlight w:val="none"/>
        </w:rPr>
        <w:t>文件的规定，并做好相关记录及取证，对</w:t>
      </w:r>
      <w:r>
        <w:rPr>
          <w:rFonts w:hint="eastAsia" w:ascii="仿宋" w:hAnsi="仿宋" w:eastAsia="仿宋" w:cs="仿宋"/>
          <w:color w:val="auto"/>
          <w:sz w:val="21"/>
          <w:szCs w:val="21"/>
          <w:highlight w:val="none"/>
          <w:lang w:eastAsia="zh-CN"/>
        </w:rPr>
        <w:t>响应</w:t>
      </w:r>
      <w:r>
        <w:rPr>
          <w:rFonts w:hint="eastAsia" w:ascii="仿宋" w:hAnsi="仿宋" w:eastAsia="仿宋" w:cs="仿宋"/>
          <w:color w:val="auto"/>
          <w:sz w:val="21"/>
          <w:szCs w:val="21"/>
          <w:highlight w:val="none"/>
        </w:rPr>
        <w:t>文件</w:t>
      </w:r>
      <w:r>
        <w:rPr>
          <w:rFonts w:hint="eastAsia" w:ascii="仿宋" w:hAnsi="仿宋" w:eastAsia="仿宋" w:cs="仿宋"/>
          <w:sz w:val="21"/>
          <w:szCs w:val="21"/>
        </w:rPr>
        <w:t>是否</w:t>
      </w:r>
      <w:r>
        <w:rPr>
          <w:rFonts w:hint="eastAsia" w:ascii="仿宋" w:hAnsi="仿宋" w:eastAsia="仿宋" w:cs="仿宋"/>
          <w:color w:val="auto"/>
          <w:sz w:val="21"/>
          <w:szCs w:val="21"/>
          <w:highlight w:val="none"/>
        </w:rPr>
        <w:t>按照规定要求提供资格性证明材料、是否属于禁止参加</w:t>
      </w:r>
      <w:r>
        <w:rPr>
          <w:rFonts w:hint="eastAsia" w:ascii="仿宋" w:hAnsi="仿宋" w:eastAsia="仿宋" w:cs="仿宋"/>
          <w:color w:val="auto"/>
          <w:sz w:val="21"/>
          <w:szCs w:val="21"/>
          <w:highlight w:val="none"/>
          <w:lang w:eastAsia="zh-CN"/>
        </w:rPr>
        <w:t>竞选</w:t>
      </w:r>
      <w:r>
        <w:rPr>
          <w:rFonts w:hint="eastAsia" w:ascii="仿宋" w:hAnsi="仿宋" w:eastAsia="仿宋" w:cs="仿宋"/>
          <w:color w:val="auto"/>
          <w:sz w:val="21"/>
          <w:szCs w:val="21"/>
          <w:highlight w:val="none"/>
        </w:rPr>
        <w:t>的</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等进行审查，以确定</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是否具备</w:t>
      </w:r>
      <w:r>
        <w:rPr>
          <w:rFonts w:hint="eastAsia" w:ascii="仿宋" w:hAnsi="仿宋" w:eastAsia="仿宋" w:cs="仿宋"/>
          <w:color w:val="auto"/>
          <w:sz w:val="21"/>
          <w:szCs w:val="21"/>
          <w:highlight w:val="none"/>
          <w:lang w:eastAsia="zh-CN"/>
        </w:rPr>
        <w:t>竞选</w:t>
      </w:r>
      <w:r>
        <w:rPr>
          <w:rFonts w:hint="eastAsia" w:ascii="仿宋" w:hAnsi="仿宋" w:eastAsia="仿宋" w:cs="仿宋"/>
          <w:color w:val="auto"/>
          <w:sz w:val="21"/>
          <w:szCs w:val="21"/>
          <w:highlight w:val="none"/>
        </w:rPr>
        <w:t>资格。</w:t>
      </w:r>
    </w:p>
    <w:p w14:paraId="47079D59">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val="en-US" w:eastAsia="zh-CN"/>
        </w:rPr>
        <w:t>二、</w:t>
      </w:r>
      <w:r>
        <w:rPr>
          <w:rFonts w:hint="eastAsia" w:ascii="仿宋" w:hAnsi="仿宋" w:eastAsia="仿宋" w:cs="仿宋"/>
          <w:color w:val="auto"/>
          <w:sz w:val="21"/>
          <w:szCs w:val="21"/>
          <w:highlight w:val="none"/>
        </w:rPr>
        <w:t>合格</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不足3家的，</w:t>
      </w:r>
      <w:r>
        <w:rPr>
          <w:rFonts w:hint="eastAsia" w:ascii="仿宋" w:hAnsi="仿宋" w:eastAsia="仿宋" w:cs="仿宋"/>
          <w:color w:val="auto"/>
          <w:sz w:val="21"/>
          <w:szCs w:val="21"/>
          <w:highlight w:val="none"/>
          <w:lang w:val="en-US" w:eastAsia="zh-CN"/>
        </w:rPr>
        <w:t>废标</w:t>
      </w:r>
      <w:r>
        <w:rPr>
          <w:rFonts w:hint="eastAsia" w:ascii="仿宋" w:hAnsi="仿宋" w:eastAsia="仿宋" w:cs="仿宋"/>
          <w:color w:val="auto"/>
          <w:sz w:val="21"/>
          <w:szCs w:val="21"/>
          <w:highlight w:val="none"/>
        </w:rPr>
        <w:t>。</w:t>
      </w:r>
    </w:p>
    <w:p w14:paraId="09044B48">
      <w:pPr>
        <w:spacing w:line="240" w:lineRule="auto"/>
        <w:outlineLvl w:val="2"/>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lang w:val="en-US" w:eastAsia="zh-CN"/>
        </w:rPr>
        <w:t>5.3.4.</w:t>
      </w:r>
      <w:r>
        <w:rPr>
          <w:rFonts w:hint="eastAsia" w:ascii="仿宋" w:hAnsi="仿宋" w:eastAsia="仿宋" w:cs="仿宋"/>
          <w:b/>
          <w:bCs/>
          <w:color w:val="auto"/>
          <w:sz w:val="24"/>
          <w:szCs w:val="24"/>
          <w:highlight w:val="none"/>
        </w:rPr>
        <w:t>符合性</w:t>
      </w:r>
      <w:r>
        <w:rPr>
          <w:rFonts w:hint="eastAsia" w:ascii="仿宋" w:hAnsi="仿宋" w:eastAsia="仿宋" w:cs="仿宋"/>
          <w:b/>
          <w:bCs/>
          <w:color w:val="auto"/>
          <w:sz w:val="24"/>
          <w:szCs w:val="24"/>
          <w:highlight w:val="none"/>
          <w:lang w:val="en-US" w:eastAsia="zh-CN"/>
        </w:rPr>
        <w:t>审查</w:t>
      </w:r>
      <w:r>
        <w:rPr>
          <w:rFonts w:hint="eastAsia" w:ascii="仿宋" w:hAnsi="仿宋" w:eastAsia="仿宋" w:cs="仿宋"/>
          <w:b/>
          <w:bCs/>
          <w:color w:val="auto"/>
          <w:sz w:val="24"/>
          <w:szCs w:val="24"/>
          <w:highlight w:val="none"/>
        </w:rPr>
        <w:t>。</w:t>
      </w:r>
    </w:p>
    <w:p w14:paraId="4A74EE6D">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val="en-US" w:eastAsia="zh-CN"/>
        </w:rPr>
        <w:t>一、</w:t>
      </w:r>
      <w:r>
        <w:rPr>
          <w:rFonts w:hint="eastAsia" w:ascii="仿宋" w:hAnsi="仿宋" w:eastAsia="仿宋" w:cs="仿宋"/>
          <w:color w:val="auto"/>
          <w:sz w:val="21"/>
          <w:szCs w:val="21"/>
          <w:highlight w:val="none"/>
        </w:rPr>
        <w:t>采购代理机构</w:t>
      </w:r>
      <w:r>
        <w:rPr>
          <w:rFonts w:hint="eastAsia" w:ascii="仿宋" w:hAnsi="仿宋" w:eastAsia="仿宋" w:cs="仿宋"/>
          <w:color w:val="auto"/>
          <w:sz w:val="21"/>
          <w:szCs w:val="21"/>
          <w:highlight w:val="none"/>
          <w:lang w:eastAsia="zh-CN"/>
        </w:rPr>
        <w:t>及评审委员会</w:t>
      </w:r>
      <w:r>
        <w:rPr>
          <w:rFonts w:hint="eastAsia" w:ascii="仿宋" w:hAnsi="仿宋" w:eastAsia="仿宋" w:cs="仿宋"/>
          <w:color w:val="auto"/>
          <w:sz w:val="21"/>
          <w:szCs w:val="21"/>
          <w:highlight w:val="none"/>
        </w:rPr>
        <w:t>依据本</w:t>
      </w:r>
      <w:r>
        <w:rPr>
          <w:rFonts w:hint="eastAsia" w:ascii="仿宋" w:hAnsi="仿宋" w:eastAsia="仿宋" w:cs="仿宋"/>
          <w:color w:val="auto"/>
          <w:sz w:val="21"/>
          <w:szCs w:val="21"/>
          <w:highlight w:val="none"/>
          <w:lang w:eastAsia="zh-CN"/>
        </w:rPr>
        <w:t>竞选</w:t>
      </w:r>
      <w:r>
        <w:rPr>
          <w:rFonts w:hint="eastAsia" w:ascii="仿宋" w:hAnsi="仿宋" w:eastAsia="仿宋" w:cs="仿宋"/>
          <w:color w:val="auto"/>
          <w:sz w:val="21"/>
          <w:szCs w:val="21"/>
          <w:highlight w:val="none"/>
        </w:rPr>
        <w:t>文件的实质性要求，对符合资格的</w:t>
      </w:r>
      <w:r>
        <w:rPr>
          <w:rFonts w:hint="eastAsia" w:ascii="仿宋" w:hAnsi="仿宋" w:eastAsia="仿宋" w:cs="仿宋"/>
          <w:color w:val="auto"/>
          <w:sz w:val="21"/>
          <w:szCs w:val="21"/>
          <w:highlight w:val="none"/>
          <w:lang w:eastAsia="zh-CN"/>
        </w:rPr>
        <w:t>竞选</w:t>
      </w:r>
      <w:r>
        <w:rPr>
          <w:rFonts w:hint="eastAsia" w:ascii="仿宋" w:hAnsi="仿宋" w:eastAsia="仿宋" w:cs="仿宋"/>
          <w:color w:val="auto"/>
          <w:sz w:val="21"/>
          <w:szCs w:val="21"/>
          <w:highlight w:val="none"/>
        </w:rPr>
        <w:t>文件进行审查，</w:t>
      </w:r>
      <w:r>
        <w:rPr>
          <w:rFonts w:hint="eastAsia" w:ascii="仿宋" w:hAnsi="仿宋" w:eastAsia="仿宋" w:cs="仿宋"/>
          <w:color w:val="auto"/>
          <w:sz w:val="21"/>
          <w:szCs w:val="21"/>
          <w:highlight w:val="yellow"/>
          <w:lang w:val="en-US" w:eastAsia="zh-CN"/>
        </w:rPr>
        <w:t>采购代理机构进行初步审核，评审委员会进行复核，</w:t>
      </w:r>
      <w:r>
        <w:rPr>
          <w:rFonts w:hint="eastAsia" w:ascii="仿宋" w:hAnsi="仿宋" w:eastAsia="仿宋" w:cs="仿宋"/>
          <w:color w:val="auto"/>
          <w:sz w:val="21"/>
          <w:szCs w:val="21"/>
          <w:highlight w:val="none"/>
        </w:rPr>
        <w:t>以确定其是否满足本</w:t>
      </w:r>
      <w:r>
        <w:rPr>
          <w:rFonts w:hint="eastAsia" w:ascii="仿宋" w:hAnsi="仿宋" w:eastAsia="仿宋" w:cs="仿宋"/>
          <w:color w:val="auto"/>
          <w:sz w:val="21"/>
          <w:szCs w:val="21"/>
          <w:highlight w:val="none"/>
          <w:lang w:eastAsia="zh-CN"/>
        </w:rPr>
        <w:t>竞选</w:t>
      </w:r>
      <w:r>
        <w:rPr>
          <w:rFonts w:hint="eastAsia" w:ascii="仿宋" w:hAnsi="仿宋" w:eastAsia="仿宋" w:cs="仿宋"/>
          <w:color w:val="auto"/>
          <w:sz w:val="21"/>
          <w:szCs w:val="21"/>
          <w:highlight w:val="none"/>
        </w:rPr>
        <w:t>文件的实质性要求。本项目符合性审查事项仅限于本</w:t>
      </w:r>
      <w:r>
        <w:rPr>
          <w:rFonts w:hint="eastAsia" w:ascii="仿宋" w:hAnsi="仿宋" w:eastAsia="仿宋" w:cs="仿宋"/>
          <w:color w:val="auto"/>
          <w:sz w:val="21"/>
          <w:szCs w:val="21"/>
          <w:highlight w:val="none"/>
          <w:lang w:eastAsia="zh-CN"/>
        </w:rPr>
        <w:t>竞选</w:t>
      </w:r>
      <w:r>
        <w:rPr>
          <w:rFonts w:hint="eastAsia" w:ascii="仿宋" w:hAnsi="仿宋" w:eastAsia="仿宋" w:cs="仿宋"/>
          <w:color w:val="auto"/>
          <w:sz w:val="21"/>
          <w:szCs w:val="21"/>
          <w:highlight w:val="none"/>
        </w:rPr>
        <w:t>文件的明确规定。</w:t>
      </w:r>
      <w:r>
        <w:rPr>
          <w:rFonts w:hint="eastAsia" w:ascii="仿宋" w:hAnsi="仿宋" w:eastAsia="仿宋" w:cs="仿宋"/>
          <w:color w:val="auto"/>
          <w:sz w:val="21"/>
          <w:szCs w:val="21"/>
          <w:highlight w:val="none"/>
          <w:lang w:eastAsia="zh-CN"/>
        </w:rPr>
        <w:t>响应</w:t>
      </w:r>
      <w:r>
        <w:rPr>
          <w:rFonts w:hint="eastAsia" w:ascii="仿宋" w:hAnsi="仿宋" w:eastAsia="仿宋" w:cs="仿宋"/>
          <w:color w:val="auto"/>
          <w:sz w:val="21"/>
          <w:szCs w:val="21"/>
          <w:highlight w:val="none"/>
        </w:rPr>
        <w:t>文件是否满足</w:t>
      </w:r>
      <w:r>
        <w:rPr>
          <w:rFonts w:hint="eastAsia" w:ascii="仿宋" w:hAnsi="仿宋" w:eastAsia="仿宋" w:cs="仿宋"/>
          <w:color w:val="auto"/>
          <w:sz w:val="21"/>
          <w:szCs w:val="21"/>
          <w:highlight w:val="none"/>
          <w:lang w:eastAsia="zh-CN"/>
        </w:rPr>
        <w:t>竞选</w:t>
      </w:r>
      <w:r>
        <w:rPr>
          <w:rFonts w:hint="eastAsia" w:ascii="仿宋" w:hAnsi="仿宋" w:eastAsia="仿宋" w:cs="仿宋"/>
          <w:color w:val="auto"/>
          <w:sz w:val="21"/>
          <w:szCs w:val="21"/>
          <w:highlight w:val="none"/>
        </w:rPr>
        <w:t>文件的实质性要求，必须以本</w:t>
      </w:r>
      <w:r>
        <w:rPr>
          <w:rFonts w:hint="eastAsia" w:ascii="仿宋" w:hAnsi="仿宋" w:eastAsia="仿宋" w:cs="仿宋"/>
          <w:color w:val="auto"/>
          <w:sz w:val="21"/>
          <w:szCs w:val="21"/>
          <w:highlight w:val="none"/>
          <w:lang w:eastAsia="zh-CN"/>
        </w:rPr>
        <w:t>竞选</w:t>
      </w:r>
      <w:r>
        <w:rPr>
          <w:rFonts w:hint="eastAsia" w:ascii="仿宋" w:hAnsi="仿宋" w:eastAsia="仿宋" w:cs="仿宋"/>
          <w:color w:val="auto"/>
          <w:sz w:val="21"/>
          <w:szCs w:val="21"/>
          <w:highlight w:val="none"/>
        </w:rPr>
        <w:t>文件的明确规定作为依据，否则，不能对</w:t>
      </w:r>
      <w:r>
        <w:rPr>
          <w:rFonts w:hint="eastAsia" w:ascii="仿宋" w:hAnsi="仿宋" w:eastAsia="仿宋" w:cs="仿宋"/>
          <w:color w:val="auto"/>
          <w:sz w:val="21"/>
          <w:szCs w:val="21"/>
          <w:highlight w:val="none"/>
          <w:lang w:eastAsia="zh-CN"/>
        </w:rPr>
        <w:t>竞选</w:t>
      </w:r>
      <w:r>
        <w:rPr>
          <w:rFonts w:hint="eastAsia" w:ascii="仿宋" w:hAnsi="仿宋" w:eastAsia="仿宋" w:cs="仿宋"/>
          <w:color w:val="auto"/>
          <w:sz w:val="21"/>
          <w:szCs w:val="21"/>
          <w:highlight w:val="none"/>
        </w:rPr>
        <w:t>文件作为无效处理，不得臆测符合性审查事项。</w:t>
      </w:r>
    </w:p>
    <w:p w14:paraId="6419678A">
      <w:pPr>
        <w:spacing w:line="240" w:lineRule="auto"/>
        <w:ind w:firstLine="420" w:firstLineChars="200"/>
        <w:rPr>
          <w:rFonts w:hint="eastAsia" w:ascii="仿宋" w:hAnsi="仿宋" w:eastAsia="仿宋" w:cs="仿宋"/>
          <w:sz w:val="21"/>
          <w:szCs w:val="21"/>
          <w:lang w:val="en-US" w:eastAsia="zh-CN"/>
        </w:rPr>
      </w:pPr>
      <w:r>
        <w:rPr>
          <w:rFonts w:hint="eastAsia" w:ascii="仿宋" w:hAnsi="仿宋" w:eastAsia="仿宋" w:cs="仿宋"/>
          <w:color w:val="auto"/>
          <w:sz w:val="21"/>
          <w:szCs w:val="21"/>
          <w:highlight w:val="none"/>
          <w:lang w:val="en-US" w:eastAsia="zh-CN"/>
        </w:rPr>
        <w:t>二、</w:t>
      </w:r>
      <w:r>
        <w:rPr>
          <w:rFonts w:hint="eastAsia" w:ascii="仿宋" w:hAnsi="仿宋" w:eastAsia="仿宋" w:cs="仿宋"/>
          <w:color w:val="auto"/>
          <w:sz w:val="21"/>
          <w:szCs w:val="21"/>
          <w:highlight w:val="none"/>
        </w:rPr>
        <w:t>合格</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不足3家的，</w:t>
      </w:r>
      <w:r>
        <w:rPr>
          <w:rFonts w:hint="eastAsia" w:ascii="仿宋" w:hAnsi="仿宋" w:eastAsia="仿宋" w:cs="仿宋"/>
          <w:sz w:val="21"/>
          <w:szCs w:val="21"/>
          <w:lang w:val="en-US" w:eastAsia="zh-CN"/>
        </w:rPr>
        <w:t>废标。</w:t>
      </w:r>
    </w:p>
    <w:p w14:paraId="79F4159F">
      <w:pPr>
        <w:spacing w:line="240" w:lineRule="auto"/>
        <w:outlineLvl w:val="2"/>
        <w:rPr>
          <w:rFonts w:hint="eastAsia" w:ascii="仿宋" w:hAnsi="仿宋" w:eastAsia="仿宋" w:cs="仿宋"/>
          <w:b/>
          <w:bCs/>
          <w:color w:val="auto"/>
          <w:sz w:val="24"/>
          <w:szCs w:val="24"/>
          <w:highlight w:val="none"/>
          <w:lang w:val="en-US" w:eastAsia="zh-CN"/>
        </w:rPr>
      </w:pPr>
      <w:r>
        <w:rPr>
          <w:rFonts w:hint="eastAsia" w:ascii="仿宋" w:hAnsi="仿宋" w:eastAsia="仿宋" w:cs="仿宋"/>
          <w:b/>
          <w:bCs/>
          <w:color w:val="auto"/>
          <w:sz w:val="24"/>
          <w:szCs w:val="24"/>
          <w:highlight w:val="none"/>
          <w:lang w:val="en-US" w:eastAsia="zh-CN"/>
        </w:rPr>
        <w:t>5.3.5.报价。</w:t>
      </w:r>
    </w:p>
    <w:p w14:paraId="5CE40467">
      <w:pPr>
        <w:spacing w:line="240" w:lineRule="auto"/>
        <w:ind w:firstLine="420" w:firstLineChars="200"/>
        <w:rPr>
          <w:rFonts w:hint="default" w:ascii="仿宋" w:hAnsi="仿宋" w:eastAsia="仿宋" w:cs="仿宋"/>
          <w:color w:val="auto"/>
          <w:sz w:val="21"/>
          <w:szCs w:val="21"/>
          <w:highlight w:val="yellow"/>
          <w:lang w:val="en-US" w:eastAsia="zh-CN"/>
        </w:rPr>
      </w:pPr>
      <w:r>
        <w:rPr>
          <w:rFonts w:hint="eastAsia" w:ascii="仿宋" w:hAnsi="仿宋" w:eastAsia="仿宋" w:cs="仿宋"/>
          <w:color w:val="auto"/>
          <w:sz w:val="21"/>
          <w:szCs w:val="21"/>
          <w:highlight w:val="none"/>
          <w:lang w:val="en-US" w:eastAsia="zh-CN"/>
        </w:rPr>
        <w:t>一、</w:t>
      </w:r>
      <w:r>
        <w:rPr>
          <w:rFonts w:hint="eastAsia" w:ascii="仿宋" w:hAnsi="仿宋" w:eastAsia="仿宋" w:cs="仿宋"/>
          <w:color w:val="auto"/>
          <w:sz w:val="21"/>
          <w:szCs w:val="21"/>
          <w:highlight w:val="none"/>
          <w:lang w:eastAsia="zh-CN"/>
        </w:rPr>
        <w:t>竞选</w:t>
      </w:r>
      <w:r>
        <w:rPr>
          <w:rFonts w:hint="eastAsia" w:ascii="仿宋" w:hAnsi="仿宋" w:eastAsia="仿宋" w:cs="仿宋"/>
          <w:color w:val="auto"/>
          <w:sz w:val="21"/>
          <w:szCs w:val="21"/>
          <w:highlight w:val="none"/>
        </w:rPr>
        <w:t>文件能够详细列明服务要求的，</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应当要求所有实质性响应的</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在规定时间内提交报价</w:t>
      </w:r>
      <w:r>
        <w:rPr>
          <w:rFonts w:hint="eastAsia" w:ascii="仿宋" w:hAnsi="仿宋" w:eastAsia="仿宋" w:cs="仿宋"/>
          <w:color w:val="auto"/>
          <w:sz w:val="21"/>
          <w:szCs w:val="21"/>
          <w:highlight w:val="none"/>
          <w:lang w:eastAsia="zh-CN"/>
        </w:rPr>
        <w:t>。</w:t>
      </w:r>
      <w:r>
        <w:rPr>
          <w:rFonts w:hint="eastAsia" w:ascii="仿宋" w:hAnsi="仿宋" w:eastAsia="仿宋" w:cs="仿宋"/>
          <w:sz w:val="21"/>
          <w:szCs w:val="21"/>
        </w:rPr>
        <w:t>两轮（若有）以上报价的，</w:t>
      </w:r>
      <w:r>
        <w:rPr>
          <w:rFonts w:hint="eastAsia" w:ascii="仿宋" w:hAnsi="仿宋" w:eastAsia="仿宋" w:cs="仿宋"/>
          <w:sz w:val="21"/>
          <w:szCs w:val="21"/>
          <w:lang w:eastAsia="zh-CN"/>
        </w:rPr>
        <w:t>竞选人</w:t>
      </w:r>
      <w:r>
        <w:rPr>
          <w:rFonts w:hint="eastAsia" w:ascii="仿宋" w:hAnsi="仿宋" w:eastAsia="仿宋" w:cs="仿宋"/>
          <w:sz w:val="21"/>
          <w:szCs w:val="21"/>
        </w:rPr>
        <w:t>在未提高响应文件中承诺的产品及其服务质量的情况下，其最后报价不得高于对该项目之前的报价，否则，</w:t>
      </w:r>
      <w:r>
        <w:rPr>
          <w:rFonts w:hint="eastAsia" w:ascii="仿宋" w:hAnsi="仿宋" w:eastAsia="仿宋" w:cs="仿宋"/>
          <w:sz w:val="21"/>
          <w:szCs w:val="21"/>
          <w:lang w:eastAsia="zh-CN"/>
        </w:rPr>
        <w:t>评审委员会</w:t>
      </w:r>
      <w:r>
        <w:rPr>
          <w:rFonts w:hint="eastAsia" w:ascii="仿宋" w:hAnsi="仿宋" w:eastAsia="仿宋" w:cs="仿宋"/>
          <w:sz w:val="21"/>
          <w:szCs w:val="21"/>
        </w:rPr>
        <w:t>应当对其响应文件按无效处理，并书面告知</w:t>
      </w:r>
      <w:r>
        <w:rPr>
          <w:rFonts w:hint="eastAsia" w:ascii="仿宋" w:hAnsi="仿宋" w:eastAsia="仿宋" w:cs="仿宋"/>
          <w:sz w:val="21"/>
          <w:szCs w:val="21"/>
          <w:lang w:eastAsia="zh-CN"/>
        </w:rPr>
        <w:t>竞选人</w:t>
      </w:r>
      <w:r>
        <w:rPr>
          <w:rFonts w:hint="eastAsia" w:ascii="仿宋" w:hAnsi="仿宋" w:eastAsia="仿宋" w:cs="仿宋"/>
          <w:sz w:val="21"/>
          <w:szCs w:val="21"/>
        </w:rPr>
        <w:t>，说明理由。</w:t>
      </w:r>
      <w:r>
        <w:rPr>
          <w:rFonts w:hint="eastAsia" w:ascii="仿宋" w:hAnsi="仿宋" w:eastAsia="仿宋" w:cs="仿宋"/>
          <w:sz w:val="21"/>
          <w:szCs w:val="21"/>
          <w:highlight w:val="yellow"/>
          <w:lang w:val="en-US" w:eastAsia="zh-CN"/>
        </w:rPr>
        <w:t>每轮报价前，由采购代理机构工作人员宣读每一位有效供应商的报价。</w:t>
      </w:r>
    </w:p>
    <w:p w14:paraId="684272D8">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val="en-US" w:eastAsia="zh-CN"/>
        </w:rPr>
        <w:t>二、</w:t>
      </w:r>
      <w:r>
        <w:rPr>
          <w:rFonts w:hint="eastAsia" w:ascii="仿宋" w:hAnsi="仿宋" w:eastAsia="仿宋" w:cs="仿宋"/>
          <w:color w:val="auto"/>
          <w:sz w:val="21"/>
          <w:szCs w:val="21"/>
          <w:highlight w:val="none"/>
          <w:lang w:eastAsia="zh-CN"/>
        </w:rPr>
        <w:t>竞选人的</w:t>
      </w:r>
      <w:r>
        <w:rPr>
          <w:rFonts w:hint="eastAsia" w:ascii="仿宋" w:hAnsi="仿宋" w:eastAsia="仿宋" w:cs="仿宋"/>
          <w:color w:val="auto"/>
          <w:sz w:val="21"/>
          <w:szCs w:val="21"/>
          <w:highlight w:val="none"/>
        </w:rPr>
        <w:t>报价应当由法定代表人/主要负责人/本人或其授权代表签字确认或加盖公章。最后报价是</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响应文件的有效组成部分。</w:t>
      </w:r>
    </w:p>
    <w:p w14:paraId="5BAFF2C4">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val="en-US" w:eastAsia="zh-CN"/>
        </w:rPr>
        <w:t>三、</w:t>
      </w:r>
      <w:r>
        <w:rPr>
          <w:rFonts w:hint="eastAsia" w:ascii="仿宋" w:hAnsi="仿宋" w:eastAsia="仿宋" w:cs="仿宋"/>
          <w:color w:val="auto"/>
          <w:sz w:val="21"/>
          <w:szCs w:val="21"/>
          <w:highlight w:val="none"/>
        </w:rPr>
        <w:t>最后报价中的算术错误将按以下方法修正：响应文件的大写金额和小写金额不一致的，以大写金额为准；总价金额与按单价汇总金额不一致的，以单价金额计算结果为准；单价金额小数点有明显错位的，应以总价为准，并修改单价。如果小写、大写金额和单价、总价金额出现明显文字错误，应当按照澄清、说明或者更正程序先纠正错误后，再行修正，不得不经过澄清、说明或者更正，直接将</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响应文件作为无效处理。对不同文字文本响应文件的解释发生异议的，以中文文本为准。</w:t>
      </w:r>
    </w:p>
    <w:p w14:paraId="0BADEB6A">
      <w:pPr>
        <w:spacing w:line="240" w:lineRule="auto"/>
        <w:outlineLvl w:val="2"/>
        <w:rPr>
          <w:rFonts w:hint="default" w:ascii="仿宋" w:hAnsi="仿宋" w:eastAsia="仿宋" w:cs="仿宋"/>
          <w:b/>
          <w:bCs/>
          <w:color w:val="auto"/>
          <w:sz w:val="24"/>
          <w:szCs w:val="24"/>
          <w:highlight w:val="none"/>
          <w:lang w:val="en-US" w:eastAsia="zh-CN"/>
        </w:rPr>
      </w:pPr>
      <w:r>
        <w:rPr>
          <w:rFonts w:hint="eastAsia" w:ascii="仿宋" w:hAnsi="仿宋" w:eastAsia="仿宋" w:cs="仿宋"/>
          <w:b/>
          <w:bCs/>
          <w:color w:val="auto"/>
          <w:sz w:val="24"/>
          <w:szCs w:val="24"/>
          <w:highlight w:val="none"/>
          <w:lang w:val="en-US" w:eastAsia="zh-CN"/>
        </w:rPr>
        <w:t>5.3.6.评分</w:t>
      </w:r>
    </w:p>
    <w:p w14:paraId="48E439AD">
      <w:pPr>
        <w:spacing w:line="240" w:lineRule="auto"/>
        <w:ind w:firstLine="420" w:firstLineChars="200"/>
        <w:rPr>
          <w:rFonts w:hint="default"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评审委员会应当按照本章评审要求进行评审。</w:t>
      </w:r>
    </w:p>
    <w:p w14:paraId="080B0E68">
      <w:pPr>
        <w:spacing w:line="240" w:lineRule="auto"/>
        <w:outlineLvl w:val="2"/>
        <w:rPr>
          <w:rFonts w:hint="eastAsia" w:ascii="仿宋" w:hAnsi="仿宋" w:eastAsia="仿宋" w:cs="仿宋"/>
          <w:b/>
          <w:bCs/>
          <w:color w:val="auto"/>
          <w:sz w:val="24"/>
          <w:szCs w:val="24"/>
          <w:highlight w:val="none"/>
          <w:lang w:val="en-US" w:eastAsia="zh-CN"/>
        </w:rPr>
      </w:pPr>
      <w:r>
        <w:rPr>
          <w:rFonts w:hint="eastAsia" w:ascii="仿宋" w:hAnsi="仿宋" w:eastAsia="仿宋" w:cs="仿宋"/>
          <w:b/>
          <w:bCs/>
          <w:color w:val="auto"/>
          <w:sz w:val="24"/>
          <w:szCs w:val="24"/>
          <w:highlight w:val="none"/>
          <w:lang w:val="en-US" w:eastAsia="zh-CN"/>
        </w:rPr>
        <w:t>5.3.7.推荐成交候选竞选人</w:t>
      </w:r>
    </w:p>
    <w:p w14:paraId="7E21D44A">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val="en-US" w:eastAsia="zh-CN"/>
        </w:rPr>
        <w:t>评审委员会</w:t>
      </w:r>
      <w:r>
        <w:rPr>
          <w:rFonts w:hint="eastAsia" w:ascii="仿宋" w:hAnsi="仿宋" w:eastAsia="仿宋" w:cs="仿宋"/>
          <w:color w:val="auto"/>
          <w:sz w:val="21"/>
          <w:szCs w:val="21"/>
          <w:highlight w:val="none"/>
          <w:lang w:eastAsia="zh-CN"/>
        </w:rPr>
        <w:t>应当根据评分情况，</w:t>
      </w:r>
      <w:r>
        <w:rPr>
          <w:rFonts w:hint="eastAsia" w:ascii="仿宋" w:hAnsi="仿宋" w:eastAsia="仿宋" w:cs="仿宋"/>
          <w:color w:val="auto"/>
          <w:sz w:val="21"/>
          <w:szCs w:val="21"/>
          <w:highlight w:val="yellow"/>
          <w:lang w:eastAsia="zh-CN"/>
        </w:rPr>
        <w:t>按照评审得分由高到低顺序推荐三家以上成交候选竞选人（</w:t>
      </w:r>
      <w:r>
        <w:rPr>
          <w:rFonts w:hint="eastAsia" w:ascii="仿宋" w:hAnsi="仿宋" w:eastAsia="仿宋" w:cs="仿宋"/>
          <w:color w:val="auto"/>
          <w:sz w:val="21"/>
          <w:szCs w:val="21"/>
          <w:highlight w:val="yellow"/>
          <w:lang w:val="en-US" w:eastAsia="zh-CN"/>
        </w:rPr>
        <w:t>院内议价为一家</w:t>
      </w:r>
      <w:r>
        <w:rPr>
          <w:rFonts w:hint="eastAsia" w:ascii="仿宋" w:hAnsi="仿宋" w:eastAsia="仿宋" w:cs="仿宋"/>
          <w:color w:val="auto"/>
          <w:sz w:val="21"/>
          <w:szCs w:val="21"/>
          <w:highlight w:val="yellow"/>
          <w:lang w:eastAsia="zh-CN"/>
        </w:rPr>
        <w:t>），并编写评审报</w:t>
      </w:r>
      <w:r>
        <w:rPr>
          <w:rFonts w:hint="eastAsia" w:ascii="仿宋" w:hAnsi="仿宋" w:eastAsia="仿宋" w:cs="仿宋"/>
          <w:color w:val="auto"/>
          <w:sz w:val="21"/>
          <w:szCs w:val="21"/>
          <w:highlight w:val="yellow"/>
        </w:rPr>
        <w:t>告。评审得分相同的，按照最后报价由低到高的顺序推荐。评审得分且最后</w:t>
      </w:r>
      <w:r>
        <w:rPr>
          <w:rFonts w:hint="eastAsia" w:ascii="仿宋" w:hAnsi="仿宋" w:eastAsia="仿宋" w:cs="仿宋"/>
          <w:color w:val="auto"/>
          <w:sz w:val="21"/>
          <w:szCs w:val="21"/>
          <w:highlight w:val="none"/>
        </w:rPr>
        <w:t>报价相同的，由</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现场抽签决定排名顺序。</w:t>
      </w:r>
    </w:p>
    <w:p w14:paraId="3B2EF6C9">
      <w:pPr>
        <w:spacing w:line="240" w:lineRule="auto"/>
        <w:outlineLvl w:val="2"/>
        <w:rPr>
          <w:rFonts w:hint="eastAsia" w:ascii="仿宋" w:hAnsi="仿宋" w:eastAsia="仿宋" w:cs="仿宋"/>
          <w:b/>
          <w:bCs/>
          <w:color w:val="auto"/>
          <w:sz w:val="24"/>
          <w:szCs w:val="24"/>
          <w:highlight w:val="none"/>
          <w:lang w:val="en-US" w:eastAsia="zh-CN"/>
        </w:rPr>
      </w:pPr>
      <w:r>
        <w:rPr>
          <w:rFonts w:hint="eastAsia" w:ascii="仿宋" w:hAnsi="仿宋" w:eastAsia="仿宋" w:cs="仿宋"/>
          <w:b/>
          <w:bCs/>
          <w:color w:val="auto"/>
          <w:sz w:val="24"/>
          <w:szCs w:val="24"/>
          <w:highlight w:val="none"/>
          <w:lang w:val="en-US" w:eastAsia="zh-CN"/>
        </w:rPr>
        <w:t>5.3.8.评审委员会复核</w:t>
      </w:r>
    </w:p>
    <w:p w14:paraId="63516B43">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评分汇总结束后，</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应当进行评审复核，对拟推荐为成交候选</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的、报价最低的、</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资格审查未通过的、</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响应文件作无效处理的重点复核。</w:t>
      </w:r>
    </w:p>
    <w:p w14:paraId="2BFF7C97">
      <w:pPr>
        <w:spacing w:line="240" w:lineRule="auto"/>
        <w:outlineLvl w:val="2"/>
        <w:rPr>
          <w:rFonts w:hint="eastAsia" w:ascii="仿宋" w:hAnsi="仿宋" w:eastAsia="仿宋" w:cs="仿宋"/>
          <w:b/>
          <w:bCs/>
          <w:color w:val="auto"/>
          <w:sz w:val="24"/>
          <w:szCs w:val="24"/>
          <w:highlight w:val="none"/>
          <w:lang w:val="en-US" w:eastAsia="zh-CN"/>
        </w:rPr>
      </w:pPr>
      <w:r>
        <w:rPr>
          <w:rFonts w:hint="eastAsia" w:ascii="仿宋" w:hAnsi="仿宋" w:eastAsia="仿宋" w:cs="仿宋"/>
          <w:b/>
          <w:bCs/>
          <w:color w:val="auto"/>
          <w:sz w:val="24"/>
          <w:szCs w:val="24"/>
          <w:highlight w:val="none"/>
          <w:lang w:val="en-US" w:eastAsia="zh-CN"/>
        </w:rPr>
        <w:t>5.3.9.采购组织单位现场复核评审结果</w:t>
      </w:r>
    </w:p>
    <w:p w14:paraId="1A1FD3D5">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val="en-US" w:eastAsia="zh-CN"/>
        </w:rPr>
        <w:t>一、</w:t>
      </w:r>
      <w:r>
        <w:rPr>
          <w:rFonts w:hint="eastAsia" w:ascii="仿宋" w:hAnsi="仿宋" w:eastAsia="仿宋" w:cs="仿宋"/>
          <w:color w:val="auto"/>
          <w:sz w:val="21"/>
          <w:szCs w:val="21"/>
          <w:highlight w:val="none"/>
        </w:rPr>
        <w:t>评审结果汇总完成后，</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拟出具</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评审报告前，采购代理机构应当组织2名以上的本单位工作人员，在采购现场监督人员的监督之下，依据有关的法律制度和</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文件对评审结果进行复核，出具复核报告，存在下列情形之一的，采购代理机构应当根据情况书面建议</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现场修改评审结果：</w:t>
      </w:r>
    </w:p>
    <w:p w14:paraId="1633A8A4">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（1）资格性审查认定错误的；</w:t>
      </w:r>
    </w:p>
    <w:p w14:paraId="7E5C59C4">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（2）分值汇总计算错误的；</w:t>
      </w:r>
    </w:p>
    <w:p w14:paraId="2B4561C5">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（3）分项评分超出评分标准范围的；</w:t>
      </w:r>
    </w:p>
    <w:p w14:paraId="3D3D53C0">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（4）客观评分不一致的。</w:t>
      </w:r>
    </w:p>
    <w:p w14:paraId="0603E294">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采购代理机构复核过程中，</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成员不得离开评审现场。</w:t>
      </w:r>
    </w:p>
    <w:p w14:paraId="37E83165">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val="en-US" w:eastAsia="zh-CN"/>
        </w:rPr>
        <w:t>二、</w:t>
      </w:r>
      <w:r>
        <w:rPr>
          <w:rFonts w:hint="eastAsia" w:ascii="仿宋" w:hAnsi="仿宋" w:eastAsia="仿宋" w:cs="仿宋"/>
          <w:color w:val="auto"/>
          <w:sz w:val="21"/>
          <w:szCs w:val="21"/>
          <w:highlight w:val="none"/>
        </w:rPr>
        <w:t>有下列情形之一的，不得现场修改评审结果：</w:t>
      </w:r>
    </w:p>
    <w:p w14:paraId="1DD1EB76">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（1）</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已经出具</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报告并且离开评审现场的；</w:t>
      </w:r>
    </w:p>
    <w:p w14:paraId="79BBE8E3">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（2）采购代理机构现场复核时，复核工作人员数量不足的；</w:t>
      </w:r>
    </w:p>
    <w:p w14:paraId="29F82F55">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（3）采购代理机构现场复核时，没有采购监督人员现场监督的；</w:t>
      </w:r>
    </w:p>
    <w:p w14:paraId="75A045C8">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（4）采购代理机构现场复核内容超出规定范围的；</w:t>
      </w:r>
    </w:p>
    <w:p w14:paraId="75E1AE1B">
      <w:pPr>
        <w:spacing w:line="240" w:lineRule="auto"/>
        <w:outlineLvl w:val="2"/>
        <w:rPr>
          <w:rFonts w:hint="eastAsia" w:ascii="仿宋" w:hAnsi="仿宋" w:eastAsia="仿宋" w:cs="仿宋"/>
          <w:b/>
          <w:bCs/>
          <w:color w:val="auto"/>
          <w:sz w:val="24"/>
          <w:szCs w:val="24"/>
          <w:highlight w:val="none"/>
          <w:lang w:val="en-US" w:eastAsia="zh-CN"/>
        </w:rPr>
      </w:pPr>
      <w:r>
        <w:rPr>
          <w:rFonts w:hint="eastAsia" w:ascii="仿宋" w:hAnsi="仿宋" w:eastAsia="仿宋" w:cs="仿宋"/>
          <w:b/>
          <w:bCs/>
          <w:color w:val="auto"/>
          <w:sz w:val="24"/>
          <w:szCs w:val="24"/>
          <w:highlight w:val="none"/>
          <w:lang w:val="en-US" w:eastAsia="zh-CN"/>
        </w:rPr>
        <w:t>5.3.10.编写评审报告</w:t>
      </w:r>
    </w:p>
    <w:p w14:paraId="60551DF6">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推荐成交候选</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后，应向采购代理机构出具</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报告。</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报告应当包括以下主要内容：</w:t>
      </w:r>
    </w:p>
    <w:p w14:paraId="479B6D99">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（1）邀请</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参加采购活动的具体方式和相关情况；</w:t>
      </w:r>
    </w:p>
    <w:p w14:paraId="7AE6B194">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（2）响应文件开启日期和地点；</w:t>
      </w:r>
    </w:p>
    <w:p w14:paraId="781BABCE">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（3）获取</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文件的</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名单和</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成员名单；</w:t>
      </w:r>
    </w:p>
    <w:p w14:paraId="4EA5E13E">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（4）评审情况记录和说明，包括对</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的资格审查情况、</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响应文件审查情况、</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情况、报价情况等；</w:t>
      </w:r>
    </w:p>
    <w:p w14:paraId="0E6FAF41">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（5）提出的成交候选</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的排序名单及理由。</w:t>
      </w:r>
    </w:p>
    <w:p w14:paraId="5D301C07">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报告应当由</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全体人员签字认可。</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成员对</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报告有异议的，</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按照少数服从多数的原则推荐成交候选</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，采购程序继续进行。对</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报告有异议的</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成员，应当在报告上签署不同意见并说明理由，由</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书面记录相关情况。</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成员拒绝在报告上签字又不书面说明其不同意见和理由的，视为同意</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报告。</w:t>
      </w:r>
    </w:p>
    <w:p w14:paraId="5DE7BCCD">
      <w:pPr>
        <w:spacing w:line="240" w:lineRule="auto"/>
        <w:outlineLvl w:val="2"/>
        <w:rPr>
          <w:rFonts w:hint="eastAsia" w:ascii="仿宋" w:hAnsi="仿宋" w:eastAsia="仿宋" w:cs="仿宋"/>
          <w:b/>
          <w:bCs/>
          <w:color w:val="auto"/>
          <w:sz w:val="24"/>
          <w:szCs w:val="24"/>
          <w:highlight w:val="none"/>
          <w:lang w:val="en-US" w:eastAsia="zh-CN"/>
        </w:rPr>
      </w:pPr>
      <w:r>
        <w:rPr>
          <w:rFonts w:hint="eastAsia" w:ascii="仿宋" w:hAnsi="仿宋" w:eastAsia="仿宋" w:cs="仿宋"/>
          <w:b/>
          <w:bCs/>
          <w:color w:val="auto"/>
          <w:sz w:val="24"/>
          <w:szCs w:val="24"/>
          <w:highlight w:val="none"/>
          <w:lang w:val="en-US" w:eastAsia="zh-CN"/>
        </w:rPr>
        <w:t>5.3.11.竞选人澄清、说明</w:t>
      </w:r>
    </w:p>
    <w:p w14:paraId="69CEAE8E">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val="en-US" w:eastAsia="zh-CN"/>
        </w:rPr>
        <w:t>一、</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在对响应文件的有效性、完整性和响应程度进行审查时，可以要求</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对响应文件中含义不明确、同类问题表述不一致或者有明显文字和计算错误的内容等作出必要的澄清、说明或者更正。</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的澄清、说明或者更正不得超出响应文件的范围或者改变响应文件的实质性内容。</w:t>
      </w:r>
    </w:p>
    <w:p w14:paraId="568C0644">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val="en-US" w:eastAsia="zh-CN"/>
        </w:rPr>
        <w:t>二、</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要求</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澄清、说明或者更正响应文件应当以书面形式作出。</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的澄清、说明或者更正应当由法定代表人/主要负责人/本人或其授权代表签字或者加盖公章。</w:t>
      </w:r>
    </w:p>
    <w:p w14:paraId="04642E83">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val="en-US" w:eastAsia="zh-CN"/>
        </w:rPr>
        <w:t>三、</w:t>
      </w:r>
      <w:r>
        <w:rPr>
          <w:rFonts w:hint="eastAsia" w:ascii="仿宋" w:hAnsi="仿宋" w:eastAsia="仿宋" w:cs="仿宋"/>
          <w:color w:val="auto"/>
          <w:sz w:val="21"/>
          <w:szCs w:val="21"/>
          <w:highlight w:val="none"/>
        </w:rPr>
        <w:t>终止</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采购活动。</w:t>
      </w:r>
    </w:p>
    <w:p w14:paraId="4FCC2CBD">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出现下列情形之一的，</w:t>
      </w:r>
      <w:r>
        <w:rPr>
          <w:rFonts w:hint="eastAsia" w:ascii="仿宋" w:hAnsi="仿宋" w:eastAsia="仿宋" w:cs="仿宋"/>
          <w:color w:val="auto"/>
          <w:sz w:val="21"/>
          <w:szCs w:val="21"/>
          <w:highlight w:val="none"/>
          <w:lang w:eastAsia="zh-CN"/>
        </w:rPr>
        <w:t>采购人</w:t>
      </w:r>
      <w:r>
        <w:rPr>
          <w:rFonts w:hint="eastAsia" w:ascii="仿宋" w:hAnsi="仿宋" w:eastAsia="仿宋" w:cs="仿宋"/>
          <w:color w:val="auto"/>
          <w:sz w:val="21"/>
          <w:szCs w:val="21"/>
          <w:highlight w:val="none"/>
        </w:rPr>
        <w:t>或者采购代理机构应当终止竞争性</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采购活动，发布项目终止公告并说明原因，重新开展采购活动：</w:t>
      </w:r>
    </w:p>
    <w:p w14:paraId="0DE8CAED">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（1）因情况变化，不再符合规定的竞争性</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采购方式适用情形的；</w:t>
      </w:r>
    </w:p>
    <w:p w14:paraId="54E8994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outlineLvl w:val="9"/>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（2）出现影响采购公正的违法、违规行为的；</w:t>
      </w:r>
    </w:p>
    <w:p w14:paraId="2E4DBD7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四、价格澄清、说明或者更正</w:t>
      </w:r>
    </w:p>
    <w:p w14:paraId="031FC579">
      <w:pPr>
        <w:spacing w:line="240" w:lineRule="auto"/>
        <w:ind w:firstLine="420" w:firstLineChars="200"/>
        <w:rPr>
          <w:rFonts w:hint="eastAsia" w:ascii="仿宋" w:hAnsi="仿宋" w:eastAsia="仿宋" w:cs="仿宋"/>
          <w:color w:val="auto"/>
          <w:sz w:val="21"/>
          <w:szCs w:val="21"/>
          <w:highlight w:val="yellow"/>
          <w:lang w:eastAsia="zh-CN"/>
        </w:rPr>
      </w:pPr>
      <w:r>
        <w:rPr>
          <w:rFonts w:hint="eastAsia" w:ascii="仿宋" w:hAnsi="仿宋" w:eastAsia="仿宋" w:cs="仿宋"/>
          <w:color w:val="auto"/>
          <w:sz w:val="21"/>
          <w:szCs w:val="21"/>
          <w:highlight w:val="yellow"/>
          <w:lang w:val="en-US" w:eastAsia="zh-CN"/>
        </w:rPr>
        <w:t>截止到竞选当日，竞选人的</w:t>
      </w:r>
      <w:r>
        <w:rPr>
          <w:rFonts w:hint="eastAsia" w:ascii="仿宋" w:hAnsi="仿宋" w:eastAsia="仿宋" w:cs="仿宋"/>
          <w:sz w:val="21"/>
          <w:szCs w:val="21"/>
          <w:highlight w:val="yellow"/>
          <w:lang w:val="en-US" w:eastAsia="zh-CN"/>
        </w:rPr>
        <w:t>所投产品的价格不得超过“四川省医疗保障信息大数据一体化平台药品和医用耗材招采管理子系统（招采子系统）”红线价格，若出现明显的错误，代理机构或评审委员会应要求竞选人进行</w:t>
      </w:r>
      <w:r>
        <w:rPr>
          <w:rFonts w:hint="eastAsia" w:ascii="仿宋" w:hAnsi="仿宋" w:eastAsia="仿宋" w:cs="仿宋"/>
          <w:color w:val="auto"/>
          <w:sz w:val="21"/>
          <w:szCs w:val="21"/>
          <w:highlight w:val="yellow"/>
        </w:rPr>
        <w:t>澄清、说明或者更正</w:t>
      </w:r>
      <w:r>
        <w:rPr>
          <w:rFonts w:hint="eastAsia" w:ascii="仿宋" w:hAnsi="仿宋" w:eastAsia="仿宋" w:cs="仿宋"/>
          <w:sz w:val="21"/>
          <w:szCs w:val="21"/>
          <w:highlight w:val="yellow"/>
          <w:lang w:val="en-US" w:eastAsia="zh-CN"/>
        </w:rPr>
        <w:t>，方式可在响应文件正本直接进行更正或以书面形式进行，</w:t>
      </w:r>
      <w:r>
        <w:rPr>
          <w:rFonts w:hint="eastAsia" w:ascii="仿宋" w:hAnsi="仿宋" w:eastAsia="仿宋" w:cs="仿宋"/>
          <w:color w:val="auto"/>
          <w:sz w:val="21"/>
          <w:szCs w:val="21"/>
          <w:highlight w:val="yellow"/>
        </w:rPr>
        <w:t>不得不经过澄清、说明或者更正，直接将</w:t>
      </w:r>
      <w:r>
        <w:rPr>
          <w:rFonts w:hint="eastAsia" w:ascii="仿宋" w:hAnsi="仿宋" w:eastAsia="仿宋" w:cs="仿宋"/>
          <w:color w:val="auto"/>
          <w:sz w:val="21"/>
          <w:szCs w:val="21"/>
          <w:highlight w:val="yellow"/>
          <w:lang w:eastAsia="zh-CN"/>
        </w:rPr>
        <w:t>竞选人</w:t>
      </w:r>
      <w:r>
        <w:rPr>
          <w:rFonts w:hint="eastAsia" w:ascii="仿宋" w:hAnsi="仿宋" w:eastAsia="仿宋" w:cs="仿宋"/>
          <w:color w:val="auto"/>
          <w:sz w:val="21"/>
          <w:szCs w:val="21"/>
          <w:highlight w:val="yellow"/>
        </w:rPr>
        <w:t>响应文件作为无效处理</w:t>
      </w:r>
      <w:r>
        <w:rPr>
          <w:rFonts w:hint="eastAsia" w:ascii="仿宋" w:hAnsi="仿宋" w:eastAsia="仿宋" w:cs="仿宋"/>
          <w:color w:val="auto"/>
          <w:sz w:val="21"/>
          <w:szCs w:val="21"/>
          <w:highlight w:val="yellow"/>
          <w:lang w:eastAsia="zh-CN"/>
        </w:rPr>
        <w:t>。</w:t>
      </w:r>
    </w:p>
    <w:p w14:paraId="0B5FBFBD">
      <w:pPr>
        <w:spacing w:line="240" w:lineRule="auto"/>
        <w:outlineLvl w:val="2"/>
        <w:rPr>
          <w:rFonts w:hint="default" w:ascii="仿宋" w:hAnsi="仿宋" w:eastAsia="仿宋" w:cs="仿宋"/>
          <w:b/>
          <w:bCs/>
          <w:color w:val="auto"/>
          <w:sz w:val="24"/>
          <w:szCs w:val="24"/>
          <w:highlight w:val="none"/>
          <w:lang w:val="en-US" w:eastAsia="zh-CN"/>
        </w:rPr>
      </w:pPr>
      <w:r>
        <w:rPr>
          <w:rFonts w:hint="eastAsia" w:ascii="仿宋" w:hAnsi="仿宋" w:eastAsia="仿宋" w:cs="仿宋"/>
          <w:b/>
          <w:bCs/>
          <w:color w:val="auto"/>
          <w:sz w:val="24"/>
          <w:szCs w:val="24"/>
          <w:highlight w:val="none"/>
          <w:lang w:val="en-US" w:eastAsia="zh-CN"/>
        </w:rPr>
        <w:t>5.3.12.院内议价</w:t>
      </w:r>
    </w:p>
    <w:p w14:paraId="530F40BD">
      <w:pPr>
        <w:spacing w:line="240" w:lineRule="auto"/>
        <w:ind w:firstLine="420" w:firstLineChars="200"/>
        <w:rPr>
          <w:rFonts w:hint="default" w:ascii="仿宋" w:hAnsi="仿宋" w:eastAsia="仿宋" w:cs="仿宋"/>
          <w:color w:val="auto"/>
          <w:sz w:val="21"/>
          <w:szCs w:val="21"/>
          <w:highlight w:val="yellow"/>
          <w:lang w:val="en-US" w:eastAsia="zh-CN"/>
        </w:rPr>
      </w:pPr>
      <w:r>
        <w:rPr>
          <w:rFonts w:hint="eastAsia" w:ascii="仿宋" w:hAnsi="仿宋" w:eastAsia="仿宋" w:cs="仿宋"/>
          <w:sz w:val="21"/>
          <w:szCs w:val="21"/>
          <w:highlight w:val="none"/>
          <w:lang w:val="en-US" w:eastAsia="zh-CN"/>
        </w:rPr>
        <w:t>同一项目废标后，公示3天及以上后进行第二次开标，能够通过资格性审查和符合性审查的竞选人仍不足三家的，记录废标过程后，可进行院内谈判流程：若有效竞选人仅有一家的，评审委员会对产品是否符合相关要求进行判断，然后可直接与竞选人进行谈判议价；若有效竞选人有两家的，评审委员会按照竞选文件的评审办法进行打分。</w:t>
      </w:r>
    </w:p>
    <w:p w14:paraId="319FBFD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outlineLvl w:val="9"/>
        <w:rPr>
          <w:rFonts w:hint="eastAsia" w:ascii="仿宋" w:hAnsi="仿宋" w:eastAsia="仿宋" w:cs="仿宋"/>
          <w:color w:val="auto"/>
          <w:sz w:val="21"/>
          <w:szCs w:val="21"/>
          <w:highlight w:val="none"/>
        </w:rPr>
      </w:pPr>
    </w:p>
    <w:p w14:paraId="46B93AC3">
      <w:pPr>
        <w:keepNext w:val="0"/>
        <w:keepLines w:val="0"/>
        <w:pageBreakBefore w:val="0"/>
        <w:widowControl w:val="0"/>
        <w:kinsoku/>
        <w:wordWrap/>
        <w:overflowPunct/>
        <w:topLinePunct w:val="0"/>
        <w:autoSpaceDE/>
        <w:autoSpaceDN/>
        <w:bidi w:val="0"/>
        <w:adjustRightInd/>
        <w:snapToGrid/>
        <w:spacing w:line="240" w:lineRule="auto"/>
        <w:textAlignment w:val="auto"/>
        <w:outlineLvl w:val="1"/>
        <w:rPr>
          <w:rFonts w:hint="eastAsia" w:ascii="仿宋" w:hAnsi="仿宋" w:eastAsia="仿宋" w:cs="仿宋"/>
          <w:b/>
          <w:bCs/>
          <w:color w:val="auto"/>
          <w:sz w:val="28"/>
          <w:szCs w:val="28"/>
          <w:highlight w:val="none"/>
          <w:lang w:val="en-US" w:eastAsia="zh-CN"/>
        </w:rPr>
      </w:pPr>
      <w:r>
        <w:rPr>
          <w:rFonts w:hint="eastAsia" w:ascii="仿宋" w:hAnsi="仿宋" w:eastAsia="仿宋" w:cs="仿宋"/>
          <w:b/>
          <w:bCs/>
          <w:color w:val="auto"/>
          <w:sz w:val="28"/>
          <w:szCs w:val="28"/>
          <w:highlight w:val="none"/>
          <w:lang w:val="en-US" w:eastAsia="zh-CN"/>
        </w:rPr>
        <w:t>5.4.评分标准</w:t>
      </w:r>
    </w:p>
    <w:tbl>
      <w:tblPr>
        <w:tblStyle w:val="13"/>
        <w:tblpPr w:leftFromText="180" w:rightFromText="180" w:vertAnchor="text" w:horzAnchor="page" w:tblpX="1474" w:tblpY="323"/>
        <w:tblOverlap w:val="never"/>
        <w:tblW w:w="83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1"/>
        <w:gridCol w:w="1886"/>
        <w:gridCol w:w="886"/>
        <w:gridCol w:w="4875"/>
      </w:tblGrid>
      <w:tr w14:paraId="61BB6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731" w:type="dxa"/>
            <w:noWrap/>
            <w:vAlign w:val="center"/>
          </w:tcPr>
          <w:p w14:paraId="0DB3CA6F">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仿宋" w:hAnsi="仿宋" w:eastAsia="仿宋" w:cs="仿宋"/>
                <w:b/>
                <w:bCs/>
                <w:sz w:val="21"/>
                <w:szCs w:val="21"/>
                <w:highlight w:val="none"/>
              </w:rPr>
            </w:pPr>
            <w:r>
              <w:rPr>
                <w:rFonts w:hint="eastAsia" w:ascii="仿宋" w:hAnsi="仿宋" w:eastAsia="仿宋" w:cs="仿宋"/>
                <w:b/>
                <w:bCs/>
                <w:sz w:val="21"/>
                <w:szCs w:val="21"/>
                <w:highlight w:val="none"/>
              </w:rPr>
              <w:t>序号</w:t>
            </w:r>
          </w:p>
        </w:tc>
        <w:tc>
          <w:tcPr>
            <w:tcW w:w="1886" w:type="dxa"/>
            <w:noWrap/>
            <w:vAlign w:val="center"/>
          </w:tcPr>
          <w:p w14:paraId="4E058462">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b/>
                <w:bCs/>
                <w:sz w:val="21"/>
                <w:szCs w:val="21"/>
                <w:highlight w:val="none"/>
              </w:rPr>
            </w:pPr>
            <w:r>
              <w:rPr>
                <w:rFonts w:hint="eastAsia" w:ascii="仿宋" w:hAnsi="仿宋" w:eastAsia="仿宋" w:cs="仿宋"/>
                <w:b/>
                <w:bCs/>
                <w:sz w:val="21"/>
                <w:szCs w:val="21"/>
                <w:highlight w:val="none"/>
              </w:rPr>
              <w:t>评分因素及权重</w:t>
            </w:r>
          </w:p>
        </w:tc>
        <w:tc>
          <w:tcPr>
            <w:tcW w:w="886" w:type="dxa"/>
            <w:noWrap/>
            <w:vAlign w:val="center"/>
          </w:tcPr>
          <w:p w14:paraId="65597232">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仿宋" w:hAnsi="仿宋" w:eastAsia="仿宋" w:cs="仿宋"/>
                <w:b/>
                <w:bCs/>
                <w:sz w:val="21"/>
                <w:szCs w:val="21"/>
                <w:highlight w:val="none"/>
              </w:rPr>
            </w:pPr>
            <w:r>
              <w:rPr>
                <w:rFonts w:hint="eastAsia" w:ascii="仿宋" w:hAnsi="仿宋" w:eastAsia="仿宋" w:cs="仿宋"/>
                <w:b/>
                <w:bCs/>
                <w:sz w:val="21"/>
                <w:szCs w:val="21"/>
                <w:highlight w:val="none"/>
              </w:rPr>
              <w:t>分值</w:t>
            </w:r>
          </w:p>
        </w:tc>
        <w:tc>
          <w:tcPr>
            <w:tcW w:w="4875" w:type="dxa"/>
            <w:noWrap/>
            <w:vAlign w:val="center"/>
          </w:tcPr>
          <w:p w14:paraId="755BAC42">
            <w:pPr>
              <w:keepNext w:val="0"/>
              <w:keepLines w:val="0"/>
              <w:pageBreakBefore w:val="0"/>
              <w:widowControl w:val="0"/>
              <w:kinsoku/>
              <w:wordWrap/>
              <w:overflowPunct/>
              <w:topLinePunct w:val="0"/>
              <w:autoSpaceDE/>
              <w:autoSpaceDN/>
              <w:bidi w:val="0"/>
              <w:adjustRightInd/>
              <w:snapToGrid/>
              <w:spacing w:line="240" w:lineRule="auto"/>
              <w:ind w:firstLine="211" w:firstLineChars="100"/>
              <w:jc w:val="center"/>
              <w:textAlignment w:val="auto"/>
              <w:outlineLvl w:val="9"/>
              <w:rPr>
                <w:rFonts w:hint="eastAsia" w:ascii="仿宋" w:hAnsi="仿宋" w:eastAsia="仿宋" w:cs="仿宋"/>
                <w:b/>
                <w:bCs/>
                <w:sz w:val="21"/>
                <w:szCs w:val="21"/>
                <w:highlight w:val="none"/>
                <w:lang w:eastAsia="zh-CN"/>
              </w:rPr>
            </w:pPr>
            <w:r>
              <w:rPr>
                <w:rFonts w:hint="eastAsia" w:ascii="仿宋" w:hAnsi="仿宋" w:eastAsia="仿宋" w:cs="仿宋"/>
                <w:b/>
                <w:bCs/>
                <w:sz w:val="21"/>
                <w:szCs w:val="21"/>
                <w:highlight w:val="none"/>
              </w:rPr>
              <w:t>评分</w:t>
            </w:r>
            <w:r>
              <w:rPr>
                <w:rFonts w:hint="eastAsia" w:ascii="仿宋" w:hAnsi="仿宋" w:eastAsia="仿宋" w:cs="仿宋"/>
                <w:b/>
                <w:bCs/>
                <w:sz w:val="21"/>
                <w:szCs w:val="21"/>
                <w:highlight w:val="none"/>
                <w:lang w:eastAsia="zh-CN"/>
              </w:rPr>
              <w:t>说明</w:t>
            </w:r>
          </w:p>
        </w:tc>
      </w:tr>
      <w:tr w14:paraId="26AB4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731" w:type="dxa"/>
            <w:vMerge w:val="restart"/>
            <w:noWrap/>
            <w:vAlign w:val="center"/>
          </w:tcPr>
          <w:p w14:paraId="6EFAB2D9">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仿宋" w:hAnsi="仿宋" w:eastAsia="仿宋" w:cs="仿宋"/>
                <w:sz w:val="21"/>
                <w:szCs w:val="21"/>
                <w:highlight w:val="none"/>
              </w:rPr>
            </w:pPr>
            <w:r>
              <w:rPr>
                <w:rFonts w:hint="eastAsia" w:ascii="仿宋" w:hAnsi="仿宋" w:eastAsia="仿宋" w:cs="仿宋"/>
                <w:sz w:val="21"/>
                <w:szCs w:val="21"/>
                <w:highlight w:val="none"/>
              </w:rPr>
              <w:t>1</w:t>
            </w:r>
          </w:p>
        </w:tc>
        <w:tc>
          <w:tcPr>
            <w:tcW w:w="1886" w:type="dxa"/>
            <w:vMerge w:val="restart"/>
            <w:noWrap/>
            <w:vAlign w:val="center"/>
          </w:tcPr>
          <w:p w14:paraId="6ECFB62D">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仿宋" w:hAnsi="仿宋" w:eastAsia="仿宋" w:cs="仿宋"/>
                <w:sz w:val="21"/>
                <w:szCs w:val="21"/>
                <w:highlight w:val="none"/>
              </w:rPr>
            </w:pPr>
            <w:r>
              <w:rPr>
                <w:rFonts w:hint="eastAsia" w:ascii="仿宋" w:hAnsi="仿宋" w:eastAsia="仿宋" w:cs="仿宋"/>
                <w:kern w:val="0"/>
                <w:sz w:val="21"/>
                <w:szCs w:val="21"/>
                <w:highlight w:val="none"/>
                <w:lang w:eastAsia="zh-CN"/>
              </w:rPr>
              <w:t>安全性</w:t>
            </w:r>
            <w:r>
              <w:rPr>
                <w:rFonts w:hint="eastAsia" w:ascii="仿宋" w:hAnsi="仿宋" w:eastAsia="仿宋" w:cs="仿宋"/>
                <w:sz w:val="21"/>
                <w:szCs w:val="21"/>
                <w:highlight w:val="none"/>
                <w:lang w:val="en-US" w:eastAsia="zh-CN"/>
              </w:rPr>
              <w:t>30</w:t>
            </w:r>
            <w:r>
              <w:rPr>
                <w:rFonts w:hint="eastAsia" w:ascii="仿宋" w:hAnsi="仿宋" w:eastAsia="仿宋" w:cs="仿宋"/>
                <w:sz w:val="21"/>
                <w:szCs w:val="21"/>
                <w:highlight w:val="none"/>
              </w:rPr>
              <w:t>%</w:t>
            </w:r>
          </w:p>
        </w:tc>
        <w:tc>
          <w:tcPr>
            <w:tcW w:w="886" w:type="dxa"/>
            <w:vMerge w:val="restart"/>
            <w:noWrap/>
            <w:vAlign w:val="center"/>
          </w:tcPr>
          <w:p w14:paraId="2DD24405">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30分</w:t>
            </w:r>
          </w:p>
        </w:tc>
        <w:tc>
          <w:tcPr>
            <w:tcW w:w="4875" w:type="dxa"/>
            <w:noWrap/>
            <w:vAlign w:val="center"/>
          </w:tcPr>
          <w:p w14:paraId="271B2E36">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9"/>
              <w:rPr>
                <w:rFonts w:hint="eastAsia" w:ascii="仿宋" w:hAnsi="仿宋" w:eastAsia="仿宋" w:cs="仿宋"/>
                <w:sz w:val="21"/>
                <w:szCs w:val="21"/>
                <w:highlight w:val="none"/>
                <w:lang w:val="en-US" w:eastAsia="zh-CN"/>
              </w:rPr>
            </w:pPr>
            <w:r>
              <w:rPr>
                <w:rFonts w:hint="eastAsia" w:ascii="仿宋" w:hAnsi="仿宋" w:eastAsia="仿宋" w:cs="仿宋"/>
                <w:i w:val="0"/>
                <w:iCs w:val="0"/>
                <w:caps w:val="0"/>
                <w:color w:val="191919"/>
                <w:spacing w:val="0"/>
                <w:sz w:val="21"/>
                <w:szCs w:val="21"/>
                <w:highlight w:val="none"/>
                <w:shd w:val="clear" w:color="auto" w:fill="FFFFFF"/>
                <w:lang w:eastAsia="zh-CN"/>
              </w:rPr>
              <w:t>产品</w:t>
            </w:r>
            <w:r>
              <w:rPr>
                <w:rFonts w:hint="eastAsia" w:ascii="仿宋" w:hAnsi="仿宋" w:eastAsia="仿宋" w:cs="仿宋"/>
                <w:i w:val="0"/>
                <w:iCs w:val="0"/>
                <w:caps w:val="0"/>
                <w:color w:val="191919"/>
                <w:spacing w:val="0"/>
                <w:sz w:val="21"/>
                <w:szCs w:val="21"/>
                <w:highlight w:val="none"/>
                <w:shd w:val="clear" w:color="auto" w:fill="FFFFFF"/>
              </w:rPr>
              <w:t>检验报告、技术要求</w:t>
            </w:r>
            <w:r>
              <w:rPr>
                <w:rFonts w:hint="eastAsia" w:ascii="仿宋" w:hAnsi="仿宋" w:eastAsia="仿宋" w:cs="仿宋"/>
                <w:i w:val="0"/>
                <w:iCs w:val="0"/>
                <w:caps w:val="0"/>
                <w:color w:val="191919"/>
                <w:spacing w:val="0"/>
                <w:sz w:val="21"/>
                <w:szCs w:val="21"/>
                <w:highlight w:val="none"/>
                <w:shd w:val="clear" w:color="auto" w:fill="FFFFFF"/>
                <w:lang w:eastAsia="zh-CN"/>
              </w:rPr>
              <w:t>（</w:t>
            </w:r>
            <w:r>
              <w:rPr>
                <w:rFonts w:hint="eastAsia" w:ascii="仿宋" w:hAnsi="仿宋" w:eastAsia="仿宋" w:cs="仿宋"/>
                <w:i w:val="0"/>
                <w:iCs w:val="0"/>
                <w:caps w:val="0"/>
                <w:color w:val="191919"/>
                <w:spacing w:val="0"/>
                <w:sz w:val="21"/>
                <w:szCs w:val="21"/>
                <w:highlight w:val="none"/>
                <w:shd w:val="clear" w:color="auto" w:fill="FFFFFF"/>
                <w:lang w:val="en-US" w:eastAsia="zh-CN"/>
              </w:rPr>
              <w:t>0~5分</w:t>
            </w:r>
            <w:r>
              <w:rPr>
                <w:rFonts w:hint="eastAsia" w:ascii="仿宋" w:hAnsi="仿宋" w:eastAsia="仿宋" w:cs="仿宋"/>
                <w:i w:val="0"/>
                <w:iCs w:val="0"/>
                <w:caps w:val="0"/>
                <w:color w:val="191919"/>
                <w:spacing w:val="0"/>
                <w:sz w:val="21"/>
                <w:szCs w:val="21"/>
                <w:highlight w:val="none"/>
                <w:shd w:val="clear" w:color="auto" w:fill="FFFFFF"/>
                <w:lang w:eastAsia="zh-CN"/>
              </w:rPr>
              <w:t>）</w:t>
            </w:r>
          </w:p>
        </w:tc>
      </w:tr>
      <w:tr w14:paraId="4FBA8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731" w:type="dxa"/>
            <w:vMerge w:val="continue"/>
            <w:noWrap/>
            <w:vAlign w:val="center"/>
          </w:tcPr>
          <w:p w14:paraId="594EE546">
            <w:pPr>
              <w:keepNext w:val="0"/>
              <w:keepLines w:val="0"/>
              <w:pageBreakBefore w:val="0"/>
              <w:widowControl w:val="0"/>
              <w:kinsoku/>
              <w:wordWrap/>
              <w:overflowPunct/>
              <w:topLinePunct w:val="0"/>
              <w:autoSpaceDE/>
              <w:autoSpaceDN/>
              <w:bidi w:val="0"/>
              <w:adjustRightInd/>
              <w:snapToGrid/>
              <w:spacing w:line="240" w:lineRule="auto"/>
              <w:ind w:firstLine="210" w:firstLineChars="100"/>
              <w:jc w:val="center"/>
              <w:textAlignment w:val="auto"/>
              <w:outlineLvl w:val="9"/>
              <w:rPr>
                <w:rFonts w:hint="eastAsia" w:ascii="仿宋" w:hAnsi="仿宋" w:eastAsia="仿宋" w:cs="仿宋"/>
                <w:sz w:val="21"/>
                <w:szCs w:val="21"/>
                <w:highlight w:val="none"/>
              </w:rPr>
            </w:pPr>
          </w:p>
        </w:tc>
        <w:tc>
          <w:tcPr>
            <w:tcW w:w="1886" w:type="dxa"/>
            <w:vMerge w:val="continue"/>
            <w:noWrap/>
            <w:vAlign w:val="center"/>
          </w:tcPr>
          <w:p w14:paraId="5BDA1982">
            <w:pPr>
              <w:keepNext w:val="0"/>
              <w:keepLines w:val="0"/>
              <w:pageBreakBefore w:val="0"/>
              <w:widowControl w:val="0"/>
              <w:kinsoku/>
              <w:wordWrap/>
              <w:overflowPunct/>
              <w:topLinePunct w:val="0"/>
              <w:autoSpaceDE/>
              <w:autoSpaceDN/>
              <w:bidi w:val="0"/>
              <w:adjustRightInd/>
              <w:snapToGrid/>
              <w:spacing w:line="240" w:lineRule="auto"/>
              <w:ind w:firstLine="210" w:firstLineChars="100"/>
              <w:jc w:val="center"/>
              <w:textAlignment w:val="auto"/>
              <w:outlineLvl w:val="9"/>
              <w:rPr>
                <w:rFonts w:hint="eastAsia" w:ascii="仿宋" w:hAnsi="仿宋" w:eastAsia="仿宋" w:cs="仿宋"/>
                <w:sz w:val="21"/>
                <w:szCs w:val="21"/>
                <w:highlight w:val="none"/>
              </w:rPr>
            </w:pPr>
          </w:p>
        </w:tc>
        <w:tc>
          <w:tcPr>
            <w:tcW w:w="886" w:type="dxa"/>
            <w:vMerge w:val="continue"/>
            <w:noWrap/>
            <w:vAlign w:val="center"/>
          </w:tcPr>
          <w:p w14:paraId="1934951A">
            <w:pPr>
              <w:keepNext w:val="0"/>
              <w:keepLines w:val="0"/>
              <w:pageBreakBefore w:val="0"/>
              <w:widowControl w:val="0"/>
              <w:kinsoku/>
              <w:wordWrap/>
              <w:overflowPunct/>
              <w:topLinePunct w:val="0"/>
              <w:autoSpaceDE/>
              <w:autoSpaceDN/>
              <w:bidi w:val="0"/>
              <w:adjustRightInd/>
              <w:snapToGrid/>
              <w:spacing w:line="240" w:lineRule="auto"/>
              <w:ind w:firstLine="210" w:firstLineChars="100"/>
              <w:jc w:val="center"/>
              <w:textAlignment w:val="auto"/>
              <w:outlineLvl w:val="9"/>
              <w:rPr>
                <w:rFonts w:hint="eastAsia" w:ascii="仿宋" w:hAnsi="仿宋" w:eastAsia="仿宋" w:cs="仿宋"/>
                <w:sz w:val="21"/>
                <w:szCs w:val="21"/>
                <w:highlight w:val="none"/>
              </w:rPr>
            </w:pPr>
          </w:p>
        </w:tc>
        <w:tc>
          <w:tcPr>
            <w:tcW w:w="4875" w:type="dxa"/>
            <w:noWrap/>
            <w:vAlign w:val="center"/>
          </w:tcPr>
          <w:p w14:paraId="2BC2E4B3">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9"/>
              <w:rPr>
                <w:rFonts w:hint="eastAsia" w:ascii="仿宋" w:hAnsi="仿宋" w:eastAsia="仿宋" w:cs="仿宋"/>
                <w:i w:val="0"/>
                <w:iCs w:val="0"/>
                <w:caps w:val="0"/>
                <w:color w:val="191919"/>
                <w:spacing w:val="0"/>
                <w:sz w:val="21"/>
                <w:szCs w:val="21"/>
                <w:highlight w:val="none"/>
                <w:shd w:val="clear" w:color="auto" w:fill="FFFFFF"/>
                <w:lang w:eastAsia="zh-CN"/>
              </w:rPr>
            </w:pPr>
            <w:r>
              <w:rPr>
                <w:rFonts w:hint="eastAsia" w:ascii="仿宋" w:hAnsi="仿宋" w:eastAsia="仿宋" w:cs="仿宋"/>
                <w:i w:val="0"/>
                <w:iCs w:val="0"/>
                <w:caps w:val="0"/>
                <w:color w:val="191919"/>
                <w:spacing w:val="0"/>
                <w:sz w:val="21"/>
                <w:szCs w:val="21"/>
                <w:highlight w:val="none"/>
                <w:shd w:val="clear" w:color="auto" w:fill="FFFFFF"/>
                <w:lang w:eastAsia="zh-CN"/>
              </w:rPr>
              <w:t>产品材质、性能与质量（</w:t>
            </w:r>
            <w:r>
              <w:rPr>
                <w:rFonts w:hint="eastAsia" w:ascii="仿宋" w:hAnsi="仿宋" w:eastAsia="仿宋" w:cs="仿宋"/>
                <w:i w:val="0"/>
                <w:iCs w:val="0"/>
                <w:caps w:val="0"/>
                <w:color w:val="191919"/>
                <w:spacing w:val="0"/>
                <w:sz w:val="21"/>
                <w:szCs w:val="21"/>
                <w:highlight w:val="none"/>
                <w:shd w:val="clear" w:color="auto" w:fill="FFFFFF"/>
                <w:lang w:val="en-US" w:eastAsia="zh-CN"/>
              </w:rPr>
              <w:t>0~10分</w:t>
            </w:r>
            <w:r>
              <w:rPr>
                <w:rFonts w:hint="eastAsia" w:ascii="仿宋" w:hAnsi="仿宋" w:eastAsia="仿宋" w:cs="仿宋"/>
                <w:i w:val="0"/>
                <w:iCs w:val="0"/>
                <w:caps w:val="0"/>
                <w:color w:val="191919"/>
                <w:spacing w:val="0"/>
                <w:sz w:val="21"/>
                <w:szCs w:val="21"/>
                <w:highlight w:val="none"/>
                <w:shd w:val="clear" w:color="auto" w:fill="FFFFFF"/>
                <w:lang w:eastAsia="zh-CN"/>
              </w:rPr>
              <w:t>）</w:t>
            </w:r>
          </w:p>
        </w:tc>
      </w:tr>
      <w:tr w14:paraId="0F50C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31" w:type="dxa"/>
            <w:vMerge w:val="continue"/>
            <w:noWrap/>
            <w:vAlign w:val="center"/>
          </w:tcPr>
          <w:p w14:paraId="6E660008">
            <w:pPr>
              <w:keepNext w:val="0"/>
              <w:keepLines w:val="0"/>
              <w:pageBreakBefore w:val="0"/>
              <w:widowControl w:val="0"/>
              <w:kinsoku/>
              <w:wordWrap/>
              <w:overflowPunct/>
              <w:topLinePunct w:val="0"/>
              <w:autoSpaceDE/>
              <w:autoSpaceDN/>
              <w:bidi w:val="0"/>
              <w:adjustRightInd/>
              <w:snapToGrid/>
              <w:spacing w:line="240" w:lineRule="auto"/>
              <w:ind w:firstLine="210" w:firstLineChars="100"/>
              <w:jc w:val="center"/>
              <w:textAlignment w:val="auto"/>
              <w:outlineLvl w:val="9"/>
              <w:rPr>
                <w:rFonts w:hint="eastAsia" w:ascii="仿宋" w:hAnsi="仿宋" w:eastAsia="仿宋" w:cs="仿宋"/>
                <w:i w:val="0"/>
                <w:iCs w:val="0"/>
                <w:caps w:val="0"/>
                <w:color w:val="191919"/>
                <w:spacing w:val="0"/>
                <w:sz w:val="21"/>
                <w:szCs w:val="21"/>
                <w:highlight w:val="none"/>
                <w:shd w:val="clear" w:color="auto" w:fill="FFFFFF"/>
                <w:lang w:eastAsia="zh-CN"/>
              </w:rPr>
            </w:pPr>
          </w:p>
        </w:tc>
        <w:tc>
          <w:tcPr>
            <w:tcW w:w="1886" w:type="dxa"/>
            <w:vMerge w:val="continue"/>
            <w:noWrap/>
            <w:vAlign w:val="center"/>
          </w:tcPr>
          <w:p w14:paraId="788B1D9E">
            <w:pPr>
              <w:keepNext w:val="0"/>
              <w:keepLines w:val="0"/>
              <w:pageBreakBefore w:val="0"/>
              <w:widowControl w:val="0"/>
              <w:kinsoku/>
              <w:wordWrap/>
              <w:overflowPunct/>
              <w:topLinePunct w:val="0"/>
              <w:autoSpaceDE/>
              <w:autoSpaceDN/>
              <w:bidi w:val="0"/>
              <w:adjustRightInd/>
              <w:snapToGrid/>
              <w:spacing w:line="240" w:lineRule="auto"/>
              <w:ind w:firstLine="210" w:firstLineChars="100"/>
              <w:jc w:val="center"/>
              <w:textAlignment w:val="auto"/>
              <w:outlineLvl w:val="9"/>
              <w:rPr>
                <w:rFonts w:hint="eastAsia" w:ascii="仿宋" w:hAnsi="仿宋" w:eastAsia="仿宋" w:cs="仿宋"/>
                <w:i w:val="0"/>
                <w:iCs w:val="0"/>
                <w:caps w:val="0"/>
                <w:color w:val="191919"/>
                <w:spacing w:val="0"/>
                <w:sz w:val="21"/>
                <w:szCs w:val="21"/>
                <w:highlight w:val="none"/>
                <w:shd w:val="clear" w:color="auto" w:fill="FFFFFF"/>
                <w:lang w:eastAsia="zh-CN"/>
              </w:rPr>
            </w:pPr>
          </w:p>
        </w:tc>
        <w:tc>
          <w:tcPr>
            <w:tcW w:w="886" w:type="dxa"/>
            <w:vMerge w:val="continue"/>
            <w:noWrap/>
            <w:vAlign w:val="center"/>
          </w:tcPr>
          <w:p w14:paraId="4328C658">
            <w:pPr>
              <w:keepNext w:val="0"/>
              <w:keepLines w:val="0"/>
              <w:pageBreakBefore w:val="0"/>
              <w:widowControl w:val="0"/>
              <w:kinsoku/>
              <w:wordWrap/>
              <w:overflowPunct/>
              <w:topLinePunct w:val="0"/>
              <w:autoSpaceDE/>
              <w:autoSpaceDN/>
              <w:bidi w:val="0"/>
              <w:adjustRightInd/>
              <w:snapToGrid/>
              <w:spacing w:line="240" w:lineRule="auto"/>
              <w:ind w:firstLine="210" w:firstLineChars="100"/>
              <w:jc w:val="center"/>
              <w:textAlignment w:val="auto"/>
              <w:outlineLvl w:val="9"/>
              <w:rPr>
                <w:rFonts w:hint="eastAsia" w:ascii="仿宋" w:hAnsi="仿宋" w:eastAsia="仿宋" w:cs="仿宋"/>
                <w:i w:val="0"/>
                <w:iCs w:val="0"/>
                <w:caps w:val="0"/>
                <w:color w:val="191919"/>
                <w:spacing w:val="0"/>
                <w:sz w:val="21"/>
                <w:szCs w:val="21"/>
                <w:highlight w:val="none"/>
                <w:shd w:val="clear" w:color="auto" w:fill="FFFFFF"/>
                <w:lang w:eastAsia="zh-CN"/>
              </w:rPr>
            </w:pPr>
          </w:p>
        </w:tc>
        <w:tc>
          <w:tcPr>
            <w:tcW w:w="4875" w:type="dxa"/>
            <w:noWrap/>
            <w:vAlign w:val="center"/>
          </w:tcPr>
          <w:p w14:paraId="3568DB96">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9"/>
              <w:rPr>
                <w:rFonts w:hint="eastAsia" w:ascii="仿宋" w:hAnsi="仿宋" w:eastAsia="仿宋" w:cs="仿宋"/>
                <w:i w:val="0"/>
                <w:iCs w:val="0"/>
                <w:caps w:val="0"/>
                <w:color w:val="191919"/>
                <w:spacing w:val="0"/>
                <w:sz w:val="21"/>
                <w:szCs w:val="21"/>
                <w:highlight w:val="none"/>
                <w:shd w:val="clear" w:color="auto" w:fill="FFFFFF"/>
                <w:lang w:eastAsia="zh-CN"/>
              </w:rPr>
            </w:pPr>
            <w:r>
              <w:rPr>
                <w:rFonts w:hint="eastAsia" w:ascii="仿宋" w:hAnsi="仿宋" w:eastAsia="仿宋" w:cs="仿宋"/>
                <w:i w:val="0"/>
                <w:iCs w:val="0"/>
                <w:caps w:val="0"/>
                <w:color w:val="191919"/>
                <w:spacing w:val="0"/>
                <w:sz w:val="21"/>
                <w:szCs w:val="21"/>
                <w:highlight w:val="none"/>
                <w:shd w:val="clear" w:color="auto" w:fill="FFFFFF"/>
                <w:lang w:eastAsia="zh-CN"/>
              </w:rPr>
              <w:t>临床使用安全性（</w:t>
            </w:r>
            <w:r>
              <w:rPr>
                <w:rFonts w:hint="eastAsia" w:ascii="仿宋" w:hAnsi="仿宋" w:eastAsia="仿宋" w:cs="仿宋"/>
                <w:i w:val="0"/>
                <w:iCs w:val="0"/>
                <w:caps w:val="0"/>
                <w:color w:val="191919"/>
                <w:spacing w:val="0"/>
                <w:sz w:val="21"/>
                <w:szCs w:val="21"/>
                <w:highlight w:val="none"/>
                <w:shd w:val="clear" w:color="auto" w:fill="FFFFFF"/>
                <w:lang w:val="en-US" w:eastAsia="zh-CN"/>
              </w:rPr>
              <w:t>0~15分</w:t>
            </w:r>
            <w:r>
              <w:rPr>
                <w:rFonts w:hint="eastAsia" w:ascii="仿宋" w:hAnsi="仿宋" w:eastAsia="仿宋" w:cs="仿宋"/>
                <w:i w:val="0"/>
                <w:iCs w:val="0"/>
                <w:caps w:val="0"/>
                <w:color w:val="191919"/>
                <w:spacing w:val="0"/>
                <w:sz w:val="21"/>
                <w:szCs w:val="21"/>
                <w:highlight w:val="none"/>
                <w:shd w:val="clear" w:color="auto" w:fill="FFFFFF"/>
                <w:lang w:eastAsia="zh-CN"/>
              </w:rPr>
              <w:t>）</w:t>
            </w:r>
          </w:p>
        </w:tc>
      </w:tr>
      <w:tr w14:paraId="21297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731" w:type="dxa"/>
            <w:vMerge w:val="restart"/>
            <w:noWrap/>
            <w:vAlign w:val="center"/>
          </w:tcPr>
          <w:p w14:paraId="46726B9B">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仿宋" w:hAnsi="仿宋" w:eastAsia="仿宋" w:cs="仿宋"/>
                <w:sz w:val="21"/>
                <w:szCs w:val="21"/>
                <w:highlight w:val="none"/>
              </w:rPr>
            </w:pPr>
            <w:r>
              <w:rPr>
                <w:rFonts w:hint="eastAsia" w:ascii="仿宋" w:hAnsi="仿宋" w:eastAsia="仿宋" w:cs="仿宋"/>
                <w:sz w:val="21"/>
                <w:szCs w:val="21"/>
                <w:highlight w:val="none"/>
              </w:rPr>
              <w:t>2</w:t>
            </w:r>
          </w:p>
        </w:tc>
        <w:tc>
          <w:tcPr>
            <w:tcW w:w="1886" w:type="dxa"/>
            <w:vMerge w:val="restart"/>
            <w:noWrap/>
            <w:vAlign w:val="center"/>
          </w:tcPr>
          <w:p w14:paraId="45FAA291">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仿宋" w:hAnsi="仿宋" w:eastAsia="仿宋" w:cs="仿宋"/>
                <w:kern w:val="0"/>
                <w:sz w:val="21"/>
                <w:szCs w:val="21"/>
                <w:highlight w:val="none"/>
                <w:lang w:eastAsia="zh-CN"/>
              </w:rPr>
            </w:pPr>
            <w:r>
              <w:rPr>
                <w:rFonts w:hint="eastAsia" w:ascii="仿宋" w:hAnsi="仿宋" w:eastAsia="仿宋" w:cs="仿宋"/>
                <w:kern w:val="0"/>
                <w:sz w:val="21"/>
                <w:szCs w:val="21"/>
                <w:highlight w:val="none"/>
                <w:lang w:eastAsia="zh-CN"/>
              </w:rPr>
              <w:t>有效性</w:t>
            </w:r>
          </w:p>
          <w:p w14:paraId="691E4D02">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仿宋" w:hAnsi="仿宋" w:eastAsia="仿宋" w:cs="仿宋"/>
                <w:sz w:val="21"/>
                <w:szCs w:val="21"/>
                <w:highlight w:val="none"/>
              </w:rPr>
            </w:pPr>
            <w:r>
              <w:rPr>
                <w:rFonts w:hint="eastAsia" w:ascii="仿宋" w:hAnsi="仿宋" w:eastAsia="仿宋" w:cs="仿宋"/>
                <w:kern w:val="0"/>
                <w:sz w:val="21"/>
                <w:szCs w:val="21"/>
                <w:highlight w:val="none"/>
                <w:lang w:val="en-US" w:eastAsia="zh-CN"/>
              </w:rPr>
              <w:t>35</w:t>
            </w:r>
            <w:r>
              <w:rPr>
                <w:rFonts w:hint="eastAsia" w:ascii="仿宋" w:hAnsi="仿宋" w:eastAsia="仿宋" w:cs="仿宋"/>
                <w:kern w:val="0"/>
                <w:sz w:val="21"/>
                <w:szCs w:val="21"/>
                <w:highlight w:val="none"/>
              </w:rPr>
              <w:t>%</w:t>
            </w:r>
          </w:p>
        </w:tc>
        <w:tc>
          <w:tcPr>
            <w:tcW w:w="886" w:type="dxa"/>
            <w:vMerge w:val="restart"/>
            <w:noWrap/>
            <w:vAlign w:val="center"/>
          </w:tcPr>
          <w:p w14:paraId="10B76D11">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35分</w:t>
            </w:r>
          </w:p>
        </w:tc>
        <w:tc>
          <w:tcPr>
            <w:tcW w:w="4875" w:type="dxa"/>
            <w:noWrap/>
            <w:vAlign w:val="center"/>
          </w:tcPr>
          <w:p w14:paraId="03F9E67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outlineLvl w:val="9"/>
              <w:rPr>
                <w:rFonts w:hint="eastAsia" w:ascii="仿宋" w:hAnsi="仿宋" w:eastAsia="仿宋" w:cs="仿宋"/>
                <w:sz w:val="21"/>
                <w:szCs w:val="21"/>
                <w:highlight w:val="none"/>
                <w:lang w:val="en-US" w:eastAsia="zh-CN"/>
              </w:rPr>
            </w:pPr>
            <w:r>
              <w:rPr>
                <w:rFonts w:hint="eastAsia" w:ascii="仿宋" w:hAnsi="仿宋" w:eastAsia="仿宋" w:cs="仿宋"/>
                <w:i w:val="0"/>
                <w:iCs w:val="0"/>
                <w:caps w:val="0"/>
                <w:color w:val="191919"/>
                <w:spacing w:val="0"/>
                <w:sz w:val="21"/>
                <w:szCs w:val="21"/>
                <w:highlight w:val="none"/>
                <w:shd w:val="clear" w:color="auto" w:fill="FFFFFF"/>
              </w:rPr>
              <w:t>改进治疗模式，缩短手术时间</w:t>
            </w:r>
            <w:r>
              <w:rPr>
                <w:rFonts w:hint="eastAsia" w:ascii="仿宋" w:hAnsi="仿宋" w:eastAsia="仿宋" w:cs="仿宋"/>
                <w:i w:val="0"/>
                <w:iCs w:val="0"/>
                <w:caps w:val="0"/>
                <w:color w:val="191919"/>
                <w:spacing w:val="0"/>
                <w:sz w:val="21"/>
                <w:szCs w:val="21"/>
                <w:highlight w:val="none"/>
                <w:shd w:val="clear" w:color="auto" w:fill="FFFFFF"/>
                <w:lang w:eastAsia="zh-CN"/>
              </w:rPr>
              <w:t>（</w:t>
            </w:r>
            <w:r>
              <w:rPr>
                <w:rFonts w:hint="eastAsia" w:ascii="仿宋" w:hAnsi="仿宋" w:eastAsia="仿宋" w:cs="仿宋"/>
                <w:i w:val="0"/>
                <w:iCs w:val="0"/>
                <w:caps w:val="0"/>
                <w:color w:val="191919"/>
                <w:spacing w:val="0"/>
                <w:sz w:val="21"/>
                <w:szCs w:val="21"/>
                <w:highlight w:val="none"/>
                <w:shd w:val="clear" w:color="auto" w:fill="FFFFFF"/>
                <w:lang w:val="en-US" w:eastAsia="zh-CN"/>
              </w:rPr>
              <w:t>0~10分</w:t>
            </w:r>
            <w:r>
              <w:rPr>
                <w:rFonts w:hint="eastAsia" w:ascii="仿宋" w:hAnsi="仿宋" w:eastAsia="仿宋" w:cs="仿宋"/>
                <w:i w:val="0"/>
                <w:iCs w:val="0"/>
                <w:caps w:val="0"/>
                <w:color w:val="191919"/>
                <w:spacing w:val="0"/>
                <w:sz w:val="21"/>
                <w:szCs w:val="21"/>
                <w:highlight w:val="none"/>
                <w:shd w:val="clear" w:color="auto" w:fill="FFFFFF"/>
                <w:lang w:eastAsia="zh-CN"/>
              </w:rPr>
              <w:t>）</w:t>
            </w:r>
          </w:p>
        </w:tc>
      </w:tr>
      <w:tr w14:paraId="058C9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731" w:type="dxa"/>
            <w:vMerge w:val="continue"/>
            <w:noWrap/>
            <w:vAlign w:val="center"/>
          </w:tcPr>
          <w:p w14:paraId="0D7C6D2F">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仿宋" w:hAnsi="仿宋" w:eastAsia="仿宋" w:cs="仿宋"/>
                <w:sz w:val="21"/>
                <w:szCs w:val="21"/>
                <w:highlight w:val="none"/>
              </w:rPr>
            </w:pPr>
          </w:p>
        </w:tc>
        <w:tc>
          <w:tcPr>
            <w:tcW w:w="1886" w:type="dxa"/>
            <w:vMerge w:val="continue"/>
            <w:noWrap/>
            <w:vAlign w:val="center"/>
          </w:tcPr>
          <w:p w14:paraId="6CAFE218">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仿宋" w:hAnsi="仿宋" w:eastAsia="仿宋" w:cs="仿宋"/>
                <w:sz w:val="21"/>
                <w:szCs w:val="21"/>
                <w:highlight w:val="none"/>
              </w:rPr>
            </w:pPr>
          </w:p>
        </w:tc>
        <w:tc>
          <w:tcPr>
            <w:tcW w:w="886" w:type="dxa"/>
            <w:vMerge w:val="continue"/>
            <w:noWrap/>
            <w:vAlign w:val="center"/>
          </w:tcPr>
          <w:p w14:paraId="32A208A9">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仿宋" w:hAnsi="仿宋" w:eastAsia="仿宋" w:cs="仿宋"/>
                <w:sz w:val="21"/>
                <w:szCs w:val="21"/>
                <w:highlight w:val="none"/>
              </w:rPr>
            </w:pPr>
          </w:p>
        </w:tc>
        <w:tc>
          <w:tcPr>
            <w:tcW w:w="4875" w:type="dxa"/>
            <w:noWrap/>
            <w:vAlign w:val="center"/>
          </w:tcPr>
          <w:p w14:paraId="6D1CA9CA">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9"/>
              <w:rPr>
                <w:rFonts w:hint="eastAsia" w:ascii="仿宋" w:hAnsi="仿宋" w:eastAsia="仿宋" w:cs="仿宋"/>
                <w:i w:val="0"/>
                <w:iCs w:val="0"/>
                <w:caps w:val="0"/>
                <w:color w:val="191919"/>
                <w:spacing w:val="0"/>
                <w:sz w:val="21"/>
                <w:szCs w:val="21"/>
                <w:highlight w:val="none"/>
                <w:shd w:val="clear" w:color="auto" w:fill="FFFFFF"/>
                <w:lang w:eastAsia="zh-CN"/>
              </w:rPr>
            </w:pPr>
            <w:r>
              <w:rPr>
                <w:rFonts w:hint="eastAsia" w:ascii="仿宋" w:hAnsi="仿宋" w:eastAsia="仿宋" w:cs="仿宋"/>
                <w:i w:val="0"/>
                <w:iCs w:val="0"/>
                <w:caps w:val="0"/>
                <w:color w:val="191919"/>
                <w:spacing w:val="0"/>
                <w:sz w:val="21"/>
                <w:szCs w:val="21"/>
                <w:highlight w:val="none"/>
                <w:shd w:val="clear" w:color="auto" w:fill="FFFFFF"/>
                <w:lang w:eastAsia="zh-CN"/>
              </w:rPr>
              <w:t>降低</w:t>
            </w:r>
            <w:r>
              <w:rPr>
                <w:rFonts w:hint="eastAsia" w:ascii="仿宋" w:hAnsi="仿宋" w:eastAsia="仿宋" w:cs="仿宋"/>
                <w:i w:val="0"/>
                <w:iCs w:val="0"/>
                <w:caps w:val="0"/>
                <w:color w:val="191919"/>
                <w:spacing w:val="0"/>
                <w:sz w:val="21"/>
                <w:szCs w:val="21"/>
                <w:highlight w:val="none"/>
                <w:shd w:val="clear" w:color="auto" w:fill="FFFFFF"/>
              </w:rPr>
              <w:t>耗材比</w:t>
            </w:r>
            <w:r>
              <w:rPr>
                <w:rFonts w:hint="eastAsia" w:ascii="仿宋" w:hAnsi="仿宋" w:eastAsia="仿宋" w:cs="仿宋"/>
                <w:i w:val="0"/>
                <w:iCs w:val="0"/>
                <w:caps w:val="0"/>
                <w:color w:val="191919"/>
                <w:spacing w:val="0"/>
                <w:sz w:val="21"/>
                <w:szCs w:val="21"/>
                <w:highlight w:val="none"/>
                <w:shd w:val="clear" w:color="auto" w:fill="FFFFFF"/>
                <w:lang w:eastAsia="zh-CN"/>
              </w:rPr>
              <w:t>、</w:t>
            </w:r>
            <w:r>
              <w:rPr>
                <w:rFonts w:hint="eastAsia" w:ascii="仿宋" w:hAnsi="仿宋" w:eastAsia="仿宋" w:cs="仿宋"/>
                <w:i w:val="0"/>
                <w:iCs w:val="0"/>
                <w:caps w:val="0"/>
                <w:color w:val="191919"/>
                <w:spacing w:val="0"/>
                <w:sz w:val="21"/>
                <w:szCs w:val="21"/>
                <w:highlight w:val="none"/>
                <w:shd w:val="clear" w:color="auto" w:fill="FFFFFF"/>
              </w:rPr>
              <w:t>降低单病种费</w:t>
            </w:r>
            <w:r>
              <w:rPr>
                <w:rFonts w:hint="eastAsia" w:ascii="仿宋" w:hAnsi="仿宋" w:eastAsia="仿宋" w:cs="仿宋"/>
                <w:i w:val="0"/>
                <w:iCs w:val="0"/>
                <w:caps w:val="0"/>
                <w:color w:val="191919"/>
                <w:spacing w:val="0"/>
                <w:sz w:val="21"/>
                <w:szCs w:val="21"/>
                <w:highlight w:val="none"/>
                <w:shd w:val="clear" w:color="auto" w:fill="FFFFFF"/>
                <w:lang w:eastAsia="zh-CN"/>
              </w:rPr>
              <w:t>用（</w:t>
            </w:r>
            <w:r>
              <w:rPr>
                <w:rFonts w:hint="eastAsia" w:ascii="仿宋" w:hAnsi="仿宋" w:eastAsia="仿宋" w:cs="仿宋"/>
                <w:i w:val="0"/>
                <w:iCs w:val="0"/>
                <w:caps w:val="0"/>
                <w:color w:val="191919"/>
                <w:spacing w:val="0"/>
                <w:sz w:val="21"/>
                <w:szCs w:val="21"/>
                <w:highlight w:val="none"/>
                <w:shd w:val="clear" w:color="auto" w:fill="FFFFFF"/>
                <w:lang w:val="en-US" w:eastAsia="zh-CN"/>
              </w:rPr>
              <w:t>0~10分</w:t>
            </w:r>
            <w:r>
              <w:rPr>
                <w:rFonts w:hint="eastAsia" w:ascii="仿宋" w:hAnsi="仿宋" w:eastAsia="仿宋" w:cs="仿宋"/>
                <w:i w:val="0"/>
                <w:iCs w:val="0"/>
                <w:caps w:val="0"/>
                <w:color w:val="191919"/>
                <w:spacing w:val="0"/>
                <w:sz w:val="21"/>
                <w:szCs w:val="21"/>
                <w:highlight w:val="none"/>
                <w:shd w:val="clear" w:color="auto" w:fill="FFFFFF"/>
                <w:lang w:eastAsia="zh-CN"/>
              </w:rPr>
              <w:t>）</w:t>
            </w:r>
          </w:p>
        </w:tc>
      </w:tr>
      <w:tr w14:paraId="253D2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rPr>
        <w:tc>
          <w:tcPr>
            <w:tcW w:w="731" w:type="dxa"/>
            <w:vMerge w:val="continue"/>
            <w:noWrap/>
            <w:vAlign w:val="center"/>
          </w:tcPr>
          <w:p w14:paraId="3082DAEA">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仿宋" w:hAnsi="仿宋" w:eastAsia="仿宋" w:cs="仿宋"/>
                <w:i w:val="0"/>
                <w:iCs w:val="0"/>
                <w:caps w:val="0"/>
                <w:color w:val="191919"/>
                <w:spacing w:val="0"/>
                <w:sz w:val="21"/>
                <w:szCs w:val="21"/>
                <w:highlight w:val="none"/>
                <w:shd w:val="clear" w:color="auto" w:fill="FFFFFF"/>
                <w:lang w:eastAsia="zh-CN"/>
              </w:rPr>
            </w:pPr>
          </w:p>
        </w:tc>
        <w:tc>
          <w:tcPr>
            <w:tcW w:w="1886" w:type="dxa"/>
            <w:vMerge w:val="continue"/>
            <w:noWrap/>
            <w:vAlign w:val="center"/>
          </w:tcPr>
          <w:p w14:paraId="0954B10B">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仿宋" w:hAnsi="仿宋" w:eastAsia="仿宋" w:cs="仿宋"/>
                <w:i w:val="0"/>
                <w:iCs w:val="0"/>
                <w:caps w:val="0"/>
                <w:color w:val="191919"/>
                <w:spacing w:val="0"/>
                <w:sz w:val="21"/>
                <w:szCs w:val="21"/>
                <w:highlight w:val="none"/>
                <w:shd w:val="clear" w:color="auto" w:fill="FFFFFF"/>
                <w:lang w:eastAsia="zh-CN"/>
              </w:rPr>
            </w:pPr>
          </w:p>
        </w:tc>
        <w:tc>
          <w:tcPr>
            <w:tcW w:w="886" w:type="dxa"/>
            <w:vMerge w:val="continue"/>
            <w:noWrap/>
            <w:vAlign w:val="center"/>
          </w:tcPr>
          <w:p w14:paraId="6BEFFD92">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仿宋" w:hAnsi="仿宋" w:eastAsia="仿宋" w:cs="仿宋"/>
                <w:i w:val="0"/>
                <w:iCs w:val="0"/>
                <w:caps w:val="0"/>
                <w:color w:val="191919"/>
                <w:spacing w:val="0"/>
                <w:sz w:val="21"/>
                <w:szCs w:val="21"/>
                <w:highlight w:val="none"/>
                <w:shd w:val="clear" w:color="auto" w:fill="FFFFFF"/>
                <w:lang w:eastAsia="zh-CN"/>
              </w:rPr>
            </w:pPr>
          </w:p>
        </w:tc>
        <w:tc>
          <w:tcPr>
            <w:tcW w:w="4875" w:type="dxa"/>
            <w:noWrap/>
            <w:vAlign w:val="center"/>
          </w:tcPr>
          <w:p w14:paraId="3FD3A0B9">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9"/>
              <w:rPr>
                <w:rFonts w:hint="eastAsia" w:ascii="仿宋" w:hAnsi="仿宋" w:eastAsia="仿宋" w:cs="仿宋"/>
                <w:i w:val="0"/>
                <w:iCs w:val="0"/>
                <w:caps w:val="0"/>
                <w:color w:val="191919"/>
                <w:spacing w:val="0"/>
                <w:sz w:val="21"/>
                <w:szCs w:val="21"/>
                <w:highlight w:val="none"/>
                <w:shd w:val="clear" w:color="auto" w:fill="FFFFFF"/>
                <w:lang w:val="en-US" w:eastAsia="zh-CN"/>
              </w:rPr>
            </w:pPr>
            <w:r>
              <w:rPr>
                <w:rFonts w:hint="eastAsia" w:ascii="仿宋" w:hAnsi="仿宋" w:eastAsia="仿宋" w:cs="仿宋"/>
                <w:i w:val="0"/>
                <w:iCs w:val="0"/>
                <w:caps w:val="0"/>
                <w:color w:val="191919"/>
                <w:spacing w:val="0"/>
                <w:sz w:val="21"/>
                <w:szCs w:val="21"/>
                <w:highlight w:val="none"/>
                <w:shd w:val="clear" w:color="auto" w:fill="FFFFFF"/>
                <w:lang w:eastAsia="zh-CN"/>
              </w:rPr>
              <w:t>使用科室根据现场样品评估实际使用的有效性（</w:t>
            </w:r>
            <w:r>
              <w:rPr>
                <w:rFonts w:hint="eastAsia" w:ascii="仿宋" w:hAnsi="仿宋" w:eastAsia="仿宋" w:cs="仿宋"/>
                <w:i w:val="0"/>
                <w:iCs w:val="0"/>
                <w:caps w:val="0"/>
                <w:color w:val="191919"/>
                <w:spacing w:val="0"/>
                <w:sz w:val="21"/>
                <w:szCs w:val="21"/>
                <w:highlight w:val="none"/>
                <w:shd w:val="clear" w:color="auto" w:fill="FFFFFF"/>
                <w:lang w:val="en-US" w:eastAsia="zh-CN"/>
              </w:rPr>
              <w:t>0~15分</w:t>
            </w:r>
            <w:r>
              <w:rPr>
                <w:rFonts w:hint="eastAsia" w:ascii="仿宋" w:hAnsi="仿宋" w:eastAsia="仿宋" w:cs="仿宋"/>
                <w:i w:val="0"/>
                <w:iCs w:val="0"/>
                <w:caps w:val="0"/>
                <w:color w:val="191919"/>
                <w:spacing w:val="0"/>
                <w:sz w:val="21"/>
                <w:szCs w:val="21"/>
                <w:highlight w:val="none"/>
                <w:shd w:val="clear" w:color="auto" w:fill="FFFFFF"/>
                <w:lang w:eastAsia="zh-CN"/>
              </w:rPr>
              <w:t>）</w:t>
            </w:r>
            <w:r>
              <w:rPr>
                <w:rFonts w:hint="eastAsia" w:ascii="仿宋" w:hAnsi="仿宋" w:eastAsia="仿宋" w:cs="仿宋"/>
                <w:i w:val="0"/>
                <w:iCs w:val="0"/>
                <w:caps w:val="0"/>
                <w:color w:val="191919"/>
                <w:spacing w:val="0"/>
                <w:sz w:val="21"/>
                <w:szCs w:val="21"/>
                <w:highlight w:val="none"/>
                <w:shd w:val="clear" w:color="auto" w:fill="FFFFFF"/>
                <w:lang w:val="en-US" w:eastAsia="zh-CN"/>
              </w:rPr>
              <w:t xml:space="preserve">                                                                                                                                                                                                                                                                                                                                                                                                                                                                                                                                                                                                                                                                                                                                                                                                                                                                                                                                                                                                                                                                                                                                                                                                                   </w:t>
            </w:r>
          </w:p>
        </w:tc>
      </w:tr>
      <w:tr w14:paraId="5EA3B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731" w:type="dxa"/>
            <w:vMerge w:val="restart"/>
            <w:noWrap/>
            <w:vAlign w:val="center"/>
          </w:tcPr>
          <w:p w14:paraId="2B51EEAE">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仿宋" w:hAnsi="仿宋" w:eastAsia="仿宋" w:cs="仿宋"/>
                <w:kern w:val="0"/>
                <w:sz w:val="21"/>
                <w:szCs w:val="21"/>
                <w:highlight w:val="none"/>
                <w:lang w:val="en-US" w:eastAsia="zh-CN"/>
              </w:rPr>
            </w:pPr>
            <w:r>
              <w:rPr>
                <w:rFonts w:hint="eastAsia" w:ascii="仿宋" w:hAnsi="仿宋" w:eastAsia="仿宋" w:cs="仿宋"/>
                <w:kern w:val="0"/>
                <w:sz w:val="21"/>
                <w:szCs w:val="21"/>
                <w:highlight w:val="none"/>
                <w:lang w:val="en-US" w:eastAsia="zh-CN"/>
              </w:rPr>
              <w:t>3</w:t>
            </w:r>
          </w:p>
        </w:tc>
        <w:tc>
          <w:tcPr>
            <w:tcW w:w="1886" w:type="dxa"/>
            <w:vMerge w:val="restart"/>
            <w:noWrap/>
            <w:vAlign w:val="center"/>
          </w:tcPr>
          <w:p w14:paraId="079CBECE">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仿宋" w:hAnsi="仿宋" w:eastAsia="仿宋" w:cs="仿宋"/>
                <w:kern w:val="0"/>
                <w:sz w:val="21"/>
                <w:szCs w:val="21"/>
                <w:highlight w:val="none"/>
                <w:lang w:val="en-US" w:eastAsia="zh-CN"/>
              </w:rPr>
            </w:pPr>
            <w:r>
              <w:rPr>
                <w:rFonts w:hint="eastAsia" w:ascii="仿宋" w:hAnsi="仿宋" w:eastAsia="仿宋" w:cs="仿宋"/>
                <w:kern w:val="0"/>
                <w:sz w:val="21"/>
                <w:szCs w:val="21"/>
                <w:highlight w:val="none"/>
                <w:lang w:eastAsia="zh-CN"/>
              </w:rPr>
              <w:t>适用性</w:t>
            </w:r>
            <w:r>
              <w:rPr>
                <w:rFonts w:hint="eastAsia" w:ascii="仿宋" w:hAnsi="仿宋" w:eastAsia="仿宋" w:cs="仿宋"/>
                <w:kern w:val="0"/>
                <w:sz w:val="21"/>
                <w:szCs w:val="21"/>
                <w:highlight w:val="none"/>
                <w:lang w:val="en-US" w:eastAsia="zh-CN"/>
              </w:rPr>
              <w:t>35%</w:t>
            </w:r>
          </w:p>
        </w:tc>
        <w:tc>
          <w:tcPr>
            <w:tcW w:w="886" w:type="dxa"/>
            <w:vMerge w:val="restart"/>
            <w:noWrap/>
            <w:vAlign w:val="center"/>
          </w:tcPr>
          <w:p w14:paraId="1AD690FD">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仿宋" w:hAnsi="仿宋" w:eastAsia="仿宋" w:cs="仿宋"/>
                <w:kern w:val="0"/>
                <w:sz w:val="21"/>
                <w:szCs w:val="21"/>
                <w:highlight w:val="none"/>
                <w:lang w:val="en-US" w:eastAsia="zh-CN"/>
              </w:rPr>
            </w:pPr>
            <w:r>
              <w:rPr>
                <w:rFonts w:hint="eastAsia" w:ascii="仿宋" w:hAnsi="仿宋" w:eastAsia="仿宋" w:cs="仿宋"/>
                <w:kern w:val="0"/>
                <w:sz w:val="21"/>
                <w:szCs w:val="21"/>
                <w:highlight w:val="none"/>
                <w:lang w:val="en-US" w:eastAsia="zh-CN"/>
              </w:rPr>
              <w:t>35分</w:t>
            </w:r>
          </w:p>
        </w:tc>
        <w:tc>
          <w:tcPr>
            <w:tcW w:w="4875" w:type="dxa"/>
            <w:noWrap/>
            <w:vAlign w:val="center"/>
          </w:tcPr>
          <w:p w14:paraId="5AC29F09">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9"/>
              <w:rPr>
                <w:rFonts w:hint="eastAsia" w:ascii="仿宋" w:hAnsi="仿宋" w:eastAsia="仿宋" w:cs="仿宋"/>
                <w:b w:val="0"/>
                <w:bCs w:val="0"/>
                <w:color w:val="auto"/>
                <w:kern w:val="2"/>
                <w:sz w:val="21"/>
                <w:szCs w:val="21"/>
                <w:highlight w:val="none"/>
                <w:lang w:val="en-US" w:eastAsia="zh-CN" w:bidi="ar"/>
              </w:rPr>
            </w:pPr>
            <w:r>
              <w:rPr>
                <w:rFonts w:hint="eastAsia" w:ascii="仿宋" w:hAnsi="仿宋" w:eastAsia="仿宋" w:cs="仿宋"/>
                <w:b w:val="0"/>
                <w:bCs w:val="0"/>
                <w:color w:val="auto"/>
                <w:kern w:val="2"/>
                <w:sz w:val="21"/>
                <w:szCs w:val="21"/>
                <w:highlight w:val="none"/>
                <w:lang w:val="en-US" w:eastAsia="zh-CN" w:bidi="ar"/>
              </w:rPr>
              <w:t>适用病种，使用指征、适应症，使用范围（0~10分）</w:t>
            </w:r>
          </w:p>
        </w:tc>
      </w:tr>
      <w:tr w14:paraId="713EF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731" w:type="dxa"/>
            <w:vMerge w:val="continue"/>
            <w:noWrap/>
            <w:vAlign w:val="center"/>
          </w:tcPr>
          <w:p w14:paraId="0BE8DDDC">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仿宋" w:hAnsi="仿宋" w:eastAsia="仿宋" w:cs="仿宋"/>
                <w:sz w:val="21"/>
                <w:szCs w:val="21"/>
                <w:highlight w:val="none"/>
              </w:rPr>
            </w:pPr>
          </w:p>
        </w:tc>
        <w:tc>
          <w:tcPr>
            <w:tcW w:w="1886" w:type="dxa"/>
            <w:vMerge w:val="continue"/>
            <w:noWrap/>
            <w:vAlign w:val="center"/>
          </w:tcPr>
          <w:p w14:paraId="59DAEA9B">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仿宋" w:hAnsi="仿宋" w:eastAsia="仿宋" w:cs="仿宋"/>
                <w:sz w:val="21"/>
                <w:szCs w:val="21"/>
                <w:highlight w:val="none"/>
              </w:rPr>
            </w:pPr>
          </w:p>
        </w:tc>
        <w:tc>
          <w:tcPr>
            <w:tcW w:w="886" w:type="dxa"/>
            <w:vMerge w:val="continue"/>
            <w:noWrap/>
            <w:vAlign w:val="center"/>
          </w:tcPr>
          <w:p w14:paraId="38AB5379">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仿宋" w:hAnsi="仿宋" w:eastAsia="仿宋" w:cs="仿宋"/>
                <w:sz w:val="21"/>
                <w:szCs w:val="21"/>
                <w:highlight w:val="none"/>
              </w:rPr>
            </w:pPr>
          </w:p>
        </w:tc>
        <w:tc>
          <w:tcPr>
            <w:tcW w:w="4875" w:type="dxa"/>
            <w:noWrap/>
            <w:vAlign w:val="center"/>
          </w:tcPr>
          <w:p w14:paraId="76824DEE">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9"/>
              <w:rPr>
                <w:rFonts w:hint="eastAsia" w:ascii="仿宋" w:hAnsi="仿宋" w:eastAsia="仿宋" w:cs="仿宋"/>
                <w:b w:val="0"/>
                <w:bCs w:val="0"/>
                <w:color w:val="auto"/>
                <w:kern w:val="2"/>
                <w:sz w:val="21"/>
                <w:szCs w:val="21"/>
                <w:highlight w:val="none"/>
                <w:lang w:val="en-US" w:eastAsia="zh-CN" w:bidi="ar"/>
              </w:rPr>
            </w:pPr>
            <w:r>
              <w:rPr>
                <w:rFonts w:hint="eastAsia" w:ascii="仿宋" w:hAnsi="仿宋" w:eastAsia="仿宋" w:cs="仿宋"/>
                <w:i w:val="0"/>
                <w:iCs w:val="0"/>
                <w:caps w:val="0"/>
                <w:color w:val="191919"/>
                <w:spacing w:val="0"/>
                <w:sz w:val="21"/>
                <w:szCs w:val="21"/>
                <w:highlight w:val="none"/>
                <w:shd w:val="clear" w:color="auto" w:fill="FFFFFF"/>
                <w:lang w:eastAsia="zh-CN"/>
              </w:rPr>
              <w:t>工作效率与质量（</w:t>
            </w:r>
            <w:r>
              <w:rPr>
                <w:rFonts w:hint="eastAsia" w:ascii="仿宋" w:hAnsi="仿宋" w:eastAsia="仿宋" w:cs="仿宋"/>
                <w:i w:val="0"/>
                <w:iCs w:val="0"/>
                <w:caps w:val="0"/>
                <w:color w:val="191919"/>
                <w:spacing w:val="0"/>
                <w:sz w:val="21"/>
                <w:szCs w:val="21"/>
                <w:highlight w:val="none"/>
                <w:shd w:val="clear" w:color="auto" w:fill="FFFFFF"/>
                <w:lang w:val="en-US" w:eastAsia="zh-CN"/>
              </w:rPr>
              <w:t>0~10分</w:t>
            </w:r>
            <w:r>
              <w:rPr>
                <w:rFonts w:hint="eastAsia" w:ascii="仿宋" w:hAnsi="仿宋" w:eastAsia="仿宋" w:cs="仿宋"/>
                <w:i w:val="0"/>
                <w:iCs w:val="0"/>
                <w:caps w:val="0"/>
                <w:color w:val="191919"/>
                <w:spacing w:val="0"/>
                <w:sz w:val="21"/>
                <w:szCs w:val="21"/>
                <w:highlight w:val="none"/>
                <w:shd w:val="clear" w:color="auto" w:fill="FFFFFF"/>
                <w:lang w:eastAsia="zh-CN"/>
              </w:rPr>
              <w:t>）</w:t>
            </w:r>
          </w:p>
        </w:tc>
      </w:tr>
      <w:tr w14:paraId="06B19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trPr>
        <w:tc>
          <w:tcPr>
            <w:tcW w:w="731" w:type="dxa"/>
            <w:vMerge w:val="continue"/>
            <w:noWrap/>
            <w:vAlign w:val="center"/>
          </w:tcPr>
          <w:p w14:paraId="7587BBF7">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仿宋" w:hAnsi="仿宋" w:eastAsia="仿宋" w:cs="仿宋"/>
                <w:b w:val="0"/>
                <w:bCs w:val="0"/>
                <w:color w:val="auto"/>
                <w:kern w:val="2"/>
                <w:sz w:val="21"/>
                <w:szCs w:val="21"/>
                <w:highlight w:val="none"/>
                <w:lang w:val="en-US" w:eastAsia="zh-CN" w:bidi="ar"/>
              </w:rPr>
            </w:pPr>
          </w:p>
        </w:tc>
        <w:tc>
          <w:tcPr>
            <w:tcW w:w="1886" w:type="dxa"/>
            <w:vMerge w:val="continue"/>
            <w:noWrap/>
            <w:vAlign w:val="center"/>
          </w:tcPr>
          <w:p w14:paraId="7D9445E4">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仿宋" w:hAnsi="仿宋" w:eastAsia="仿宋" w:cs="仿宋"/>
                <w:b w:val="0"/>
                <w:bCs w:val="0"/>
                <w:color w:val="auto"/>
                <w:kern w:val="2"/>
                <w:sz w:val="21"/>
                <w:szCs w:val="21"/>
                <w:highlight w:val="none"/>
                <w:lang w:val="en-US" w:eastAsia="zh-CN" w:bidi="ar"/>
              </w:rPr>
            </w:pPr>
          </w:p>
        </w:tc>
        <w:tc>
          <w:tcPr>
            <w:tcW w:w="886" w:type="dxa"/>
            <w:vMerge w:val="continue"/>
            <w:noWrap/>
            <w:vAlign w:val="center"/>
          </w:tcPr>
          <w:p w14:paraId="4D5062F7">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仿宋" w:hAnsi="仿宋" w:eastAsia="仿宋" w:cs="仿宋"/>
                <w:b w:val="0"/>
                <w:bCs w:val="0"/>
                <w:color w:val="auto"/>
                <w:kern w:val="2"/>
                <w:sz w:val="21"/>
                <w:szCs w:val="21"/>
                <w:highlight w:val="none"/>
                <w:lang w:val="en-US" w:eastAsia="zh-CN" w:bidi="ar"/>
              </w:rPr>
            </w:pPr>
          </w:p>
        </w:tc>
        <w:tc>
          <w:tcPr>
            <w:tcW w:w="4875" w:type="dxa"/>
            <w:noWrap/>
            <w:vAlign w:val="center"/>
          </w:tcPr>
          <w:p w14:paraId="500D486E">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9"/>
              <w:rPr>
                <w:rFonts w:hint="eastAsia" w:ascii="仿宋" w:hAnsi="仿宋" w:eastAsia="仿宋" w:cs="仿宋"/>
                <w:b w:val="0"/>
                <w:bCs w:val="0"/>
                <w:color w:val="auto"/>
                <w:kern w:val="2"/>
                <w:sz w:val="21"/>
                <w:szCs w:val="21"/>
                <w:highlight w:val="none"/>
                <w:lang w:val="en-US" w:eastAsia="zh-CN" w:bidi="ar"/>
              </w:rPr>
            </w:pPr>
            <w:r>
              <w:rPr>
                <w:rFonts w:hint="eastAsia" w:ascii="仿宋" w:hAnsi="仿宋" w:eastAsia="仿宋" w:cs="仿宋"/>
                <w:i w:val="0"/>
                <w:iCs w:val="0"/>
                <w:caps w:val="0"/>
                <w:color w:val="191919"/>
                <w:spacing w:val="0"/>
                <w:sz w:val="21"/>
                <w:szCs w:val="21"/>
                <w:highlight w:val="none"/>
                <w:shd w:val="clear" w:color="auto" w:fill="FFFFFF"/>
                <w:lang w:eastAsia="zh-CN"/>
              </w:rPr>
              <w:t>使用科室根据现场样品评估实际使用的适用性（</w:t>
            </w:r>
            <w:r>
              <w:rPr>
                <w:rFonts w:hint="eastAsia" w:ascii="仿宋" w:hAnsi="仿宋" w:eastAsia="仿宋" w:cs="仿宋"/>
                <w:i w:val="0"/>
                <w:iCs w:val="0"/>
                <w:caps w:val="0"/>
                <w:color w:val="191919"/>
                <w:spacing w:val="0"/>
                <w:sz w:val="21"/>
                <w:szCs w:val="21"/>
                <w:highlight w:val="none"/>
                <w:shd w:val="clear" w:color="auto" w:fill="FFFFFF"/>
                <w:lang w:val="en-US" w:eastAsia="zh-CN"/>
              </w:rPr>
              <w:t>0~15分</w:t>
            </w:r>
            <w:r>
              <w:rPr>
                <w:rFonts w:hint="eastAsia" w:ascii="仿宋" w:hAnsi="仿宋" w:eastAsia="仿宋" w:cs="仿宋"/>
                <w:i w:val="0"/>
                <w:iCs w:val="0"/>
                <w:caps w:val="0"/>
                <w:color w:val="191919"/>
                <w:spacing w:val="0"/>
                <w:sz w:val="21"/>
                <w:szCs w:val="21"/>
                <w:highlight w:val="none"/>
                <w:shd w:val="clear" w:color="auto" w:fill="FFFFFF"/>
                <w:lang w:eastAsia="zh-CN"/>
              </w:rPr>
              <w:t>）</w:t>
            </w:r>
          </w:p>
        </w:tc>
      </w:tr>
      <w:tr w14:paraId="71D68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3503" w:type="dxa"/>
            <w:gridSpan w:val="3"/>
            <w:noWrap/>
            <w:vAlign w:val="center"/>
          </w:tcPr>
          <w:p w14:paraId="35E87341">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b/>
                <w:bCs/>
                <w:i w:val="0"/>
                <w:iCs w:val="0"/>
                <w:caps w:val="0"/>
                <w:color w:val="191919"/>
                <w:spacing w:val="0"/>
                <w:sz w:val="21"/>
                <w:szCs w:val="21"/>
                <w:highlight w:val="yellow"/>
                <w:shd w:val="clear" w:color="auto" w:fill="FFFFFF"/>
                <w:lang w:eastAsia="zh-CN"/>
              </w:rPr>
            </w:pPr>
            <w:r>
              <w:rPr>
                <w:rFonts w:hint="eastAsia" w:ascii="仿宋" w:hAnsi="仿宋" w:eastAsia="仿宋" w:cs="仿宋"/>
                <w:b/>
                <w:bCs/>
                <w:i w:val="0"/>
                <w:iCs w:val="0"/>
                <w:caps w:val="0"/>
                <w:color w:val="191919"/>
                <w:spacing w:val="0"/>
                <w:sz w:val="21"/>
                <w:szCs w:val="21"/>
                <w:highlight w:val="yellow"/>
                <w:shd w:val="clear" w:color="auto" w:fill="FFFFFF"/>
                <w:lang w:eastAsia="zh-CN"/>
              </w:rPr>
              <w:t>合计</w:t>
            </w:r>
          </w:p>
        </w:tc>
        <w:tc>
          <w:tcPr>
            <w:tcW w:w="4875" w:type="dxa"/>
            <w:noWrap/>
            <w:vAlign w:val="center"/>
          </w:tcPr>
          <w:p w14:paraId="1CD2364F">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b/>
                <w:bCs/>
                <w:i w:val="0"/>
                <w:iCs w:val="0"/>
                <w:caps w:val="0"/>
                <w:color w:val="191919"/>
                <w:spacing w:val="0"/>
                <w:sz w:val="21"/>
                <w:szCs w:val="21"/>
                <w:highlight w:val="yellow"/>
                <w:shd w:val="clear" w:color="auto" w:fill="FFFFFF"/>
                <w:lang w:eastAsia="zh-CN"/>
              </w:rPr>
            </w:pPr>
          </w:p>
        </w:tc>
      </w:tr>
      <w:tr w14:paraId="49C50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trPr>
        <w:tc>
          <w:tcPr>
            <w:tcW w:w="3503" w:type="dxa"/>
            <w:gridSpan w:val="3"/>
            <w:noWrap/>
            <w:vAlign w:val="center"/>
          </w:tcPr>
          <w:p w14:paraId="2CE4898F">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b/>
                <w:bCs/>
                <w:i w:val="0"/>
                <w:iCs w:val="0"/>
                <w:caps w:val="0"/>
                <w:color w:val="191919"/>
                <w:spacing w:val="0"/>
                <w:sz w:val="21"/>
                <w:szCs w:val="21"/>
                <w:highlight w:val="yellow"/>
                <w:shd w:val="clear" w:color="auto" w:fill="FFFFFF"/>
                <w:lang w:eastAsia="zh-CN"/>
              </w:rPr>
            </w:pPr>
            <w:r>
              <w:rPr>
                <w:rFonts w:hint="eastAsia" w:ascii="仿宋" w:hAnsi="仿宋" w:eastAsia="仿宋" w:cs="仿宋"/>
                <w:b/>
                <w:bCs/>
                <w:i w:val="0"/>
                <w:iCs w:val="0"/>
                <w:caps w:val="0"/>
                <w:color w:val="191919"/>
                <w:spacing w:val="0"/>
                <w:sz w:val="21"/>
                <w:szCs w:val="21"/>
                <w:highlight w:val="yellow"/>
                <w:shd w:val="clear" w:color="auto" w:fill="FFFFFF"/>
                <w:lang w:eastAsia="zh-CN"/>
              </w:rPr>
              <w:t>评分科室</w:t>
            </w:r>
          </w:p>
        </w:tc>
        <w:tc>
          <w:tcPr>
            <w:tcW w:w="4875" w:type="dxa"/>
            <w:noWrap/>
            <w:vAlign w:val="center"/>
          </w:tcPr>
          <w:p w14:paraId="2CD3475C">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b/>
                <w:bCs/>
                <w:i w:val="0"/>
                <w:iCs w:val="0"/>
                <w:caps w:val="0"/>
                <w:color w:val="191919"/>
                <w:spacing w:val="0"/>
                <w:sz w:val="21"/>
                <w:szCs w:val="21"/>
                <w:highlight w:val="yellow"/>
                <w:shd w:val="clear" w:color="auto" w:fill="FFFFFF"/>
                <w:lang w:eastAsia="zh-CN"/>
              </w:rPr>
            </w:pPr>
          </w:p>
        </w:tc>
      </w:tr>
      <w:tr w14:paraId="4F29B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3503" w:type="dxa"/>
            <w:gridSpan w:val="3"/>
            <w:noWrap/>
            <w:vAlign w:val="center"/>
          </w:tcPr>
          <w:p w14:paraId="21E3D299">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b/>
                <w:bCs/>
                <w:i w:val="0"/>
                <w:iCs w:val="0"/>
                <w:caps w:val="0"/>
                <w:color w:val="191919"/>
                <w:spacing w:val="0"/>
                <w:sz w:val="21"/>
                <w:szCs w:val="21"/>
                <w:highlight w:val="yellow"/>
                <w:shd w:val="clear" w:color="auto" w:fill="FFFFFF"/>
                <w:lang w:eastAsia="zh-CN"/>
              </w:rPr>
            </w:pPr>
            <w:r>
              <w:rPr>
                <w:rFonts w:hint="eastAsia" w:ascii="仿宋" w:hAnsi="仿宋" w:eastAsia="仿宋" w:cs="仿宋"/>
                <w:b/>
                <w:bCs/>
                <w:i w:val="0"/>
                <w:iCs w:val="0"/>
                <w:caps w:val="0"/>
                <w:color w:val="191919"/>
                <w:spacing w:val="0"/>
                <w:sz w:val="21"/>
                <w:szCs w:val="21"/>
                <w:highlight w:val="yellow"/>
                <w:shd w:val="clear" w:color="auto" w:fill="FFFFFF"/>
                <w:lang w:eastAsia="zh-CN"/>
              </w:rPr>
              <w:t>评分人</w:t>
            </w:r>
          </w:p>
        </w:tc>
        <w:tc>
          <w:tcPr>
            <w:tcW w:w="4875" w:type="dxa"/>
            <w:noWrap/>
            <w:vAlign w:val="center"/>
          </w:tcPr>
          <w:p w14:paraId="7537B3CE">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b/>
                <w:bCs/>
                <w:i w:val="0"/>
                <w:iCs w:val="0"/>
                <w:caps w:val="0"/>
                <w:color w:val="191919"/>
                <w:spacing w:val="0"/>
                <w:sz w:val="21"/>
                <w:szCs w:val="21"/>
                <w:highlight w:val="yellow"/>
                <w:shd w:val="clear" w:color="auto" w:fill="FFFFFF"/>
                <w:lang w:eastAsia="zh-CN"/>
              </w:rPr>
            </w:pPr>
          </w:p>
        </w:tc>
      </w:tr>
    </w:tbl>
    <w:p w14:paraId="3BF436E6">
      <w:pPr>
        <w:spacing w:line="240" w:lineRule="auto"/>
        <w:outlineLvl w:val="2"/>
        <w:rPr>
          <w:rFonts w:hint="eastAsia" w:ascii="仿宋" w:hAnsi="仿宋" w:eastAsia="仿宋" w:cs="仿宋"/>
          <w:b/>
          <w:bCs/>
          <w:color w:val="auto"/>
          <w:sz w:val="24"/>
          <w:szCs w:val="24"/>
          <w:highlight w:val="none"/>
          <w:lang w:val="en-US" w:eastAsia="zh-CN"/>
        </w:rPr>
      </w:pPr>
      <w:r>
        <w:rPr>
          <w:rFonts w:hint="eastAsia" w:ascii="仿宋" w:hAnsi="仿宋" w:eastAsia="仿宋" w:cs="仿宋"/>
          <w:b/>
          <w:bCs/>
          <w:color w:val="auto"/>
          <w:sz w:val="24"/>
          <w:szCs w:val="24"/>
          <w:highlight w:val="none"/>
          <w:lang w:val="en-US" w:eastAsia="zh-CN"/>
        </w:rPr>
        <w:t>5.4.1.评审标准：</w:t>
      </w:r>
    </w:p>
    <w:p w14:paraId="5C180EC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outlineLvl w:val="9"/>
        <w:rPr>
          <w:rFonts w:hint="eastAsia" w:ascii="仿宋" w:hAnsi="仿宋" w:eastAsia="仿宋" w:cs="仿宋"/>
          <w:color w:val="000000"/>
          <w:kern w:val="0"/>
          <w:sz w:val="21"/>
          <w:szCs w:val="21"/>
          <w:lang w:val="en-US" w:eastAsia="zh-CN" w:bidi="ar"/>
        </w:rPr>
      </w:pPr>
    </w:p>
    <w:p w14:paraId="395F5755">
      <w:pPr>
        <w:pStyle w:val="3"/>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200"/>
        <w:textAlignment w:val="auto"/>
        <w:outlineLvl w:val="9"/>
        <w:rPr>
          <w:rFonts w:hint="eastAsia" w:ascii="仿宋" w:hAnsi="仿宋" w:eastAsia="仿宋" w:cs="仿宋"/>
          <w:color w:val="000000"/>
          <w:kern w:val="0"/>
          <w:sz w:val="21"/>
          <w:szCs w:val="21"/>
          <w:lang w:val="en-US" w:eastAsia="zh-CN" w:bidi="ar"/>
        </w:rPr>
      </w:pPr>
      <w:bookmarkStart w:id="27" w:name="_Toc430773924"/>
      <w:r>
        <w:rPr>
          <w:rFonts w:hint="eastAsia" w:ascii="仿宋" w:hAnsi="仿宋" w:eastAsia="仿宋" w:cs="仿宋"/>
          <w:color w:val="000000"/>
          <w:kern w:val="0"/>
          <w:sz w:val="21"/>
          <w:szCs w:val="21"/>
          <w:lang w:val="en-US" w:eastAsia="zh-CN" w:bidi="ar"/>
        </w:rPr>
        <w:t>注:</w:t>
      </w:r>
    </w:p>
    <w:p w14:paraId="11074827">
      <w:pPr>
        <w:pStyle w:val="3"/>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200"/>
        <w:textAlignment w:val="auto"/>
        <w:outlineLvl w:val="9"/>
        <w:rPr>
          <w:rFonts w:hint="eastAsia"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1、供应商最终得分=该供应商评审专家评分的算数平均值/该供应商最终报价，结果保留至小数点后能够比较大小的位数，四舍五入。</w:t>
      </w:r>
    </w:p>
    <w:p w14:paraId="1DB8BD14">
      <w:pPr>
        <w:pStyle w:val="3"/>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200"/>
        <w:textAlignment w:val="auto"/>
        <w:outlineLvl w:val="9"/>
        <w:rPr>
          <w:rFonts w:hint="eastAsia"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2、任意两个供应商总分差≥10 分时，评审专家须在备注栏写明扣分理由。</w:t>
      </w:r>
    </w:p>
    <w:p w14:paraId="186AAC55">
      <w:pPr>
        <w:tabs>
          <w:tab w:val="left" w:pos="851"/>
        </w:tabs>
        <w:spacing w:line="240" w:lineRule="auto"/>
        <w:ind w:firstLine="422" w:firstLineChars="200"/>
        <w:rPr>
          <w:rFonts w:hint="eastAsia" w:ascii="仿宋" w:hAnsi="仿宋" w:eastAsia="仿宋" w:cs="仿宋"/>
          <w:b/>
          <w:color w:val="auto"/>
          <w:sz w:val="21"/>
          <w:szCs w:val="21"/>
          <w:highlight w:val="none"/>
          <w:lang w:val="en-US" w:eastAsia="zh-CN"/>
        </w:rPr>
      </w:pPr>
    </w:p>
    <w:p w14:paraId="44C8DC7C">
      <w:pPr>
        <w:tabs>
          <w:tab w:val="left" w:pos="851"/>
        </w:tabs>
        <w:spacing w:line="240" w:lineRule="auto"/>
        <w:ind w:firstLine="422" w:firstLineChars="200"/>
        <w:rPr>
          <w:rFonts w:hint="eastAsia" w:ascii="仿宋" w:hAnsi="仿宋" w:eastAsia="仿宋" w:cs="仿宋"/>
          <w:b/>
          <w:color w:val="auto"/>
          <w:sz w:val="21"/>
          <w:szCs w:val="21"/>
          <w:highlight w:val="none"/>
          <w:lang w:val="en-US" w:eastAsia="zh-CN"/>
        </w:rPr>
      </w:pPr>
    </w:p>
    <w:p w14:paraId="1B536C9D">
      <w:pPr>
        <w:tabs>
          <w:tab w:val="left" w:pos="851"/>
        </w:tabs>
        <w:spacing w:line="240" w:lineRule="auto"/>
        <w:ind w:firstLine="422" w:firstLineChars="200"/>
        <w:rPr>
          <w:rFonts w:hint="eastAsia" w:ascii="仿宋" w:hAnsi="仿宋" w:eastAsia="仿宋" w:cs="仿宋"/>
          <w:b/>
          <w:color w:val="auto"/>
          <w:sz w:val="21"/>
          <w:szCs w:val="21"/>
          <w:highlight w:val="none"/>
        </w:rPr>
      </w:pPr>
      <w:r>
        <w:rPr>
          <w:rFonts w:hint="eastAsia" w:ascii="仿宋" w:hAnsi="仿宋" w:eastAsia="仿宋" w:cs="仿宋"/>
          <w:b/>
          <w:color w:val="auto"/>
          <w:sz w:val="21"/>
          <w:szCs w:val="21"/>
          <w:highlight w:val="none"/>
          <w:lang w:val="en-US" w:eastAsia="zh-CN"/>
        </w:rPr>
        <w:t>5</w:t>
      </w:r>
      <w:r>
        <w:rPr>
          <w:rFonts w:hint="eastAsia" w:ascii="仿宋" w:hAnsi="仿宋" w:eastAsia="仿宋" w:cs="仿宋"/>
          <w:b/>
          <w:color w:val="auto"/>
          <w:sz w:val="21"/>
          <w:szCs w:val="21"/>
          <w:highlight w:val="none"/>
        </w:rPr>
        <w:t>.</w:t>
      </w:r>
      <w:r>
        <w:rPr>
          <w:rFonts w:hint="eastAsia" w:ascii="仿宋" w:hAnsi="仿宋" w:eastAsia="仿宋" w:cs="仿宋"/>
          <w:b/>
          <w:color w:val="auto"/>
          <w:sz w:val="21"/>
          <w:szCs w:val="21"/>
          <w:highlight w:val="none"/>
          <w:lang w:eastAsia="zh-CN"/>
        </w:rPr>
        <w:t>评审</w:t>
      </w:r>
      <w:r>
        <w:rPr>
          <w:rFonts w:hint="eastAsia" w:ascii="仿宋" w:hAnsi="仿宋" w:eastAsia="仿宋" w:cs="仿宋"/>
          <w:b/>
          <w:color w:val="auto"/>
          <w:sz w:val="21"/>
          <w:szCs w:val="21"/>
          <w:highlight w:val="none"/>
        </w:rPr>
        <w:t>纪律及注意事项</w:t>
      </w:r>
    </w:p>
    <w:p w14:paraId="2A812F64">
      <w:pPr>
        <w:tabs>
          <w:tab w:val="left" w:pos="851"/>
        </w:tabs>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val="en-US" w:eastAsia="zh-CN"/>
        </w:rPr>
        <w:t>5</w:t>
      </w:r>
      <w:r>
        <w:rPr>
          <w:rFonts w:hint="eastAsia" w:ascii="仿宋" w:hAnsi="仿宋" w:eastAsia="仿宋" w:cs="仿宋"/>
          <w:color w:val="auto"/>
          <w:sz w:val="21"/>
          <w:szCs w:val="21"/>
          <w:highlight w:val="none"/>
        </w:rPr>
        <w:t>.1</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内部讨论的情况和意见必须保密，任何人不得以任何形式透露给</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或与</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有关的单位或个人。</w:t>
      </w:r>
    </w:p>
    <w:p w14:paraId="7B789165">
      <w:pPr>
        <w:tabs>
          <w:tab w:val="left" w:pos="851"/>
        </w:tabs>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val="en-US" w:eastAsia="zh-CN"/>
        </w:rPr>
        <w:t>5</w:t>
      </w:r>
      <w:r>
        <w:rPr>
          <w:rFonts w:hint="eastAsia" w:ascii="仿宋" w:hAnsi="仿宋" w:eastAsia="仿宋" w:cs="仿宋"/>
          <w:color w:val="auto"/>
          <w:sz w:val="21"/>
          <w:szCs w:val="21"/>
          <w:highlight w:val="none"/>
        </w:rPr>
        <w:t>.2在</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过程中，</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不得以任何形式对</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成员进行旨在影响</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结果的私下接触，否则将取消其参与</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的资格。</w:t>
      </w:r>
    </w:p>
    <w:p w14:paraId="7407CD3D">
      <w:pPr>
        <w:tabs>
          <w:tab w:val="left" w:pos="851"/>
        </w:tabs>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val="en-US" w:eastAsia="zh-CN"/>
        </w:rPr>
        <w:t>5</w:t>
      </w:r>
      <w:r>
        <w:rPr>
          <w:rFonts w:hint="eastAsia" w:ascii="仿宋" w:hAnsi="仿宋" w:eastAsia="仿宋" w:cs="仿宋"/>
          <w:color w:val="auto"/>
          <w:sz w:val="21"/>
          <w:szCs w:val="21"/>
          <w:highlight w:val="none"/>
        </w:rPr>
        <w:t>.3对各</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的商业秘密，</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成员应予以保密，不得泄露给其他</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w:t>
      </w:r>
    </w:p>
    <w:p w14:paraId="544DEC85">
      <w:pPr>
        <w:tabs>
          <w:tab w:val="left" w:pos="851"/>
        </w:tabs>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val="en-US" w:eastAsia="zh-CN"/>
        </w:rPr>
        <w:t>5</w:t>
      </w:r>
      <w:r>
        <w:rPr>
          <w:rFonts w:hint="eastAsia" w:ascii="仿宋" w:hAnsi="仿宋" w:eastAsia="仿宋" w:cs="仿宋"/>
          <w:color w:val="auto"/>
          <w:sz w:val="21"/>
          <w:szCs w:val="21"/>
          <w:highlight w:val="none"/>
        </w:rPr>
        <w:t xml:space="preserve">.4 </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独立评判，推荐成交候选人，并写出书面报告。</w:t>
      </w:r>
    </w:p>
    <w:p w14:paraId="1AB49965">
      <w:pPr>
        <w:tabs>
          <w:tab w:val="left" w:pos="851"/>
        </w:tabs>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val="en-US" w:eastAsia="zh-CN"/>
        </w:rPr>
        <w:t>5</w:t>
      </w:r>
      <w:r>
        <w:rPr>
          <w:rFonts w:hint="eastAsia" w:ascii="仿宋" w:hAnsi="仿宋" w:eastAsia="仿宋" w:cs="仿宋"/>
          <w:color w:val="auto"/>
          <w:sz w:val="21"/>
          <w:szCs w:val="21"/>
          <w:highlight w:val="none"/>
        </w:rPr>
        <w:t xml:space="preserve">.5 </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可根据需要对</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进行实地考察。</w:t>
      </w:r>
    </w:p>
    <w:p w14:paraId="125C19DE">
      <w:pPr>
        <w:pStyle w:val="3"/>
        <w:numPr>
          <w:ilvl w:val="0"/>
          <w:numId w:val="0"/>
        </w:numPr>
        <w:spacing w:line="240" w:lineRule="auto"/>
        <w:rPr>
          <w:rFonts w:hint="eastAsia" w:ascii="仿宋" w:hAnsi="仿宋" w:eastAsia="仿宋" w:cs="仿宋"/>
          <w:color w:val="auto"/>
          <w:sz w:val="21"/>
          <w:szCs w:val="21"/>
          <w:highlight w:val="none"/>
        </w:rPr>
      </w:pPr>
    </w:p>
    <w:p w14:paraId="62E1E469">
      <w:pPr>
        <w:tabs>
          <w:tab w:val="left" w:pos="7665"/>
        </w:tabs>
        <w:spacing w:line="240" w:lineRule="auto"/>
        <w:ind w:firstLine="422" w:firstLineChars="200"/>
        <w:rPr>
          <w:rFonts w:hint="eastAsia" w:ascii="仿宋" w:hAnsi="仿宋" w:eastAsia="仿宋" w:cs="仿宋"/>
          <w:b/>
          <w:color w:val="auto"/>
          <w:sz w:val="21"/>
          <w:szCs w:val="21"/>
          <w:highlight w:val="none"/>
        </w:rPr>
      </w:pPr>
      <w:r>
        <w:rPr>
          <w:rFonts w:hint="eastAsia" w:ascii="仿宋" w:hAnsi="仿宋" w:eastAsia="仿宋" w:cs="仿宋"/>
          <w:b/>
          <w:color w:val="auto"/>
          <w:sz w:val="21"/>
          <w:szCs w:val="21"/>
          <w:highlight w:val="none"/>
          <w:lang w:val="en-US" w:eastAsia="zh-CN"/>
        </w:rPr>
        <w:t>6</w:t>
      </w:r>
      <w:r>
        <w:rPr>
          <w:rFonts w:hint="eastAsia" w:ascii="仿宋" w:hAnsi="仿宋" w:eastAsia="仿宋" w:cs="仿宋"/>
          <w:b/>
          <w:color w:val="auto"/>
          <w:sz w:val="21"/>
          <w:szCs w:val="21"/>
          <w:highlight w:val="none"/>
        </w:rPr>
        <w:t>.</w:t>
      </w:r>
      <w:bookmarkEnd w:id="27"/>
      <w:r>
        <w:rPr>
          <w:rFonts w:hint="eastAsia" w:ascii="仿宋" w:hAnsi="仿宋" w:eastAsia="仿宋" w:cs="仿宋"/>
          <w:b/>
          <w:color w:val="auto"/>
          <w:sz w:val="21"/>
          <w:szCs w:val="21"/>
          <w:highlight w:val="none"/>
          <w:lang w:eastAsia="zh-CN"/>
        </w:rPr>
        <w:t>评审委员会</w:t>
      </w:r>
      <w:r>
        <w:rPr>
          <w:rFonts w:hint="eastAsia" w:ascii="仿宋" w:hAnsi="仿宋" w:eastAsia="仿宋" w:cs="仿宋"/>
          <w:b/>
          <w:color w:val="auto"/>
          <w:sz w:val="21"/>
          <w:szCs w:val="21"/>
          <w:highlight w:val="none"/>
        </w:rPr>
        <w:t>在采购活动中承担以下义务：</w:t>
      </w:r>
    </w:p>
    <w:p w14:paraId="7D7339D6">
      <w:pPr>
        <w:tabs>
          <w:tab w:val="left" w:pos="7665"/>
        </w:tabs>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（一）遵守评审工作纪律；</w:t>
      </w:r>
    </w:p>
    <w:p w14:paraId="00BEA9EE">
      <w:pPr>
        <w:tabs>
          <w:tab w:val="left" w:pos="7665"/>
        </w:tabs>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（二）按照客观、公正、审慎的原则，根据</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文件规定的评审程序、评审方法和评审标准进行独立评审；</w:t>
      </w:r>
    </w:p>
    <w:p w14:paraId="1FA6455A">
      <w:pPr>
        <w:tabs>
          <w:tab w:val="left" w:pos="7665"/>
        </w:tabs>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（三）不得泄露评审文件、评审情况和在评审过程中获悉的商业秘密；</w:t>
      </w:r>
    </w:p>
    <w:p w14:paraId="6FD9CF4F">
      <w:pPr>
        <w:tabs>
          <w:tab w:val="left" w:pos="7665"/>
        </w:tabs>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（四）及时向财政部门报告评审过程中发现的</w:t>
      </w:r>
      <w:r>
        <w:rPr>
          <w:rFonts w:hint="eastAsia" w:ascii="仿宋" w:hAnsi="仿宋" w:eastAsia="仿宋" w:cs="仿宋"/>
          <w:color w:val="auto"/>
          <w:sz w:val="21"/>
          <w:szCs w:val="21"/>
          <w:highlight w:val="none"/>
          <w:lang w:eastAsia="zh-CN"/>
        </w:rPr>
        <w:t>采购人</w:t>
      </w:r>
      <w:r>
        <w:rPr>
          <w:rFonts w:hint="eastAsia" w:ascii="仿宋" w:hAnsi="仿宋" w:eastAsia="仿宋" w:cs="仿宋"/>
          <w:color w:val="auto"/>
          <w:sz w:val="21"/>
          <w:szCs w:val="21"/>
          <w:highlight w:val="none"/>
        </w:rPr>
        <w:t>、采购代理机构向评审专家做倾向性、误导性的解释或者说明，以及</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行贿、提供虚假材料或者串通等违法行为；</w:t>
      </w:r>
    </w:p>
    <w:p w14:paraId="61DCF753">
      <w:pPr>
        <w:tabs>
          <w:tab w:val="left" w:pos="7665"/>
        </w:tabs>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（五）发现</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文件内容违反国家有关强制性规定或者</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文件存在歧义、重大缺陷导致评审工作无法进行时，停止评审并向</w:t>
      </w:r>
      <w:r>
        <w:rPr>
          <w:rFonts w:hint="eastAsia" w:ascii="仿宋" w:hAnsi="仿宋" w:eastAsia="仿宋" w:cs="仿宋"/>
          <w:color w:val="auto"/>
          <w:sz w:val="21"/>
          <w:szCs w:val="21"/>
          <w:highlight w:val="none"/>
          <w:lang w:eastAsia="zh-CN"/>
        </w:rPr>
        <w:t>采购人</w:t>
      </w:r>
      <w:r>
        <w:rPr>
          <w:rFonts w:hint="eastAsia" w:ascii="仿宋" w:hAnsi="仿宋" w:eastAsia="仿宋" w:cs="仿宋"/>
          <w:color w:val="auto"/>
          <w:sz w:val="21"/>
          <w:szCs w:val="21"/>
          <w:highlight w:val="none"/>
        </w:rPr>
        <w:t>或者采购代理机构书面说明情况；</w:t>
      </w:r>
    </w:p>
    <w:p w14:paraId="05D50C3F">
      <w:pPr>
        <w:tabs>
          <w:tab w:val="left" w:pos="7665"/>
        </w:tabs>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（六）及时向财政、监察等部门举报在评审过程中受到非法干预的情况；</w:t>
      </w:r>
    </w:p>
    <w:p w14:paraId="38F062E3">
      <w:pPr>
        <w:tabs>
          <w:tab w:val="left" w:pos="7665"/>
        </w:tabs>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（七）配合答复处理</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的询问、质疑和投诉等事项；</w:t>
      </w:r>
    </w:p>
    <w:p w14:paraId="7B5F5296">
      <w:pPr>
        <w:tabs>
          <w:tab w:val="left" w:pos="7665"/>
        </w:tabs>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（八）法律、法规和规章规定的其他义务。</w:t>
      </w:r>
    </w:p>
    <w:p w14:paraId="3E81D1B7">
      <w:pPr>
        <w:tabs>
          <w:tab w:val="left" w:pos="7665"/>
        </w:tabs>
        <w:spacing w:line="240" w:lineRule="auto"/>
        <w:rPr>
          <w:rFonts w:hint="eastAsia" w:ascii="仿宋" w:hAnsi="仿宋" w:eastAsia="仿宋" w:cs="仿宋"/>
          <w:color w:val="auto"/>
          <w:sz w:val="21"/>
          <w:szCs w:val="21"/>
          <w:highlight w:val="none"/>
        </w:rPr>
      </w:pPr>
    </w:p>
    <w:p w14:paraId="1FFE2365">
      <w:pPr>
        <w:tabs>
          <w:tab w:val="left" w:pos="7665"/>
        </w:tabs>
        <w:spacing w:line="240" w:lineRule="auto"/>
        <w:ind w:firstLine="422" w:firstLineChars="200"/>
        <w:rPr>
          <w:rFonts w:hint="eastAsia" w:ascii="仿宋" w:hAnsi="仿宋" w:eastAsia="仿宋" w:cs="仿宋"/>
          <w:b/>
          <w:color w:val="auto"/>
          <w:sz w:val="21"/>
          <w:szCs w:val="21"/>
          <w:highlight w:val="none"/>
        </w:rPr>
      </w:pPr>
      <w:r>
        <w:rPr>
          <w:rFonts w:hint="eastAsia" w:ascii="仿宋" w:hAnsi="仿宋" w:eastAsia="仿宋" w:cs="仿宋"/>
          <w:b/>
          <w:color w:val="auto"/>
          <w:sz w:val="21"/>
          <w:szCs w:val="21"/>
          <w:highlight w:val="none"/>
          <w:lang w:val="en-US" w:eastAsia="zh-CN"/>
        </w:rPr>
        <w:t>7</w:t>
      </w:r>
      <w:r>
        <w:rPr>
          <w:rFonts w:hint="eastAsia" w:ascii="仿宋" w:hAnsi="仿宋" w:eastAsia="仿宋" w:cs="仿宋"/>
          <w:b/>
          <w:color w:val="auto"/>
          <w:sz w:val="21"/>
          <w:szCs w:val="21"/>
          <w:highlight w:val="none"/>
        </w:rPr>
        <w:t>.评审专家在采购活动中应当遵守以下工作纪律：</w:t>
      </w:r>
    </w:p>
    <w:p w14:paraId="63F3E20B">
      <w:pPr>
        <w:tabs>
          <w:tab w:val="left" w:pos="7665"/>
        </w:tabs>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（一）不得参加与自己有《中华人民共和国采购法实施条例》第九条规定的利害关系的采购项目的</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活动。发现参加了与自己有利害关系的评审活动，须主动提出回避，退出评审；</w:t>
      </w:r>
    </w:p>
    <w:p w14:paraId="3F506EDF">
      <w:pPr>
        <w:tabs>
          <w:tab w:val="left" w:pos="7665"/>
        </w:tabs>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（二）评审前，应当将通讯工具或者相关电子设备交由采购代理机构统一保管；</w:t>
      </w:r>
    </w:p>
    <w:p w14:paraId="03575C2F">
      <w:pPr>
        <w:tabs>
          <w:tab w:val="left" w:pos="7665"/>
        </w:tabs>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（三）评审过程中，不得与外界联系，因发生不可预见情况，确实需要与外界联系的，应当在监督人员监督之下办理；</w:t>
      </w:r>
    </w:p>
    <w:p w14:paraId="7B4CCE41">
      <w:pPr>
        <w:tabs>
          <w:tab w:val="left" w:pos="7665"/>
        </w:tabs>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（四）评审过程中，不得发表影响评审公正的倾向性、歧视性言论，不得征询或者接受</w:t>
      </w:r>
      <w:r>
        <w:rPr>
          <w:rFonts w:hint="eastAsia" w:ascii="仿宋" w:hAnsi="仿宋" w:eastAsia="仿宋" w:cs="仿宋"/>
          <w:color w:val="auto"/>
          <w:sz w:val="21"/>
          <w:szCs w:val="21"/>
          <w:highlight w:val="none"/>
          <w:lang w:eastAsia="zh-CN"/>
        </w:rPr>
        <w:t>采购人</w:t>
      </w:r>
      <w:r>
        <w:rPr>
          <w:rFonts w:hint="eastAsia" w:ascii="仿宋" w:hAnsi="仿宋" w:eastAsia="仿宋" w:cs="仿宋"/>
          <w:color w:val="auto"/>
          <w:sz w:val="21"/>
          <w:szCs w:val="21"/>
          <w:highlight w:val="none"/>
        </w:rPr>
        <w:t>的倾向性意见，不得明示或暗示</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在澄清时表达与其响应文件原义不同的意见，不得以</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文件没有规定的评审方法和标准作为评审的依据，不得修改或者细化评审程序、评审方法、评审因素和评审标准，不得违规撰写评审意见，不得拒绝对自己的评审意见签字确认；</w:t>
      </w:r>
    </w:p>
    <w:p w14:paraId="33C2832F">
      <w:pPr>
        <w:tabs>
          <w:tab w:val="left" w:pos="7665"/>
        </w:tabs>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（五）在评审过程中和评审结束后，不得记录、复制或带走任何评审资料，不得向外界透露评审内容；</w:t>
      </w:r>
    </w:p>
    <w:p w14:paraId="1659A035">
      <w:pPr>
        <w:tabs>
          <w:tab w:val="left" w:pos="7665"/>
        </w:tabs>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（六）评审现场服从采购代理机构工作人员的管理，接受现场监督人员的合法监督；</w:t>
      </w:r>
    </w:p>
    <w:p w14:paraId="4AF931BA">
      <w:pPr>
        <w:tabs>
          <w:tab w:val="left" w:pos="7665"/>
        </w:tabs>
        <w:spacing w:line="240" w:lineRule="auto"/>
        <w:ind w:firstLine="420" w:firstLineChars="200"/>
        <w:rPr>
          <w:rFonts w:hint="eastAsia" w:ascii="仿宋" w:hAnsi="仿宋" w:eastAsia="仿宋" w:cs="仿宋"/>
          <w:sz w:val="21"/>
          <w:szCs w:val="21"/>
        </w:rPr>
      </w:pPr>
      <w:r>
        <w:rPr>
          <w:rFonts w:hint="eastAsia" w:ascii="仿宋" w:hAnsi="仿宋" w:eastAsia="仿宋" w:cs="仿宋"/>
          <w:color w:val="auto"/>
          <w:sz w:val="21"/>
          <w:szCs w:val="21"/>
          <w:highlight w:val="none"/>
        </w:rPr>
        <w:t>（七）遵守有关廉洁自律规定，不得私下接触</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，不得收受</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及有关业务单位和个人的财物或好处，不得接受采购代理机构的请托。</w:t>
      </w:r>
    </w:p>
    <w:p w14:paraId="02F22567">
      <w:pPr>
        <w:spacing w:line="240" w:lineRule="auto"/>
        <w:rPr>
          <w:rFonts w:hint="eastAsia" w:ascii="仿宋" w:hAnsi="仿宋" w:eastAsia="仿宋" w:cs="仿宋"/>
          <w:b/>
          <w:sz w:val="21"/>
          <w:szCs w:val="21"/>
        </w:rPr>
      </w:pPr>
      <w:r>
        <w:rPr>
          <w:rFonts w:hint="eastAsia" w:ascii="仿宋" w:hAnsi="仿宋" w:eastAsia="仿宋" w:cs="仿宋"/>
          <w:b/>
          <w:sz w:val="21"/>
          <w:szCs w:val="21"/>
        </w:rPr>
        <w:br w:type="page"/>
      </w:r>
    </w:p>
    <w:p w14:paraId="5B8D1136">
      <w:pPr>
        <w:pStyle w:val="16"/>
        <w:jc w:val="center"/>
        <w:outlineLvl w:val="0"/>
        <w:rPr>
          <w:rFonts w:hint="eastAsia" w:ascii="仿宋" w:hAnsi="仿宋" w:eastAsia="仿宋" w:cs="仿宋"/>
        </w:rPr>
      </w:pPr>
      <w:bookmarkStart w:id="28" w:name="_Toc12567"/>
      <w:r>
        <w:rPr>
          <w:rFonts w:hint="eastAsia" w:ascii="仿宋" w:hAnsi="仿宋" w:eastAsia="仿宋" w:cs="仿宋"/>
          <w:b/>
          <w:sz w:val="36"/>
        </w:rPr>
        <w:t xml:space="preserve">第六章 </w:t>
      </w:r>
      <w:r>
        <w:rPr>
          <w:rFonts w:hint="eastAsia" w:ascii="仿宋" w:hAnsi="仿宋" w:eastAsia="仿宋" w:cs="仿宋"/>
          <w:b/>
          <w:sz w:val="36"/>
          <w:lang w:eastAsia="zh-CN"/>
        </w:rPr>
        <w:t>响应文件</w:t>
      </w:r>
      <w:r>
        <w:rPr>
          <w:rFonts w:hint="eastAsia" w:ascii="仿宋" w:hAnsi="仿宋" w:eastAsia="仿宋" w:cs="仿宋"/>
          <w:b/>
          <w:sz w:val="36"/>
        </w:rPr>
        <w:t>格式</w:t>
      </w:r>
      <w:bookmarkEnd w:id="28"/>
    </w:p>
    <w:p w14:paraId="1EFAC9D5">
      <w:pPr>
        <w:pageBreakBefore w:val="0"/>
        <w:kinsoku/>
        <w:wordWrap/>
        <w:overflowPunct/>
        <w:topLinePunct w:val="0"/>
        <w:bidi w:val="0"/>
        <w:snapToGrid/>
        <w:spacing w:line="360" w:lineRule="auto"/>
        <w:ind w:firstLine="420"/>
        <w:textAlignment w:val="auto"/>
        <w:outlineLvl w:val="9"/>
        <w:rPr>
          <w:rFonts w:hint="eastAsia" w:ascii="仿宋" w:hAnsi="仿宋" w:eastAsia="仿宋" w:cs="仿宋"/>
          <w:sz w:val="24"/>
        </w:rPr>
      </w:pPr>
      <w:r>
        <w:rPr>
          <w:rFonts w:hint="eastAsia" w:ascii="仿宋" w:hAnsi="仿宋" w:eastAsia="仿宋" w:cs="仿宋"/>
          <w:sz w:val="24"/>
        </w:rPr>
        <w:t>一、本章所制响应文件格式，除格式中明确将该格式作为实质性要求的，一律不具有强制性，但是，</w:t>
      </w:r>
      <w:r>
        <w:rPr>
          <w:rFonts w:hint="eastAsia" w:ascii="仿宋" w:hAnsi="仿宋" w:eastAsia="仿宋" w:cs="仿宋"/>
          <w:sz w:val="24"/>
          <w:lang w:eastAsia="zh-CN"/>
        </w:rPr>
        <w:t>竞选人</w:t>
      </w:r>
      <w:r>
        <w:rPr>
          <w:rFonts w:hint="eastAsia" w:ascii="仿宋" w:hAnsi="仿宋" w:eastAsia="仿宋" w:cs="仿宋"/>
          <w:sz w:val="24"/>
        </w:rPr>
        <w:t>响应文件相关资料和本章所制格式不一致导致响应文件无效的由</w:t>
      </w:r>
      <w:r>
        <w:rPr>
          <w:rFonts w:hint="eastAsia" w:ascii="仿宋" w:hAnsi="仿宋" w:eastAsia="仿宋" w:cs="仿宋"/>
          <w:sz w:val="24"/>
          <w:lang w:eastAsia="zh-CN"/>
        </w:rPr>
        <w:t>竞选人</w:t>
      </w:r>
      <w:r>
        <w:rPr>
          <w:rFonts w:hint="eastAsia" w:ascii="仿宋" w:hAnsi="仿宋" w:eastAsia="仿宋" w:cs="仿宋"/>
          <w:sz w:val="24"/>
        </w:rPr>
        <w:t>自行承担责任。</w:t>
      </w:r>
    </w:p>
    <w:p w14:paraId="25A4C874">
      <w:pPr>
        <w:pageBreakBefore w:val="0"/>
        <w:kinsoku/>
        <w:wordWrap/>
        <w:overflowPunct/>
        <w:topLinePunct w:val="0"/>
        <w:bidi w:val="0"/>
        <w:snapToGrid/>
        <w:spacing w:line="360" w:lineRule="auto"/>
        <w:ind w:firstLine="480" w:firstLineChars="200"/>
        <w:textAlignment w:val="auto"/>
        <w:outlineLvl w:val="9"/>
        <w:rPr>
          <w:rFonts w:hint="eastAsia" w:ascii="仿宋" w:hAnsi="仿宋" w:eastAsia="仿宋" w:cs="仿宋"/>
          <w:sz w:val="24"/>
        </w:rPr>
      </w:pPr>
      <w:r>
        <w:rPr>
          <w:rFonts w:hint="eastAsia" w:ascii="仿宋" w:hAnsi="仿宋" w:eastAsia="仿宋" w:cs="仿宋"/>
          <w:sz w:val="24"/>
        </w:rPr>
        <w:t>二、本章所制响应文件格式有关表格中的备注栏，由</w:t>
      </w:r>
      <w:r>
        <w:rPr>
          <w:rFonts w:hint="eastAsia" w:ascii="仿宋" w:hAnsi="仿宋" w:eastAsia="仿宋" w:cs="仿宋"/>
          <w:sz w:val="24"/>
          <w:lang w:eastAsia="zh-CN"/>
        </w:rPr>
        <w:t>竞选人</w:t>
      </w:r>
      <w:r>
        <w:rPr>
          <w:rFonts w:hint="eastAsia" w:ascii="仿宋" w:hAnsi="仿宋" w:eastAsia="仿宋" w:cs="仿宋"/>
          <w:sz w:val="24"/>
        </w:rPr>
        <w:t>根据自身响应情况作解释性说明，不作为必填项。</w:t>
      </w:r>
    </w:p>
    <w:p w14:paraId="3B388AFF">
      <w:pPr>
        <w:pageBreakBefore w:val="0"/>
        <w:kinsoku/>
        <w:wordWrap/>
        <w:overflowPunct/>
        <w:topLinePunct w:val="0"/>
        <w:bidi w:val="0"/>
        <w:snapToGrid/>
        <w:spacing w:line="360" w:lineRule="auto"/>
        <w:ind w:firstLine="480" w:firstLineChars="200"/>
        <w:textAlignment w:val="auto"/>
        <w:outlineLvl w:val="9"/>
        <w:rPr>
          <w:rFonts w:hint="eastAsia" w:ascii="仿宋" w:hAnsi="仿宋" w:eastAsia="仿宋" w:cs="仿宋"/>
          <w:sz w:val="24"/>
        </w:rPr>
      </w:pPr>
      <w:r>
        <w:rPr>
          <w:rFonts w:hint="eastAsia" w:ascii="仿宋" w:hAnsi="仿宋" w:eastAsia="仿宋" w:cs="仿宋"/>
          <w:sz w:val="24"/>
        </w:rPr>
        <w:t>三、本章所制响应文件格式中需要填写的相关内容事项，可能会与本采购项目无关，在不改变响应文件原义、不影响本项目采购需求的情况下，</w:t>
      </w:r>
      <w:r>
        <w:rPr>
          <w:rFonts w:hint="eastAsia" w:ascii="仿宋" w:hAnsi="仿宋" w:eastAsia="仿宋" w:cs="仿宋"/>
          <w:sz w:val="24"/>
          <w:lang w:eastAsia="zh-CN"/>
        </w:rPr>
        <w:t>竞选人</w:t>
      </w:r>
      <w:r>
        <w:rPr>
          <w:rFonts w:hint="eastAsia" w:ascii="仿宋" w:hAnsi="仿宋" w:eastAsia="仿宋" w:cs="仿宋"/>
          <w:sz w:val="24"/>
        </w:rPr>
        <w:t>可以不予填写，但应当注明。</w:t>
      </w:r>
    </w:p>
    <w:p w14:paraId="5B4F9DF7">
      <w:pPr>
        <w:pageBreakBefore w:val="0"/>
        <w:kinsoku/>
        <w:wordWrap/>
        <w:overflowPunct/>
        <w:topLinePunct w:val="0"/>
        <w:bidi w:val="0"/>
        <w:snapToGrid/>
        <w:spacing w:line="480" w:lineRule="auto"/>
        <w:ind w:firstLine="562" w:firstLineChars="200"/>
        <w:textAlignment w:val="auto"/>
        <w:outlineLvl w:val="9"/>
        <w:rPr>
          <w:rFonts w:hint="eastAsia" w:ascii="仿宋" w:hAnsi="仿宋" w:eastAsia="仿宋" w:cs="仿宋"/>
          <w:b/>
          <w:bCs/>
          <w:sz w:val="28"/>
          <w:szCs w:val="28"/>
        </w:rPr>
      </w:pPr>
      <w:bookmarkStart w:id="29" w:name="_Toc14308"/>
      <w:bookmarkStart w:id="30" w:name="_Toc18604"/>
      <w:bookmarkStart w:id="31" w:name="_Toc19463"/>
      <w:bookmarkStart w:id="32" w:name="_Toc26633"/>
      <w:bookmarkStart w:id="33" w:name="_Toc31914"/>
      <w:bookmarkStart w:id="34" w:name="_Toc22669"/>
      <w:bookmarkStart w:id="35" w:name="_Toc7097"/>
      <w:bookmarkStart w:id="36" w:name="_Toc20518"/>
      <w:bookmarkStart w:id="37" w:name="_Toc24623"/>
      <w:bookmarkStart w:id="38" w:name="_Toc19591"/>
      <w:bookmarkStart w:id="39" w:name="_Toc15170"/>
      <w:bookmarkStart w:id="40" w:name="_Toc25067"/>
      <w:bookmarkStart w:id="41" w:name="_Toc12609"/>
      <w:bookmarkStart w:id="42" w:name="_Toc25683"/>
      <w:bookmarkStart w:id="43" w:name="_Toc6165"/>
      <w:bookmarkStart w:id="44" w:name="_Toc13787"/>
      <w:bookmarkStart w:id="45" w:name="_Toc18897"/>
      <w:bookmarkStart w:id="46" w:name="_Toc32153"/>
    </w:p>
    <w:p w14:paraId="1F7E6607">
      <w:pPr>
        <w:pageBreakBefore w:val="0"/>
        <w:kinsoku/>
        <w:wordWrap/>
        <w:overflowPunct/>
        <w:topLinePunct w:val="0"/>
        <w:bidi w:val="0"/>
        <w:snapToGrid/>
        <w:spacing w:line="480" w:lineRule="auto"/>
        <w:ind w:firstLine="562" w:firstLineChars="200"/>
        <w:textAlignment w:val="auto"/>
        <w:outlineLvl w:val="9"/>
        <w:rPr>
          <w:rFonts w:hint="eastAsia" w:ascii="仿宋" w:hAnsi="仿宋" w:eastAsia="仿宋" w:cs="仿宋"/>
          <w:b/>
          <w:bCs/>
          <w:sz w:val="28"/>
          <w:szCs w:val="28"/>
        </w:rPr>
      </w:pPr>
    </w:p>
    <w:p w14:paraId="36C5FF10">
      <w:pPr>
        <w:pageBreakBefore w:val="0"/>
        <w:kinsoku/>
        <w:wordWrap/>
        <w:overflowPunct/>
        <w:topLinePunct w:val="0"/>
        <w:bidi w:val="0"/>
        <w:snapToGrid/>
        <w:spacing w:line="480" w:lineRule="auto"/>
        <w:ind w:firstLine="562" w:firstLineChars="200"/>
        <w:textAlignment w:val="auto"/>
        <w:outlineLvl w:val="9"/>
        <w:rPr>
          <w:rFonts w:hint="eastAsia" w:ascii="仿宋" w:hAnsi="仿宋" w:eastAsia="仿宋" w:cs="仿宋"/>
          <w:b/>
          <w:bCs/>
          <w:sz w:val="28"/>
          <w:szCs w:val="28"/>
        </w:rPr>
      </w:pPr>
    </w:p>
    <w:p w14:paraId="09175890">
      <w:pPr>
        <w:pageBreakBefore w:val="0"/>
        <w:kinsoku/>
        <w:wordWrap/>
        <w:overflowPunct/>
        <w:topLinePunct w:val="0"/>
        <w:bidi w:val="0"/>
        <w:snapToGrid/>
        <w:spacing w:line="480" w:lineRule="auto"/>
        <w:ind w:firstLine="562" w:firstLineChars="200"/>
        <w:textAlignment w:val="auto"/>
        <w:outlineLvl w:val="9"/>
        <w:rPr>
          <w:rFonts w:hint="eastAsia" w:ascii="仿宋" w:hAnsi="仿宋" w:eastAsia="仿宋" w:cs="仿宋"/>
          <w:b/>
          <w:bCs/>
          <w:sz w:val="28"/>
          <w:szCs w:val="28"/>
        </w:rPr>
      </w:pPr>
    </w:p>
    <w:p w14:paraId="5E62A41E">
      <w:pPr>
        <w:pageBreakBefore w:val="0"/>
        <w:kinsoku/>
        <w:wordWrap/>
        <w:overflowPunct/>
        <w:topLinePunct w:val="0"/>
        <w:bidi w:val="0"/>
        <w:snapToGrid/>
        <w:spacing w:line="480" w:lineRule="auto"/>
        <w:ind w:firstLine="562" w:firstLineChars="200"/>
        <w:textAlignment w:val="auto"/>
        <w:outlineLvl w:val="9"/>
        <w:rPr>
          <w:rFonts w:hint="eastAsia" w:ascii="仿宋" w:hAnsi="仿宋" w:eastAsia="仿宋" w:cs="仿宋"/>
          <w:b/>
          <w:bCs/>
          <w:sz w:val="28"/>
          <w:szCs w:val="28"/>
        </w:rPr>
      </w:pPr>
    </w:p>
    <w:p w14:paraId="379ACF13">
      <w:pPr>
        <w:pageBreakBefore w:val="0"/>
        <w:kinsoku/>
        <w:wordWrap/>
        <w:overflowPunct/>
        <w:topLinePunct w:val="0"/>
        <w:bidi w:val="0"/>
        <w:snapToGrid/>
        <w:spacing w:line="480" w:lineRule="auto"/>
        <w:ind w:firstLine="562" w:firstLineChars="200"/>
        <w:textAlignment w:val="auto"/>
        <w:outlineLvl w:val="9"/>
        <w:rPr>
          <w:rFonts w:hint="eastAsia" w:ascii="仿宋" w:hAnsi="仿宋" w:eastAsia="仿宋" w:cs="仿宋"/>
          <w:b/>
          <w:bCs/>
          <w:sz w:val="28"/>
          <w:szCs w:val="28"/>
        </w:rPr>
      </w:pPr>
    </w:p>
    <w:p w14:paraId="47852DCD">
      <w:pPr>
        <w:pageBreakBefore w:val="0"/>
        <w:kinsoku/>
        <w:wordWrap/>
        <w:overflowPunct/>
        <w:topLinePunct w:val="0"/>
        <w:bidi w:val="0"/>
        <w:snapToGrid/>
        <w:spacing w:line="480" w:lineRule="auto"/>
        <w:ind w:firstLine="562" w:firstLineChars="200"/>
        <w:textAlignment w:val="auto"/>
        <w:outlineLvl w:val="9"/>
        <w:rPr>
          <w:rFonts w:hint="eastAsia" w:ascii="仿宋" w:hAnsi="仿宋" w:eastAsia="仿宋" w:cs="仿宋"/>
          <w:b/>
          <w:bCs/>
          <w:sz w:val="28"/>
          <w:szCs w:val="28"/>
        </w:rPr>
      </w:pPr>
    </w:p>
    <w:p w14:paraId="52047CB9">
      <w:pPr>
        <w:pageBreakBefore w:val="0"/>
        <w:kinsoku/>
        <w:wordWrap/>
        <w:overflowPunct/>
        <w:topLinePunct w:val="0"/>
        <w:bidi w:val="0"/>
        <w:snapToGrid/>
        <w:spacing w:line="480" w:lineRule="auto"/>
        <w:ind w:firstLine="562" w:firstLineChars="200"/>
        <w:textAlignment w:val="auto"/>
        <w:outlineLvl w:val="9"/>
        <w:rPr>
          <w:rFonts w:hint="eastAsia" w:ascii="仿宋" w:hAnsi="仿宋" w:eastAsia="仿宋" w:cs="仿宋"/>
          <w:b/>
          <w:bCs/>
          <w:sz w:val="28"/>
          <w:szCs w:val="28"/>
        </w:rPr>
      </w:pPr>
    </w:p>
    <w:p w14:paraId="5E2721CF">
      <w:pPr>
        <w:pageBreakBefore w:val="0"/>
        <w:kinsoku/>
        <w:wordWrap/>
        <w:overflowPunct/>
        <w:topLinePunct w:val="0"/>
        <w:bidi w:val="0"/>
        <w:snapToGrid/>
        <w:spacing w:line="480" w:lineRule="auto"/>
        <w:ind w:firstLine="562" w:firstLineChars="200"/>
        <w:textAlignment w:val="auto"/>
        <w:outlineLvl w:val="9"/>
        <w:rPr>
          <w:rFonts w:hint="eastAsia" w:ascii="仿宋" w:hAnsi="仿宋" w:eastAsia="仿宋" w:cs="仿宋"/>
          <w:b/>
          <w:bCs/>
          <w:sz w:val="28"/>
          <w:szCs w:val="28"/>
        </w:rPr>
      </w:pPr>
    </w:p>
    <w:p w14:paraId="600C2A12">
      <w:pPr>
        <w:pageBreakBefore w:val="0"/>
        <w:kinsoku/>
        <w:wordWrap/>
        <w:overflowPunct/>
        <w:topLinePunct w:val="0"/>
        <w:bidi w:val="0"/>
        <w:snapToGrid/>
        <w:spacing w:line="480" w:lineRule="auto"/>
        <w:ind w:firstLine="562" w:firstLineChars="200"/>
        <w:textAlignment w:val="auto"/>
        <w:outlineLvl w:val="9"/>
        <w:rPr>
          <w:rFonts w:hint="eastAsia" w:ascii="仿宋" w:hAnsi="仿宋" w:eastAsia="仿宋" w:cs="仿宋"/>
          <w:b/>
          <w:bCs/>
          <w:sz w:val="28"/>
          <w:szCs w:val="28"/>
        </w:rPr>
      </w:pPr>
    </w:p>
    <w:p w14:paraId="26925053">
      <w:pPr>
        <w:pageBreakBefore w:val="0"/>
        <w:kinsoku/>
        <w:wordWrap/>
        <w:overflowPunct/>
        <w:topLinePunct w:val="0"/>
        <w:bidi w:val="0"/>
        <w:snapToGrid/>
        <w:spacing w:line="480" w:lineRule="auto"/>
        <w:ind w:firstLine="562" w:firstLineChars="200"/>
        <w:textAlignment w:val="auto"/>
        <w:outlineLvl w:val="9"/>
        <w:rPr>
          <w:rFonts w:hint="eastAsia" w:ascii="仿宋" w:hAnsi="仿宋" w:eastAsia="仿宋" w:cs="仿宋"/>
          <w:b/>
          <w:bCs/>
          <w:sz w:val="28"/>
          <w:szCs w:val="28"/>
        </w:rPr>
      </w:pPr>
    </w:p>
    <w:p w14:paraId="72C224F1">
      <w:pPr>
        <w:pageBreakBefore w:val="0"/>
        <w:kinsoku/>
        <w:wordWrap/>
        <w:overflowPunct/>
        <w:topLinePunct w:val="0"/>
        <w:bidi w:val="0"/>
        <w:snapToGrid/>
        <w:spacing w:line="480" w:lineRule="auto"/>
        <w:ind w:firstLine="562" w:firstLineChars="200"/>
        <w:textAlignment w:val="auto"/>
        <w:outlineLvl w:val="9"/>
        <w:rPr>
          <w:rFonts w:hint="eastAsia" w:ascii="仿宋" w:hAnsi="仿宋" w:eastAsia="仿宋" w:cs="仿宋"/>
          <w:b/>
          <w:bCs/>
          <w:sz w:val="28"/>
          <w:szCs w:val="28"/>
        </w:rPr>
      </w:pPr>
    </w:p>
    <w:p w14:paraId="30D2D58E">
      <w:pPr>
        <w:pageBreakBefore w:val="0"/>
        <w:kinsoku/>
        <w:wordWrap/>
        <w:overflowPunct/>
        <w:topLinePunct w:val="0"/>
        <w:bidi w:val="0"/>
        <w:snapToGrid/>
        <w:spacing w:line="480" w:lineRule="auto"/>
        <w:ind w:firstLine="562" w:firstLineChars="200"/>
        <w:textAlignment w:val="auto"/>
        <w:outlineLvl w:val="9"/>
        <w:rPr>
          <w:rFonts w:hint="eastAsia" w:ascii="仿宋" w:hAnsi="仿宋" w:eastAsia="仿宋" w:cs="仿宋"/>
          <w:b/>
          <w:bCs/>
          <w:sz w:val="28"/>
          <w:szCs w:val="28"/>
        </w:rPr>
      </w:pPr>
    </w:p>
    <w:p w14:paraId="2ABEF319">
      <w:pPr>
        <w:rPr>
          <w:rFonts w:hint="eastAsia" w:ascii="仿宋" w:hAnsi="仿宋" w:eastAsia="仿宋" w:cs="仿宋"/>
          <w:b/>
          <w:bCs/>
          <w:sz w:val="28"/>
          <w:szCs w:val="28"/>
        </w:rPr>
      </w:pPr>
      <w:r>
        <w:rPr>
          <w:rFonts w:hint="eastAsia" w:ascii="仿宋" w:hAnsi="仿宋" w:eastAsia="仿宋" w:cs="仿宋"/>
          <w:b/>
          <w:bCs/>
          <w:sz w:val="28"/>
          <w:szCs w:val="28"/>
        </w:rPr>
        <w:br w:type="page"/>
      </w:r>
    </w:p>
    <w:p w14:paraId="6DD65670">
      <w:pPr>
        <w:pageBreakBefore w:val="0"/>
        <w:kinsoku/>
        <w:wordWrap/>
        <w:overflowPunct/>
        <w:topLinePunct w:val="0"/>
        <w:bidi w:val="0"/>
        <w:snapToGrid/>
        <w:spacing w:line="480" w:lineRule="auto"/>
        <w:textAlignment w:val="auto"/>
        <w:outlineLvl w:val="9"/>
        <w:rPr>
          <w:rFonts w:hint="eastAsia" w:ascii="仿宋" w:hAnsi="仿宋" w:eastAsia="仿宋" w:cs="仿宋"/>
          <w:b/>
          <w:bCs/>
          <w:sz w:val="24"/>
        </w:rPr>
      </w:pPr>
      <w:r>
        <w:rPr>
          <w:rFonts w:hint="eastAsia" w:ascii="仿宋" w:hAnsi="仿宋" w:eastAsia="仿宋" w:cs="仿宋"/>
          <w:b/>
          <w:bCs/>
          <w:sz w:val="28"/>
          <w:szCs w:val="28"/>
        </w:rPr>
        <w:t>封面</w:t>
      </w:r>
      <w:bookmarkEnd w:id="29"/>
      <w:bookmarkEnd w:id="30"/>
      <w:bookmarkEnd w:id="31"/>
      <w:bookmarkEnd w:id="32"/>
      <w:bookmarkEnd w:id="33"/>
      <w:bookmarkEnd w:id="34"/>
      <w:bookmarkEnd w:id="35"/>
      <w:bookmarkEnd w:id="36"/>
      <w:bookmarkEnd w:id="37"/>
      <w:bookmarkEnd w:id="38"/>
      <w:bookmarkEnd w:id="39"/>
      <w:bookmarkEnd w:id="40"/>
    </w:p>
    <w:p w14:paraId="5912311D">
      <w:pPr>
        <w:pageBreakBefore w:val="0"/>
        <w:kinsoku/>
        <w:wordWrap/>
        <w:overflowPunct/>
        <w:topLinePunct w:val="0"/>
        <w:bidi w:val="0"/>
        <w:snapToGrid/>
        <w:spacing w:line="480" w:lineRule="auto"/>
        <w:ind w:firstLine="562" w:firstLineChars="200"/>
        <w:jc w:val="right"/>
        <w:textAlignment w:val="auto"/>
        <w:outlineLvl w:val="9"/>
        <w:rPr>
          <w:rFonts w:hint="eastAsia" w:ascii="仿宋" w:hAnsi="仿宋" w:eastAsia="仿宋" w:cs="仿宋"/>
          <w:b/>
          <w:bCs/>
          <w:sz w:val="28"/>
          <w:szCs w:val="28"/>
        </w:rPr>
      </w:pPr>
      <w:r>
        <w:rPr>
          <w:rFonts w:hint="eastAsia" w:ascii="仿宋" w:hAnsi="仿宋" w:eastAsia="仿宋" w:cs="仿宋"/>
          <w:b/>
          <w:bCs/>
          <w:sz w:val="28"/>
          <w:szCs w:val="28"/>
        </w:rPr>
        <w:t>（正本/副本）</w:t>
      </w:r>
    </w:p>
    <w:p w14:paraId="32F1188D">
      <w:pPr>
        <w:pageBreakBefore w:val="0"/>
        <w:kinsoku/>
        <w:wordWrap/>
        <w:overflowPunct/>
        <w:topLinePunct w:val="0"/>
        <w:bidi w:val="0"/>
        <w:snapToGrid/>
        <w:spacing w:line="480" w:lineRule="auto"/>
        <w:ind w:firstLine="562" w:firstLineChars="200"/>
        <w:jc w:val="right"/>
        <w:textAlignment w:val="auto"/>
        <w:outlineLvl w:val="9"/>
        <w:rPr>
          <w:rFonts w:hint="eastAsia" w:ascii="仿宋" w:hAnsi="仿宋" w:eastAsia="仿宋" w:cs="仿宋"/>
          <w:b/>
          <w:bCs/>
          <w:sz w:val="28"/>
          <w:szCs w:val="28"/>
        </w:rPr>
      </w:pPr>
    </w:p>
    <w:p w14:paraId="3F68DEEE">
      <w:pPr>
        <w:pageBreakBefore w:val="0"/>
        <w:kinsoku/>
        <w:wordWrap/>
        <w:overflowPunct/>
        <w:topLinePunct w:val="0"/>
        <w:bidi w:val="0"/>
        <w:snapToGrid/>
        <w:spacing w:line="480" w:lineRule="auto"/>
        <w:ind w:firstLine="562" w:firstLineChars="200"/>
        <w:jc w:val="right"/>
        <w:textAlignment w:val="auto"/>
        <w:outlineLvl w:val="9"/>
        <w:rPr>
          <w:rFonts w:hint="eastAsia" w:ascii="仿宋" w:hAnsi="仿宋" w:eastAsia="仿宋" w:cs="仿宋"/>
          <w:b/>
          <w:bCs/>
          <w:sz w:val="28"/>
          <w:szCs w:val="28"/>
        </w:rPr>
      </w:pPr>
    </w:p>
    <w:p w14:paraId="6C4F6174">
      <w:pPr>
        <w:pageBreakBefore w:val="0"/>
        <w:kinsoku/>
        <w:wordWrap/>
        <w:overflowPunct/>
        <w:topLinePunct w:val="0"/>
        <w:bidi w:val="0"/>
        <w:snapToGrid/>
        <w:spacing w:line="480" w:lineRule="auto"/>
        <w:ind w:firstLine="723" w:firstLineChars="200"/>
        <w:jc w:val="center"/>
        <w:textAlignment w:val="auto"/>
        <w:outlineLvl w:val="9"/>
        <w:rPr>
          <w:rFonts w:hint="eastAsia" w:ascii="仿宋" w:hAnsi="仿宋" w:eastAsia="仿宋" w:cs="仿宋"/>
          <w:b/>
          <w:bCs/>
          <w:sz w:val="36"/>
          <w:szCs w:val="36"/>
        </w:rPr>
      </w:pPr>
      <w:r>
        <w:rPr>
          <w:rFonts w:hint="eastAsia" w:ascii="仿宋" w:hAnsi="仿宋" w:eastAsia="仿宋" w:cs="仿宋"/>
          <w:b/>
          <w:bCs/>
          <w:sz w:val="36"/>
          <w:szCs w:val="36"/>
          <w:u w:val="single"/>
        </w:rPr>
        <w:t xml:space="preserve">                      </w:t>
      </w:r>
      <w:r>
        <w:rPr>
          <w:rFonts w:hint="eastAsia" w:ascii="仿宋" w:hAnsi="仿宋" w:eastAsia="仿宋" w:cs="仿宋"/>
          <w:b/>
          <w:bCs/>
          <w:sz w:val="36"/>
          <w:szCs w:val="36"/>
          <w:u w:val="single"/>
        </w:rPr>
        <w:tab/>
      </w:r>
      <w:r>
        <w:rPr>
          <w:rFonts w:hint="eastAsia" w:ascii="仿宋" w:hAnsi="仿宋" w:eastAsia="仿宋" w:cs="仿宋"/>
          <w:b/>
          <w:bCs/>
          <w:sz w:val="36"/>
          <w:szCs w:val="36"/>
        </w:rPr>
        <w:t>项目</w:t>
      </w:r>
    </w:p>
    <w:p w14:paraId="3E9EBEE2">
      <w:pPr>
        <w:pageBreakBefore w:val="0"/>
        <w:kinsoku/>
        <w:wordWrap/>
        <w:overflowPunct/>
        <w:topLinePunct w:val="0"/>
        <w:bidi w:val="0"/>
        <w:snapToGrid/>
        <w:spacing w:line="480" w:lineRule="auto"/>
        <w:jc w:val="center"/>
        <w:textAlignment w:val="auto"/>
        <w:outlineLvl w:val="9"/>
        <w:rPr>
          <w:rFonts w:hint="eastAsia" w:ascii="仿宋" w:hAnsi="仿宋" w:eastAsia="仿宋" w:cs="仿宋"/>
          <w:b/>
          <w:bCs/>
          <w:sz w:val="44"/>
          <w:szCs w:val="44"/>
        </w:rPr>
      </w:pPr>
    </w:p>
    <w:p w14:paraId="45FDE7E9">
      <w:pPr>
        <w:pageBreakBefore w:val="0"/>
        <w:kinsoku/>
        <w:wordWrap/>
        <w:overflowPunct/>
        <w:topLinePunct w:val="0"/>
        <w:bidi w:val="0"/>
        <w:snapToGrid/>
        <w:spacing w:line="480" w:lineRule="auto"/>
        <w:ind w:firstLine="883" w:firstLineChars="200"/>
        <w:jc w:val="center"/>
        <w:textAlignment w:val="auto"/>
        <w:outlineLvl w:val="9"/>
        <w:rPr>
          <w:rFonts w:hint="eastAsia" w:ascii="仿宋" w:hAnsi="仿宋" w:eastAsia="仿宋" w:cs="仿宋"/>
          <w:b/>
          <w:bCs/>
          <w:sz w:val="44"/>
          <w:szCs w:val="44"/>
        </w:rPr>
      </w:pPr>
      <w:r>
        <w:rPr>
          <w:rFonts w:hint="eastAsia" w:ascii="仿宋" w:hAnsi="仿宋" w:eastAsia="仿宋" w:cs="仿宋"/>
          <w:b/>
          <w:bCs/>
          <w:sz w:val="44"/>
          <w:szCs w:val="44"/>
        </w:rPr>
        <w:t>响应文件</w:t>
      </w:r>
    </w:p>
    <w:p w14:paraId="06E59763">
      <w:pPr>
        <w:pageBreakBefore w:val="0"/>
        <w:kinsoku/>
        <w:wordWrap/>
        <w:overflowPunct/>
        <w:topLinePunct w:val="0"/>
        <w:bidi w:val="0"/>
        <w:snapToGrid/>
        <w:spacing w:line="480" w:lineRule="auto"/>
        <w:ind w:firstLine="643" w:firstLineChars="200"/>
        <w:jc w:val="center"/>
        <w:textAlignment w:val="auto"/>
        <w:outlineLvl w:val="9"/>
        <w:rPr>
          <w:rFonts w:hint="eastAsia" w:ascii="仿宋" w:hAnsi="仿宋" w:eastAsia="仿宋" w:cs="仿宋"/>
          <w:b/>
          <w:bCs/>
          <w:sz w:val="32"/>
          <w:szCs w:val="32"/>
        </w:rPr>
      </w:pPr>
    </w:p>
    <w:p w14:paraId="36017E8B">
      <w:pPr>
        <w:pageBreakBefore w:val="0"/>
        <w:kinsoku/>
        <w:wordWrap/>
        <w:overflowPunct/>
        <w:topLinePunct w:val="0"/>
        <w:bidi w:val="0"/>
        <w:snapToGrid/>
        <w:spacing w:line="480" w:lineRule="auto"/>
        <w:ind w:firstLine="643" w:firstLineChars="200"/>
        <w:jc w:val="center"/>
        <w:textAlignment w:val="auto"/>
        <w:outlineLvl w:val="9"/>
        <w:rPr>
          <w:rFonts w:hint="eastAsia" w:ascii="仿宋" w:hAnsi="仿宋" w:eastAsia="仿宋" w:cs="仿宋"/>
          <w:b/>
          <w:bCs/>
          <w:sz w:val="32"/>
          <w:szCs w:val="32"/>
        </w:rPr>
      </w:pPr>
    </w:p>
    <w:p w14:paraId="5BB5D9AB">
      <w:pPr>
        <w:pStyle w:val="3"/>
        <w:pageBreakBefore w:val="0"/>
        <w:kinsoku/>
        <w:wordWrap/>
        <w:overflowPunct/>
        <w:topLinePunct w:val="0"/>
        <w:bidi w:val="0"/>
        <w:snapToGrid/>
        <w:textAlignment w:val="auto"/>
        <w:outlineLvl w:val="9"/>
        <w:rPr>
          <w:rFonts w:hint="eastAsia" w:ascii="仿宋" w:hAnsi="仿宋" w:eastAsia="仿宋" w:cs="仿宋"/>
        </w:rPr>
      </w:pPr>
    </w:p>
    <w:p w14:paraId="7EF32170">
      <w:pPr>
        <w:pageBreakBefore w:val="0"/>
        <w:kinsoku/>
        <w:wordWrap/>
        <w:overflowPunct/>
        <w:topLinePunct w:val="0"/>
        <w:bidi w:val="0"/>
        <w:snapToGrid/>
        <w:spacing w:line="480" w:lineRule="auto"/>
        <w:ind w:firstLine="643" w:firstLineChars="200"/>
        <w:textAlignment w:val="auto"/>
        <w:outlineLvl w:val="9"/>
        <w:rPr>
          <w:rFonts w:hint="eastAsia" w:ascii="仿宋" w:hAnsi="仿宋" w:eastAsia="仿宋" w:cs="仿宋"/>
          <w:b/>
          <w:bCs/>
          <w:sz w:val="32"/>
          <w:szCs w:val="32"/>
          <w:u w:val="single"/>
        </w:rPr>
      </w:pPr>
      <w:r>
        <w:rPr>
          <w:rFonts w:hint="eastAsia" w:ascii="仿宋" w:hAnsi="仿宋" w:eastAsia="仿宋" w:cs="仿宋"/>
          <w:b/>
          <w:bCs/>
          <w:sz w:val="32"/>
          <w:szCs w:val="32"/>
          <w:lang w:eastAsia="zh-CN"/>
        </w:rPr>
        <w:t>竞选人</w:t>
      </w:r>
      <w:r>
        <w:rPr>
          <w:rFonts w:hint="eastAsia" w:ascii="仿宋" w:hAnsi="仿宋" w:eastAsia="仿宋" w:cs="仿宋"/>
          <w:b/>
          <w:bCs/>
          <w:sz w:val="32"/>
          <w:szCs w:val="32"/>
        </w:rPr>
        <w:t>名称：</w:t>
      </w:r>
      <w:r>
        <w:rPr>
          <w:rFonts w:hint="eastAsia" w:ascii="仿宋" w:hAnsi="仿宋" w:eastAsia="仿宋" w:cs="仿宋"/>
          <w:b/>
          <w:bCs/>
          <w:sz w:val="32"/>
          <w:szCs w:val="32"/>
          <w:u w:val="single"/>
        </w:rPr>
        <w:t xml:space="preserve">                          </w:t>
      </w:r>
    </w:p>
    <w:p w14:paraId="526BA49F">
      <w:pPr>
        <w:pageBreakBefore w:val="0"/>
        <w:kinsoku/>
        <w:wordWrap/>
        <w:overflowPunct/>
        <w:topLinePunct w:val="0"/>
        <w:bidi w:val="0"/>
        <w:snapToGrid/>
        <w:spacing w:line="480" w:lineRule="auto"/>
        <w:ind w:firstLine="643" w:firstLineChars="200"/>
        <w:textAlignment w:val="auto"/>
        <w:outlineLvl w:val="9"/>
        <w:rPr>
          <w:rFonts w:hint="eastAsia" w:ascii="仿宋" w:hAnsi="仿宋" w:eastAsia="仿宋" w:cs="仿宋"/>
          <w:b/>
          <w:bCs/>
          <w:sz w:val="32"/>
          <w:szCs w:val="32"/>
        </w:rPr>
      </w:pPr>
      <w:r>
        <w:rPr>
          <w:rFonts w:hint="eastAsia" w:ascii="仿宋" w:hAnsi="仿宋" w:eastAsia="仿宋" w:cs="仿宋"/>
          <w:b/>
          <w:bCs/>
          <w:sz w:val="32"/>
          <w:szCs w:val="32"/>
        </w:rPr>
        <w:t>项 目 编号：</w:t>
      </w:r>
      <w:r>
        <w:rPr>
          <w:rFonts w:hint="eastAsia" w:ascii="仿宋" w:hAnsi="仿宋" w:eastAsia="仿宋" w:cs="仿宋"/>
          <w:b/>
          <w:bCs/>
          <w:sz w:val="32"/>
          <w:szCs w:val="32"/>
          <w:u w:val="single"/>
        </w:rPr>
        <w:t xml:space="preserve">                          </w:t>
      </w:r>
    </w:p>
    <w:p w14:paraId="2F0BF7F7">
      <w:pPr>
        <w:pageBreakBefore w:val="0"/>
        <w:kinsoku/>
        <w:wordWrap/>
        <w:overflowPunct/>
        <w:topLinePunct w:val="0"/>
        <w:bidi w:val="0"/>
        <w:snapToGrid/>
        <w:spacing w:line="480" w:lineRule="auto"/>
        <w:ind w:firstLine="643" w:firstLineChars="200"/>
        <w:textAlignment w:val="auto"/>
        <w:outlineLvl w:val="9"/>
        <w:rPr>
          <w:rFonts w:hint="eastAsia" w:ascii="仿宋" w:hAnsi="仿宋" w:eastAsia="仿宋" w:cs="仿宋"/>
          <w:b/>
          <w:bCs/>
          <w:sz w:val="32"/>
          <w:szCs w:val="32"/>
        </w:rPr>
      </w:pPr>
    </w:p>
    <w:p w14:paraId="1112C5C6">
      <w:pPr>
        <w:pageBreakBefore w:val="0"/>
        <w:kinsoku/>
        <w:wordWrap/>
        <w:overflowPunct/>
        <w:topLinePunct w:val="0"/>
        <w:bidi w:val="0"/>
        <w:snapToGrid/>
        <w:spacing w:line="480" w:lineRule="auto"/>
        <w:ind w:firstLine="643" w:firstLineChars="200"/>
        <w:textAlignment w:val="auto"/>
        <w:outlineLvl w:val="9"/>
        <w:rPr>
          <w:rFonts w:hint="eastAsia" w:ascii="仿宋" w:hAnsi="仿宋" w:eastAsia="仿宋" w:cs="仿宋"/>
          <w:b/>
          <w:bCs/>
          <w:sz w:val="32"/>
          <w:szCs w:val="32"/>
        </w:rPr>
      </w:pPr>
    </w:p>
    <w:p w14:paraId="67D8FCAA">
      <w:pPr>
        <w:pageBreakBefore w:val="0"/>
        <w:kinsoku/>
        <w:wordWrap/>
        <w:overflowPunct/>
        <w:topLinePunct w:val="0"/>
        <w:bidi w:val="0"/>
        <w:snapToGrid/>
        <w:spacing w:line="480" w:lineRule="auto"/>
        <w:ind w:firstLine="643" w:firstLineChars="200"/>
        <w:jc w:val="right"/>
        <w:textAlignment w:val="auto"/>
        <w:outlineLvl w:val="9"/>
        <w:rPr>
          <w:rFonts w:hint="eastAsia" w:ascii="仿宋" w:hAnsi="仿宋" w:eastAsia="仿宋" w:cs="仿宋"/>
          <w:b/>
          <w:sz w:val="32"/>
          <w:szCs w:val="32"/>
        </w:rPr>
      </w:pPr>
      <w:r>
        <w:rPr>
          <w:rFonts w:hint="eastAsia" w:ascii="仿宋" w:hAnsi="仿宋" w:eastAsia="仿宋" w:cs="仿宋"/>
          <w:b/>
          <w:bCs/>
          <w:sz w:val="32"/>
          <w:szCs w:val="32"/>
        </w:rPr>
        <w:t>日 期：</w:t>
      </w:r>
      <w:r>
        <w:rPr>
          <w:rFonts w:hint="eastAsia" w:ascii="仿宋" w:hAnsi="仿宋" w:eastAsia="仿宋" w:cs="仿宋"/>
          <w:b/>
          <w:bCs/>
          <w:sz w:val="32"/>
          <w:szCs w:val="32"/>
          <w:u w:val="single"/>
        </w:rPr>
        <w:t xml:space="preserve">    </w:t>
      </w:r>
      <w:r>
        <w:rPr>
          <w:rFonts w:hint="eastAsia" w:ascii="仿宋" w:hAnsi="仿宋" w:eastAsia="仿宋" w:cs="仿宋"/>
          <w:b/>
          <w:bCs/>
          <w:sz w:val="32"/>
          <w:szCs w:val="32"/>
        </w:rPr>
        <w:t>年</w:t>
      </w:r>
      <w:r>
        <w:rPr>
          <w:rFonts w:hint="eastAsia" w:ascii="仿宋" w:hAnsi="仿宋" w:eastAsia="仿宋" w:cs="仿宋"/>
          <w:b/>
          <w:bCs/>
          <w:sz w:val="32"/>
          <w:szCs w:val="32"/>
          <w:u w:val="single"/>
        </w:rPr>
        <w:t xml:space="preserve">   </w:t>
      </w:r>
      <w:r>
        <w:rPr>
          <w:rFonts w:hint="eastAsia" w:ascii="仿宋" w:hAnsi="仿宋" w:eastAsia="仿宋" w:cs="仿宋"/>
          <w:b/>
          <w:bCs/>
          <w:sz w:val="32"/>
          <w:szCs w:val="32"/>
        </w:rPr>
        <w:t>月</w:t>
      </w:r>
      <w:r>
        <w:rPr>
          <w:rFonts w:hint="eastAsia" w:ascii="仿宋" w:hAnsi="仿宋" w:eastAsia="仿宋" w:cs="仿宋"/>
          <w:b/>
          <w:bCs/>
          <w:sz w:val="32"/>
          <w:szCs w:val="32"/>
          <w:u w:val="single"/>
        </w:rPr>
        <w:t xml:space="preserve">   </w:t>
      </w:r>
      <w:r>
        <w:rPr>
          <w:rFonts w:hint="eastAsia" w:ascii="仿宋" w:hAnsi="仿宋" w:eastAsia="仿宋" w:cs="仿宋"/>
          <w:b/>
          <w:bCs/>
          <w:sz w:val="32"/>
          <w:szCs w:val="32"/>
        </w:rPr>
        <w:t>日</w:t>
      </w:r>
    </w:p>
    <w:p w14:paraId="578C2829">
      <w:pPr>
        <w:pageBreakBefore w:val="0"/>
        <w:kinsoku/>
        <w:wordWrap/>
        <w:overflowPunct/>
        <w:topLinePunct w:val="0"/>
        <w:bidi w:val="0"/>
        <w:snapToGrid/>
        <w:spacing w:line="480" w:lineRule="auto"/>
        <w:jc w:val="center"/>
        <w:textAlignment w:val="auto"/>
        <w:outlineLvl w:val="9"/>
        <w:rPr>
          <w:rFonts w:hint="eastAsia" w:ascii="仿宋" w:hAnsi="仿宋" w:eastAsia="仿宋" w:cs="仿宋"/>
          <w:b/>
          <w:bCs/>
          <w:sz w:val="28"/>
          <w:szCs w:val="28"/>
        </w:rPr>
      </w:pPr>
      <w:r>
        <w:rPr>
          <w:rFonts w:hint="eastAsia" w:ascii="仿宋" w:hAnsi="仿宋" w:eastAsia="仿宋" w:cs="仿宋"/>
          <w:b/>
          <w:sz w:val="24"/>
        </w:rPr>
        <w:br w:type="page"/>
      </w:r>
      <w:bookmarkEnd w:id="41"/>
      <w:bookmarkEnd w:id="42"/>
      <w:bookmarkEnd w:id="43"/>
      <w:bookmarkEnd w:id="44"/>
      <w:bookmarkEnd w:id="45"/>
      <w:bookmarkEnd w:id="46"/>
      <w:r>
        <w:rPr>
          <w:rFonts w:hint="eastAsia" w:ascii="仿宋" w:hAnsi="仿宋" w:eastAsia="仿宋" w:cs="仿宋"/>
          <w:b/>
          <w:bCs/>
          <w:sz w:val="28"/>
          <w:szCs w:val="28"/>
        </w:rPr>
        <w:t>法定代表人/单位负责人证明书</w:t>
      </w:r>
    </w:p>
    <w:p w14:paraId="285183BC">
      <w:pPr>
        <w:pStyle w:val="3"/>
        <w:pageBreakBefore w:val="0"/>
        <w:kinsoku/>
        <w:wordWrap/>
        <w:overflowPunct/>
        <w:topLinePunct w:val="0"/>
        <w:autoSpaceDE w:val="0"/>
        <w:autoSpaceDN w:val="0"/>
        <w:bidi w:val="0"/>
        <w:snapToGrid/>
        <w:spacing w:before="239" w:line="336" w:lineRule="auto"/>
        <w:ind w:right="59" w:rightChars="28"/>
        <w:textAlignment w:val="auto"/>
        <w:outlineLvl w:val="9"/>
        <w:rPr>
          <w:rFonts w:hint="eastAsia" w:ascii="仿宋" w:hAnsi="仿宋" w:eastAsia="仿宋" w:cs="仿宋"/>
          <w:sz w:val="24"/>
        </w:rPr>
      </w:pPr>
    </w:p>
    <w:p w14:paraId="7BDF1900">
      <w:pPr>
        <w:pStyle w:val="3"/>
        <w:pageBreakBefore w:val="0"/>
        <w:kinsoku/>
        <w:wordWrap/>
        <w:overflowPunct/>
        <w:topLinePunct w:val="0"/>
        <w:autoSpaceDE w:val="0"/>
        <w:autoSpaceDN w:val="0"/>
        <w:bidi w:val="0"/>
        <w:snapToGrid/>
        <w:spacing w:before="239" w:line="336" w:lineRule="auto"/>
        <w:ind w:right="59" w:rightChars="28" w:firstLine="480" w:firstLineChars="200"/>
        <w:textAlignment w:val="auto"/>
        <w:outlineLvl w:val="9"/>
        <w:rPr>
          <w:rFonts w:hint="eastAsia" w:ascii="仿宋" w:hAnsi="仿宋" w:eastAsia="仿宋" w:cs="仿宋"/>
          <w:sz w:val="24"/>
        </w:rPr>
      </w:pPr>
      <w:r>
        <w:rPr>
          <w:rFonts w:hint="eastAsia" w:ascii="仿宋" w:hAnsi="仿宋" w:eastAsia="仿宋" w:cs="仿宋"/>
          <w:sz w:val="24"/>
        </w:rPr>
        <w:t>单位名称：</w:t>
      </w:r>
      <w:r>
        <w:rPr>
          <w:rFonts w:hint="eastAsia" w:ascii="仿宋" w:hAnsi="仿宋" w:eastAsia="仿宋" w:cs="仿宋"/>
          <w:sz w:val="24"/>
          <w:u w:val="single"/>
        </w:rPr>
        <w:tab/>
      </w:r>
      <w:r>
        <w:rPr>
          <w:rFonts w:hint="eastAsia" w:ascii="仿宋" w:hAnsi="仿宋" w:eastAsia="仿宋" w:cs="仿宋"/>
          <w:sz w:val="24"/>
          <w:u w:val="single"/>
        </w:rPr>
        <w:t xml:space="preserve">         </w:t>
      </w:r>
      <w:r>
        <w:rPr>
          <w:rFonts w:hint="eastAsia" w:ascii="仿宋" w:hAnsi="仿宋" w:eastAsia="仿宋" w:cs="仿宋"/>
          <w:sz w:val="24"/>
        </w:rPr>
        <w:t>地址：</w:t>
      </w:r>
      <w:r>
        <w:rPr>
          <w:rFonts w:hint="eastAsia" w:ascii="仿宋" w:hAnsi="仿宋" w:eastAsia="仿宋" w:cs="仿宋"/>
          <w:sz w:val="24"/>
          <w:u w:val="single"/>
        </w:rPr>
        <w:t xml:space="preserve"> </w:t>
      </w:r>
      <w:r>
        <w:rPr>
          <w:rFonts w:hint="eastAsia" w:ascii="仿宋" w:hAnsi="仿宋" w:eastAsia="仿宋" w:cs="仿宋"/>
          <w:sz w:val="24"/>
          <w:u w:val="single"/>
        </w:rPr>
        <w:tab/>
      </w:r>
      <w:r>
        <w:rPr>
          <w:rFonts w:hint="eastAsia" w:ascii="仿宋" w:hAnsi="仿宋" w:eastAsia="仿宋" w:cs="仿宋"/>
          <w:sz w:val="24"/>
          <w:u w:val="single"/>
        </w:rPr>
        <w:t xml:space="preserve">       </w:t>
      </w:r>
      <w:r>
        <w:rPr>
          <w:rFonts w:hint="eastAsia" w:ascii="仿宋" w:hAnsi="仿宋" w:eastAsia="仿宋" w:cs="仿宋"/>
          <w:sz w:val="24"/>
        </w:rPr>
        <w:t>姓名：</w:t>
      </w:r>
      <w:r>
        <w:rPr>
          <w:rFonts w:hint="eastAsia" w:ascii="仿宋" w:hAnsi="仿宋" w:eastAsia="仿宋" w:cs="仿宋"/>
          <w:sz w:val="24"/>
          <w:u w:val="single"/>
        </w:rPr>
        <w:t xml:space="preserve">    </w:t>
      </w:r>
      <w:r>
        <w:rPr>
          <w:rFonts w:hint="eastAsia" w:ascii="仿宋" w:hAnsi="仿宋" w:eastAsia="仿宋" w:cs="仿宋"/>
          <w:sz w:val="24"/>
          <w:u w:val="single"/>
        </w:rPr>
        <w:tab/>
      </w:r>
      <w:r>
        <w:rPr>
          <w:rFonts w:hint="eastAsia" w:ascii="仿宋" w:hAnsi="仿宋" w:eastAsia="仿宋" w:cs="仿宋"/>
          <w:sz w:val="24"/>
        </w:rPr>
        <w:t>性别：</w:t>
      </w:r>
      <w:r>
        <w:rPr>
          <w:rFonts w:hint="eastAsia" w:ascii="仿宋" w:hAnsi="仿宋" w:eastAsia="仿宋" w:cs="仿宋"/>
          <w:sz w:val="24"/>
          <w:u w:val="single"/>
        </w:rPr>
        <w:t xml:space="preserve">     </w:t>
      </w:r>
      <w:r>
        <w:rPr>
          <w:rFonts w:hint="eastAsia" w:ascii="仿宋" w:hAnsi="仿宋" w:eastAsia="仿宋" w:cs="仿宋"/>
          <w:sz w:val="24"/>
        </w:rPr>
        <w:t>年龄：</w:t>
      </w:r>
      <w:r>
        <w:rPr>
          <w:rFonts w:hint="eastAsia" w:ascii="仿宋" w:hAnsi="仿宋" w:eastAsia="仿宋" w:cs="仿宋"/>
          <w:sz w:val="24"/>
          <w:u w:val="single"/>
        </w:rPr>
        <w:t xml:space="preserve"> </w:t>
      </w:r>
      <w:r>
        <w:rPr>
          <w:rFonts w:hint="eastAsia" w:ascii="仿宋" w:hAnsi="仿宋" w:eastAsia="仿宋" w:cs="仿宋"/>
          <w:sz w:val="24"/>
          <w:u w:val="single"/>
        </w:rPr>
        <w:tab/>
      </w:r>
      <w:r>
        <w:rPr>
          <w:rFonts w:hint="eastAsia" w:ascii="仿宋" w:hAnsi="仿宋" w:eastAsia="仿宋" w:cs="仿宋"/>
          <w:sz w:val="24"/>
          <w:u w:val="single"/>
        </w:rPr>
        <w:t xml:space="preserve">       </w:t>
      </w:r>
      <w:r>
        <w:rPr>
          <w:rFonts w:hint="eastAsia" w:ascii="仿宋" w:hAnsi="仿宋" w:eastAsia="仿宋" w:cs="仿宋"/>
          <w:sz w:val="24"/>
        </w:rPr>
        <w:t>职务：</w:t>
      </w:r>
      <w:r>
        <w:rPr>
          <w:rFonts w:hint="eastAsia" w:ascii="仿宋" w:hAnsi="仿宋" w:eastAsia="仿宋" w:cs="仿宋"/>
          <w:sz w:val="24"/>
          <w:u w:val="single"/>
        </w:rPr>
        <w:t xml:space="preserve">      </w:t>
      </w:r>
      <w:r>
        <w:rPr>
          <w:rFonts w:hint="eastAsia" w:ascii="仿宋" w:hAnsi="仿宋" w:eastAsia="仿宋" w:cs="仿宋"/>
          <w:sz w:val="24"/>
          <w:u w:val="single"/>
        </w:rPr>
        <w:tab/>
      </w:r>
      <w:r>
        <w:rPr>
          <w:rFonts w:hint="eastAsia" w:ascii="仿宋" w:hAnsi="仿宋" w:eastAsia="仿宋" w:cs="仿宋"/>
          <w:sz w:val="24"/>
        </w:rPr>
        <w:t>本人系</w:t>
      </w:r>
      <w:r>
        <w:rPr>
          <w:rFonts w:hint="eastAsia" w:ascii="仿宋" w:hAnsi="仿宋" w:eastAsia="仿宋" w:cs="仿宋"/>
          <w:sz w:val="24"/>
          <w:u w:val="single"/>
        </w:rPr>
        <w:t xml:space="preserve"> </w:t>
      </w:r>
      <w:r>
        <w:rPr>
          <w:rFonts w:hint="eastAsia" w:ascii="仿宋" w:hAnsi="仿宋" w:eastAsia="仿宋" w:cs="仿宋"/>
          <w:sz w:val="24"/>
          <w:u w:val="single"/>
        </w:rPr>
        <w:tab/>
      </w:r>
      <w:r>
        <w:rPr>
          <w:rFonts w:hint="eastAsia" w:ascii="仿宋" w:hAnsi="仿宋" w:eastAsia="仿宋" w:cs="仿宋"/>
          <w:sz w:val="24"/>
          <w:u w:val="single"/>
        </w:rPr>
        <w:tab/>
      </w:r>
      <w:r>
        <w:rPr>
          <w:rFonts w:hint="eastAsia" w:ascii="仿宋" w:hAnsi="仿宋" w:eastAsia="仿宋" w:cs="仿宋"/>
          <w:sz w:val="24"/>
        </w:rPr>
        <w:t>(</w:t>
      </w:r>
      <w:r>
        <w:rPr>
          <w:rFonts w:hint="eastAsia" w:ascii="仿宋" w:hAnsi="仿宋" w:eastAsia="仿宋" w:cs="仿宋"/>
          <w:sz w:val="24"/>
          <w:lang w:eastAsia="zh-CN"/>
        </w:rPr>
        <w:t>竞选人</w:t>
      </w:r>
      <w:r>
        <w:rPr>
          <w:rFonts w:hint="eastAsia" w:ascii="仿宋" w:hAnsi="仿宋" w:eastAsia="仿宋" w:cs="仿宋"/>
          <w:sz w:val="24"/>
        </w:rPr>
        <w:t>名称)的法定代表人/单位负责人。就参加你单位组织</w:t>
      </w:r>
      <w:r>
        <w:rPr>
          <w:rFonts w:hint="eastAsia" w:ascii="仿宋" w:hAnsi="仿宋" w:eastAsia="仿宋" w:cs="仿宋"/>
          <w:spacing w:val="-24"/>
          <w:sz w:val="24"/>
        </w:rPr>
        <w:t>的</w:t>
      </w:r>
      <w:r>
        <w:rPr>
          <w:rFonts w:hint="eastAsia" w:ascii="仿宋" w:hAnsi="仿宋" w:eastAsia="仿宋" w:cs="仿宋"/>
          <w:sz w:val="24"/>
        </w:rPr>
        <w:t>“</w:t>
      </w:r>
      <w:r>
        <w:rPr>
          <w:rFonts w:hint="eastAsia" w:ascii="仿宋" w:hAnsi="仿宋" w:eastAsia="仿宋" w:cs="仿宋"/>
          <w:sz w:val="24"/>
          <w:u w:val="single"/>
        </w:rPr>
        <w:t xml:space="preserve">               </w:t>
      </w:r>
      <w:r>
        <w:rPr>
          <w:rFonts w:hint="eastAsia" w:ascii="仿宋" w:hAnsi="仿宋" w:eastAsia="仿宋" w:cs="仿宋"/>
          <w:sz w:val="24"/>
          <w:u w:val="single"/>
        </w:rPr>
        <w:tab/>
      </w:r>
      <w:r>
        <w:rPr>
          <w:rFonts w:hint="eastAsia" w:ascii="仿宋" w:hAnsi="仿宋" w:eastAsia="仿宋" w:cs="仿宋"/>
          <w:sz w:val="24"/>
        </w:rPr>
        <w:t>(项目名称)(项目编号</w:t>
      </w:r>
      <w:r>
        <w:rPr>
          <w:rFonts w:hint="eastAsia" w:ascii="仿宋" w:hAnsi="仿宋" w:eastAsia="仿宋" w:cs="仿宋"/>
          <w:spacing w:val="-24"/>
          <w:sz w:val="24"/>
        </w:rPr>
        <w:t>：</w:t>
      </w:r>
      <w:r>
        <w:rPr>
          <w:rFonts w:hint="eastAsia" w:ascii="仿宋" w:hAnsi="仿宋" w:eastAsia="仿宋" w:cs="仿宋"/>
          <w:sz w:val="24"/>
          <w:u w:val="single"/>
        </w:rPr>
        <w:t xml:space="preserve"> </w:t>
      </w:r>
      <w:r>
        <w:rPr>
          <w:rFonts w:hint="eastAsia" w:ascii="仿宋" w:hAnsi="仿宋" w:eastAsia="仿宋" w:cs="仿宋"/>
          <w:sz w:val="24"/>
          <w:u w:val="single"/>
        </w:rPr>
        <w:tab/>
      </w:r>
      <w:r>
        <w:rPr>
          <w:rFonts w:hint="eastAsia" w:ascii="仿宋" w:hAnsi="仿宋" w:eastAsia="仿宋" w:cs="仿宋"/>
          <w:sz w:val="24"/>
          <w:u w:val="single"/>
        </w:rPr>
        <w:t xml:space="preserve">              </w:t>
      </w:r>
      <w:r>
        <w:rPr>
          <w:rFonts w:hint="eastAsia" w:ascii="仿宋" w:hAnsi="仿宋" w:eastAsia="仿宋" w:cs="仿宋"/>
          <w:sz w:val="24"/>
        </w:rPr>
        <w:t>)</w:t>
      </w:r>
      <w:r>
        <w:rPr>
          <w:rFonts w:hint="eastAsia" w:ascii="仿宋" w:hAnsi="仿宋" w:eastAsia="仿宋" w:cs="仿宋"/>
          <w:spacing w:val="-24"/>
          <w:sz w:val="24"/>
        </w:rPr>
        <w:t>”</w:t>
      </w:r>
      <w:r>
        <w:rPr>
          <w:rFonts w:hint="eastAsia" w:ascii="仿宋" w:hAnsi="仿宋" w:eastAsia="仿宋" w:cs="仿宋"/>
          <w:sz w:val="24"/>
        </w:rPr>
        <w:t>的</w:t>
      </w:r>
      <w:r>
        <w:rPr>
          <w:rFonts w:hint="eastAsia" w:ascii="仿宋" w:hAnsi="仿宋" w:eastAsia="仿宋" w:cs="仿宋"/>
          <w:sz w:val="24"/>
          <w:lang w:eastAsia="zh-CN"/>
        </w:rPr>
        <w:t>竞选</w:t>
      </w:r>
      <w:r>
        <w:rPr>
          <w:rFonts w:hint="eastAsia" w:ascii="仿宋" w:hAnsi="仿宋" w:eastAsia="仿宋" w:cs="仿宋"/>
          <w:sz w:val="24"/>
        </w:rPr>
        <w:t>采购活动</w:t>
      </w:r>
      <w:r>
        <w:rPr>
          <w:rFonts w:hint="eastAsia" w:ascii="仿宋" w:hAnsi="仿宋" w:eastAsia="仿宋" w:cs="仿宋"/>
          <w:spacing w:val="-22"/>
          <w:sz w:val="24"/>
        </w:rPr>
        <w:t>、</w:t>
      </w:r>
      <w:r>
        <w:rPr>
          <w:rFonts w:hint="eastAsia" w:ascii="仿宋" w:hAnsi="仿宋" w:eastAsia="仿宋" w:cs="仿宋"/>
          <w:sz w:val="24"/>
        </w:rPr>
        <w:t>并参与项目的</w:t>
      </w:r>
      <w:r>
        <w:rPr>
          <w:rFonts w:hint="eastAsia" w:ascii="仿宋" w:hAnsi="仿宋" w:eastAsia="仿宋" w:cs="仿宋"/>
          <w:sz w:val="24"/>
          <w:lang w:eastAsia="zh-CN"/>
        </w:rPr>
        <w:t>竞选</w:t>
      </w:r>
      <w:r>
        <w:rPr>
          <w:rFonts w:hint="eastAsia" w:ascii="仿宋" w:hAnsi="仿宋" w:eastAsia="仿宋" w:cs="仿宋"/>
          <w:spacing w:val="-32"/>
          <w:sz w:val="24"/>
        </w:rPr>
        <w:t>、</w:t>
      </w:r>
      <w:r>
        <w:rPr>
          <w:rFonts w:hint="eastAsia" w:ascii="仿宋" w:hAnsi="仿宋" w:eastAsia="仿宋" w:cs="仿宋"/>
          <w:sz w:val="24"/>
        </w:rPr>
        <w:t>签订合同以及执行合同等一切事宜</w:t>
      </w:r>
      <w:r>
        <w:rPr>
          <w:rFonts w:hint="eastAsia" w:ascii="仿宋" w:hAnsi="仿宋" w:eastAsia="仿宋" w:cs="仿宋"/>
          <w:spacing w:val="-32"/>
          <w:sz w:val="24"/>
        </w:rPr>
        <w:t>，</w:t>
      </w:r>
      <w:r>
        <w:rPr>
          <w:rFonts w:hint="eastAsia" w:ascii="仿宋" w:hAnsi="仿宋" w:eastAsia="仿宋" w:cs="仿宋"/>
          <w:sz w:val="24"/>
        </w:rPr>
        <w:t>我单位均予承认</w:t>
      </w:r>
      <w:r>
        <w:rPr>
          <w:rFonts w:hint="eastAsia" w:ascii="仿宋" w:hAnsi="仿宋" w:eastAsia="仿宋" w:cs="仿宋"/>
          <w:spacing w:val="-34"/>
          <w:sz w:val="24"/>
        </w:rPr>
        <w:t>，</w:t>
      </w:r>
      <w:r>
        <w:rPr>
          <w:rFonts w:hint="eastAsia" w:ascii="仿宋" w:hAnsi="仿宋" w:eastAsia="仿宋" w:cs="仿宋"/>
          <w:sz w:val="24"/>
        </w:rPr>
        <w:t>所产生的法律后果均由我单位承担。</w:t>
      </w:r>
    </w:p>
    <w:p w14:paraId="58D4013D">
      <w:pPr>
        <w:pStyle w:val="3"/>
        <w:pageBreakBefore w:val="0"/>
        <w:kinsoku/>
        <w:wordWrap/>
        <w:overflowPunct/>
        <w:topLinePunct w:val="0"/>
        <w:bidi w:val="0"/>
        <w:snapToGrid/>
        <w:spacing w:before="29"/>
        <w:ind w:left="420" w:leftChars="200" w:right="59" w:rightChars="28"/>
        <w:textAlignment w:val="auto"/>
        <w:outlineLvl w:val="9"/>
        <w:rPr>
          <w:rFonts w:hint="eastAsia" w:ascii="仿宋" w:hAnsi="仿宋" w:eastAsia="仿宋" w:cs="仿宋"/>
          <w:sz w:val="24"/>
        </w:rPr>
      </w:pPr>
      <w:r>
        <w:rPr>
          <w:rFonts w:hint="eastAsia" w:ascii="仿宋" w:hAnsi="仿宋" w:eastAsia="仿宋" w:cs="仿宋"/>
          <w:sz w:val="24"/>
        </w:rPr>
        <w:t>特此证明。</w:t>
      </w:r>
    </w:p>
    <w:p w14:paraId="412C5C7B">
      <w:pPr>
        <w:pageBreakBefore w:val="0"/>
        <w:kinsoku/>
        <w:wordWrap/>
        <w:overflowPunct/>
        <w:topLinePunct w:val="0"/>
        <w:bidi w:val="0"/>
        <w:snapToGrid/>
        <w:textAlignment w:val="auto"/>
        <w:outlineLvl w:val="9"/>
        <w:rPr>
          <w:rFonts w:hint="eastAsia" w:ascii="仿宋" w:hAnsi="仿宋" w:eastAsia="仿宋" w:cs="仿宋"/>
          <w:b/>
          <w:bCs/>
          <w:sz w:val="32"/>
          <w:szCs w:val="32"/>
        </w:rPr>
      </w:pPr>
    </w:p>
    <w:p w14:paraId="30D79865">
      <w:pPr>
        <w:pStyle w:val="3"/>
        <w:pageBreakBefore w:val="0"/>
        <w:kinsoku/>
        <w:wordWrap/>
        <w:overflowPunct/>
        <w:topLinePunct w:val="0"/>
        <w:bidi w:val="0"/>
        <w:snapToGrid/>
        <w:textAlignment w:val="auto"/>
        <w:outlineLvl w:val="9"/>
        <w:rPr>
          <w:rFonts w:hint="eastAsia" w:ascii="仿宋" w:hAnsi="仿宋" w:eastAsia="仿宋" w:cs="仿宋"/>
        </w:rPr>
      </w:pPr>
    </w:p>
    <w:p w14:paraId="603DE217">
      <w:pPr>
        <w:pageBreakBefore w:val="0"/>
        <w:kinsoku/>
        <w:wordWrap/>
        <w:overflowPunct/>
        <w:topLinePunct w:val="0"/>
        <w:bidi w:val="0"/>
        <w:snapToGrid/>
        <w:spacing w:line="360" w:lineRule="auto"/>
        <w:textAlignment w:val="auto"/>
        <w:outlineLvl w:val="9"/>
        <w:rPr>
          <w:rFonts w:hint="eastAsia" w:ascii="仿宋" w:hAnsi="仿宋" w:eastAsia="仿宋" w:cs="仿宋"/>
          <w:sz w:val="24"/>
        </w:rPr>
      </w:pPr>
      <w:r>
        <w:rPr>
          <w:rFonts w:hint="eastAsia" w:ascii="仿宋" w:hAnsi="仿宋" w:eastAsia="仿宋" w:cs="仿宋"/>
          <w:sz w:val="24"/>
          <w:lang w:eastAsia="zh-CN"/>
        </w:rPr>
        <w:t>竞选人</w:t>
      </w:r>
      <w:r>
        <w:rPr>
          <w:rFonts w:hint="eastAsia" w:ascii="仿宋" w:hAnsi="仿宋" w:eastAsia="仿宋" w:cs="仿宋"/>
          <w:sz w:val="24"/>
        </w:rPr>
        <w:t>名称：</w:t>
      </w:r>
      <w:r>
        <w:rPr>
          <w:rFonts w:hint="eastAsia" w:ascii="仿宋" w:hAnsi="仿宋" w:eastAsia="仿宋" w:cs="仿宋"/>
          <w:sz w:val="24"/>
          <w:u w:val="single"/>
        </w:rPr>
        <w:t xml:space="preserve">                 </w:t>
      </w:r>
      <w:r>
        <w:rPr>
          <w:rFonts w:hint="eastAsia" w:ascii="仿宋" w:hAnsi="仿宋" w:eastAsia="仿宋" w:cs="仿宋"/>
          <w:sz w:val="24"/>
        </w:rPr>
        <w:t>（单位公章）</w:t>
      </w:r>
    </w:p>
    <w:p w14:paraId="5BF5475E">
      <w:pPr>
        <w:pageBreakBefore w:val="0"/>
        <w:kinsoku/>
        <w:wordWrap/>
        <w:overflowPunct/>
        <w:topLinePunct w:val="0"/>
        <w:bidi w:val="0"/>
        <w:snapToGrid/>
        <w:spacing w:line="480" w:lineRule="auto"/>
        <w:textAlignment w:val="auto"/>
        <w:outlineLvl w:val="9"/>
        <w:rPr>
          <w:rFonts w:hint="default" w:ascii="仿宋" w:hAnsi="仿宋" w:eastAsia="仿宋" w:cs="仿宋"/>
          <w:b/>
          <w:bCs/>
          <w:sz w:val="24"/>
          <w:u w:val="single"/>
          <w:lang w:val="en-US" w:eastAsia="zh-CN"/>
        </w:rPr>
      </w:pPr>
      <w:r>
        <w:rPr>
          <w:rFonts w:hint="eastAsia" w:ascii="仿宋" w:hAnsi="仿宋" w:eastAsia="仿宋" w:cs="仿宋"/>
          <w:sz w:val="24"/>
        </w:rPr>
        <w:t>日    期：</w:t>
      </w:r>
      <w:r>
        <w:rPr>
          <w:rFonts w:hint="eastAsia" w:ascii="仿宋" w:hAnsi="仿宋" w:eastAsia="仿宋" w:cs="仿宋"/>
          <w:sz w:val="24"/>
          <w:u w:val="single"/>
          <w:lang w:val="en-US" w:eastAsia="zh-CN"/>
        </w:rPr>
        <w:t xml:space="preserve">                    </w:t>
      </w:r>
    </w:p>
    <w:p w14:paraId="23061994">
      <w:pPr>
        <w:pStyle w:val="3"/>
        <w:pageBreakBefore w:val="0"/>
        <w:kinsoku/>
        <w:wordWrap/>
        <w:overflowPunct/>
        <w:topLinePunct w:val="0"/>
        <w:bidi w:val="0"/>
        <w:snapToGrid/>
        <w:textAlignment w:val="auto"/>
        <w:outlineLvl w:val="9"/>
        <w:rPr>
          <w:rFonts w:hint="eastAsia" w:ascii="仿宋" w:hAnsi="仿宋" w:eastAsia="仿宋" w:cs="仿宋"/>
          <w:b/>
          <w:bCs/>
          <w:sz w:val="24"/>
        </w:rPr>
      </w:pPr>
    </w:p>
    <w:p w14:paraId="4AD4F2F4">
      <w:pPr>
        <w:pStyle w:val="9"/>
        <w:pageBreakBefore w:val="0"/>
        <w:kinsoku/>
        <w:wordWrap/>
        <w:overflowPunct/>
        <w:topLinePunct w:val="0"/>
        <w:bidi w:val="0"/>
        <w:snapToGrid/>
        <w:textAlignment w:val="auto"/>
        <w:outlineLvl w:val="9"/>
        <w:rPr>
          <w:rFonts w:hint="eastAsia" w:ascii="仿宋" w:hAnsi="仿宋" w:eastAsia="仿宋" w:cs="仿宋"/>
          <w:b w:val="0"/>
          <w:bCs w:val="0"/>
          <w:sz w:val="24"/>
        </w:rPr>
      </w:pPr>
    </w:p>
    <w:p w14:paraId="18DEEEAA">
      <w:pPr>
        <w:pageBreakBefore w:val="0"/>
        <w:kinsoku/>
        <w:wordWrap/>
        <w:overflowPunct/>
        <w:topLinePunct w:val="0"/>
        <w:bidi w:val="0"/>
        <w:snapToGrid/>
        <w:spacing w:line="360" w:lineRule="auto"/>
        <w:ind w:firstLine="482" w:firstLineChars="200"/>
        <w:textAlignment w:val="auto"/>
        <w:outlineLvl w:val="9"/>
        <w:rPr>
          <w:rFonts w:hint="eastAsia" w:ascii="仿宋" w:hAnsi="仿宋" w:eastAsia="仿宋" w:cs="仿宋"/>
          <w:b/>
          <w:bCs/>
          <w:sz w:val="24"/>
        </w:rPr>
      </w:pPr>
      <w:r>
        <w:rPr>
          <w:rFonts w:hint="eastAsia" w:ascii="仿宋" w:hAnsi="仿宋" w:eastAsia="仿宋" w:cs="仿宋"/>
          <w:b/>
          <w:bCs/>
          <w:sz w:val="24"/>
        </w:rPr>
        <w:t>注：1.法定代表人/单位负责人直接参与</w:t>
      </w:r>
      <w:r>
        <w:rPr>
          <w:rFonts w:hint="eastAsia" w:ascii="仿宋" w:hAnsi="仿宋" w:eastAsia="仿宋" w:cs="仿宋"/>
          <w:b/>
          <w:bCs/>
          <w:sz w:val="24"/>
          <w:lang w:eastAsia="zh-CN"/>
        </w:rPr>
        <w:t>竞选</w:t>
      </w:r>
      <w:r>
        <w:rPr>
          <w:rFonts w:hint="eastAsia" w:ascii="仿宋" w:hAnsi="仿宋" w:eastAsia="仿宋" w:cs="仿宋"/>
          <w:b/>
          <w:bCs/>
          <w:sz w:val="24"/>
        </w:rPr>
        <w:t>并签署</w:t>
      </w:r>
      <w:r>
        <w:rPr>
          <w:rFonts w:hint="eastAsia" w:ascii="仿宋" w:hAnsi="仿宋" w:eastAsia="仿宋" w:cs="仿宋"/>
          <w:b/>
          <w:bCs/>
          <w:sz w:val="24"/>
          <w:lang w:eastAsia="zh-CN"/>
        </w:rPr>
        <w:t>竞选文件</w:t>
      </w:r>
      <w:r>
        <w:rPr>
          <w:rFonts w:hint="eastAsia" w:ascii="仿宋" w:hAnsi="仿宋" w:eastAsia="仿宋" w:cs="仿宋"/>
          <w:b/>
          <w:bCs/>
          <w:sz w:val="24"/>
        </w:rPr>
        <w:t>时才须提供;</w:t>
      </w:r>
    </w:p>
    <w:p w14:paraId="1E46892E">
      <w:pPr>
        <w:pageBreakBefore w:val="0"/>
        <w:kinsoku/>
        <w:wordWrap/>
        <w:overflowPunct/>
        <w:topLinePunct w:val="0"/>
        <w:bidi w:val="0"/>
        <w:snapToGrid/>
        <w:spacing w:line="360" w:lineRule="auto"/>
        <w:ind w:firstLine="482" w:firstLineChars="200"/>
        <w:textAlignment w:val="auto"/>
        <w:outlineLvl w:val="9"/>
        <w:rPr>
          <w:rFonts w:hint="eastAsia" w:ascii="仿宋" w:hAnsi="仿宋" w:eastAsia="仿宋" w:cs="仿宋"/>
          <w:b/>
          <w:bCs/>
          <w:sz w:val="24"/>
        </w:rPr>
      </w:pPr>
      <w:r>
        <w:rPr>
          <w:rFonts w:hint="eastAsia" w:ascii="仿宋" w:hAnsi="仿宋" w:eastAsia="仿宋" w:cs="仿宋"/>
          <w:b/>
          <w:bCs/>
          <w:sz w:val="24"/>
        </w:rPr>
        <w:t>2.应附法定代表人/单位负责人身份证(正反面)复印件; (提供身份证有困难的，也可提供户口本或军官证或护照等身份证明材料)</w:t>
      </w:r>
    </w:p>
    <w:p w14:paraId="1A48E0AE">
      <w:pPr>
        <w:pageBreakBefore w:val="0"/>
        <w:kinsoku/>
        <w:wordWrap/>
        <w:overflowPunct/>
        <w:topLinePunct w:val="0"/>
        <w:bidi w:val="0"/>
        <w:snapToGrid/>
        <w:spacing w:line="360" w:lineRule="auto"/>
        <w:ind w:firstLine="482" w:firstLineChars="200"/>
        <w:textAlignment w:val="auto"/>
        <w:outlineLvl w:val="9"/>
        <w:rPr>
          <w:rFonts w:hint="eastAsia" w:ascii="仿宋" w:hAnsi="仿宋" w:eastAsia="仿宋" w:cs="仿宋"/>
          <w:b/>
          <w:bCs/>
          <w:sz w:val="24"/>
        </w:rPr>
      </w:pPr>
      <w:r>
        <w:rPr>
          <w:rFonts w:hint="eastAsia" w:ascii="仿宋" w:hAnsi="仿宋" w:eastAsia="仿宋" w:cs="仿宋"/>
          <w:b/>
          <w:bCs/>
          <w:sz w:val="24"/>
        </w:rPr>
        <w:t>3.</w:t>
      </w:r>
      <w:r>
        <w:rPr>
          <w:rFonts w:hint="eastAsia" w:ascii="仿宋" w:hAnsi="仿宋" w:eastAsia="仿宋" w:cs="仿宋"/>
          <w:b/>
          <w:bCs/>
          <w:sz w:val="24"/>
          <w:lang w:eastAsia="zh-CN"/>
        </w:rPr>
        <w:t>竞选人</w:t>
      </w:r>
      <w:r>
        <w:rPr>
          <w:rFonts w:hint="eastAsia" w:ascii="仿宋" w:hAnsi="仿宋" w:eastAsia="仿宋" w:cs="仿宋"/>
          <w:b/>
          <w:bCs/>
          <w:sz w:val="24"/>
        </w:rPr>
        <w:t>为自然人的可不附此证明书，只须提供自然人身份证(正反面)复印件;(提供身份证有困难的，也可提供户口本或军官证或护照等身份证明材料)。</w:t>
      </w:r>
    </w:p>
    <w:p w14:paraId="075B5536">
      <w:pPr>
        <w:pageBreakBefore w:val="0"/>
        <w:kinsoku/>
        <w:wordWrap/>
        <w:overflowPunct/>
        <w:topLinePunct w:val="0"/>
        <w:bidi w:val="0"/>
        <w:snapToGrid/>
        <w:spacing w:line="480" w:lineRule="auto"/>
        <w:ind w:firstLine="482" w:firstLineChars="200"/>
        <w:jc w:val="center"/>
        <w:textAlignment w:val="auto"/>
        <w:outlineLvl w:val="9"/>
        <w:rPr>
          <w:rFonts w:hint="eastAsia" w:ascii="仿宋" w:hAnsi="仿宋" w:eastAsia="仿宋" w:cs="仿宋"/>
          <w:b/>
          <w:bCs/>
          <w:sz w:val="24"/>
        </w:rPr>
      </w:pPr>
    </w:p>
    <w:p w14:paraId="59F4836D">
      <w:pPr>
        <w:pageBreakBefore w:val="0"/>
        <w:kinsoku/>
        <w:wordWrap/>
        <w:overflowPunct/>
        <w:topLinePunct w:val="0"/>
        <w:bidi w:val="0"/>
        <w:snapToGrid/>
        <w:spacing w:line="480" w:lineRule="auto"/>
        <w:ind w:firstLine="482" w:firstLineChars="200"/>
        <w:jc w:val="center"/>
        <w:textAlignment w:val="auto"/>
        <w:outlineLvl w:val="9"/>
        <w:rPr>
          <w:rFonts w:hint="eastAsia" w:ascii="仿宋" w:hAnsi="仿宋" w:eastAsia="仿宋" w:cs="仿宋"/>
          <w:b/>
          <w:bCs/>
          <w:sz w:val="24"/>
        </w:rPr>
      </w:pPr>
    </w:p>
    <w:p w14:paraId="79DA8B02">
      <w:pPr>
        <w:pageBreakBefore w:val="0"/>
        <w:kinsoku/>
        <w:wordWrap/>
        <w:overflowPunct/>
        <w:topLinePunct w:val="0"/>
        <w:bidi w:val="0"/>
        <w:snapToGrid/>
        <w:spacing w:line="480" w:lineRule="auto"/>
        <w:ind w:firstLine="482" w:firstLineChars="200"/>
        <w:jc w:val="center"/>
        <w:textAlignment w:val="auto"/>
        <w:outlineLvl w:val="9"/>
        <w:rPr>
          <w:rFonts w:hint="eastAsia" w:ascii="仿宋" w:hAnsi="仿宋" w:eastAsia="仿宋" w:cs="仿宋"/>
          <w:b/>
          <w:bCs/>
          <w:sz w:val="24"/>
        </w:rPr>
      </w:pPr>
    </w:p>
    <w:p w14:paraId="13F37AFE">
      <w:pPr>
        <w:pageBreakBefore w:val="0"/>
        <w:kinsoku/>
        <w:wordWrap/>
        <w:overflowPunct/>
        <w:topLinePunct w:val="0"/>
        <w:bidi w:val="0"/>
        <w:snapToGrid/>
        <w:spacing w:line="480" w:lineRule="auto"/>
        <w:ind w:firstLine="482" w:firstLineChars="200"/>
        <w:jc w:val="center"/>
        <w:textAlignment w:val="auto"/>
        <w:outlineLvl w:val="9"/>
        <w:rPr>
          <w:rFonts w:hint="eastAsia" w:ascii="仿宋" w:hAnsi="仿宋" w:eastAsia="仿宋" w:cs="仿宋"/>
          <w:b/>
          <w:bCs/>
          <w:sz w:val="24"/>
        </w:rPr>
      </w:pPr>
    </w:p>
    <w:p w14:paraId="07AF46A5">
      <w:pPr>
        <w:pStyle w:val="3"/>
        <w:rPr>
          <w:rFonts w:hint="eastAsia" w:ascii="仿宋" w:hAnsi="仿宋" w:eastAsia="仿宋" w:cs="仿宋"/>
          <w:b/>
          <w:bCs/>
          <w:sz w:val="24"/>
        </w:rPr>
      </w:pPr>
    </w:p>
    <w:p w14:paraId="19496DB4">
      <w:pPr>
        <w:rPr>
          <w:rFonts w:hint="eastAsia"/>
        </w:rPr>
      </w:pPr>
    </w:p>
    <w:p w14:paraId="499C4D0E">
      <w:pPr>
        <w:pageBreakBefore w:val="0"/>
        <w:kinsoku/>
        <w:wordWrap/>
        <w:overflowPunct/>
        <w:topLinePunct w:val="0"/>
        <w:bidi w:val="0"/>
        <w:snapToGrid/>
        <w:spacing w:line="480" w:lineRule="auto"/>
        <w:ind w:firstLine="482" w:firstLineChars="200"/>
        <w:jc w:val="center"/>
        <w:textAlignment w:val="auto"/>
        <w:outlineLvl w:val="9"/>
        <w:rPr>
          <w:rFonts w:hint="eastAsia" w:ascii="仿宋" w:hAnsi="仿宋" w:eastAsia="仿宋" w:cs="仿宋"/>
          <w:b/>
          <w:bCs/>
          <w:sz w:val="24"/>
        </w:rPr>
      </w:pPr>
    </w:p>
    <w:p w14:paraId="6BB7979A">
      <w:pPr>
        <w:pageBreakBefore w:val="0"/>
        <w:kinsoku/>
        <w:wordWrap/>
        <w:overflowPunct/>
        <w:topLinePunct w:val="0"/>
        <w:bidi w:val="0"/>
        <w:snapToGrid/>
        <w:spacing w:line="480" w:lineRule="auto"/>
        <w:jc w:val="center"/>
        <w:textAlignment w:val="auto"/>
        <w:outlineLvl w:val="9"/>
        <w:rPr>
          <w:rFonts w:hint="eastAsia" w:ascii="仿宋" w:hAnsi="仿宋" w:eastAsia="仿宋" w:cs="仿宋"/>
          <w:b/>
          <w:bCs/>
          <w:sz w:val="28"/>
          <w:szCs w:val="28"/>
        </w:rPr>
      </w:pPr>
      <w:bookmarkStart w:id="47" w:name="_Toc12451"/>
      <w:bookmarkStart w:id="48" w:name="_Toc30012"/>
      <w:bookmarkStart w:id="49" w:name="_Toc14950"/>
      <w:bookmarkStart w:id="50" w:name="_Toc1549"/>
      <w:bookmarkStart w:id="51" w:name="_Toc2726"/>
      <w:bookmarkStart w:id="52" w:name="_Toc733"/>
      <w:bookmarkStart w:id="53" w:name="_Toc20588"/>
      <w:bookmarkStart w:id="54" w:name="_Toc27679"/>
      <w:bookmarkStart w:id="55" w:name="_Toc5956"/>
      <w:bookmarkStart w:id="56" w:name="_Toc26878"/>
      <w:bookmarkStart w:id="57" w:name="_Toc12590"/>
      <w:bookmarkStart w:id="58" w:name="_Toc22479"/>
      <w:r>
        <w:rPr>
          <w:rFonts w:hint="eastAsia" w:ascii="仿宋" w:hAnsi="仿宋" w:eastAsia="仿宋" w:cs="仿宋"/>
          <w:b/>
          <w:bCs/>
          <w:sz w:val="28"/>
          <w:szCs w:val="28"/>
        </w:rPr>
        <w:t>法定代表人/单位负责人授权书</w:t>
      </w:r>
      <w:bookmarkEnd w:id="47"/>
      <w:bookmarkEnd w:id="48"/>
      <w:bookmarkEnd w:id="49"/>
      <w:bookmarkEnd w:id="50"/>
      <w:bookmarkEnd w:id="51"/>
      <w:bookmarkEnd w:id="52"/>
      <w:bookmarkEnd w:id="53"/>
      <w:bookmarkEnd w:id="54"/>
      <w:bookmarkEnd w:id="55"/>
      <w:bookmarkEnd w:id="56"/>
      <w:bookmarkEnd w:id="57"/>
      <w:bookmarkEnd w:id="58"/>
    </w:p>
    <w:p w14:paraId="75993AAE">
      <w:pPr>
        <w:pageBreakBefore w:val="0"/>
        <w:kinsoku/>
        <w:wordWrap/>
        <w:overflowPunct/>
        <w:topLinePunct w:val="0"/>
        <w:bidi w:val="0"/>
        <w:snapToGrid/>
        <w:spacing w:line="400" w:lineRule="exact"/>
        <w:textAlignment w:val="auto"/>
        <w:outlineLvl w:val="9"/>
        <w:rPr>
          <w:rFonts w:hint="eastAsia" w:ascii="仿宋" w:hAnsi="仿宋" w:eastAsia="仿宋" w:cs="仿宋"/>
          <w:bCs/>
          <w:sz w:val="24"/>
        </w:rPr>
      </w:pPr>
    </w:p>
    <w:p w14:paraId="3F38A572">
      <w:pPr>
        <w:pageBreakBefore w:val="0"/>
        <w:kinsoku/>
        <w:wordWrap/>
        <w:overflowPunct/>
        <w:topLinePunct w:val="0"/>
        <w:bidi w:val="0"/>
        <w:snapToGrid/>
        <w:spacing w:line="400" w:lineRule="exact"/>
        <w:textAlignment w:val="auto"/>
        <w:outlineLvl w:val="9"/>
        <w:rPr>
          <w:rFonts w:hint="eastAsia" w:ascii="仿宋" w:hAnsi="仿宋" w:eastAsia="仿宋" w:cs="仿宋"/>
          <w:bCs/>
          <w:sz w:val="24"/>
        </w:rPr>
      </w:pPr>
    </w:p>
    <w:p w14:paraId="00561447">
      <w:pPr>
        <w:pageBreakBefore w:val="0"/>
        <w:kinsoku/>
        <w:wordWrap/>
        <w:overflowPunct/>
        <w:topLinePunct w:val="0"/>
        <w:bidi w:val="0"/>
        <w:snapToGrid/>
        <w:spacing w:line="400" w:lineRule="exact"/>
        <w:textAlignment w:val="auto"/>
        <w:outlineLvl w:val="9"/>
        <w:rPr>
          <w:rFonts w:hint="eastAsia" w:ascii="仿宋" w:hAnsi="仿宋" w:eastAsia="仿宋" w:cs="仿宋"/>
          <w:sz w:val="24"/>
        </w:rPr>
      </w:pPr>
      <w:r>
        <w:rPr>
          <w:rFonts w:hint="eastAsia" w:ascii="仿宋" w:hAnsi="仿宋" w:eastAsia="仿宋" w:cs="仿宋"/>
          <w:sz w:val="24"/>
        </w:rPr>
        <w:t>（采购代理机构名称）：</w:t>
      </w:r>
    </w:p>
    <w:p w14:paraId="360A549E">
      <w:pPr>
        <w:pageBreakBefore w:val="0"/>
        <w:kinsoku/>
        <w:wordWrap/>
        <w:overflowPunct/>
        <w:topLinePunct w:val="0"/>
        <w:bidi w:val="0"/>
        <w:snapToGrid/>
        <w:spacing w:line="400" w:lineRule="exact"/>
        <w:ind w:firstLine="480" w:firstLineChars="200"/>
        <w:textAlignment w:val="auto"/>
        <w:outlineLvl w:val="9"/>
        <w:rPr>
          <w:rFonts w:hint="eastAsia" w:ascii="仿宋" w:hAnsi="仿宋" w:eastAsia="仿宋" w:cs="仿宋"/>
          <w:sz w:val="24"/>
        </w:rPr>
      </w:pPr>
      <w:r>
        <w:rPr>
          <w:rFonts w:hint="eastAsia" w:ascii="仿宋" w:hAnsi="仿宋" w:eastAsia="仿宋" w:cs="仿宋"/>
          <w:sz w:val="24"/>
        </w:rPr>
        <w:t>本授权声明：</w:t>
      </w:r>
      <w:r>
        <w:rPr>
          <w:rFonts w:hint="eastAsia" w:ascii="仿宋" w:hAnsi="仿宋" w:eastAsia="仿宋" w:cs="仿宋"/>
          <w:sz w:val="24"/>
          <w:u w:val="single"/>
        </w:rPr>
        <w:t xml:space="preserve">                  </w:t>
      </w:r>
      <w:r>
        <w:rPr>
          <w:rFonts w:hint="eastAsia" w:ascii="仿宋" w:hAnsi="仿宋" w:eastAsia="仿宋" w:cs="仿宋"/>
          <w:sz w:val="24"/>
        </w:rPr>
        <w:t>（单位名称）,</w:t>
      </w:r>
      <w:r>
        <w:rPr>
          <w:rFonts w:hint="eastAsia" w:ascii="仿宋" w:hAnsi="仿宋" w:eastAsia="仿宋" w:cs="仿宋"/>
          <w:sz w:val="24"/>
          <w:u w:val="single"/>
        </w:rPr>
        <w:t xml:space="preserve">                  </w:t>
      </w:r>
      <w:r>
        <w:rPr>
          <w:rFonts w:hint="eastAsia" w:ascii="仿宋" w:hAnsi="仿宋" w:eastAsia="仿宋" w:cs="仿宋"/>
          <w:sz w:val="24"/>
        </w:rPr>
        <w:t>（法定代表人姓名、职务）授权</w:t>
      </w:r>
      <w:r>
        <w:rPr>
          <w:rFonts w:hint="eastAsia" w:ascii="仿宋" w:hAnsi="仿宋" w:eastAsia="仿宋" w:cs="仿宋"/>
          <w:sz w:val="24"/>
          <w:u w:val="single"/>
        </w:rPr>
        <w:t xml:space="preserve">                  </w:t>
      </w:r>
      <w:r>
        <w:rPr>
          <w:rFonts w:hint="eastAsia" w:ascii="仿宋" w:hAnsi="仿宋" w:eastAsia="仿宋" w:cs="仿宋"/>
          <w:sz w:val="24"/>
        </w:rPr>
        <w:t>（被授权人姓名、职务）为我方参加</w:t>
      </w:r>
      <w:r>
        <w:rPr>
          <w:rFonts w:hint="eastAsia" w:ascii="仿宋" w:hAnsi="仿宋" w:eastAsia="仿宋" w:cs="仿宋"/>
          <w:sz w:val="24"/>
          <w:u w:val="single"/>
        </w:rPr>
        <w:t xml:space="preserve">                  </w:t>
      </w:r>
      <w:r>
        <w:rPr>
          <w:rFonts w:hint="eastAsia" w:ascii="仿宋" w:hAnsi="仿宋" w:eastAsia="仿宋" w:cs="仿宋"/>
          <w:sz w:val="24"/>
        </w:rPr>
        <w:t>项目（采购编号：</w:t>
      </w:r>
      <w:r>
        <w:rPr>
          <w:rFonts w:hint="eastAsia" w:ascii="仿宋" w:hAnsi="仿宋" w:eastAsia="仿宋" w:cs="仿宋"/>
          <w:sz w:val="24"/>
          <w:u w:val="single"/>
        </w:rPr>
        <w:t xml:space="preserve">                  </w:t>
      </w:r>
      <w:r>
        <w:rPr>
          <w:rFonts w:hint="eastAsia" w:ascii="仿宋" w:hAnsi="仿宋" w:eastAsia="仿宋" w:cs="仿宋"/>
          <w:sz w:val="24"/>
        </w:rPr>
        <w:t>）</w:t>
      </w:r>
      <w:r>
        <w:rPr>
          <w:rFonts w:hint="eastAsia" w:ascii="仿宋" w:hAnsi="仿宋" w:eastAsia="仿宋" w:cs="仿宋"/>
          <w:sz w:val="24"/>
          <w:lang w:eastAsia="zh-CN"/>
        </w:rPr>
        <w:t>竞选</w:t>
      </w:r>
      <w:r>
        <w:rPr>
          <w:rFonts w:hint="eastAsia" w:ascii="仿宋" w:hAnsi="仿宋" w:eastAsia="仿宋" w:cs="仿宋"/>
          <w:sz w:val="24"/>
        </w:rPr>
        <w:t>采购活动的合法代表，以我方名义全权处理该项目有关</w:t>
      </w:r>
      <w:r>
        <w:rPr>
          <w:rFonts w:hint="eastAsia" w:ascii="仿宋" w:hAnsi="仿宋" w:eastAsia="仿宋" w:cs="仿宋"/>
          <w:sz w:val="24"/>
          <w:lang w:eastAsia="zh-CN"/>
        </w:rPr>
        <w:t>竞选</w:t>
      </w:r>
      <w:r>
        <w:rPr>
          <w:rFonts w:hint="eastAsia" w:ascii="仿宋" w:hAnsi="仿宋" w:eastAsia="仿宋" w:cs="仿宋"/>
          <w:sz w:val="24"/>
        </w:rPr>
        <w:t>、报价、签订合同以及执行合同等一切事宜。</w:t>
      </w:r>
    </w:p>
    <w:p w14:paraId="2F8FDD12">
      <w:pPr>
        <w:pageBreakBefore w:val="0"/>
        <w:kinsoku/>
        <w:wordWrap/>
        <w:overflowPunct/>
        <w:topLinePunct w:val="0"/>
        <w:bidi w:val="0"/>
        <w:snapToGrid/>
        <w:spacing w:line="400" w:lineRule="exact"/>
        <w:ind w:firstLine="480" w:firstLineChars="200"/>
        <w:textAlignment w:val="auto"/>
        <w:outlineLvl w:val="9"/>
        <w:rPr>
          <w:rFonts w:hint="eastAsia" w:ascii="仿宋" w:hAnsi="仿宋" w:eastAsia="仿宋" w:cs="仿宋"/>
          <w:sz w:val="24"/>
        </w:rPr>
      </w:pPr>
    </w:p>
    <w:p w14:paraId="1D24D3CB">
      <w:pPr>
        <w:pageBreakBefore w:val="0"/>
        <w:kinsoku/>
        <w:wordWrap/>
        <w:overflowPunct/>
        <w:topLinePunct w:val="0"/>
        <w:bidi w:val="0"/>
        <w:snapToGrid/>
        <w:spacing w:line="400" w:lineRule="exact"/>
        <w:ind w:firstLine="480" w:firstLineChars="200"/>
        <w:textAlignment w:val="auto"/>
        <w:outlineLvl w:val="9"/>
        <w:rPr>
          <w:rFonts w:hint="eastAsia" w:ascii="仿宋" w:hAnsi="仿宋" w:eastAsia="仿宋" w:cs="仿宋"/>
          <w:sz w:val="24"/>
        </w:rPr>
      </w:pPr>
    </w:p>
    <w:p w14:paraId="1B3E9B8A">
      <w:pPr>
        <w:pageBreakBefore w:val="0"/>
        <w:kinsoku/>
        <w:wordWrap/>
        <w:overflowPunct/>
        <w:topLinePunct w:val="0"/>
        <w:bidi w:val="0"/>
        <w:snapToGrid/>
        <w:spacing w:line="400" w:lineRule="exact"/>
        <w:ind w:firstLine="480" w:firstLineChars="200"/>
        <w:textAlignment w:val="auto"/>
        <w:outlineLvl w:val="9"/>
        <w:rPr>
          <w:rFonts w:hint="default" w:ascii="仿宋" w:hAnsi="仿宋" w:eastAsia="仿宋" w:cs="仿宋"/>
          <w:sz w:val="24"/>
          <w:u w:val="single"/>
          <w:lang w:val="en-US" w:eastAsia="zh-CN"/>
        </w:rPr>
      </w:pPr>
      <w:r>
        <w:rPr>
          <w:rFonts w:hint="eastAsia" w:ascii="仿宋" w:hAnsi="仿宋" w:eastAsia="仿宋" w:cs="仿宋"/>
          <w:sz w:val="24"/>
        </w:rPr>
        <w:t>法定代表人签字：</w:t>
      </w:r>
      <w:r>
        <w:rPr>
          <w:rFonts w:hint="eastAsia" w:ascii="仿宋" w:hAnsi="仿宋" w:eastAsia="仿宋" w:cs="仿宋"/>
          <w:sz w:val="24"/>
          <w:u w:val="single"/>
          <w:lang w:val="en-US" w:eastAsia="zh-CN"/>
        </w:rPr>
        <w:t xml:space="preserve">                   </w:t>
      </w:r>
    </w:p>
    <w:p w14:paraId="454350DF">
      <w:pPr>
        <w:pageBreakBefore w:val="0"/>
        <w:kinsoku/>
        <w:wordWrap/>
        <w:overflowPunct/>
        <w:topLinePunct w:val="0"/>
        <w:bidi w:val="0"/>
        <w:snapToGrid/>
        <w:spacing w:line="400" w:lineRule="exact"/>
        <w:ind w:firstLine="480" w:firstLineChars="200"/>
        <w:textAlignment w:val="auto"/>
        <w:outlineLvl w:val="9"/>
        <w:rPr>
          <w:rFonts w:hint="default" w:ascii="仿宋" w:hAnsi="仿宋" w:eastAsia="仿宋" w:cs="仿宋"/>
          <w:sz w:val="24"/>
          <w:u w:val="single"/>
          <w:lang w:val="en-US" w:eastAsia="zh-CN"/>
        </w:rPr>
      </w:pPr>
      <w:r>
        <w:rPr>
          <w:rFonts w:hint="eastAsia" w:ascii="仿宋" w:hAnsi="仿宋" w:eastAsia="仿宋" w:cs="仿宋"/>
          <w:sz w:val="24"/>
        </w:rPr>
        <w:t>授权代表签字：</w:t>
      </w:r>
      <w:r>
        <w:rPr>
          <w:rFonts w:hint="eastAsia" w:ascii="仿宋" w:hAnsi="仿宋" w:eastAsia="仿宋" w:cs="仿宋"/>
          <w:sz w:val="24"/>
          <w:u w:val="single"/>
          <w:lang w:val="en-US" w:eastAsia="zh-CN"/>
        </w:rPr>
        <w:t xml:space="preserve">                     </w:t>
      </w:r>
    </w:p>
    <w:p w14:paraId="76BCFECB">
      <w:pPr>
        <w:pageBreakBefore w:val="0"/>
        <w:kinsoku/>
        <w:wordWrap/>
        <w:overflowPunct/>
        <w:topLinePunct w:val="0"/>
        <w:bidi w:val="0"/>
        <w:snapToGrid/>
        <w:spacing w:line="400" w:lineRule="exact"/>
        <w:ind w:firstLine="480" w:firstLineChars="200"/>
        <w:textAlignment w:val="auto"/>
        <w:outlineLvl w:val="9"/>
        <w:rPr>
          <w:rFonts w:hint="eastAsia" w:ascii="仿宋" w:hAnsi="仿宋" w:eastAsia="仿宋" w:cs="仿宋"/>
          <w:sz w:val="24"/>
        </w:rPr>
      </w:pPr>
      <w:r>
        <w:rPr>
          <w:rFonts w:hint="eastAsia" w:ascii="仿宋" w:hAnsi="仿宋" w:eastAsia="仿宋" w:cs="仿宋"/>
          <w:sz w:val="24"/>
          <w:lang w:eastAsia="zh-CN"/>
        </w:rPr>
        <w:t>竞选人</w:t>
      </w:r>
      <w:r>
        <w:rPr>
          <w:rFonts w:hint="eastAsia" w:ascii="仿宋" w:hAnsi="仿宋" w:eastAsia="仿宋" w:cs="仿宋"/>
          <w:sz w:val="24"/>
        </w:rPr>
        <w:t>名称：</w:t>
      </w:r>
      <w:r>
        <w:rPr>
          <w:rFonts w:hint="eastAsia" w:ascii="仿宋" w:hAnsi="仿宋" w:eastAsia="仿宋" w:cs="仿宋"/>
          <w:sz w:val="24"/>
          <w:u w:val="single"/>
          <w:lang w:val="en-US" w:eastAsia="zh-CN"/>
        </w:rPr>
        <w:t xml:space="preserve">                       </w:t>
      </w:r>
      <w:r>
        <w:rPr>
          <w:rFonts w:hint="eastAsia" w:ascii="仿宋" w:hAnsi="仿宋" w:eastAsia="仿宋" w:cs="仿宋"/>
          <w:sz w:val="24"/>
        </w:rPr>
        <w:t>（盖章）</w:t>
      </w:r>
    </w:p>
    <w:p w14:paraId="330E4AD8">
      <w:pPr>
        <w:pageBreakBefore w:val="0"/>
        <w:kinsoku/>
        <w:wordWrap/>
        <w:overflowPunct/>
        <w:topLinePunct w:val="0"/>
        <w:bidi w:val="0"/>
        <w:snapToGrid/>
        <w:spacing w:line="400" w:lineRule="exact"/>
        <w:ind w:firstLine="480" w:firstLineChars="200"/>
        <w:textAlignment w:val="auto"/>
        <w:outlineLvl w:val="9"/>
        <w:rPr>
          <w:rFonts w:hint="default" w:ascii="仿宋" w:hAnsi="仿宋" w:eastAsia="仿宋" w:cs="仿宋"/>
          <w:sz w:val="24"/>
          <w:u w:val="single"/>
          <w:lang w:val="en-US" w:eastAsia="zh-CN"/>
        </w:rPr>
      </w:pPr>
      <w:r>
        <w:rPr>
          <w:rFonts w:hint="eastAsia" w:ascii="仿宋" w:hAnsi="仿宋" w:eastAsia="仿宋" w:cs="仿宋"/>
          <w:sz w:val="24"/>
        </w:rPr>
        <w:t>日    期：</w:t>
      </w:r>
      <w:r>
        <w:rPr>
          <w:rFonts w:hint="eastAsia" w:ascii="仿宋" w:hAnsi="仿宋" w:eastAsia="仿宋" w:cs="仿宋"/>
          <w:sz w:val="24"/>
          <w:u w:val="single"/>
          <w:lang w:val="en-US" w:eastAsia="zh-CN"/>
        </w:rPr>
        <w:t xml:space="preserve">                          </w:t>
      </w:r>
    </w:p>
    <w:p w14:paraId="5F527DFD">
      <w:pPr>
        <w:pageBreakBefore w:val="0"/>
        <w:kinsoku/>
        <w:wordWrap/>
        <w:overflowPunct/>
        <w:topLinePunct w:val="0"/>
        <w:bidi w:val="0"/>
        <w:snapToGrid/>
        <w:spacing w:line="480" w:lineRule="auto"/>
        <w:ind w:firstLine="482" w:firstLineChars="200"/>
        <w:jc w:val="center"/>
        <w:textAlignment w:val="auto"/>
        <w:outlineLvl w:val="9"/>
        <w:rPr>
          <w:rFonts w:hint="eastAsia" w:ascii="仿宋" w:hAnsi="仿宋" w:eastAsia="仿宋" w:cs="仿宋"/>
          <w:b/>
          <w:bCs/>
          <w:sz w:val="24"/>
        </w:rPr>
      </w:pPr>
    </w:p>
    <w:p w14:paraId="587D79F5">
      <w:pPr>
        <w:pageBreakBefore w:val="0"/>
        <w:kinsoku/>
        <w:wordWrap/>
        <w:overflowPunct/>
        <w:topLinePunct w:val="0"/>
        <w:bidi w:val="0"/>
        <w:snapToGrid/>
        <w:spacing w:line="480" w:lineRule="auto"/>
        <w:ind w:firstLine="482" w:firstLineChars="200"/>
        <w:jc w:val="center"/>
        <w:textAlignment w:val="auto"/>
        <w:outlineLvl w:val="9"/>
        <w:rPr>
          <w:rFonts w:hint="eastAsia" w:ascii="仿宋" w:hAnsi="仿宋" w:eastAsia="仿宋" w:cs="仿宋"/>
          <w:b/>
          <w:bCs/>
          <w:sz w:val="24"/>
        </w:rPr>
      </w:pPr>
    </w:p>
    <w:p w14:paraId="6969E1C7">
      <w:pPr>
        <w:pageBreakBefore w:val="0"/>
        <w:kinsoku/>
        <w:wordWrap/>
        <w:overflowPunct/>
        <w:topLinePunct w:val="0"/>
        <w:bidi w:val="0"/>
        <w:snapToGrid/>
        <w:spacing w:line="360" w:lineRule="auto"/>
        <w:textAlignment w:val="auto"/>
        <w:outlineLvl w:val="9"/>
        <w:rPr>
          <w:rFonts w:hint="eastAsia" w:ascii="仿宋" w:hAnsi="仿宋" w:eastAsia="仿宋" w:cs="仿宋"/>
          <w:b/>
          <w:bCs/>
          <w:sz w:val="24"/>
        </w:rPr>
      </w:pPr>
      <w:r>
        <w:rPr>
          <w:rFonts w:hint="eastAsia" w:ascii="仿宋" w:hAnsi="仿宋" w:eastAsia="仿宋" w:cs="仿宋"/>
          <w:b/>
          <w:bCs/>
          <w:sz w:val="24"/>
        </w:rPr>
        <w:t>注：1.法定代表人/单位负责人不亲自参加</w:t>
      </w:r>
      <w:r>
        <w:rPr>
          <w:rFonts w:hint="eastAsia" w:ascii="仿宋" w:hAnsi="仿宋" w:eastAsia="仿宋" w:cs="仿宋"/>
          <w:b/>
          <w:bCs/>
          <w:sz w:val="24"/>
          <w:lang w:eastAsia="zh-CN"/>
        </w:rPr>
        <w:t>竞选</w:t>
      </w:r>
      <w:r>
        <w:rPr>
          <w:rFonts w:hint="eastAsia" w:ascii="仿宋" w:hAnsi="仿宋" w:eastAsia="仿宋" w:cs="仿宋"/>
          <w:b/>
          <w:bCs/>
          <w:sz w:val="24"/>
        </w:rPr>
        <w:t>，而授权代表参加</w:t>
      </w:r>
      <w:r>
        <w:rPr>
          <w:rFonts w:hint="eastAsia" w:ascii="仿宋" w:hAnsi="仿宋" w:eastAsia="仿宋" w:cs="仿宋"/>
          <w:b/>
          <w:bCs/>
          <w:sz w:val="24"/>
          <w:lang w:eastAsia="zh-CN"/>
        </w:rPr>
        <w:t>竞选</w:t>
      </w:r>
      <w:r>
        <w:rPr>
          <w:rFonts w:hint="eastAsia" w:ascii="仿宋" w:hAnsi="仿宋" w:eastAsia="仿宋" w:cs="仿宋"/>
          <w:b/>
          <w:bCs/>
          <w:sz w:val="24"/>
        </w:rPr>
        <w:t>的适用。</w:t>
      </w:r>
    </w:p>
    <w:p w14:paraId="244CB180">
      <w:pPr>
        <w:pageBreakBefore w:val="0"/>
        <w:kinsoku/>
        <w:wordWrap/>
        <w:overflowPunct/>
        <w:topLinePunct w:val="0"/>
        <w:bidi w:val="0"/>
        <w:snapToGrid/>
        <w:spacing w:line="360" w:lineRule="auto"/>
        <w:textAlignment w:val="auto"/>
        <w:outlineLvl w:val="9"/>
        <w:rPr>
          <w:rFonts w:hint="eastAsia" w:ascii="仿宋" w:hAnsi="仿宋" w:eastAsia="仿宋" w:cs="仿宋"/>
          <w:b/>
          <w:bCs/>
          <w:sz w:val="24"/>
        </w:rPr>
      </w:pPr>
      <w:r>
        <w:rPr>
          <w:rFonts w:hint="eastAsia" w:ascii="仿宋" w:hAnsi="仿宋" w:eastAsia="仿宋" w:cs="仿宋"/>
          <w:b/>
          <w:bCs/>
          <w:sz w:val="24"/>
        </w:rPr>
        <w:t>2.</w:t>
      </w:r>
      <w:r>
        <w:rPr>
          <w:rFonts w:hint="eastAsia" w:ascii="仿宋" w:hAnsi="仿宋" w:eastAsia="仿宋" w:cs="仿宋"/>
          <w:b/>
          <w:bCs/>
          <w:sz w:val="24"/>
          <w:lang w:eastAsia="zh-CN"/>
        </w:rPr>
        <w:t>竞选人</w:t>
      </w:r>
      <w:r>
        <w:rPr>
          <w:rFonts w:hint="eastAsia" w:ascii="仿宋" w:hAnsi="仿宋" w:eastAsia="仿宋" w:cs="仿宋"/>
          <w:b/>
          <w:bCs/>
          <w:sz w:val="24"/>
        </w:rPr>
        <w:t>为法人单位时提供“法定代表人授权书”，</w:t>
      </w:r>
      <w:r>
        <w:rPr>
          <w:rFonts w:hint="eastAsia" w:ascii="仿宋" w:hAnsi="仿宋" w:eastAsia="仿宋" w:cs="仿宋"/>
          <w:b/>
          <w:bCs/>
          <w:sz w:val="24"/>
          <w:lang w:eastAsia="zh-CN"/>
        </w:rPr>
        <w:t>竞选人</w:t>
      </w:r>
      <w:r>
        <w:rPr>
          <w:rFonts w:hint="eastAsia" w:ascii="仿宋" w:hAnsi="仿宋" w:eastAsia="仿宋" w:cs="仿宋"/>
          <w:b/>
          <w:bCs/>
          <w:sz w:val="24"/>
        </w:rPr>
        <w:t>为其他组织时提供“负责人授权书”，</w:t>
      </w:r>
      <w:r>
        <w:rPr>
          <w:rFonts w:hint="eastAsia" w:ascii="仿宋" w:hAnsi="仿宋" w:eastAsia="仿宋" w:cs="仿宋"/>
          <w:b/>
          <w:bCs/>
          <w:sz w:val="24"/>
          <w:lang w:eastAsia="zh-CN"/>
        </w:rPr>
        <w:t>竞选人</w:t>
      </w:r>
      <w:r>
        <w:rPr>
          <w:rFonts w:hint="eastAsia" w:ascii="仿宋" w:hAnsi="仿宋" w:eastAsia="仿宋" w:cs="仿宋"/>
          <w:b/>
          <w:bCs/>
          <w:sz w:val="24"/>
        </w:rPr>
        <w:t>为自然人时提供“自然人身份证明材料”。</w:t>
      </w:r>
    </w:p>
    <w:p w14:paraId="5CB62333">
      <w:pPr>
        <w:pageBreakBefore w:val="0"/>
        <w:kinsoku/>
        <w:wordWrap/>
        <w:overflowPunct/>
        <w:topLinePunct w:val="0"/>
        <w:bidi w:val="0"/>
        <w:snapToGrid/>
        <w:spacing w:line="360" w:lineRule="auto"/>
        <w:textAlignment w:val="auto"/>
        <w:outlineLvl w:val="9"/>
        <w:rPr>
          <w:rFonts w:hint="eastAsia" w:ascii="仿宋" w:hAnsi="仿宋" w:eastAsia="仿宋" w:cs="仿宋"/>
          <w:b/>
          <w:bCs/>
          <w:sz w:val="24"/>
        </w:rPr>
      </w:pPr>
      <w:r>
        <w:rPr>
          <w:rFonts w:hint="eastAsia" w:ascii="仿宋" w:hAnsi="仿宋" w:eastAsia="仿宋" w:cs="仿宋"/>
          <w:b/>
          <w:bCs/>
          <w:sz w:val="24"/>
        </w:rPr>
        <w:t>3.应附法定代表人/单位负责人身份证明材料复印件和授权代表身份证明材料复印件。</w:t>
      </w:r>
    </w:p>
    <w:p w14:paraId="2DD086F9">
      <w:pPr>
        <w:pageBreakBefore w:val="0"/>
        <w:kinsoku/>
        <w:wordWrap/>
        <w:overflowPunct/>
        <w:topLinePunct w:val="0"/>
        <w:bidi w:val="0"/>
        <w:snapToGrid/>
        <w:spacing w:line="360" w:lineRule="auto"/>
        <w:textAlignment w:val="auto"/>
        <w:outlineLvl w:val="9"/>
        <w:rPr>
          <w:rFonts w:hint="eastAsia" w:ascii="仿宋" w:hAnsi="仿宋" w:eastAsia="仿宋" w:cs="仿宋"/>
          <w:b/>
          <w:bCs/>
          <w:sz w:val="24"/>
        </w:rPr>
      </w:pPr>
      <w:r>
        <w:rPr>
          <w:rFonts w:hint="eastAsia" w:ascii="仿宋" w:hAnsi="仿宋" w:eastAsia="仿宋" w:cs="仿宋"/>
          <w:b/>
          <w:bCs/>
          <w:sz w:val="24"/>
        </w:rPr>
        <w:t>4.身份证明材料包括居民身份证或户口本或军官证或护照等。</w:t>
      </w:r>
    </w:p>
    <w:p w14:paraId="7025FA48">
      <w:pPr>
        <w:pageBreakBefore w:val="0"/>
        <w:kinsoku/>
        <w:wordWrap/>
        <w:overflowPunct/>
        <w:topLinePunct w:val="0"/>
        <w:bidi w:val="0"/>
        <w:snapToGrid/>
        <w:spacing w:line="360" w:lineRule="auto"/>
        <w:textAlignment w:val="auto"/>
        <w:outlineLvl w:val="9"/>
        <w:rPr>
          <w:rFonts w:hint="eastAsia" w:ascii="仿宋" w:hAnsi="仿宋" w:eastAsia="仿宋" w:cs="仿宋"/>
          <w:b/>
          <w:bCs/>
          <w:sz w:val="24"/>
        </w:rPr>
      </w:pPr>
      <w:r>
        <w:rPr>
          <w:rFonts w:hint="eastAsia" w:ascii="仿宋" w:hAnsi="仿宋" w:eastAsia="仿宋" w:cs="仿宋"/>
          <w:b/>
          <w:bCs/>
          <w:sz w:val="24"/>
        </w:rPr>
        <w:t>5.身份证明材料应同时提供其在有效期的材料，如居民身份证正、反面复印件。</w:t>
      </w:r>
    </w:p>
    <w:p w14:paraId="58C95AB6">
      <w:pPr>
        <w:pageBreakBefore w:val="0"/>
        <w:kinsoku/>
        <w:wordWrap/>
        <w:overflowPunct/>
        <w:topLinePunct w:val="0"/>
        <w:bidi w:val="0"/>
        <w:snapToGrid/>
        <w:spacing w:line="400" w:lineRule="exact"/>
        <w:textAlignment w:val="auto"/>
        <w:outlineLvl w:val="9"/>
        <w:rPr>
          <w:rFonts w:hint="eastAsia" w:ascii="仿宋" w:hAnsi="仿宋" w:eastAsia="仿宋" w:cs="仿宋"/>
          <w:sz w:val="24"/>
        </w:rPr>
      </w:pPr>
    </w:p>
    <w:p w14:paraId="6A1D4439">
      <w:pPr>
        <w:pageBreakBefore w:val="0"/>
        <w:kinsoku/>
        <w:wordWrap/>
        <w:overflowPunct/>
        <w:topLinePunct w:val="0"/>
        <w:bidi w:val="0"/>
        <w:snapToGrid/>
        <w:spacing w:line="400" w:lineRule="exact"/>
        <w:textAlignment w:val="auto"/>
        <w:outlineLvl w:val="9"/>
        <w:rPr>
          <w:rFonts w:hint="eastAsia" w:ascii="仿宋" w:hAnsi="仿宋" w:eastAsia="仿宋" w:cs="仿宋"/>
          <w:sz w:val="24"/>
        </w:rPr>
      </w:pPr>
    </w:p>
    <w:p w14:paraId="5E3B655E">
      <w:pPr>
        <w:pageBreakBefore w:val="0"/>
        <w:kinsoku/>
        <w:wordWrap/>
        <w:overflowPunct/>
        <w:topLinePunct w:val="0"/>
        <w:bidi w:val="0"/>
        <w:snapToGrid/>
        <w:spacing w:line="400" w:lineRule="exact"/>
        <w:textAlignment w:val="auto"/>
        <w:outlineLvl w:val="9"/>
        <w:rPr>
          <w:rFonts w:hint="eastAsia" w:ascii="仿宋" w:hAnsi="仿宋" w:eastAsia="仿宋" w:cs="仿宋"/>
          <w:sz w:val="24"/>
        </w:rPr>
      </w:pPr>
    </w:p>
    <w:p w14:paraId="3EA773C9">
      <w:pPr>
        <w:pageBreakBefore w:val="0"/>
        <w:kinsoku/>
        <w:wordWrap/>
        <w:overflowPunct/>
        <w:topLinePunct w:val="0"/>
        <w:bidi w:val="0"/>
        <w:snapToGrid/>
        <w:spacing w:line="400" w:lineRule="exact"/>
        <w:textAlignment w:val="auto"/>
        <w:outlineLvl w:val="9"/>
        <w:rPr>
          <w:rFonts w:hint="eastAsia" w:ascii="仿宋" w:hAnsi="仿宋" w:eastAsia="仿宋" w:cs="仿宋"/>
          <w:sz w:val="24"/>
        </w:rPr>
      </w:pPr>
    </w:p>
    <w:p w14:paraId="3A2EE066">
      <w:pPr>
        <w:pageBreakBefore w:val="0"/>
        <w:kinsoku/>
        <w:wordWrap/>
        <w:overflowPunct/>
        <w:topLinePunct w:val="0"/>
        <w:bidi w:val="0"/>
        <w:snapToGrid/>
        <w:spacing w:line="400" w:lineRule="exact"/>
        <w:textAlignment w:val="auto"/>
        <w:outlineLvl w:val="9"/>
        <w:rPr>
          <w:rFonts w:hint="eastAsia" w:ascii="仿宋" w:hAnsi="仿宋" w:eastAsia="仿宋" w:cs="仿宋"/>
          <w:sz w:val="24"/>
        </w:rPr>
      </w:pPr>
    </w:p>
    <w:p w14:paraId="04815225">
      <w:pPr>
        <w:pageBreakBefore w:val="0"/>
        <w:kinsoku/>
        <w:wordWrap/>
        <w:overflowPunct/>
        <w:topLinePunct w:val="0"/>
        <w:bidi w:val="0"/>
        <w:snapToGrid/>
        <w:spacing w:line="400" w:lineRule="exact"/>
        <w:textAlignment w:val="auto"/>
        <w:outlineLvl w:val="9"/>
        <w:rPr>
          <w:rFonts w:hint="eastAsia" w:ascii="仿宋" w:hAnsi="仿宋" w:eastAsia="仿宋" w:cs="仿宋"/>
          <w:sz w:val="24"/>
        </w:rPr>
      </w:pPr>
    </w:p>
    <w:p w14:paraId="649A2437">
      <w:pPr>
        <w:pageBreakBefore w:val="0"/>
        <w:kinsoku/>
        <w:wordWrap/>
        <w:overflowPunct/>
        <w:topLinePunct w:val="0"/>
        <w:bidi w:val="0"/>
        <w:snapToGrid/>
        <w:spacing w:line="400" w:lineRule="exact"/>
        <w:textAlignment w:val="auto"/>
        <w:outlineLvl w:val="9"/>
        <w:rPr>
          <w:rFonts w:hint="eastAsia" w:ascii="仿宋" w:hAnsi="仿宋" w:eastAsia="仿宋" w:cs="仿宋"/>
          <w:sz w:val="24"/>
        </w:rPr>
      </w:pPr>
    </w:p>
    <w:p w14:paraId="75BF23E6">
      <w:pPr>
        <w:pageBreakBefore w:val="0"/>
        <w:kinsoku/>
        <w:wordWrap/>
        <w:overflowPunct/>
        <w:topLinePunct w:val="0"/>
        <w:bidi w:val="0"/>
        <w:snapToGrid/>
        <w:spacing w:line="400" w:lineRule="exact"/>
        <w:textAlignment w:val="auto"/>
        <w:outlineLvl w:val="9"/>
        <w:rPr>
          <w:rFonts w:hint="eastAsia" w:ascii="仿宋" w:hAnsi="仿宋" w:eastAsia="仿宋" w:cs="仿宋"/>
          <w:sz w:val="24"/>
        </w:rPr>
      </w:pPr>
    </w:p>
    <w:p w14:paraId="022E464D">
      <w:pPr>
        <w:pageBreakBefore w:val="0"/>
        <w:kinsoku/>
        <w:wordWrap/>
        <w:overflowPunct/>
        <w:topLinePunct w:val="0"/>
        <w:bidi w:val="0"/>
        <w:snapToGrid/>
        <w:spacing w:line="480" w:lineRule="auto"/>
        <w:jc w:val="center"/>
        <w:textAlignment w:val="auto"/>
        <w:outlineLvl w:val="9"/>
        <w:rPr>
          <w:rFonts w:hint="eastAsia" w:ascii="仿宋" w:hAnsi="仿宋" w:eastAsia="仿宋" w:cs="仿宋"/>
          <w:b/>
          <w:bCs/>
          <w:sz w:val="28"/>
          <w:szCs w:val="28"/>
        </w:rPr>
      </w:pPr>
      <w:bookmarkStart w:id="59" w:name="_Toc13780"/>
      <w:bookmarkStart w:id="60" w:name="_Toc3697"/>
      <w:bookmarkStart w:id="61" w:name="_Toc6519"/>
      <w:bookmarkStart w:id="62" w:name="_Toc8884"/>
      <w:bookmarkStart w:id="63" w:name="_Toc14925"/>
      <w:bookmarkStart w:id="64" w:name="_Toc27914"/>
      <w:r>
        <w:rPr>
          <w:rFonts w:hint="eastAsia" w:ascii="仿宋" w:hAnsi="仿宋" w:eastAsia="仿宋" w:cs="仿宋"/>
          <w:b/>
          <w:bCs/>
          <w:sz w:val="28"/>
          <w:szCs w:val="28"/>
        </w:rPr>
        <w:t>承诺函</w:t>
      </w:r>
      <w:bookmarkEnd w:id="59"/>
      <w:bookmarkEnd w:id="60"/>
      <w:bookmarkEnd w:id="61"/>
      <w:bookmarkEnd w:id="62"/>
      <w:bookmarkEnd w:id="63"/>
      <w:bookmarkEnd w:id="64"/>
    </w:p>
    <w:p w14:paraId="6A67E31A">
      <w:pPr>
        <w:pageBreakBefore w:val="0"/>
        <w:kinsoku/>
        <w:wordWrap/>
        <w:overflowPunct/>
        <w:topLinePunct w:val="0"/>
        <w:bidi w:val="0"/>
        <w:snapToGrid/>
        <w:spacing w:line="400" w:lineRule="exact"/>
        <w:ind w:firstLine="482" w:firstLineChars="200"/>
        <w:jc w:val="center"/>
        <w:textAlignment w:val="auto"/>
        <w:outlineLvl w:val="9"/>
        <w:rPr>
          <w:rFonts w:hint="eastAsia" w:ascii="仿宋" w:hAnsi="仿宋" w:eastAsia="仿宋" w:cs="仿宋"/>
          <w:b/>
          <w:sz w:val="24"/>
        </w:rPr>
      </w:pPr>
    </w:p>
    <w:p w14:paraId="53610FFA">
      <w:pPr>
        <w:pageBreakBefore w:val="0"/>
        <w:kinsoku/>
        <w:wordWrap/>
        <w:overflowPunct/>
        <w:topLinePunct w:val="0"/>
        <w:bidi w:val="0"/>
        <w:snapToGrid/>
        <w:spacing w:line="360" w:lineRule="auto"/>
        <w:jc w:val="left"/>
        <w:textAlignment w:val="auto"/>
        <w:outlineLvl w:val="9"/>
        <w:rPr>
          <w:rFonts w:hint="eastAsia" w:ascii="仿宋" w:hAnsi="仿宋" w:eastAsia="仿宋" w:cs="仿宋"/>
          <w:sz w:val="24"/>
        </w:rPr>
      </w:pPr>
      <w:r>
        <w:rPr>
          <w:rFonts w:hint="eastAsia" w:ascii="仿宋" w:hAnsi="仿宋" w:eastAsia="仿宋" w:cs="仿宋"/>
          <w:sz w:val="24"/>
        </w:rPr>
        <w:t>（采购代理机构名称）：</w:t>
      </w:r>
    </w:p>
    <w:p w14:paraId="21C9794B">
      <w:pPr>
        <w:pageBreakBefore w:val="0"/>
        <w:kinsoku/>
        <w:wordWrap/>
        <w:overflowPunct/>
        <w:topLinePunct w:val="0"/>
        <w:bidi w:val="0"/>
        <w:snapToGrid/>
        <w:spacing w:line="360" w:lineRule="auto"/>
        <w:ind w:firstLine="480" w:firstLineChars="200"/>
        <w:jc w:val="left"/>
        <w:textAlignment w:val="auto"/>
        <w:outlineLvl w:val="9"/>
        <w:rPr>
          <w:rFonts w:hint="eastAsia" w:ascii="仿宋" w:hAnsi="仿宋" w:eastAsia="仿宋" w:cs="仿宋"/>
          <w:sz w:val="24"/>
        </w:rPr>
      </w:pPr>
      <w:r>
        <w:rPr>
          <w:rFonts w:hint="eastAsia" w:ascii="仿宋" w:hAnsi="仿宋" w:eastAsia="仿宋" w:cs="仿宋"/>
          <w:sz w:val="24"/>
        </w:rPr>
        <w:t>我公司作为本次采购项目的</w:t>
      </w:r>
      <w:r>
        <w:rPr>
          <w:rFonts w:hint="eastAsia" w:ascii="仿宋" w:hAnsi="仿宋" w:eastAsia="仿宋" w:cs="仿宋"/>
          <w:sz w:val="24"/>
          <w:lang w:eastAsia="zh-CN"/>
        </w:rPr>
        <w:t>竞选人</w:t>
      </w:r>
      <w:r>
        <w:rPr>
          <w:rFonts w:hint="eastAsia" w:ascii="仿宋" w:hAnsi="仿宋" w:eastAsia="仿宋" w:cs="仿宋"/>
          <w:sz w:val="24"/>
        </w:rPr>
        <w:t>，根据</w:t>
      </w:r>
      <w:r>
        <w:rPr>
          <w:rFonts w:hint="eastAsia" w:ascii="仿宋" w:hAnsi="仿宋" w:eastAsia="仿宋" w:cs="仿宋"/>
          <w:sz w:val="24"/>
          <w:lang w:eastAsia="zh-CN"/>
        </w:rPr>
        <w:t>竞选</w:t>
      </w:r>
      <w:r>
        <w:rPr>
          <w:rFonts w:hint="eastAsia" w:ascii="仿宋" w:hAnsi="仿宋" w:eastAsia="仿宋" w:cs="仿宋"/>
          <w:sz w:val="24"/>
        </w:rPr>
        <w:t>文件要求，现郑重承诺如下：</w:t>
      </w:r>
    </w:p>
    <w:p w14:paraId="03CF0B3D">
      <w:pPr>
        <w:widowControl/>
        <w:numPr>
          <w:ilvl w:val="0"/>
          <w:numId w:val="0"/>
        </w:numPr>
        <w:spacing w:line="360" w:lineRule="auto"/>
        <w:ind w:left="0" w:leftChars="0" w:firstLine="480" w:firstLineChars="200"/>
        <w:jc w:val="left"/>
        <w:outlineLvl w:val="9"/>
        <w:rPr>
          <w:rFonts w:hint="eastAsia"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一、具备参加本项目规定的以下条件：</w:t>
      </w:r>
    </w:p>
    <w:p w14:paraId="657A45BC">
      <w:pPr>
        <w:widowControl/>
        <w:numPr>
          <w:ilvl w:val="0"/>
          <w:numId w:val="0"/>
        </w:numPr>
        <w:spacing w:line="360" w:lineRule="auto"/>
        <w:ind w:left="0" w:leftChars="0" w:firstLine="480" w:firstLineChars="200"/>
        <w:jc w:val="left"/>
        <w:outlineLvl w:val="9"/>
        <w:rPr>
          <w:rFonts w:hint="eastAsia"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（一）满足《中华人民共和国政府采购法》第二十二条规定。</w:t>
      </w:r>
    </w:p>
    <w:p w14:paraId="151C9AA3">
      <w:pPr>
        <w:widowControl/>
        <w:numPr>
          <w:ilvl w:val="0"/>
          <w:numId w:val="0"/>
        </w:numPr>
        <w:spacing w:line="360" w:lineRule="auto"/>
        <w:ind w:left="0" w:leftChars="0" w:firstLine="480" w:firstLineChars="200"/>
        <w:jc w:val="left"/>
        <w:outlineLvl w:val="9"/>
        <w:rPr>
          <w:rFonts w:hint="eastAsia"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（二）参加本项目采购活动的供应商须为“四川省医疗保障信息大数据一体化平台药品和医用耗材招采管理子系统（招采子系统）”中的配送单位。</w:t>
      </w:r>
    </w:p>
    <w:p w14:paraId="7D449920">
      <w:pPr>
        <w:widowControl/>
        <w:numPr>
          <w:ilvl w:val="0"/>
          <w:numId w:val="0"/>
        </w:numPr>
        <w:spacing w:line="360" w:lineRule="auto"/>
        <w:ind w:left="0" w:leftChars="0" w:firstLine="480" w:firstLineChars="200"/>
        <w:jc w:val="left"/>
        <w:outlineLvl w:val="9"/>
        <w:rPr>
          <w:rFonts w:hint="eastAsia"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（三）此次向内江市第一人民医院报价的产品为该产品相同品规型号在四川地区的最低报价。</w:t>
      </w:r>
    </w:p>
    <w:p w14:paraId="6ED82927">
      <w:pPr>
        <w:widowControl/>
        <w:numPr>
          <w:ilvl w:val="0"/>
          <w:numId w:val="0"/>
        </w:numPr>
        <w:spacing w:line="360" w:lineRule="auto"/>
        <w:ind w:left="0" w:leftChars="0" w:firstLine="480" w:firstLineChars="200"/>
        <w:jc w:val="left"/>
        <w:outlineLvl w:val="9"/>
        <w:rPr>
          <w:rFonts w:hint="eastAsia"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二、参加本次采购活动，不存在与单位负责人为同一人或者存在直接控股、管理关系的其他竞选人参与同一合同项下的采购活动的行为。</w:t>
      </w:r>
    </w:p>
    <w:p w14:paraId="151A3A60">
      <w:pPr>
        <w:widowControl/>
        <w:numPr>
          <w:ilvl w:val="0"/>
          <w:numId w:val="0"/>
        </w:numPr>
        <w:spacing w:line="360" w:lineRule="auto"/>
        <w:ind w:left="0" w:leftChars="0" w:firstLine="480" w:firstLineChars="200"/>
        <w:jc w:val="left"/>
        <w:outlineLvl w:val="9"/>
        <w:rPr>
          <w:rFonts w:hint="eastAsia"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三、参加本次采购活动，不存在和其他竞选人在同一合同项下的采购项目中，同时委托同一个自然人、同一家庭的人员、同一单位的人员作为代理人的行为。</w:t>
      </w:r>
    </w:p>
    <w:p w14:paraId="26456500">
      <w:pPr>
        <w:widowControl/>
        <w:numPr>
          <w:ilvl w:val="0"/>
          <w:numId w:val="0"/>
        </w:numPr>
        <w:spacing w:line="360" w:lineRule="auto"/>
        <w:ind w:left="0" w:leftChars="0" w:firstLine="480" w:firstLineChars="200"/>
        <w:jc w:val="left"/>
        <w:outlineLvl w:val="9"/>
        <w:rPr>
          <w:rFonts w:hint="eastAsia"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四、响应文件中提供的能够给予内江市第一人民医院任何材料资料和技术、服务、商务等响应承诺情况都是真实的、有效的、合法的。</w:t>
      </w:r>
    </w:p>
    <w:p w14:paraId="16E4462E">
      <w:pPr>
        <w:widowControl/>
        <w:numPr>
          <w:ilvl w:val="0"/>
          <w:numId w:val="0"/>
        </w:numPr>
        <w:spacing w:line="360" w:lineRule="auto"/>
        <w:ind w:left="0" w:leftChars="0" w:firstLine="480" w:firstLineChars="200"/>
        <w:jc w:val="left"/>
        <w:outlineLvl w:val="9"/>
        <w:rPr>
          <w:rFonts w:hint="eastAsia"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本公司对上述承诺的内容事项真实性负责。如经查实上述承诺的内容事项存在虚假，我公司愿意接受以提供虚假材料谋取中选追究法律责任。</w:t>
      </w:r>
    </w:p>
    <w:p w14:paraId="3722CC83">
      <w:pPr>
        <w:pageBreakBefore w:val="0"/>
        <w:kinsoku/>
        <w:wordWrap/>
        <w:overflowPunct/>
        <w:topLinePunct w:val="0"/>
        <w:bidi w:val="0"/>
        <w:snapToGrid/>
        <w:ind w:firstLine="480" w:firstLineChars="200"/>
        <w:jc w:val="left"/>
        <w:textAlignment w:val="auto"/>
        <w:outlineLvl w:val="9"/>
        <w:rPr>
          <w:rFonts w:hint="eastAsia" w:ascii="仿宋" w:hAnsi="仿宋" w:eastAsia="仿宋" w:cs="仿宋"/>
          <w:sz w:val="24"/>
        </w:rPr>
      </w:pPr>
    </w:p>
    <w:p w14:paraId="7873669E">
      <w:pPr>
        <w:pageBreakBefore w:val="0"/>
        <w:kinsoku/>
        <w:wordWrap/>
        <w:overflowPunct/>
        <w:topLinePunct w:val="0"/>
        <w:bidi w:val="0"/>
        <w:snapToGrid/>
        <w:ind w:firstLine="480" w:firstLineChars="200"/>
        <w:jc w:val="left"/>
        <w:textAlignment w:val="auto"/>
        <w:outlineLvl w:val="9"/>
        <w:rPr>
          <w:rFonts w:hint="eastAsia" w:ascii="仿宋" w:hAnsi="仿宋" w:eastAsia="仿宋" w:cs="仿宋"/>
          <w:sz w:val="24"/>
        </w:rPr>
      </w:pPr>
    </w:p>
    <w:p w14:paraId="4DFF91E4">
      <w:pPr>
        <w:pageBreakBefore w:val="0"/>
        <w:kinsoku/>
        <w:wordWrap/>
        <w:overflowPunct/>
        <w:topLinePunct w:val="0"/>
        <w:bidi w:val="0"/>
        <w:adjustRightInd w:val="0"/>
        <w:snapToGrid/>
        <w:spacing w:line="360" w:lineRule="auto"/>
        <w:jc w:val="left"/>
        <w:textAlignment w:val="auto"/>
        <w:outlineLvl w:val="9"/>
        <w:rPr>
          <w:rFonts w:hint="eastAsia" w:ascii="仿宋" w:hAnsi="仿宋" w:eastAsia="仿宋" w:cs="仿宋"/>
          <w:sz w:val="24"/>
        </w:rPr>
      </w:pPr>
      <w:r>
        <w:rPr>
          <w:rFonts w:hint="eastAsia" w:ascii="仿宋" w:hAnsi="仿宋" w:eastAsia="仿宋" w:cs="仿宋"/>
          <w:sz w:val="24"/>
          <w:lang w:eastAsia="zh-CN"/>
        </w:rPr>
        <w:t>竞选人</w:t>
      </w:r>
      <w:r>
        <w:rPr>
          <w:rFonts w:hint="eastAsia" w:ascii="仿宋" w:hAnsi="仿宋" w:eastAsia="仿宋" w:cs="仿宋"/>
          <w:sz w:val="24"/>
        </w:rPr>
        <w:t>名称：</w:t>
      </w:r>
      <w:r>
        <w:rPr>
          <w:rFonts w:hint="eastAsia" w:ascii="仿宋" w:hAnsi="仿宋" w:eastAsia="仿宋" w:cs="仿宋"/>
          <w:sz w:val="24"/>
          <w:u w:val="single"/>
        </w:rPr>
        <w:t xml:space="preserve">                </w:t>
      </w:r>
      <w:r>
        <w:rPr>
          <w:rFonts w:hint="eastAsia" w:ascii="仿宋" w:hAnsi="仿宋" w:eastAsia="仿宋" w:cs="仿宋"/>
          <w:sz w:val="24"/>
        </w:rPr>
        <w:t>（盖单位公章）</w:t>
      </w:r>
    </w:p>
    <w:p w14:paraId="218F8A80">
      <w:pPr>
        <w:pageBreakBefore w:val="0"/>
        <w:kinsoku/>
        <w:wordWrap/>
        <w:overflowPunct/>
        <w:topLinePunct w:val="0"/>
        <w:bidi w:val="0"/>
        <w:adjustRightInd w:val="0"/>
        <w:snapToGrid/>
        <w:spacing w:line="360" w:lineRule="auto"/>
        <w:jc w:val="left"/>
        <w:textAlignment w:val="auto"/>
        <w:outlineLvl w:val="9"/>
        <w:rPr>
          <w:rFonts w:hint="default" w:ascii="仿宋" w:hAnsi="仿宋" w:eastAsia="仿宋" w:cs="仿宋"/>
          <w:bCs/>
          <w:sz w:val="24"/>
          <w:u w:val="single"/>
          <w:lang w:val="en-US" w:eastAsia="zh-CN"/>
        </w:rPr>
      </w:pPr>
      <w:r>
        <w:rPr>
          <w:rFonts w:hint="eastAsia" w:ascii="仿宋" w:hAnsi="仿宋" w:eastAsia="仿宋" w:cs="仿宋"/>
          <w:bCs/>
          <w:sz w:val="24"/>
        </w:rPr>
        <w:t xml:space="preserve">法定代表人或授权代表（签字或盖章）： </w:t>
      </w:r>
      <w:r>
        <w:rPr>
          <w:rFonts w:hint="eastAsia" w:ascii="仿宋" w:hAnsi="仿宋" w:eastAsia="仿宋" w:cs="仿宋"/>
          <w:bCs/>
          <w:sz w:val="24"/>
          <w:lang w:val="en-US" w:eastAsia="zh-CN"/>
        </w:rPr>
        <w:t xml:space="preserve"> </w:t>
      </w:r>
      <w:r>
        <w:rPr>
          <w:rFonts w:hint="eastAsia" w:ascii="仿宋" w:hAnsi="仿宋" w:eastAsia="仿宋" w:cs="仿宋"/>
          <w:bCs/>
          <w:sz w:val="24"/>
          <w:u w:val="single"/>
          <w:lang w:val="en-US" w:eastAsia="zh-CN"/>
        </w:rPr>
        <w:t xml:space="preserve">             </w:t>
      </w:r>
    </w:p>
    <w:p w14:paraId="7089151A">
      <w:pPr>
        <w:pageBreakBefore w:val="0"/>
        <w:kinsoku/>
        <w:wordWrap/>
        <w:overflowPunct/>
        <w:topLinePunct w:val="0"/>
        <w:bidi w:val="0"/>
        <w:adjustRightInd w:val="0"/>
        <w:snapToGrid/>
        <w:spacing w:line="360" w:lineRule="auto"/>
        <w:jc w:val="left"/>
        <w:textAlignment w:val="auto"/>
        <w:outlineLvl w:val="9"/>
        <w:rPr>
          <w:rFonts w:hint="eastAsia" w:ascii="仿宋" w:hAnsi="仿宋" w:eastAsia="仿宋" w:cs="仿宋"/>
        </w:rPr>
        <w:sectPr>
          <w:footerReference r:id="rId3" w:type="default"/>
          <w:pgSz w:w="11906" w:h="16838"/>
          <w:pgMar w:top="1440" w:right="1800" w:bottom="1440" w:left="1800" w:header="851" w:footer="992" w:gutter="0"/>
          <w:pgNumType w:fmt="decimal"/>
          <w:cols w:space="425" w:num="1"/>
          <w:docGrid w:type="lines" w:linePitch="312" w:charSpace="0"/>
        </w:sectPr>
      </w:pPr>
      <w:r>
        <w:rPr>
          <w:rFonts w:hint="eastAsia" w:ascii="仿宋" w:hAnsi="仿宋" w:eastAsia="仿宋" w:cs="仿宋"/>
          <w:bCs/>
          <w:sz w:val="24"/>
        </w:rPr>
        <w:t>日  期：</w:t>
      </w:r>
      <w:r>
        <w:rPr>
          <w:rFonts w:hint="eastAsia" w:ascii="仿宋" w:hAnsi="仿宋" w:eastAsia="仿宋" w:cs="仿宋"/>
          <w:bCs/>
          <w:sz w:val="24"/>
          <w:u w:val="single"/>
          <w:lang w:val="en-US" w:eastAsia="zh-CN"/>
        </w:rPr>
        <w:t xml:space="preserve">     </w:t>
      </w:r>
      <w:r>
        <w:rPr>
          <w:rFonts w:hint="eastAsia" w:ascii="仿宋" w:hAnsi="仿宋" w:eastAsia="仿宋" w:cs="仿宋"/>
          <w:bCs/>
          <w:sz w:val="24"/>
          <w:u w:val="single"/>
        </w:rPr>
        <w:t xml:space="preserve">年 </w:t>
      </w:r>
      <w:r>
        <w:rPr>
          <w:rFonts w:hint="eastAsia" w:ascii="仿宋" w:hAnsi="仿宋" w:eastAsia="仿宋" w:cs="仿宋"/>
          <w:bCs/>
          <w:sz w:val="24"/>
          <w:u w:val="single"/>
          <w:lang w:val="en-US" w:eastAsia="zh-CN"/>
        </w:rPr>
        <w:t xml:space="preserve"> </w:t>
      </w:r>
      <w:r>
        <w:rPr>
          <w:rFonts w:hint="eastAsia" w:ascii="仿宋" w:hAnsi="仿宋" w:eastAsia="仿宋" w:cs="仿宋"/>
          <w:bCs/>
          <w:sz w:val="24"/>
          <w:u w:val="single"/>
        </w:rPr>
        <w:t xml:space="preserve">月 </w:t>
      </w:r>
      <w:r>
        <w:rPr>
          <w:rFonts w:hint="eastAsia" w:ascii="仿宋" w:hAnsi="仿宋" w:eastAsia="仿宋" w:cs="仿宋"/>
          <w:bCs/>
          <w:sz w:val="24"/>
          <w:u w:val="single"/>
          <w:lang w:val="en-US" w:eastAsia="zh-CN"/>
        </w:rPr>
        <w:t xml:space="preserve"> </w:t>
      </w:r>
      <w:r>
        <w:rPr>
          <w:rFonts w:hint="eastAsia" w:ascii="仿宋" w:hAnsi="仿宋" w:eastAsia="仿宋" w:cs="仿宋"/>
          <w:bCs/>
          <w:sz w:val="24"/>
          <w:u w:val="single"/>
        </w:rPr>
        <w:t>日</w:t>
      </w:r>
    </w:p>
    <w:p w14:paraId="249C7746">
      <w:pPr>
        <w:pageBreakBefore w:val="0"/>
        <w:kinsoku/>
        <w:wordWrap/>
        <w:overflowPunct/>
        <w:topLinePunct w:val="0"/>
        <w:bidi w:val="0"/>
        <w:snapToGrid/>
        <w:textAlignment w:val="auto"/>
        <w:outlineLvl w:val="9"/>
        <w:rPr>
          <w:rFonts w:hint="eastAsia" w:ascii="仿宋" w:hAnsi="仿宋" w:eastAsia="仿宋" w:cs="仿宋"/>
          <w:sz w:val="24"/>
        </w:rPr>
      </w:pPr>
      <w:bookmarkStart w:id="65" w:name="_Toc3581"/>
    </w:p>
    <w:bookmarkEnd w:id="65"/>
    <w:p w14:paraId="0A642FD5">
      <w:pPr>
        <w:pageBreakBefore w:val="0"/>
        <w:kinsoku/>
        <w:wordWrap/>
        <w:overflowPunct/>
        <w:topLinePunct w:val="0"/>
        <w:bidi w:val="0"/>
        <w:snapToGrid/>
        <w:spacing w:line="480" w:lineRule="auto"/>
        <w:jc w:val="center"/>
        <w:textAlignment w:val="auto"/>
        <w:outlineLvl w:val="9"/>
        <w:rPr>
          <w:rFonts w:hint="eastAsia" w:ascii="仿宋" w:hAnsi="仿宋" w:eastAsia="仿宋" w:cs="仿宋"/>
          <w:b/>
          <w:bCs/>
          <w:sz w:val="28"/>
          <w:szCs w:val="28"/>
        </w:rPr>
      </w:pPr>
      <w:bookmarkStart w:id="66" w:name="_Toc14232"/>
      <w:bookmarkStart w:id="67" w:name="_Toc30795"/>
      <w:bookmarkStart w:id="68" w:name="_Toc8638"/>
      <w:bookmarkStart w:id="69" w:name="_Toc1813"/>
      <w:bookmarkStart w:id="70" w:name="_Toc28803"/>
      <w:bookmarkStart w:id="71" w:name="_Toc5136"/>
      <w:r>
        <w:rPr>
          <w:rFonts w:hint="eastAsia" w:ascii="仿宋" w:hAnsi="仿宋" w:eastAsia="仿宋" w:cs="仿宋"/>
          <w:b/>
          <w:bCs/>
          <w:sz w:val="28"/>
          <w:szCs w:val="28"/>
        </w:rPr>
        <w:t>报价函</w:t>
      </w:r>
    </w:p>
    <w:p w14:paraId="1985FA34">
      <w:pPr>
        <w:pageBreakBefore w:val="0"/>
        <w:kinsoku/>
        <w:wordWrap/>
        <w:overflowPunct/>
        <w:topLinePunct w:val="0"/>
        <w:bidi w:val="0"/>
        <w:snapToGrid/>
        <w:spacing w:line="480" w:lineRule="auto"/>
        <w:textAlignment w:val="auto"/>
        <w:outlineLvl w:val="9"/>
        <w:rPr>
          <w:rFonts w:hint="eastAsia" w:ascii="仿宋" w:hAnsi="仿宋" w:eastAsia="仿宋" w:cs="仿宋"/>
          <w:b/>
          <w:bCs/>
          <w:sz w:val="28"/>
          <w:szCs w:val="28"/>
        </w:rPr>
      </w:pPr>
      <w:r>
        <w:rPr>
          <w:rFonts w:hint="eastAsia" w:ascii="仿宋" w:hAnsi="仿宋" w:eastAsia="仿宋" w:cs="仿宋"/>
          <w:sz w:val="24"/>
        </w:rPr>
        <w:t>（采购代理机构名称）：</w:t>
      </w:r>
    </w:p>
    <w:p w14:paraId="37414FFF">
      <w:pPr>
        <w:ind w:firstLine="480" w:firstLineChars="200"/>
        <w:rPr>
          <w:rFonts w:hint="eastAsia" w:ascii="仿宋" w:hAnsi="仿宋" w:eastAsia="仿宋" w:cs="仿宋"/>
          <w:sz w:val="24"/>
        </w:rPr>
      </w:pPr>
      <w:r>
        <w:rPr>
          <w:rFonts w:hint="eastAsia" w:ascii="仿宋" w:hAnsi="仿宋" w:eastAsia="仿宋" w:cs="仿宋"/>
          <w:sz w:val="24"/>
        </w:rPr>
        <w:t>我单位作为</w:t>
      </w:r>
      <w:r>
        <w:rPr>
          <w:rFonts w:hint="eastAsia" w:ascii="仿宋" w:hAnsi="仿宋" w:eastAsia="仿宋" w:cs="仿宋"/>
          <w:sz w:val="24"/>
          <w:lang w:eastAsia="zh-CN"/>
        </w:rPr>
        <w:t>竞选人</w:t>
      </w:r>
      <w:r>
        <w:rPr>
          <w:rFonts w:hint="eastAsia" w:ascii="仿宋" w:hAnsi="仿宋" w:eastAsia="仿宋" w:cs="仿宋"/>
          <w:sz w:val="24"/>
        </w:rPr>
        <w:t>,对此次评审活动中我方所承诺的条款已经完全明确,也深知所承诺的事项和作出的报价可能给我方带来的风险和后果。如果我方在评审活动中有弄虚作假等违法违规行为，以及中选后因报价低或不执行承诺条款而不履约,本单位愿承担一切责任（包括赔偿损失、取消评审及中选资格等），我单位报价为：</w:t>
      </w:r>
    </w:p>
    <w:tbl>
      <w:tblPr>
        <w:tblStyle w:val="13"/>
        <w:tblpPr w:leftFromText="180" w:rightFromText="180" w:vertAnchor="text" w:horzAnchor="page" w:tblpXSpec="center" w:tblpY="352"/>
        <w:tblOverlap w:val="never"/>
        <w:tblW w:w="1347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0"/>
        <w:gridCol w:w="1283"/>
        <w:gridCol w:w="835"/>
        <w:gridCol w:w="1188"/>
        <w:gridCol w:w="1306"/>
        <w:gridCol w:w="2659"/>
        <w:gridCol w:w="1223"/>
        <w:gridCol w:w="1224"/>
        <w:gridCol w:w="1106"/>
        <w:gridCol w:w="1055"/>
        <w:gridCol w:w="944"/>
      </w:tblGrid>
      <w:tr w14:paraId="22F12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jc w:val="center"/>
        </w:trPr>
        <w:tc>
          <w:tcPr>
            <w:tcW w:w="650" w:type="dxa"/>
            <w:noWrap w:val="0"/>
            <w:vAlign w:val="top"/>
          </w:tcPr>
          <w:p w14:paraId="0104041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4"/>
              </w:rPr>
            </w:pPr>
            <w:r>
              <w:rPr>
                <w:rFonts w:hint="eastAsia" w:ascii="仿宋" w:hAnsi="仿宋" w:eastAsia="仿宋" w:cs="仿宋"/>
                <w:sz w:val="24"/>
              </w:rPr>
              <w:t>序号</w:t>
            </w:r>
          </w:p>
        </w:tc>
        <w:tc>
          <w:tcPr>
            <w:tcW w:w="1283" w:type="dxa"/>
            <w:noWrap w:val="0"/>
            <w:vAlign w:val="top"/>
          </w:tcPr>
          <w:p w14:paraId="7034DD7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4"/>
              </w:rPr>
            </w:pPr>
            <w:r>
              <w:rPr>
                <w:rFonts w:hint="eastAsia" w:ascii="仿宋" w:hAnsi="仿宋" w:eastAsia="仿宋" w:cs="仿宋"/>
                <w:sz w:val="24"/>
              </w:rPr>
              <w:t>品名</w:t>
            </w:r>
          </w:p>
          <w:p w14:paraId="1DBCACB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4"/>
              </w:rPr>
            </w:pPr>
            <w:r>
              <w:rPr>
                <w:rFonts w:hint="eastAsia" w:ascii="仿宋" w:hAnsi="仿宋" w:eastAsia="仿宋" w:cs="仿宋"/>
                <w:sz w:val="24"/>
              </w:rPr>
              <w:t>（与注册证一致）</w:t>
            </w:r>
          </w:p>
        </w:tc>
        <w:tc>
          <w:tcPr>
            <w:tcW w:w="835" w:type="dxa"/>
            <w:noWrap w:val="0"/>
            <w:vAlign w:val="top"/>
          </w:tcPr>
          <w:p w14:paraId="42479B6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4"/>
              </w:rPr>
            </w:pPr>
            <w:r>
              <w:rPr>
                <w:rFonts w:hint="eastAsia" w:ascii="仿宋" w:hAnsi="仿宋" w:eastAsia="仿宋" w:cs="仿宋"/>
                <w:sz w:val="24"/>
              </w:rPr>
              <w:t>型号</w:t>
            </w:r>
          </w:p>
        </w:tc>
        <w:tc>
          <w:tcPr>
            <w:tcW w:w="1188" w:type="dxa"/>
            <w:noWrap w:val="0"/>
            <w:vAlign w:val="top"/>
          </w:tcPr>
          <w:p w14:paraId="2370AE0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4"/>
              </w:rPr>
            </w:pPr>
            <w:r>
              <w:rPr>
                <w:rFonts w:hint="eastAsia" w:ascii="仿宋" w:hAnsi="仿宋" w:eastAsia="仿宋" w:cs="仿宋"/>
                <w:sz w:val="24"/>
              </w:rPr>
              <w:t>品牌</w:t>
            </w:r>
          </w:p>
        </w:tc>
        <w:tc>
          <w:tcPr>
            <w:tcW w:w="1306" w:type="dxa"/>
            <w:noWrap w:val="0"/>
            <w:vAlign w:val="top"/>
          </w:tcPr>
          <w:p w14:paraId="144EC89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4"/>
              </w:rPr>
            </w:pPr>
            <w:r>
              <w:rPr>
                <w:rFonts w:hint="eastAsia" w:ascii="仿宋" w:hAnsi="仿宋" w:eastAsia="仿宋" w:cs="仿宋"/>
                <w:sz w:val="24"/>
              </w:rPr>
              <w:t>注册（备案）证号</w:t>
            </w:r>
          </w:p>
        </w:tc>
        <w:tc>
          <w:tcPr>
            <w:tcW w:w="2659" w:type="dxa"/>
            <w:noWrap w:val="0"/>
            <w:vAlign w:val="top"/>
          </w:tcPr>
          <w:p w14:paraId="591CA4A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4"/>
                <w:lang w:eastAsia="zh-CN"/>
              </w:rPr>
            </w:pPr>
            <w:r>
              <w:rPr>
                <w:rFonts w:hint="eastAsia" w:ascii="仿宋" w:hAnsi="仿宋" w:eastAsia="仿宋" w:cs="仿宋"/>
                <w:sz w:val="24"/>
                <w:lang w:eastAsia="zh-CN"/>
              </w:rPr>
              <w:t>医用耗材代码</w:t>
            </w:r>
          </w:p>
          <w:p w14:paraId="0A5E7BA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4"/>
                <w:lang w:eastAsia="zh-CN"/>
              </w:rPr>
            </w:pPr>
            <w:r>
              <w:rPr>
                <w:rFonts w:hint="eastAsia" w:ascii="仿宋" w:hAnsi="仿宋" w:eastAsia="仿宋" w:cs="仿宋"/>
                <w:sz w:val="24"/>
                <w:lang w:eastAsia="zh-CN"/>
              </w:rPr>
              <w:t>（收费耗材必填）</w:t>
            </w:r>
          </w:p>
        </w:tc>
        <w:tc>
          <w:tcPr>
            <w:tcW w:w="1223" w:type="dxa"/>
            <w:noWrap w:val="0"/>
            <w:vAlign w:val="top"/>
          </w:tcPr>
          <w:p w14:paraId="09BDCF3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4"/>
              </w:rPr>
            </w:pPr>
            <w:r>
              <w:rPr>
                <w:rFonts w:hint="eastAsia" w:ascii="仿宋" w:hAnsi="仿宋" w:eastAsia="仿宋" w:cs="仿宋"/>
                <w:sz w:val="24"/>
              </w:rPr>
              <w:t>生产厂家</w:t>
            </w:r>
          </w:p>
        </w:tc>
        <w:tc>
          <w:tcPr>
            <w:tcW w:w="1224" w:type="dxa"/>
            <w:noWrap w:val="0"/>
            <w:vAlign w:val="top"/>
          </w:tcPr>
          <w:p w14:paraId="6932994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4"/>
                <w:lang w:val="en-US" w:eastAsia="zh-CN"/>
              </w:rPr>
            </w:pPr>
            <w:r>
              <w:rPr>
                <w:rFonts w:hint="eastAsia" w:ascii="仿宋" w:hAnsi="仿宋" w:eastAsia="仿宋" w:cs="仿宋"/>
                <w:sz w:val="24"/>
                <w:lang w:val="en-US" w:eastAsia="zh-CN"/>
              </w:rPr>
              <w:t>单</w:t>
            </w:r>
            <w:r>
              <w:rPr>
                <w:rFonts w:hint="eastAsia" w:ascii="仿宋" w:hAnsi="仿宋" w:eastAsia="仿宋" w:cs="仿宋"/>
                <w:sz w:val="24"/>
              </w:rPr>
              <w:t>价/元</w:t>
            </w:r>
            <w:r>
              <w:rPr>
                <w:rFonts w:hint="eastAsia" w:ascii="仿宋" w:hAnsi="仿宋" w:eastAsia="仿宋" w:cs="仿宋"/>
                <w:sz w:val="24"/>
                <w:lang w:val="en-US" w:eastAsia="zh-CN"/>
              </w:rPr>
              <w:t>/单位</w:t>
            </w:r>
          </w:p>
        </w:tc>
        <w:tc>
          <w:tcPr>
            <w:tcW w:w="1106" w:type="dxa"/>
            <w:noWrap w:val="0"/>
            <w:vAlign w:val="top"/>
          </w:tcPr>
          <w:p w14:paraId="329CBED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4"/>
              </w:rPr>
            </w:pPr>
            <w:r>
              <w:rPr>
                <w:rFonts w:hint="eastAsia" w:ascii="仿宋" w:hAnsi="仿宋" w:eastAsia="仿宋" w:cs="仿宋"/>
                <w:sz w:val="24"/>
              </w:rPr>
              <w:t>数量</w:t>
            </w:r>
          </w:p>
          <w:p w14:paraId="04018C8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4"/>
              </w:rPr>
            </w:pPr>
            <w:r>
              <w:rPr>
                <w:rFonts w:hint="eastAsia" w:ascii="仿宋" w:hAnsi="仿宋" w:eastAsia="仿宋" w:cs="仿宋"/>
                <w:sz w:val="24"/>
              </w:rPr>
              <w:t>（如有）</w:t>
            </w:r>
          </w:p>
        </w:tc>
        <w:tc>
          <w:tcPr>
            <w:tcW w:w="1055" w:type="dxa"/>
            <w:noWrap w:val="0"/>
            <w:vAlign w:val="top"/>
          </w:tcPr>
          <w:p w14:paraId="068636D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仿宋" w:hAnsi="仿宋" w:eastAsia="仿宋" w:cs="仿宋"/>
                <w:sz w:val="24"/>
              </w:rPr>
            </w:pPr>
            <w:r>
              <w:rPr>
                <w:rFonts w:hint="eastAsia" w:ascii="仿宋" w:hAnsi="仿宋" w:eastAsia="仿宋" w:cs="仿宋"/>
                <w:sz w:val="22"/>
                <w:szCs w:val="22"/>
                <w:lang w:val="en-US" w:eastAsia="zh-CN"/>
              </w:rPr>
              <w:t>商品代码/G码</w:t>
            </w:r>
            <w:r>
              <w:rPr>
                <w:rFonts w:hint="eastAsia" w:ascii="仿宋" w:hAnsi="仿宋" w:eastAsia="仿宋" w:cs="仿宋"/>
                <w:sz w:val="22"/>
                <w:szCs w:val="22"/>
                <w:lang w:eastAsia="zh-CN"/>
              </w:rPr>
              <w:t>（</w:t>
            </w:r>
            <w:r>
              <w:rPr>
                <w:rFonts w:hint="eastAsia" w:ascii="仿宋" w:hAnsi="仿宋" w:eastAsia="仿宋" w:cs="仿宋"/>
                <w:sz w:val="22"/>
                <w:szCs w:val="22"/>
                <w:lang w:val="en-US" w:eastAsia="zh-CN"/>
              </w:rPr>
              <w:t>如有</w:t>
            </w:r>
            <w:r>
              <w:rPr>
                <w:rFonts w:hint="eastAsia" w:ascii="仿宋" w:hAnsi="仿宋" w:eastAsia="仿宋" w:cs="仿宋"/>
                <w:sz w:val="22"/>
                <w:szCs w:val="22"/>
                <w:lang w:eastAsia="zh-CN"/>
              </w:rPr>
              <w:t>）</w:t>
            </w:r>
          </w:p>
        </w:tc>
        <w:tc>
          <w:tcPr>
            <w:tcW w:w="944" w:type="dxa"/>
            <w:noWrap w:val="0"/>
            <w:vAlign w:val="top"/>
          </w:tcPr>
          <w:p w14:paraId="3B66AC6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对应标的序号</w:t>
            </w:r>
          </w:p>
        </w:tc>
      </w:tr>
      <w:tr w14:paraId="2A140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650" w:type="dxa"/>
            <w:noWrap w:val="0"/>
            <w:vAlign w:val="top"/>
          </w:tcPr>
          <w:p w14:paraId="3409C5EC">
            <w:pPr>
              <w:spacing w:line="540" w:lineRule="exact"/>
              <w:rPr>
                <w:rFonts w:hint="eastAsia" w:ascii="仿宋" w:hAnsi="仿宋" w:eastAsia="仿宋" w:cs="仿宋"/>
                <w:sz w:val="24"/>
              </w:rPr>
            </w:pPr>
          </w:p>
        </w:tc>
        <w:tc>
          <w:tcPr>
            <w:tcW w:w="1283" w:type="dxa"/>
            <w:noWrap w:val="0"/>
            <w:vAlign w:val="top"/>
          </w:tcPr>
          <w:p w14:paraId="1B84DD1D">
            <w:pPr>
              <w:spacing w:line="540" w:lineRule="exact"/>
              <w:rPr>
                <w:rFonts w:hint="eastAsia" w:ascii="仿宋" w:hAnsi="仿宋" w:eastAsia="仿宋" w:cs="仿宋"/>
                <w:sz w:val="24"/>
              </w:rPr>
            </w:pPr>
          </w:p>
        </w:tc>
        <w:tc>
          <w:tcPr>
            <w:tcW w:w="835" w:type="dxa"/>
            <w:noWrap w:val="0"/>
            <w:vAlign w:val="top"/>
          </w:tcPr>
          <w:p w14:paraId="03743D17">
            <w:pPr>
              <w:spacing w:line="540" w:lineRule="exact"/>
              <w:rPr>
                <w:rFonts w:hint="eastAsia" w:ascii="仿宋" w:hAnsi="仿宋" w:eastAsia="仿宋" w:cs="仿宋"/>
                <w:sz w:val="24"/>
              </w:rPr>
            </w:pPr>
          </w:p>
        </w:tc>
        <w:tc>
          <w:tcPr>
            <w:tcW w:w="1188" w:type="dxa"/>
            <w:noWrap w:val="0"/>
            <w:vAlign w:val="top"/>
          </w:tcPr>
          <w:p w14:paraId="2EB5BC34">
            <w:pPr>
              <w:spacing w:line="540" w:lineRule="exact"/>
              <w:rPr>
                <w:rFonts w:hint="eastAsia" w:ascii="仿宋" w:hAnsi="仿宋" w:eastAsia="仿宋" w:cs="仿宋"/>
                <w:sz w:val="24"/>
              </w:rPr>
            </w:pPr>
          </w:p>
        </w:tc>
        <w:tc>
          <w:tcPr>
            <w:tcW w:w="1306" w:type="dxa"/>
            <w:noWrap w:val="0"/>
            <w:vAlign w:val="top"/>
          </w:tcPr>
          <w:p w14:paraId="754EAEB0">
            <w:pPr>
              <w:spacing w:line="540" w:lineRule="exact"/>
              <w:rPr>
                <w:rFonts w:hint="eastAsia" w:ascii="仿宋" w:hAnsi="仿宋" w:eastAsia="仿宋" w:cs="仿宋"/>
                <w:sz w:val="24"/>
              </w:rPr>
            </w:pPr>
          </w:p>
        </w:tc>
        <w:tc>
          <w:tcPr>
            <w:tcW w:w="2659" w:type="dxa"/>
            <w:noWrap w:val="0"/>
            <w:vAlign w:val="top"/>
          </w:tcPr>
          <w:p w14:paraId="350739AA">
            <w:pPr>
              <w:spacing w:line="540" w:lineRule="exact"/>
              <w:rPr>
                <w:rFonts w:hint="eastAsia" w:ascii="仿宋" w:hAnsi="仿宋" w:eastAsia="仿宋" w:cs="仿宋"/>
                <w:sz w:val="24"/>
              </w:rPr>
            </w:pPr>
          </w:p>
        </w:tc>
        <w:tc>
          <w:tcPr>
            <w:tcW w:w="1223" w:type="dxa"/>
            <w:noWrap w:val="0"/>
            <w:vAlign w:val="top"/>
          </w:tcPr>
          <w:p w14:paraId="797158AF">
            <w:pPr>
              <w:spacing w:line="540" w:lineRule="exact"/>
              <w:rPr>
                <w:rFonts w:hint="eastAsia" w:ascii="仿宋" w:hAnsi="仿宋" w:eastAsia="仿宋" w:cs="仿宋"/>
                <w:sz w:val="24"/>
              </w:rPr>
            </w:pPr>
          </w:p>
        </w:tc>
        <w:tc>
          <w:tcPr>
            <w:tcW w:w="1224" w:type="dxa"/>
            <w:noWrap w:val="0"/>
            <w:vAlign w:val="top"/>
          </w:tcPr>
          <w:p w14:paraId="6F9F07D1">
            <w:pPr>
              <w:spacing w:line="540" w:lineRule="exact"/>
              <w:rPr>
                <w:rFonts w:hint="eastAsia" w:ascii="仿宋" w:hAnsi="仿宋" w:eastAsia="仿宋" w:cs="仿宋"/>
                <w:sz w:val="24"/>
              </w:rPr>
            </w:pPr>
          </w:p>
        </w:tc>
        <w:tc>
          <w:tcPr>
            <w:tcW w:w="1106" w:type="dxa"/>
            <w:noWrap w:val="0"/>
            <w:vAlign w:val="top"/>
          </w:tcPr>
          <w:p w14:paraId="31107E86">
            <w:pPr>
              <w:spacing w:line="540" w:lineRule="exact"/>
              <w:rPr>
                <w:rFonts w:hint="eastAsia" w:ascii="仿宋" w:hAnsi="仿宋" w:eastAsia="仿宋" w:cs="仿宋"/>
                <w:sz w:val="24"/>
              </w:rPr>
            </w:pPr>
          </w:p>
        </w:tc>
        <w:tc>
          <w:tcPr>
            <w:tcW w:w="1055" w:type="dxa"/>
            <w:noWrap w:val="0"/>
            <w:vAlign w:val="top"/>
          </w:tcPr>
          <w:p w14:paraId="45FB03E7">
            <w:pPr>
              <w:spacing w:line="540" w:lineRule="exact"/>
              <w:rPr>
                <w:rFonts w:hint="eastAsia" w:ascii="仿宋" w:hAnsi="仿宋" w:eastAsia="仿宋" w:cs="仿宋"/>
                <w:sz w:val="24"/>
              </w:rPr>
            </w:pPr>
          </w:p>
        </w:tc>
        <w:tc>
          <w:tcPr>
            <w:tcW w:w="944" w:type="dxa"/>
            <w:noWrap w:val="0"/>
            <w:vAlign w:val="top"/>
          </w:tcPr>
          <w:p w14:paraId="407C81AB">
            <w:pPr>
              <w:spacing w:line="540" w:lineRule="exact"/>
              <w:rPr>
                <w:rFonts w:hint="eastAsia" w:ascii="仿宋" w:hAnsi="仿宋" w:eastAsia="仿宋" w:cs="仿宋"/>
                <w:sz w:val="24"/>
              </w:rPr>
            </w:pPr>
          </w:p>
        </w:tc>
      </w:tr>
      <w:tr w14:paraId="79EF2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650" w:type="dxa"/>
            <w:noWrap w:val="0"/>
            <w:vAlign w:val="top"/>
          </w:tcPr>
          <w:p w14:paraId="14B26C64">
            <w:pPr>
              <w:spacing w:line="540" w:lineRule="exact"/>
              <w:rPr>
                <w:rFonts w:hint="eastAsia" w:ascii="仿宋" w:hAnsi="仿宋" w:eastAsia="仿宋" w:cs="仿宋"/>
                <w:sz w:val="24"/>
              </w:rPr>
            </w:pPr>
          </w:p>
        </w:tc>
        <w:tc>
          <w:tcPr>
            <w:tcW w:w="1283" w:type="dxa"/>
            <w:noWrap w:val="0"/>
            <w:vAlign w:val="top"/>
          </w:tcPr>
          <w:p w14:paraId="314582FD">
            <w:pPr>
              <w:spacing w:line="540" w:lineRule="exact"/>
              <w:rPr>
                <w:rFonts w:hint="eastAsia" w:ascii="仿宋" w:hAnsi="仿宋" w:eastAsia="仿宋" w:cs="仿宋"/>
                <w:sz w:val="24"/>
              </w:rPr>
            </w:pPr>
          </w:p>
        </w:tc>
        <w:tc>
          <w:tcPr>
            <w:tcW w:w="835" w:type="dxa"/>
            <w:noWrap w:val="0"/>
            <w:vAlign w:val="top"/>
          </w:tcPr>
          <w:p w14:paraId="2457BA3D">
            <w:pPr>
              <w:spacing w:line="540" w:lineRule="exact"/>
              <w:rPr>
                <w:rFonts w:hint="eastAsia" w:ascii="仿宋" w:hAnsi="仿宋" w:eastAsia="仿宋" w:cs="仿宋"/>
                <w:sz w:val="24"/>
              </w:rPr>
            </w:pPr>
          </w:p>
        </w:tc>
        <w:tc>
          <w:tcPr>
            <w:tcW w:w="1188" w:type="dxa"/>
            <w:noWrap w:val="0"/>
            <w:vAlign w:val="top"/>
          </w:tcPr>
          <w:p w14:paraId="20AA3A3B">
            <w:pPr>
              <w:spacing w:line="540" w:lineRule="exact"/>
              <w:rPr>
                <w:rFonts w:hint="eastAsia" w:ascii="仿宋" w:hAnsi="仿宋" w:eastAsia="仿宋" w:cs="仿宋"/>
                <w:sz w:val="24"/>
              </w:rPr>
            </w:pPr>
          </w:p>
        </w:tc>
        <w:tc>
          <w:tcPr>
            <w:tcW w:w="1306" w:type="dxa"/>
            <w:noWrap w:val="0"/>
            <w:vAlign w:val="top"/>
          </w:tcPr>
          <w:p w14:paraId="4DE886AF">
            <w:pPr>
              <w:spacing w:line="540" w:lineRule="exact"/>
              <w:rPr>
                <w:rFonts w:hint="eastAsia" w:ascii="仿宋" w:hAnsi="仿宋" w:eastAsia="仿宋" w:cs="仿宋"/>
                <w:sz w:val="24"/>
              </w:rPr>
            </w:pPr>
          </w:p>
        </w:tc>
        <w:tc>
          <w:tcPr>
            <w:tcW w:w="2659" w:type="dxa"/>
            <w:noWrap w:val="0"/>
            <w:vAlign w:val="top"/>
          </w:tcPr>
          <w:p w14:paraId="3A4F44E0">
            <w:pPr>
              <w:spacing w:line="540" w:lineRule="exact"/>
              <w:rPr>
                <w:rFonts w:hint="eastAsia" w:ascii="仿宋" w:hAnsi="仿宋" w:eastAsia="仿宋" w:cs="仿宋"/>
                <w:sz w:val="24"/>
              </w:rPr>
            </w:pPr>
          </w:p>
        </w:tc>
        <w:tc>
          <w:tcPr>
            <w:tcW w:w="1223" w:type="dxa"/>
            <w:noWrap w:val="0"/>
            <w:vAlign w:val="top"/>
          </w:tcPr>
          <w:p w14:paraId="51442F2B">
            <w:pPr>
              <w:spacing w:line="540" w:lineRule="exact"/>
              <w:rPr>
                <w:rFonts w:hint="eastAsia" w:ascii="仿宋" w:hAnsi="仿宋" w:eastAsia="仿宋" w:cs="仿宋"/>
                <w:sz w:val="24"/>
              </w:rPr>
            </w:pPr>
          </w:p>
        </w:tc>
        <w:tc>
          <w:tcPr>
            <w:tcW w:w="1224" w:type="dxa"/>
            <w:noWrap w:val="0"/>
            <w:vAlign w:val="top"/>
          </w:tcPr>
          <w:p w14:paraId="1BFCB90C">
            <w:pPr>
              <w:spacing w:line="540" w:lineRule="exact"/>
              <w:rPr>
                <w:rFonts w:hint="eastAsia" w:ascii="仿宋" w:hAnsi="仿宋" w:eastAsia="仿宋" w:cs="仿宋"/>
                <w:sz w:val="24"/>
              </w:rPr>
            </w:pPr>
          </w:p>
        </w:tc>
        <w:tc>
          <w:tcPr>
            <w:tcW w:w="1106" w:type="dxa"/>
            <w:noWrap w:val="0"/>
            <w:vAlign w:val="top"/>
          </w:tcPr>
          <w:p w14:paraId="3A6AAA9C">
            <w:pPr>
              <w:spacing w:line="540" w:lineRule="exact"/>
              <w:rPr>
                <w:rFonts w:hint="eastAsia" w:ascii="仿宋" w:hAnsi="仿宋" w:eastAsia="仿宋" w:cs="仿宋"/>
                <w:sz w:val="24"/>
              </w:rPr>
            </w:pPr>
          </w:p>
        </w:tc>
        <w:tc>
          <w:tcPr>
            <w:tcW w:w="1055" w:type="dxa"/>
            <w:noWrap w:val="0"/>
            <w:vAlign w:val="top"/>
          </w:tcPr>
          <w:p w14:paraId="3C373989">
            <w:pPr>
              <w:spacing w:line="540" w:lineRule="exact"/>
              <w:rPr>
                <w:rFonts w:hint="eastAsia" w:ascii="仿宋" w:hAnsi="仿宋" w:eastAsia="仿宋" w:cs="仿宋"/>
                <w:sz w:val="24"/>
              </w:rPr>
            </w:pPr>
          </w:p>
        </w:tc>
        <w:tc>
          <w:tcPr>
            <w:tcW w:w="944" w:type="dxa"/>
            <w:noWrap w:val="0"/>
            <w:vAlign w:val="top"/>
          </w:tcPr>
          <w:p w14:paraId="38AA2A3A">
            <w:pPr>
              <w:spacing w:line="540" w:lineRule="exact"/>
              <w:rPr>
                <w:rFonts w:hint="eastAsia" w:ascii="仿宋" w:hAnsi="仿宋" w:eastAsia="仿宋" w:cs="仿宋"/>
                <w:sz w:val="24"/>
              </w:rPr>
            </w:pPr>
          </w:p>
        </w:tc>
      </w:tr>
    </w:tbl>
    <w:p w14:paraId="0D69B346">
      <w:pPr>
        <w:pageBreakBefore w:val="0"/>
        <w:kinsoku/>
        <w:wordWrap/>
        <w:overflowPunct/>
        <w:topLinePunct w:val="0"/>
        <w:bidi w:val="0"/>
        <w:snapToGrid/>
        <w:spacing w:line="360" w:lineRule="auto"/>
        <w:ind w:firstLine="442" w:firstLineChars="200"/>
        <w:textAlignment w:val="auto"/>
        <w:outlineLvl w:val="9"/>
        <w:rPr>
          <w:rFonts w:hint="eastAsia" w:ascii="仿宋" w:hAnsi="仿宋" w:eastAsia="仿宋" w:cs="仿宋"/>
          <w:b/>
          <w:bCs/>
          <w:sz w:val="22"/>
          <w:szCs w:val="22"/>
        </w:rPr>
      </w:pPr>
      <w:r>
        <w:rPr>
          <w:rFonts w:hint="eastAsia" w:ascii="仿宋" w:hAnsi="仿宋" w:eastAsia="仿宋" w:cs="仿宋"/>
          <w:b/>
          <w:bCs/>
          <w:sz w:val="22"/>
          <w:szCs w:val="22"/>
          <w:lang w:val="en-US" w:eastAsia="zh-CN"/>
        </w:rPr>
        <w:t>注：竞选人</w:t>
      </w:r>
      <w:r>
        <w:rPr>
          <w:rFonts w:hint="eastAsia" w:ascii="仿宋" w:hAnsi="仿宋" w:eastAsia="仿宋" w:cs="仿宋"/>
          <w:b/>
          <w:bCs/>
          <w:sz w:val="22"/>
          <w:szCs w:val="22"/>
        </w:rPr>
        <w:t>应完整填写产品的品牌和型号或项目内容。所有报价均用人民币表示，单项报价不得超过单价限价。运输、安装、调试、检验、培训、调换、税金和保险等费用以及</w:t>
      </w:r>
      <w:r>
        <w:rPr>
          <w:rFonts w:hint="eastAsia" w:ascii="仿宋" w:hAnsi="仿宋" w:eastAsia="仿宋" w:cs="仿宋"/>
          <w:b/>
          <w:bCs/>
          <w:sz w:val="22"/>
          <w:szCs w:val="22"/>
          <w:lang w:eastAsia="zh-CN"/>
        </w:rPr>
        <w:t>竞选文件</w:t>
      </w:r>
      <w:r>
        <w:rPr>
          <w:rFonts w:hint="eastAsia" w:ascii="仿宋" w:hAnsi="仿宋" w:eastAsia="仿宋" w:cs="仿宋"/>
          <w:b/>
          <w:bCs/>
          <w:sz w:val="22"/>
          <w:szCs w:val="22"/>
        </w:rPr>
        <w:t>规定的其他费用均应包含在报价中。</w:t>
      </w:r>
    </w:p>
    <w:bookmarkEnd w:id="66"/>
    <w:bookmarkEnd w:id="67"/>
    <w:bookmarkEnd w:id="68"/>
    <w:bookmarkEnd w:id="69"/>
    <w:bookmarkEnd w:id="70"/>
    <w:bookmarkEnd w:id="71"/>
    <w:p w14:paraId="12C7405D">
      <w:pPr>
        <w:pageBreakBefore w:val="0"/>
        <w:kinsoku/>
        <w:wordWrap/>
        <w:overflowPunct/>
        <w:topLinePunct w:val="0"/>
        <w:bidi w:val="0"/>
        <w:snapToGrid/>
        <w:ind w:firstLine="480" w:firstLineChars="200"/>
        <w:jc w:val="left"/>
        <w:textAlignment w:val="auto"/>
        <w:outlineLvl w:val="9"/>
        <w:rPr>
          <w:rFonts w:hint="eastAsia" w:ascii="仿宋" w:hAnsi="仿宋" w:eastAsia="仿宋" w:cs="仿宋"/>
          <w:sz w:val="24"/>
        </w:rPr>
      </w:pPr>
    </w:p>
    <w:p w14:paraId="1FAFF31D">
      <w:pPr>
        <w:pageBreakBefore w:val="0"/>
        <w:kinsoku/>
        <w:wordWrap/>
        <w:overflowPunct/>
        <w:topLinePunct w:val="0"/>
        <w:bidi w:val="0"/>
        <w:adjustRightInd w:val="0"/>
        <w:snapToGrid/>
        <w:spacing w:line="360" w:lineRule="auto"/>
        <w:jc w:val="left"/>
        <w:textAlignment w:val="auto"/>
        <w:outlineLvl w:val="9"/>
        <w:rPr>
          <w:rFonts w:hint="eastAsia" w:ascii="仿宋" w:hAnsi="仿宋" w:eastAsia="仿宋" w:cs="仿宋"/>
          <w:sz w:val="24"/>
        </w:rPr>
      </w:pPr>
      <w:r>
        <w:rPr>
          <w:rFonts w:hint="eastAsia" w:ascii="仿宋" w:hAnsi="仿宋" w:eastAsia="仿宋" w:cs="仿宋"/>
          <w:sz w:val="24"/>
          <w:lang w:eastAsia="zh-CN"/>
        </w:rPr>
        <w:t>竞选人</w:t>
      </w:r>
      <w:r>
        <w:rPr>
          <w:rFonts w:hint="eastAsia" w:ascii="仿宋" w:hAnsi="仿宋" w:eastAsia="仿宋" w:cs="仿宋"/>
          <w:sz w:val="24"/>
        </w:rPr>
        <w:t>名称：</w:t>
      </w:r>
      <w:r>
        <w:rPr>
          <w:rFonts w:hint="eastAsia" w:ascii="仿宋" w:hAnsi="仿宋" w:eastAsia="仿宋" w:cs="仿宋"/>
          <w:sz w:val="24"/>
          <w:u w:val="single"/>
        </w:rPr>
        <w:t xml:space="preserve">                </w:t>
      </w:r>
      <w:r>
        <w:rPr>
          <w:rFonts w:hint="eastAsia" w:ascii="仿宋" w:hAnsi="仿宋" w:eastAsia="仿宋" w:cs="仿宋"/>
          <w:sz w:val="24"/>
        </w:rPr>
        <w:t>（盖单位公章）</w:t>
      </w:r>
    </w:p>
    <w:p w14:paraId="3A5D37FD">
      <w:pPr>
        <w:pageBreakBefore w:val="0"/>
        <w:kinsoku/>
        <w:wordWrap/>
        <w:overflowPunct/>
        <w:topLinePunct w:val="0"/>
        <w:bidi w:val="0"/>
        <w:adjustRightInd w:val="0"/>
        <w:snapToGrid/>
        <w:spacing w:line="360" w:lineRule="auto"/>
        <w:jc w:val="left"/>
        <w:textAlignment w:val="auto"/>
        <w:outlineLvl w:val="9"/>
        <w:rPr>
          <w:rFonts w:hint="eastAsia" w:ascii="仿宋" w:hAnsi="仿宋" w:eastAsia="仿宋" w:cs="仿宋"/>
          <w:bCs/>
          <w:sz w:val="24"/>
        </w:rPr>
      </w:pPr>
      <w:r>
        <w:rPr>
          <w:rFonts w:hint="eastAsia" w:ascii="仿宋" w:hAnsi="仿宋" w:eastAsia="仿宋" w:cs="仿宋"/>
          <w:bCs/>
          <w:sz w:val="24"/>
        </w:rPr>
        <w:t xml:space="preserve">法定代表人或授权代表（签字或盖章）： </w:t>
      </w:r>
    </w:p>
    <w:p w14:paraId="09C1F007">
      <w:pPr>
        <w:pageBreakBefore w:val="0"/>
        <w:kinsoku/>
        <w:wordWrap/>
        <w:overflowPunct/>
        <w:topLinePunct w:val="0"/>
        <w:bidi w:val="0"/>
        <w:adjustRightInd w:val="0"/>
        <w:snapToGrid/>
        <w:spacing w:line="360" w:lineRule="auto"/>
        <w:jc w:val="left"/>
        <w:textAlignment w:val="auto"/>
        <w:outlineLvl w:val="9"/>
        <w:rPr>
          <w:rFonts w:hint="eastAsia" w:ascii="仿宋" w:hAnsi="仿宋" w:eastAsia="仿宋" w:cs="仿宋"/>
          <w:b/>
          <w:bCs/>
          <w:sz w:val="24"/>
        </w:rPr>
        <w:sectPr>
          <w:pgSz w:w="16838" w:h="11906" w:orient="landscape"/>
          <w:pgMar w:top="1800" w:right="1440" w:bottom="1800" w:left="1440" w:header="851" w:footer="992" w:gutter="0"/>
          <w:pgNumType w:fmt="decimal"/>
          <w:cols w:space="425" w:num="1"/>
          <w:docGrid w:type="lines" w:linePitch="312" w:charSpace="0"/>
        </w:sectPr>
      </w:pPr>
      <w:r>
        <w:rPr>
          <w:rFonts w:hint="eastAsia" w:ascii="仿宋" w:hAnsi="仿宋" w:eastAsia="仿宋" w:cs="仿宋"/>
          <w:bCs/>
          <w:sz w:val="24"/>
        </w:rPr>
        <w:t>日  期：</w:t>
      </w:r>
      <w:r>
        <w:rPr>
          <w:rFonts w:hint="eastAsia" w:ascii="仿宋" w:hAnsi="仿宋" w:eastAsia="仿宋" w:cs="仿宋"/>
          <w:bCs/>
          <w:sz w:val="24"/>
          <w:lang w:val="en-US" w:eastAsia="zh-CN"/>
        </w:rPr>
        <w:t xml:space="preserve">    </w:t>
      </w:r>
      <w:r>
        <w:rPr>
          <w:rFonts w:hint="eastAsia" w:ascii="仿宋" w:hAnsi="仿宋" w:eastAsia="仿宋" w:cs="仿宋"/>
          <w:bCs/>
          <w:sz w:val="24"/>
        </w:rPr>
        <w:t>年 月 日</w:t>
      </w:r>
      <w:bookmarkStart w:id="72" w:name="_Toc9122"/>
      <w:bookmarkStart w:id="73" w:name="_Toc25892"/>
      <w:bookmarkStart w:id="74" w:name="_Toc2871"/>
      <w:bookmarkStart w:id="75" w:name="_Toc11846"/>
      <w:bookmarkStart w:id="76" w:name="_Toc12406"/>
      <w:bookmarkStart w:id="77" w:name="_Toc9155"/>
    </w:p>
    <w:p w14:paraId="46D79E45">
      <w:pPr>
        <w:pageBreakBefore w:val="0"/>
        <w:kinsoku/>
        <w:wordWrap/>
        <w:overflowPunct/>
        <w:topLinePunct w:val="0"/>
        <w:autoSpaceDE/>
        <w:autoSpaceDN/>
        <w:bidi w:val="0"/>
        <w:snapToGrid/>
        <w:spacing w:before="0" w:after="0" w:line="360" w:lineRule="auto"/>
        <w:ind w:left="0" w:leftChars="0" w:right="0" w:firstLine="562" w:firstLineChars="200"/>
        <w:jc w:val="center"/>
        <w:rPr>
          <w:rFonts w:hint="eastAsia" w:ascii="仿宋" w:hAnsi="仿宋" w:eastAsia="仿宋" w:cs="仿宋"/>
          <w:b/>
          <w:color w:val="auto"/>
          <w:w w:val="100"/>
          <w:sz w:val="28"/>
          <w:szCs w:val="28"/>
          <w:lang w:val="en-US" w:eastAsia="zh-CN"/>
        </w:rPr>
      </w:pPr>
      <w:r>
        <w:rPr>
          <w:rFonts w:hint="eastAsia" w:ascii="仿宋" w:hAnsi="仿宋" w:eastAsia="仿宋" w:cs="仿宋"/>
          <w:b/>
          <w:color w:val="auto"/>
          <w:w w:val="100"/>
          <w:sz w:val="28"/>
          <w:szCs w:val="28"/>
          <w:lang w:val="en-US" w:eastAsia="zh-CN"/>
        </w:rPr>
        <w:t>具有健全的财务会计制度的证明材料</w:t>
      </w:r>
    </w:p>
    <w:p w14:paraId="13A7541B">
      <w:pPr>
        <w:pStyle w:val="3"/>
        <w:jc w:val="center"/>
        <w:rPr>
          <w:rFonts w:hint="eastAsia" w:ascii="仿宋" w:hAnsi="仿宋" w:eastAsia="仿宋" w:cs="仿宋"/>
          <w:b w:val="0"/>
          <w:bCs/>
          <w:color w:val="auto"/>
          <w:w w:val="100"/>
          <w:sz w:val="28"/>
          <w:szCs w:val="28"/>
          <w:lang w:val="en-US" w:eastAsia="zh-CN"/>
        </w:rPr>
      </w:pPr>
    </w:p>
    <w:p w14:paraId="35803EEF">
      <w:pPr>
        <w:pStyle w:val="3"/>
        <w:jc w:val="center"/>
        <w:rPr>
          <w:rFonts w:hint="eastAsia"/>
          <w:b w:val="0"/>
          <w:bCs/>
          <w:lang w:val="en-US" w:eastAsia="zh-CN"/>
        </w:rPr>
      </w:pPr>
      <w:r>
        <w:rPr>
          <w:rFonts w:hint="eastAsia" w:ascii="仿宋" w:hAnsi="仿宋" w:eastAsia="仿宋" w:cs="仿宋"/>
          <w:b w:val="0"/>
          <w:bCs/>
          <w:color w:val="auto"/>
          <w:w w:val="100"/>
          <w:sz w:val="28"/>
          <w:szCs w:val="28"/>
          <w:lang w:val="en-US" w:eastAsia="zh-CN"/>
        </w:rPr>
        <w:t>（按照竞选文件第四章要求提供相关证明材料）</w:t>
      </w:r>
    </w:p>
    <w:p w14:paraId="7CFBC261">
      <w:pPr>
        <w:pageBreakBefore w:val="0"/>
        <w:kinsoku/>
        <w:wordWrap/>
        <w:overflowPunct/>
        <w:topLinePunct w:val="0"/>
        <w:autoSpaceDE/>
        <w:autoSpaceDN/>
        <w:bidi w:val="0"/>
        <w:snapToGrid/>
        <w:spacing w:before="0" w:after="0" w:line="360" w:lineRule="auto"/>
        <w:ind w:left="0" w:leftChars="0" w:right="0" w:firstLine="562" w:firstLineChars="200"/>
        <w:jc w:val="center"/>
        <w:rPr>
          <w:rFonts w:hint="eastAsia" w:ascii="仿宋" w:hAnsi="仿宋" w:eastAsia="仿宋" w:cs="仿宋"/>
          <w:b/>
          <w:color w:val="auto"/>
          <w:w w:val="100"/>
          <w:sz w:val="28"/>
          <w:szCs w:val="28"/>
          <w:lang w:val="en-US" w:eastAsia="zh-CN"/>
        </w:rPr>
      </w:pPr>
    </w:p>
    <w:p w14:paraId="306F1860">
      <w:pPr>
        <w:pageBreakBefore w:val="0"/>
        <w:kinsoku/>
        <w:wordWrap/>
        <w:overflowPunct/>
        <w:topLinePunct w:val="0"/>
        <w:autoSpaceDE/>
        <w:autoSpaceDN/>
        <w:bidi w:val="0"/>
        <w:snapToGrid/>
        <w:spacing w:before="0" w:after="0" w:line="360" w:lineRule="auto"/>
        <w:ind w:left="0" w:leftChars="0" w:right="0" w:firstLine="562" w:firstLineChars="200"/>
        <w:jc w:val="center"/>
        <w:rPr>
          <w:rFonts w:hint="eastAsia" w:ascii="仿宋" w:hAnsi="仿宋" w:eastAsia="仿宋" w:cs="仿宋"/>
          <w:b/>
          <w:color w:val="auto"/>
          <w:w w:val="100"/>
          <w:sz w:val="28"/>
          <w:szCs w:val="28"/>
          <w:lang w:val="en-US" w:eastAsia="zh-CN"/>
        </w:rPr>
      </w:pPr>
    </w:p>
    <w:p w14:paraId="09A2F809">
      <w:pPr>
        <w:pageBreakBefore w:val="0"/>
        <w:kinsoku/>
        <w:wordWrap/>
        <w:overflowPunct/>
        <w:topLinePunct w:val="0"/>
        <w:autoSpaceDE/>
        <w:autoSpaceDN/>
        <w:bidi w:val="0"/>
        <w:snapToGrid/>
        <w:spacing w:before="0" w:after="0" w:line="360" w:lineRule="auto"/>
        <w:ind w:left="0" w:leftChars="0" w:right="0" w:firstLine="562" w:firstLineChars="200"/>
        <w:jc w:val="center"/>
        <w:rPr>
          <w:rFonts w:hint="eastAsia" w:ascii="仿宋" w:hAnsi="仿宋" w:eastAsia="仿宋" w:cs="仿宋"/>
          <w:b/>
          <w:color w:val="auto"/>
          <w:w w:val="100"/>
          <w:sz w:val="28"/>
          <w:szCs w:val="28"/>
          <w:lang w:val="en-US" w:eastAsia="zh-CN"/>
        </w:rPr>
      </w:pPr>
    </w:p>
    <w:p w14:paraId="732F2A2D">
      <w:pPr>
        <w:pageBreakBefore w:val="0"/>
        <w:kinsoku/>
        <w:wordWrap/>
        <w:overflowPunct/>
        <w:topLinePunct w:val="0"/>
        <w:autoSpaceDE/>
        <w:autoSpaceDN/>
        <w:bidi w:val="0"/>
        <w:snapToGrid/>
        <w:spacing w:before="0" w:after="0" w:line="360" w:lineRule="auto"/>
        <w:ind w:left="0" w:leftChars="0" w:right="0" w:firstLine="562" w:firstLineChars="200"/>
        <w:jc w:val="center"/>
        <w:rPr>
          <w:rFonts w:hint="eastAsia" w:ascii="仿宋" w:hAnsi="仿宋" w:eastAsia="仿宋" w:cs="仿宋"/>
          <w:b/>
          <w:color w:val="auto"/>
          <w:w w:val="100"/>
          <w:sz w:val="28"/>
          <w:szCs w:val="28"/>
          <w:lang w:val="en-US" w:eastAsia="zh-CN"/>
        </w:rPr>
      </w:pPr>
    </w:p>
    <w:p w14:paraId="426F3A74">
      <w:pPr>
        <w:pageBreakBefore w:val="0"/>
        <w:kinsoku/>
        <w:wordWrap/>
        <w:overflowPunct/>
        <w:topLinePunct w:val="0"/>
        <w:autoSpaceDE/>
        <w:autoSpaceDN/>
        <w:bidi w:val="0"/>
        <w:snapToGrid/>
        <w:spacing w:before="0" w:after="0" w:line="360" w:lineRule="auto"/>
        <w:ind w:left="0" w:leftChars="0" w:right="0" w:firstLine="562" w:firstLineChars="200"/>
        <w:jc w:val="center"/>
        <w:rPr>
          <w:rFonts w:hint="eastAsia" w:ascii="仿宋" w:hAnsi="仿宋" w:eastAsia="仿宋" w:cs="仿宋"/>
          <w:b/>
          <w:color w:val="auto"/>
          <w:w w:val="100"/>
          <w:sz w:val="28"/>
          <w:szCs w:val="28"/>
          <w:lang w:val="en-US" w:eastAsia="zh-CN"/>
        </w:rPr>
      </w:pPr>
    </w:p>
    <w:p w14:paraId="438E801B">
      <w:pPr>
        <w:pageBreakBefore w:val="0"/>
        <w:kinsoku/>
        <w:wordWrap/>
        <w:overflowPunct/>
        <w:topLinePunct w:val="0"/>
        <w:autoSpaceDE/>
        <w:autoSpaceDN/>
        <w:bidi w:val="0"/>
        <w:snapToGrid/>
        <w:spacing w:before="0" w:after="0" w:line="360" w:lineRule="auto"/>
        <w:ind w:left="0" w:leftChars="0" w:right="0" w:firstLine="562" w:firstLineChars="200"/>
        <w:jc w:val="center"/>
        <w:rPr>
          <w:rFonts w:hint="eastAsia" w:ascii="仿宋" w:hAnsi="仿宋" w:eastAsia="仿宋" w:cs="仿宋"/>
          <w:b/>
          <w:color w:val="auto"/>
          <w:w w:val="100"/>
          <w:sz w:val="28"/>
          <w:szCs w:val="28"/>
          <w:lang w:val="en-US" w:eastAsia="zh-CN"/>
        </w:rPr>
      </w:pPr>
    </w:p>
    <w:p w14:paraId="75793C69">
      <w:pPr>
        <w:pageBreakBefore w:val="0"/>
        <w:kinsoku/>
        <w:wordWrap/>
        <w:overflowPunct/>
        <w:topLinePunct w:val="0"/>
        <w:autoSpaceDE/>
        <w:autoSpaceDN/>
        <w:bidi w:val="0"/>
        <w:snapToGrid/>
        <w:spacing w:before="0" w:after="0" w:line="360" w:lineRule="auto"/>
        <w:ind w:left="0" w:leftChars="0" w:right="0" w:firstLine="562" w:firstLineChars="200"/>
        <w:jc w:val="center"/>
        <w:rPr>
          <w:rFonts w:hint="eastAsia" w:ascii="仿宋" w:hAnsi="仿宋" w:eastAsia="仿宋" w:cs="仿宋"/>
          <w:b/>
          <w:color w:val="auto"/>
          <w:w w:val="100"/>
          <w:sz w:val="28"/>
          <w:szCs w:val="28"/>
          <w:lang w:val="en-US" w:eastAsia="zh-CN"/>
        </w:rPr>
      </w:pPr>
    </w:p>
    <w:p w14:paraId="02F7EE6D">
      <w:pPr>
        <w:pageBreakBefore w:val="0"/>
        <w:kinsoku/>
        <w:wordWrap/>
        <w:overflowPunct/>
        <w:topLinePunct w:val="0"/>
        <w:autoSpaceDE/>
        <w:autoSpaceDN/>
        <w:bidi w:val="0"/>
        <w:snapToGrid/>
        <w:spacing w:before="0" w:after="0" w:line="360" w:lineRule="auto"/>
        <w:ind w:left="0" w:leftChars="0" w:right="0" w:firstLine="562" w:firstLineChars="200"/>
        <w:jc w:val="center"/>
        <w:rPr>
          <w:rFonts w:hint="eastAsia" w:ascii="仿宋" w:hAnsi="仿宋" w:eastAsia="仿宋" w:cs="仿宋"/>
          <w:b/>
          <w:color w:val="auto"/>
          <w:w w:val="100"/>
          <w:sz w:val="28"/>
          <w:szCs w:val="28"/>
          <w:lang w:val="en-US" w:eastAsia="zh-CN"/>
        </w:rPr>
      </w:pPr>
    </w:p>
    <w:p w14:paraId="7FC57871">
      <w:pPr>
        <w:pageBreakBefore w:val="0"/>
        <w:kinsoku/>
        <w:wordWrap/>
        <w:overflowPunct/>
        <w:topLinePunct w:val="0"/>
        <w:autoSpaceDE/>
        <w:autoSpaceDN/>
        <w:bidi w:val="0"/>
        <w:snapToGrid/>
        <w:spacing w:before="0" w:after="0" w:line="360" w:lineRule="auto"/>
        <w:ind w:left="0" w:leftChars="0" w:right="0" w:firstLine="562" w:firstLineChars="200"/>
        <w:jc w:val="center"/>
        <w:rPr>
          <w:rFonts w:hint="eastAsia" w:ascii="仿宋" w:hAnsi="仿宋" w:eastAsia="仿宋" w:cs="仿宋"/>
          <w:b/>
          <w:color w:val="auto"/>
          <w:w w:val="100"/>
          <w:sz w:val="28"/>
          <w:szCs w:val="28"/>
          <w:lang w:val="en-US" w:eastAsia="zh-CN"/>
        </w:rPr>
      </w:pPr>
    </w:p>
    <w:p w14:paraId="77838969">
      <w:pPr>
        <w:pageBreakBefore w:val="0"/>
        <w:kinsoku/>
        <w:wordWrap/>
        <w:overflowPunct/>
        <w:topLinePunct w:val="0"/>
        <w:autoSpaceDE/>
        <w:autoSpaceDN/>
        <w:bidi w:val="0"/>
        <w:snapToGrid/>
        <w:spacing w:before="0" w:after="0" w:line="360" w:lineRule="auto"/>
        <w:ind w:left="0" w:leftChars="0" w:right="0" w:firstLine="562" w:firstLineChars="200"/>
        <w:jc w:val="center"/>
        <w:rPr>
          <w:rFonts w:hint="eastAsia" w:ascii="仿宋" w:hAnsi="仿宋" w:eastAsia="仿宋" w:cs="仿宋"/>
          <w:b/>
          <w:color w:val="auto"/>
          <w:w w:val="100"/>
          <w:sz w:val="28"/>
          <w:szCs w:val="28"/>
          <w:lang w:val="en-US" w:eastAsia="zh-CN"/>
        </w:rPr>
      </w:pPr>
    </w:p>
    <w:p w14:paraId="42055D46">
      <w:pPr>
        <w:pageBreakBefore w:val="0"/>
        <w:kinsoku/>
        <w:wordWrap/>
        <w:overflowPunct/>
        <w:topLinePunct w:val="0"/>
        <w:autoSpaceDE/>
        <w:autoSpaceDN/>
        <w:bidi w:val="0"/>
        <w:snapToGrid/>
        <w:spacing w:before="0" w:after="0" w:line="360" w:lineRule="auto"/>
        <w:ind w:left="0" w:leftChars="0" w:right="0" w:firstLine="562" w:firstLineChars="200"/>
        <w:jc w:val="center"/>
        <w:rPr>
          <w:rFonts w:hint="eastAsia" w:ascii="仿宋" w:hAnsi="仿宋" w:eastAsia="仿宋" w:cs="仿宋"/>
          <w:b/>
          <w:color w:val="auto"/>
          <w:w w:val="100"/>
          <w:sz w:val="28"/>
          <w:szCs w:val="28"/>
          <w:lang w:val="en-US" w:eastAsia="zh-CN"/>
        </w:rPr>
      </w:pPr>
    </w:p>
    <w:p w14:paraId="05AEFAE2">
      <w:pPr>
        <w:pageBreakBefore w:val="0"/>
        <w:kinsoku/>
        <w:wordWrap/>
        <w:overflowPunct/>
        <w:topLinePunct w:val="0"/>
        <w:autoSpaceDE/>
        <w:autoSpaceDN/>
        <w:bidi w:val="0"/>
        <w:snapToGrid/>
        <w:spacing w:before="0" w:after="0" w:line="360" w:lineRule="auto"/>
        <w:ind w:left="0" w:leftChars="0" w:right="0" w:firstLine="562" w:firstLineChars="200"/>
        <w:jc w:val="center"/>
        <w:rPr>
          <w:rFonts w:hint="eastAsia" w:ascii="仿宋" w:hAnsi="仿宋" w:eastAsia="仿宋" w:cs="仿宋"/>
          <w:b/>
          <w:color w:val="auto"/>
          <w:w w:val="100"/>
          <w:sz w:val="28"/>
          <w:szCs w:val="28"/>
          <w:lang w:val="en-US" w:eastAsia="zh-CN"/>
        </w:rPr>
      </w:pPr>
    </w:p>
    <w:p w14:paraId="671C4059">
      <w:pPr>
        <w:pageBreakBefore w:val="0"/>
        <w:kinsoku/>
        <w:wordWrap/>
        <w:overflowPunct/>
        <w:topLinePunct w:val="0"/>
        <w:autoSpaceDE/>
        <w:autoSpaceDN/>
        <w:bidi w:val="0"/>
        <w:snapToGrid/>
        <w:spacing w:before="0" w:after="0" w:line="360" w:lineRule="auto"/>
        <w:ind w:left="0" w:leftChars="0" w:right="0" w:firstLine="562" w:firstLineChars="200"/>
        <w:jc w:val="center"/>
        <w:rPr>
          <w:rFonts w:hint="eastAsia" w:ascii="仿宋" w:hAnsi="仿宋" w:eastAsia="仿宋" w:cs="仿宋"/>
          <w:b/>
          <w:color w:val="auto"/>
          <w:w w:val="100"/>
          <w:sz w:val="28"/>
          <w:szCs w:val="28"/>
          <w:lang w:val="en-US" w:eastAsia="zh-CN"/>
        </w:rPr>
      </w:pPr>
    </w:p>
    <w:p w14:paraId="5A7FC4B5">
      <w:pPr>
        <w:pageBreakBefore w:val="0"/>
        <w:kinsoku/>
        <w:wordWrap/>
        <w:overflowPunct/>
        <w:topLinePunct w:val="0"/>
        <w:autoSpaceDE/>
        <w:autoSpaceDN/>
        <w:bidi w:val="0"/>
        <w:snapToGrid/>
        <w:spacing w:before="0" w:after="0" w:line="360" w:lineRule="auto"/>
        <w:ind w:left="0" w:leftChars="0" w:right="0" w:firstLine="562" w:firstLineChars="200"/>
        <w:jc w:val="center"/>
        <w:rPr>
          <w:rFonts w:hint="eastAsia" w:ascii="仿宋" w:hAnsi="仿宋" w:eastAsia="仿宋" w:cs="仿宋"/>
          <w:b/>
          <w:color w:val="auto"/>
          <w:w w:val="100"/>
          <w:sz w:val="28"/>
          <w:szCs w:val="28"/>
          <w:lang w:val="en-US" w:eastAsia="zh-CN"/>
        </w:rPr>
      </w:pPr>
    </w:p>
    <w:p w14:paraId="7F66E98A">
      <w:pPr>
        <w:pageBreakBefore w:val="0"/>
        <w:kinsoku/>
        <w:wordWrap/>
        <w:overflowPunct/>
        <w:topLinePunct w:val="0"/>
        <w:autoSpaceDE/>
        <w:autoSpaceDN/>
        <w:bidi w:val="0"/>
        <w:snapToGrid/>
        <w:spacing w:before="0" w:after="0" w:line="360" w:lineRule="auto"/>
        <w:ind w:left="0" w:leftChars="0" w:right="0" w:firstLine="562" w:firstLineChars="200"/>
        <w:jc w:val="center"/>
        <w:rPr>
          <w:rFonts w:hint="eastAsia" w:ascii="仿宋" w:hAnsi="仿宋" w:eastAsia="仿宋" w:cs="仿宋"/>
          <w:b/>
          <w:color w:val="auto"/>
          <w:w w:val="100"/>
          <w:sz w:val="28"/>
          <w:szCs w:val="28"/>
          <w:lang w:val="en-US" w:eastAsia="zh-CN"/>
        </w:rPr>
      </w:pPr>
    </w:p>
    <w:p w14:paraId="7012E21E">
      <w:pPr>
        <w:pageBreakBefore w:val="0"/>
        <w:kinsoku/>
        <w:wordWrap/>
        <w:overflowPunct/>
        <w:topLinePunct w:val="0"/>
        <w:autoSpaceDE/>
        <w:autoSpaceDN/>
        <w:bidi w:val="0"/>
        <w:snapToGrid/>
        <w:spacing w:before="0" w:after="0" w:line="360" w:lineRule="auto"/>
        <w:ind w:left="0" w:leftChars="0" w:right="0" w:firstLine="562" w:firstLineChars="200"/>
        <w:jc w:val="center"/>
        <w:rPr>
          <w:rFonts w:hint="eastAsia" w:ascii="仿宋" w:hAnsi="仿宋" w:eastAsia="仿宋" w:cs="仿宋"/>
          <w:b/>
          <w:color w:val="auto"/>
          <w:w w:val="100"/>
          <w:sz w:val="28"/>
          <w:szCs w:val="28"/>
          <w:lang w:val="en-US" w:eastAsia="zh-CN"/>
        </w:rPr>
      </w:pPr>
    </w:p>
    <w:p w14:paraId="52865C7F">
      <w:pPr>
        <w:pageBreakBefore w:val="0"/>
        <w:kinsoku/>
        <w:wordWrap/>
        <w:overflowPunct/>
        <w:topLinePunct w:val="0"/>
        <w:autoSpaceDE/>
        <w:autoSpaceDN/>
        <w:bidi w:val="0"/>
        <w:snapToGrid/>
        <w:spacing w:before="0" w:after="0" w:line="360" w:lineRule="auto"/>
        <w:ind w:left="0" w:leftChars="0" w:right="0" w:firstLine="562" w:firstLineChars="200"/>
        <w:jc w:val="center"/>
        <w:rPr>
          <w:rFonts w:hint="eastAsia" w:ascii="仿宋" w:hAnsi="仿宋" w:eastAsia="仿宋" w:cs="仿宋"/>
          <w:b/>
          <w:color w:val="auto"/>
          <w:w w:val="100"/>
          <w:sz w:val="28"/>
          <w:szCs w:val="28"/>
          <w:lang w:val="en-US" w:eastAsia="zh-CN"/>
        </w:rPr>
      </w:pPr>
    </w:p>
    <w:p w14:paraId="7D43B0C7">
      <w:pPr>
        <w:pageBreakBefore w:val="0"/>
        <w:kinsoku/>
        <w:wordWrap/>
        <w:overflowPunct/>
        <w:topLinePunct w:val="0"/>
        <w:autoSpaceDE/>
        <w:autoSpaceDN/>
        <w:bidi w:val="0"/>
        <w:snapToGrid/>
        <w:spacing w:before="0" w:after="0" w:line="360" w:lineRule="auto"/>
        <w:ind w:left="0" w:leftChars="0" w:right="0" w:firstLine="562" w:firstLineChars="200"/>
        <w:jc w:val="center"/>
        <w:rPr>
          <w:rFonts w:hint="eastAsia" w:ascii="仿宋" w:hAnsi="仿宋" w:eastAsia="仿宋" w:cs="仿宋"/>
          <w:b/>
          <w:color w:val="auto"/>
          <w:w w:val="100"/>
          <w:sz w:val="28"/>
          <w:szCs w:val="28"/>
          <w:lang w:val="en-US" w:eastAsia="zh-CN"/>
        </w:rPr>
      </w:pPr>
    </w:p>
    <w:p w14:paraId="39426D97">
      <w:pPr>
        <w:pageBreakBefore w:val="0"/>
        <w:kinsoku/>
        <w:wordWrap/>
        <w:overflowPunct/>
        <w:topLinePunct w:val="0"/>
        <w:autoSpaceDE/>
        <w:autoSpaceDN/>
        <w:bidi w:val="0"/>
        <w:snapToGrid/>
        <w:spacing w:before="0" w:after="0" w:line="360" w:lineRule="auto"/>
        <w:ind w:left="0" w:leftChars="0" w:right="0" w:firstLine="562" w:firstLineChars="200"/>
        <w:jc w:val="center"/>
        <w:rPr>
          <w:rFonts w:hint="eastAsia" w:ascii="仿宋" w:hAnsi="仿宋" w:eastAsia="仿宋" w:cs="仿宋"/>
          <w:b/>
          <w:color w:val="auto"/>
          <w:w w:val="100"/>
          <w:sz w:val="28"/>
          <w:szCs w:val="28"/>
          <w:highlight w:val="none"/>
          <w:lang w:eastAsia="zh-CN"/>
        </w:rPr>
      </w:pPr>
      <w:r>
        <w:rPr>
          <w:rFonts w:hint="eastAsia" w:ascii="仿宋" w:hAnsi="仿宋" w:eastAsia="仿宋" w:cs="仿宋"/>
          <w:b/>
          <w:color w:val="auto"/>
          <w:w w:val="100"/>
          <w:sz w:val="28"/>
          <w:szCs w:val="28"/>
          <w:lang w:val="en-US" w:eastAsia="zh-CN"/>
        </w:rPr>
        <w:t>具有良好的商业信誉</w:t>
      </w:r>
      <w:r>
        <w:rPr>
          <w:rFonts w:hint="eastAsia" w:ascii="仿宋" w:hAnsi="仿宋" w:eastAsia="仿宋" w:cs="仿宋"/>
          <w:b/>
          <w:color w:val="auto"/>
          <w:w w:val="100"/>
          <w:sz w:val="28"/>
          <w:szCs w:val="28"/>
          <w:lang w:eastAsia="zh-CN"/>
        </w:rPr>
        <w:t>的承诺函</w:t>
      </w:r>
    </w:p>
    <w:p w14:paraId="3BD4E68B">
      <w:pPr>
        <w:pageBreakBefore w:val="0"/>
        <w:kinsoku/>
        <w:wordWrap/>
        <w:overflowPunct/>
        <w:topLinePunct w:val="0"/>
        <w:autoSpaceDE/>
        <w:autoSpaceDN/>
        <w:bidi w:val="0"/>
        <w:snapToGrid/>
        <w:spacing w:before="0" w:after="0" w:line="360" w:lineRule="auto"/>
        <w:ind w:left="0" w:leftChars="0" w:right="0" w:firstLine="0"/>
        <w:jc w:val="both"/>
        <w:rPr>
          <w:rFonts w:hint="eastAsia" w:ascii="仿宋" w:hAnsi="仿宋" w:eastAsia="仿宋" w:cs="仿宋"/>
          <w:b/>
          <w:bCs/>
          <w:color w:val="auto"/>
          <w:w w:val="100"/>
          <w:sz w:val="28"/>
          <w:szCs w:val="28"/>
          <w:highlight w:val="none"/>
          <w:lang w:eastAsia="zh-CN"/>
        </w:rPr>
      </w:pPr>
    </w:p>
    <w:p w14:paraId="6BD1B794">
      <w:pPr>
        <w:keepNext w:val="0"/>
        <w:keepLines w:val="0"/>
        <w:pageBreakBefore w:val="0"/>
        <w:kinsoku/>
        <w:wordWrap/>
        <w:overflowPunct/>
        <w:topLinePunct w:val="0"/>
        <w:autoSpaceDE/>
        <w:autoSpaceDN/>
        <w:bidi w:val="0"/>
        <w:adjustRightInd/>
        <w:snapToGrid/>
        <w:spacing w:before="0" w:after="0" w:line="480" w:lineRule="auto"/>
        <w:ind w:left="0" w:leftChars="0" w:right="0" w:firstLine="0"/>
        <w:jc w:val="both"/>
        <w:textAlignment w:val="auto"/>
        <w:rPr>
          <w:rFonts w:hint="eastAsia" w:ascii="仿宋" w:hAnsi="仿宋" w:eastAsia="仿宋" w:cs="仿宋"/>
          <w:b/>
          <w:bCs/>
          <w:color w:val="auto"/>
          <w:w w:val="100"/>
          <w:sz w:val="24"/>
          <w:szCs w:val="24"/>
          <w:highlight w:val="none"/>
          <w:lang w:eastAsia="zh-CN"/>
        </w:rPr>
      </w:pPr>
      <w:r>
        <w:rPr>
          <w:rFonts w:hint="eastAsia" w:ascii="仿宋" w:hAnsi="仿宋" w:eastAsia="仿宋" w:cs="仿宋"/>
          <w:b/>
          <w:bCs/>
          <w:color w:val="auto"/>
          <w:w w:val="100"/>
          <w:sz w:val="24"/>
          <w:szCs w:val="24"/>
          <w:highlight w:val="none"/>
          <w:lang w:eastAsia="zh-CN"/>
        </w:rPr>
        <w:t>（采购代理机构名称）：</w:t>
      </w:r>
    </w:p>
    <w:p w14:paraId="100822C0">
      <w:pPr>
        <w:keepNext w:val="0"/>
        <w:keepLines w:val="0"/>
        <w:pageBreakBefore w:val="0"/>
        <w:widowControl/>
        <w:kinsoku/>
        <w:wordWrap/>
        <w:overflowPunct/>
        <w:topLinePunct w:val="0"/>
        <w:autoSpaceDE/>
        <w:autoSpaceDN/>
        <w:bidi w:val="0"/>
        <w:adjustRightInd/>
        <w:snapToGrid/>
        <w:spacing w:before="0" w:after="0" w:line="480" w:lineRule="auto"/>
        <w:ind w:left="0" w:leftChars="0" w:right="0" w:firstLine="12"/>
        <w:jc w:val="left"/>
        <w:textAlignment w:val="auto"/>
        <w:rPr>
          <w:rFonts w:hint="eastAsia" w:ascii="仿宋" w:hAnsi="仿宋" w:eastAsia="仿宋" w:cs="仿宋"/>
          <w:b w:val="0"/>
          <w:color w:val="auto"/>
          <w:w w:val="100"/>
          <w:sz w:val="24"/>
          <w:szCs w:val="24"/>
          <w:highlight w:val="none"/>
          <w:lang w:eastAsia="zh-CN"/>
        </w:rPr>
      </w:pPr>
      <w:r>
        <w:rPr>
          <w:rFonts w:hint="eastAsia" w:ascii="仿宋" w:hAnsi="仿宋" w:eastAsia="仿宋" w:cs="仿宋"/>
          <w:b w:val="0"/>
          <w:color w:val="auto"/>
          <w:w w:val="100"/>
          <w:sz w:val="24"/>
          <w:szCs w:val="24"/>
          <w:highlight w:val="none"/>
          <w:lang w:eastAsia="zh-CN"/>
        </w:rPr>
        <w:t xml:space="preserve">     我单位现参与</w:t>
      </w:r>
      <w:r>
        <w:rPr>
          <w:rFonts w:hint="eastAsia" w:ascii="仿宋" w:hAnsi="仿宋" w:eastAsia="仿宋" w:cs="仿宋"/>
          <w:b w:val="0"/>
          <w:color w:val="auto"/>
          <w:w w:val="100"/>
          <w:sz w:val="24"/>
          <w:szCs w:val="24"/>
          <w:highlight w:val="none"/>
          <w:u w:val="single"/>
          <w:lang w:eastAsia="zh-CN"/>
        </w:rPr>
        <w:t xml:space="preserve">         </w:t>
      </w:r>
      <w:r>
        <w:rPr>
          <w:rFonts w:hint="eastAsia" w:ascii="仿宋" w:hAnsi="仿宋" w:eastAsia="仿宋" w:cs="仿宋"/>
          <w:b w:val="0"/>
          <w:color w:val="auto"/>
          <w:w w:val="100"/>
          <w:sz w:val="24"/>
          <w:szCs w:val="24"/>
          <w:highlight w:val="none"/>
          <w:lang w:eastAsia="zh-CN"/>
        </w:rPr>
        <w:t xml:space="preserve"> 项目（采购项目编号：</w:t>
      </w:r>
      <w:r>
        <w:rPr>
          <w:rFonts w:hint="eastAsia" w:ascii="仿宋" w:hAnsi="仿宋" w:eastAsia="仿宋" w:cs="仿宋"/>
          <w:b w:val="0"/>
          <w:color w:val="auto"/>
          <w:w w:val="100"/>
          <w:sz w:val="24"/>
          <w:szCs w:val="24"/>
          <w:highlight w:val="none"/>
          <w:u w:val="single"/>
          <w:lang w:eastAsia="zh-CN"/>
        </w:rPr>
        <w:t xml:space="preserve">        </w:t>
      </w:r>
      <w:r>
        <w:rPr>
          <w:rFonts w:hint="eastAsia" w:ascii="仿宋" w:hAnsi="仿宋" w:eastAsia="仿宋" w:cs="仿宋"/>
          <w:b w:val="0"/>
          <w:color w:val="auto"/>
          <w:w w:val="100"/>
          <w:sz w:val="24"/>
          <w:szCs w:val="24"/>
          <w:highlight w:val="none"/>
          <w:lang w:eastAsia="zh-CN"/>
        </w:rPr>
        <w:t>），并作出如下承诺：</w:t>
      </w:r>
    </w:p>
    <w:p w14:paraId="00A4C2FA">
      <w:pPr>
        <w:keepNext w:val="0"/>
        <w:keepLines w:val="0"/>
        <w:pageBreakBefore w:val="0"/>
        <w:widowControl/>
        <w:kinsoku/>
        <w:wordWrap/>
        <w:overflowPunct/>
        <w:topLinePunct w:val="0"/>
        <w:autoSpaceDE/>
        <w:autoSpaceDN/>
        <w:bidi w:val="0"/>
        <w:adjustRightInd/>
        <w:snapToGrid/>
        <w:spacing w:before="0" w:after="0" w:line="480" w:lineRule="auto"/>
        <w:ind w:left="0" w:leftChars="0" w:right="0" w:firstLine="0" w:firstLineChars="0"/>
        <w:jc w:val="left"/>
        <w:textAlignment w:val="auto"/>
        <w:rPr>
          <w:rFonts w:hint="eastAsia" w:ascii="仿宋" w:hAnsi="仿宋" w:eastAsia="仿宋" w:cs="仿宋"/>
          <w:b w:val="0"/>
          <w:color w:val="auto"/>
          <w:w w:val="100"/>
          <w:sz w:val="24"/>
          <w:szCs w:val="24"/>
          <w:highlight w:val="none"/>
          <w:lang w:eastAsia="zh-CN"/>
        </w:rPr>
      </w:pPr>
      <w:r>
        <w:rPr>
          <w:rFonts w:hint="eastAsia" w:ascii="仿宋" w:hAnsi="仿宋" w:eastAsia="仿宋" w:cs="仿宋"/>
          <w:b w:val="0"/>
          <w:color w:val="auto"/>
          <w:w w:val="100"/>
          <w:sz w:val="24"/>
          <w:szCs w:val="24"/>
          <w:highlight w:val="none"/>
          <w:lang w:eastAsia="zh-CN"/>
        </w:rPr>
        <w:t xml:space="preserve">    我单位具有良好的商业信誉。</w:t>
      </w:r>
    </w:p>
    <w:p w14:paraId="71C5541E">
      <w:pPr>
        <w:keepNext w:val="0"/>
        <w:keepLines w:val="0"/>
        <w:pageBreakBefore w:val="0"/>
        <w:widowControl/>
        <w:kinsoku/>
        <w:wordWrap/>
        <w:overflowPunct/>
        <w:topLinePunct w:val="0"/>
        <w:autoSpaceDE/>
        <w:autoSpaceDN/>
        <w:bidi w:val="0"/>
        <w:adjustRightInd/>
        <w:snapToGrid/>
        <w:spacing w:before="0" w:after="0" w:line="480" w:lineRule="auto"/>
        <w:ind w:left="0" w:leftChars="0" w:right="0" w:firstLine="480" w:firstLineChars="200"/>
        <w:jc w:val="left"/>
        <w:textAlignment w:val="auto"/>
        <w:rPr>
          <w:rFonts w:hint="eastAsia" w:ascii="仿宋" w:hAnsi="仿宋" w:eastAsia="仿宋" w:cs="仿宋"/>
          <w:b w:val="0"/>
          <w:color w:val="auto"/>
          <w:w w:val="100"/>
          <w:sz w:val="24"/>
          <w:szCs w:val="24"/>
          <w:highlight w:val="none"/>
          <w:lang w:eastAsia="zh-CN"/>
        </w:rPr>
      </w:pPr>
      <w:r>
        <w:rPr>
          <w:rFonts w:hint="eastAsia" w:ascii="仿宋" w:hAnsi="仿宋" w:eastAsia="仿宋" w:cs="仿宋"/>
          <w:b w:val="0"/>
          <w:color w:val="auto"/>
          <w:w w:val="100"/>
          <w:sz w:val="24"/>
          <w:szCs w:val="24"/>
          <w:highlight w:val="none"/>
          <w:lang w:eastAsia="zh-CN"/>
        </w:rPr>
        <w:t>我单位对此承诺真实负责，如违反上述承诺，本单位愿承担一切相关法律责任，并通过媒体予以公布。</w:t>
      </w:r>
    </w:p>
    <w:p w14:paraId="7C907B3D">
      <w:pPr>
        <w:keepNext w:val="0"/>
        <w:keepLines w:val="0"/>
        <w:pageBreakBefore w:val="0"/>
        <w:widowControl/>
        <w:kinsoku/>
        <w:wordWrap/>
        <w:overflowPunct/>
        <w:topLinePunct w:val="0"/>
        <w:autoSpaceDE/>
        <w:autoSpaceDN/>
        <w:bidi w:val="0"/>
        <w:adjustRightInd/>
        <w:snapToGrid/>
        <w:spacing w:before="0" w:after="0" w:line="480" w:lineRule="auto"/>
        <w:ind w:left="0" w:leftChars="0" w:right="0" w:firstLine="0"/>
        <w:jc w:val="left"/>
        <w:textAlignment w:val="auto"/>
        <w:rPr>
          <w:rFonts w:hint="eastAsia" w:ascii="仿宋" w:hAnsi="仿宋" w:eastAsia="仿宋" w:cs="仿宋"/>
          <w:b/>
          <w:bCs/>
          <w:color w:val="auto"/>
          <w:w w:val="100"/>
          <w:sz w:val="24"/>
          <w:szCs w:val="24"/>
          <w:highlight w:val="none"/>
          <w:lang w:eastAsia="zh-CN"/>
        </w:rPr>
      </w:pPr>
      <w:r>
        <w:rPr>
          <w:rFonts w:hint="eastAsia" w:ascii="仿宋" w:hAnsi="仿宋" w:eastAsia="仿宋" w:cs="仿宋"/>
          <w:b w:val="0"/>
          <w:color w:val="auto"/>
          <w:w w:val="100"/>
          <w:sz w:val="24"/>
          <w:szCs w:val="24"/>
          <w:highlight w:val="none"/>
          <w:lang w:eastAsia="zh-CN"/>
        </w:rPr>
        <w:t xml:space="preserve">     </w:t>
      </w:r>
      <w:r>
        <w:rPr>
          <w:rFonts w:hint="eastAsia" w:ascii="仿宋" w:hAnsi="仿宋" w:eastAsia="仿宋" w:cs="仿宋"/>
          <w:b/>
          <w:bCs/>
          <w:color w:val="auto"/>
          <w:w w:val="100"/>
          <w:sz w:val="24"/>
          <w:szCs w:val="24"/>
          <w:highlight w:val="none"/>
          <w:lang w:eastAsia="zh-CN"/>
        </w:rPr>
        <w:t>特此承诺。</w:t>
      </w:r>
    </w:p>
    <w:p w14:paraId="634904DA">
      <w:pPr>
        <w:pStyle w:val="11"/>
        <w:keepNext w:val="0"/>
        <w:keepLines w:val="0"/>
        <w:pageBreakBefore w:val="0"/>
        <w:kinsoku/>
        <w:wordWrap/>
        <w:overflowPunct/>
        <w:topLinePunct w:val="0"/>
        <w:autoSpaceDE/>
        <w:autoSpaceDN/>
        <w:bidi w:val="0"/>
        <w:adjustRightInd/>
        <w:snapToGrid/>
        <w:spacing w:line="480" w:lineRule="auto"/>
        <w:ind w:firstLine="0"/>
        <w:textAlignment w:val="auto"/>
        <w:rPr>
          <w:rFonts w:hint="eastAsia"/>
          <w:sz w:val="24"/>
          <w:szCs w:val="24"/>
          <w:lang w:eastAsia="zh-CN"/>
        </w:rPr>
      </w:pPr>
    </w:p>
    <w:p w14:paraId="6ECB7C75">
      <w:pPr>
        <w:pStyle w:val="3"/>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firstLine="482" w:firstLineChars="200"/>
        <w:textAlignment w:val="auto"/>
        <w:rPr>
          <w:rFonts w:hint="eastAsia" w:ascii="仿宋" w:hAnsi="仿宋" w:eastAsia="仿宋" w:cs="仿宋"/>
          <w:b/>
          <w:bCs/>
          <w:sz w:val="24"/>
          <w:szCs w:val="24"/>
        </w:rPr>
      </w:pPr>
      <w:r>
        <w:rPr>
          <w:rFonts w:hint="eastAsia" w:ascii="仿宋" w:hAnsi="仿宋" w:eastAsia="仿宋" w:cs="仿宋"/>
          <w:b/>
          <w:bCs/>
          <w:sz w:val="24"/>
          <w:szCs w:val="24"/>
          <w:lang w:eastAsia="zh-CN"/>
        </w:rPr>
        <w:t>竞选人</w:t>
      </w:r>
      <w:r>
        <w:rPr>
          <w:rFonts w:hint="eastAsia" w:ascii="仿宋" w:hAnsi="仿宋" w:eastAsia="仿宋" w:cs="仿宋"/>
          <w:b/>
          <w:bCs/>
          <w:sz w:val="24"/>
          <w:szCs w:val="24"/>
        </w:rPr>
        <w:t>名称（加盖公章）：</w:t>
      </w:r>
    </w:p>
    <w:p w14:paraId="2030E449">
      <w:pPr>
        <w:pStyle w:val="3"/>
        <w:keepNext w:val="0"/>
        <w:keepLines w:val="0"/>
        <w:pageBreakBefore w:val="0"/>
        <w:widowControl w:val="0"/>
        <w:tabs>
          <w:tab w:val="left" w:pos="1652"/>
        </w:tabs>
        <w:kinsoku/>
        <w:wordWrap/>
        <w:overflowPunct/>
        <w:topLinePunct w:val="0"/>
        <w:autoSpaceDE/>
        <w:autoSpaceDN/>
        <w:bidi w:val="0"/>
        <w:adjustRightInd/>
        <w:snapToGrid/>
        <w:spacing w:before="0" w:beforeLines="0" w:after="0" w:afterLines="0" w:line="360" w:lineRule="auto"/>
        <w:ind w:left="0" w:leftChars="0" w:right="0" w:firstLine="482" w:firstLineChars="200"/>
        <w:textAlignment w:val="auto"/>
        <w:rPr>
          <w:rFonts w:hint="eastAsia" w:ascii="仿宋" w:hAnsi="仿宋" w:eastAsia="仿宋" w:cs="仿宋"/>
          <w:b/>
          <w:bCs/>
          <w:spacing w:val="-4"/>
          <w:sz w:val="24"/>
          <w:szCs w:val="24"/>
        </w:rPr>
      </w:pPr>
      <w:r>
        <w:rPr>
          <w:rFonts w:hint="eastAsia" w:ascii="仿宋" w:hAnsi="仿宋" w:eastAsia="仿宋" w:cs="仿宋"/>
          <w:b/>
          <w:bCs/>
          <w:sz w:val="24"/>
          <w:szCs w:val="24"/>
        </w:rPr>
        <w:t>法定代表人/单位负责人或授权代表（签字或加盖个人印章</w:t>
      </w:r>
      <w:r>
        <w:rPr>
          <w:rFonts w:hint="eastAsia" w:ascii="仿宋" w:hAnsi="仿宋" w:eastAsia="仿宋" w:cs="仿宋"/>
          <w:b/>
          <w:bCs/>
          <w:spacing w:val="-4"/>
          <w:sz w:val="24"/>
          <w:szCs w:val="24"/>
        </w:rPr>
        <w:t>）：</w:t>
      </w:r>
    </w:p>
    <w:p w14:paraId="3DF9AEDA">
      <w:pPr>
        <w:pStyle w:val="3"/>
        <w:keepNext w:val="0"/>
        <w:keepLines w:val="0"/>
        <w:pageBreakBefore w:val="0"/>
        <w:widowControl w:val="0"/>
        <w:tabs>
          <w:tab w:val="left" w:pos="1652"/>
        </w:tabs>
        <w:kinsoku/>
        <w:wordWrap/>
        <w:overflowPunct/>
        <w:topLinePunct w:val="0"/>
        <w:autoSpaceDE/>
        <w:autoSpaceDN/>
        <w:bidi w:val="0"/>
        <w:adjustRightInd/>
        <w:snapToGrid/>
        <w:spacing w:before="0" w:beforeLines="0" w:after="0" w:afterLines="0" w:line="360" w:lineRule="auto"/>
        <w:ind w:left="0" w:leftChars="0" w:right="0" w:firstLine="482" w:firstLineChars="200"/>
        <w:textAlignment w:val="auto"/>
        <w:rPr>
          <w:rFonts w:hint="eastAsia" w:ascii="仿宋" w:hAnsi="仿宋" w:eastAsia="仿宋" w:cs="仿宋"/>
          <w:b/>
          <w:bCs/>
          <w:sz w:val="24"/>
          <w:szCs w:val="24"/>
        </w:rPr>
      </w:pPr>
      <w:r>
        <w:rPr>
          <w:rFonts w:hint="eastAsia" w:ascii="仿宋" w:hAnsi="仿宋" w:eastAsia="仿宋" w:cs="仿宋"/>
          <w:b/>
          <w:bCs/>
          <w:sz w:val="24"/>
          <w:szCs w:val="24"/>
        </w:rPr>
        <w:t>日期：</w:t>
      </w:r>
    </w:p>
    <w:p w14:paraId="7AC6895F">
      <w:pPr>
        <w:keepNext w:val="0"/>
        <w:keepLines w:val="0"/>
        <w:pageBreakBefore w:val="0"/>
        <w:kinsoku/>
        <w:wordWrap/>
        <w:overflowPunct/>
        <w:topLinePunct w:val="0"/>
        <w:autoSpaceDE/>
        <w:autoSpaceDN/>
        <w:bidi w:val="0"/>
        <w:adjustRightInd/>
        <w:snapToGrid/>
        <w:spacing w:before="0" w:after="0" w:line="480" w:lineRule="auto"/>
        <w:ind w:left="0" w:leftChars="0" w:right="0" w:firstLine="480"/>
        <w:jc w:val="both"/>
        <w:textAlignment w:val="auto"/>
        <w:rPr>
          <w:rFonts w:hint="eastAsia" w:ascii="仿宋" w:hAnsi="仿宋" w:eastAsia="仿宋" w:cs="仿宋"/>
          <w:b/>
          <w:bCs/>
          <w:color w:val="auto"/>
          <w:w w:val="100"/>
          <w:sz w:val="24"/>
          <w:szCs w:val="24"/>
          <w:highlight w:val="none"/>
          <w:lang w:eastAsia="zh-CN"/>
        </w:rPr>
        <w:sectPr>
          <w:headerReference r:id="rId4" w:type="default"/>
          <w:footerReference r:id="rId5" w:type="default"/>
          <w:pgSz w:w="11850" w:h="16783"/>
          <w:pgMar w:top="1984" w:right="1474" w:bottom="1984" w:left="1587" w:header="964" w:footer="992" w:gutter="0"/>
          <w:pgNumType w:fmt="decimal"/>
          <w:cols w:space="720" w:num="1"/>
          <w:docGrid w:type="lines" w:linePitch="312" w:charSpace="0"/>
        </w:sectPr>
      </w:pPr>
    </w:p>
    <w:p w14:paraId="5CD37270">
      <w:pPr>
        <w:jc w:val="center"/>
        <w:rPr>
          <w:rFonts w:hint="eastAsia" w:ascii="仿宋" w:hAnsi="仿宋" w:eastAsia="仿宋" w:cs="仿宋"/>
          <w:b/>
          <w:bCs/>
          <w:sz w:val="28"/>
          <w:szCs w:val="28"/>
        </w:rPr>
      </w:pPr>
      <w:r>
        <w:rPr>
          <w:rFonts w:hint="eastAsia" w:ascii="仿宋" w:hAnsi="仿宋" w:eastAsia="仿宋" w:cs="仿宋"/>
          <w:b/>
          <w:bCs/>
          <w:sz w:val="28"/>
          <w:szCs w:val="28"/>
        </w:rPr>
        <w:t>具备履行合同所必需的设备和专业技术能力</w:t>
      </w:r>
    </w:p>
    <w:p w14:paraId="74C2ED88">
      <w:pPr>
        <w:keepNext w:val="0"/>
        <w:keepLines w:val="0"/>
        <w:pageBreakBefore w:val="0"/>
        <w:kinsoku/>
        <w:wordWrap/>
        <w:overflowPunct/>
        <w:topLinePunct w:val="0"/>
        <w:autoSpaceDE/>
        <w:autoSpaceDN/>
        <w:bidi w:val="0"/>
        <w:adjustRightInd/>
        <w:snapToGrid/>
        <w:spacing w:before="0" w:after="0" w:line="480" w:lineRule="auto"/>
        <w:ind w:left="0" w:leftChars="0" w:right="0" w:firstLine="0"/>
        <w:jc w:val="both"/>
        <w:textAlignment w:val="auto"/>
        <w:rPr>
          <w:rFonts w:hint="eastAsia" w:ascii="仿宋" w:hAnsi="仿宋" w:eastAsia="仿宋" w:cs="仿宋"/>
          <w:b/>
          <w:bCs/>
          <w:color w:val="auto"/>
          <w:w w:val="100"/>
          <w:sz w:val="24"/>
          <w:szCs w:val="24"/>
          <w:highlight w:val="none"/>
          <w:lang w:eastAsia="zh-CN"/>
        </w:rPr>
      </w:pPr>
      <w:r>
        <w:rPr>
          <w:rFonts w:hint="eastAsia" w:ascii="仿宋" w:hAnsi="仿宋" w:eastAsia="仿宋" w:cs="仿宋"/>
          <w:b/>
          <w:bCs/>
          <w:color w:val="auto"/>
          <w:w w:val="100"/>
          <w:sz w:val="24"/>
          <w:szCs w:val="24"/>
          <w:highlight w:val="none"/>
          <w:lang w:eastAsia="zh-CN"/>
        </w:rPr>
        <w:t>（采购代理机构名称）：</w:t>
      </w:r>
    </w:p>
    <w:p w14:paraId="13BDB5CF">
      <w:pPr>
        <w:keepNext w:val="0"/>
        <w:keepLines w:val="0"/>
        <w:pageBreakBefore w:val="0"/>
        <w:widowControl/>
        <w:kinsoku/>
        <w:wordWrap/>
        <w:overflowPunct/>
        <w:topLinePunct w:val="0"/>
        <w:autoSpaceDE/>
        <w:autoSpaceDN/>
        <w:bidi w:val="0"/>
        <w:adjustRightInd/>
        <w:snapToGrid/>
        <w:spacing w:before="0" w:after="0" w:line="480" w:lineRule="auto"/>
        <w:ind w:left="0" w:leftChars="0" w:right="0" w:firstLine="12"/>
        <w:jc w:val="left"/>
        <w:textAlignment w:val="auto"/>
        <w:rPr>
          <w:rFonts w:hint="eastAsia" w:ascii="仿宋" w:hAnsi="仿宋" w:eastAsia="仿宋" w:cs="仿宋"/>
          <w:b w:val="0"/>
          <w:color w:val="auto"/>
          <w:w w:val="100"/>
          <w:sz w:val="24"/>
          <w:szCs w:val="24"/>
          <w:highlight w:val="none"/>
          <w:lang w:eastAsia="zh-CN"/>
        </w:rPr>
      </w:pPr>
      <w:r>
        <w:rPr>
          <w:rFonts w:hint="eastAsia" w:ascii="仿宋" w:hAnsi="仿宋" w:eastAsia="仿宋" w:cs="仿宋"/>
          <w:b w:val="0"/>
          <w:color w:val="auto"/>
          <w:w w:val="100"/>
          <w:sz w:val="24"/>
          <w:szCs w:val="24"/>
          <w:highlight w:val="none"/>
          <w:lang w:eastAsia="zh-CN"/>
        </w:rPr>
        <w:t xml:space="preserve">     我单位现参与</w:t>
      </w:r>
      <w:r>
        <w:rPr>
          <w:rFonts w:hint="eastAsia" w:ascii="仿宋" w:hAnsi="仿宋" w:eastAsia="仿宋" w:cs="仿宋"/>
          <w:b w:val="0"/>
          <w:color w:val="auto"/>
          <w:w w:val="100"/>
          <w:sz w:val="24"/>
          <w:szCs w:val="24"/>
          <w:highlight w:val="none"/>
          <w:u w:val="single"/>
          <w:lang w:eastAsia="zh-CN"/>
        </w:rPr>
        <w:t xml:space="preserve">         </w:t>
      </w:r>
      <w:r>
        <w:rPr>
          <w:rFonts w:hint="eastAsia" w:ascii="仿宋" w:hAnsi="仿宋" w:eastAsia="仿宋" w:cs="仿宋"/>
          <w:b w:val="0"/>
          <w:color w:val="auto"/>
          <w:w w:val="100"/>
          <w:sz w:val="24"/>
          <w:szCs w:val="24"/>
          <w:highlight w:val="none"/>
          <w:lang w:eastAsia="zh-CN"/>
        </w:rPr>
        <w:t xml:space="preserve"> 项目（采购项目编号：</w:t>
      </w:r>
      <w:r>
        <w:rPr>
          <w:rFonts w:hint="eastAsia" w:ascii="仿宋" w:hAnsi="仿宋" w:eastAsia="仿宋" w:cs="仿宋"/>
          <w:b w:val="0"/>
          <w:color w:val="auto"/>
          <w:w w:val="100"/>
          <w:sz w:val="24"/>
          <w:szCs w:val="24"/>
          <w:highlight w:val="none"/>
          <w:u w:val="single"/>
          <w:lang w:eastAsia="zh-CN"/>
        </w:rPr>
        <w:t xml:space="preserve">        </w:t>
      </w:r>
      <w:r>
        <w:rPr>
          <w:rFonts w:hint="eastAsia" w:ascii="仿宋" w:hAnsi="仿宋" w:eastAsia="仿宋" w:cs="仿宋"/>
          <w:b w:val="0"/>
          <w:color w:val="auto"/>
          <w:w w:val="100"/>
          <w:sz w:val="24"/>
          <w:szCs w:val="24"/>
          <w:highlight w:val="none"/>
          <w:lang w:eastAsia="zh-CN"/>
        </w:rPr>
        <w:t>），并作出如下承诺：</w:t>
      </w:r>
    </w:p>
    <w:p w14:paraId="222EBFE4">
      <w:pPr>
        <w:keepNext w:val="0"/>
        <w:keepLines w:val="0"/>
        <w:pageBreakBefore w:val="0"/>
        <w:widowControl/>
        <w:kinsoku/>
        <w:wordWrap/>
        <w:overflowPunct/>
        <w:topLinePunct w:val="0"/>
        <w:autoSpaceDE/>
        <w:autoSpaceDN/>
        <w:bidi w:val="0"/>
        <w:adjustRightInd/>
        <w:snapToGrid/>
        <w:spacing w:before="0" w:after="0" w:line="480" w:lineRule="auto"/>
        <w:ind w:left="0" w:leftChars="0" w:right="0" w:firstLine="0" w:firstLineChars="0"/>
        <w:jc w:val="left"/>
        <w:textAlignment w:val="auto"/>
        <w:rPr>
          <w:rFonts w:hint="eastAsia" w:ascii="仿宋" w:hAnsi="仿宋" w:eastAsia="仿宋" w:cs="仿宋"/>
          <w:b w:val="0"/>
          <w:color w:val="auto"/>
          <w:w w:val="100"/>
          <w:sz w:val="24"/>
          <w:szCs w:val="24"/>
          <w:highlight w:val="none"/>
          <w:lang w:eastAsia="zh-CN"/>
        </w:rPr>
      </w:pPr>
      <w:r>
        <w:rPr>
          <w:rFonts w:hint="eastAsia" w:ascii="仿宋" w:hAnsi="仿宋" w:eastAsia="仿宋" w:cs="仿宋"/>
          <w:b w:val="0"/>
          <w:color w:val="auto"/>
          <w:w w:val="100"/>
          <w:sz w:val="24"/>
          <w:szCs w:val="24"/>
          <w:highlight w:val="none"/>
          <w:lang w:eastAsia="zh-CN"/>
        </w:rPr>
        <w:t xml:space="preserve">    我单位具备履行合同所必需的设备和专业技术能力。</w:t>
      </w:r>
    </w:p>
    <w:p w14:paraId="4B3D14D5">
      <w:pPr>
        <w:keepNext w:val="0"/>
        <w:keepLines w:val="0"/>
        <w:pageBreakBefore w:val="0"/>
        <w:widowControl/>
        <w:kinsoku/>
        <w:wordWrap/>
        <w:overflowPunct/>
        <w:topLinePunct w:val="0"/>
        <w:autoSpaceDE/>
        <w:autoSpaceDN/>
        <w:bidi w:val="0"/>
        <w:adjustRightInd/>
        <w:snapToGrid/>
        <w:spacing w:before="0" w:after="0" w:line="480" w:lineRule="auto"/>
        <w:ind w:left="0" w:leftChars="0" w:right="0" w:firstLine="480" w:firstLineChars="200"/>
        <w:jc w:val="left"/>
        <w:textAlignment w:val="auto"/>
        <w:rPr>
          <w:rFonts w:hint="eastAsia" w:ascii="仿宋" w:hAnsi="仿宋" w:eastAsia="仿宋" w:cs="仿宋"/>
          <w:b w:val="0"/>
          <w:color w:val="auto"/>
          <w:w w:val="100"/>
          <w:sz w:val="24"/>
          <w:szCs w:val="24"/>
          <w:highlight w:val="none"/>
          <w:lang w:eastAsia="zh-CN"/>
        </w:rPr>
      </w:pPr>
      <w:r>
        <w:rPr>
          <w:rFonts w:hint="eastAsia" w:ascii="仿宋" w:hAnsi="仿宋" w:eastAsia="仿宋" w:cs="仿宋"/>
          <w:b w:val="0"/>
          <w:color w:val="auto"/>
          <w:w w:val="100"/>
          <w:sz w:val="24"/>
          <w:szCs w:val="24"/>
          <w:highlight w:val="none"/>
          <w:lang w:eastAsia="zh-CN"/>
        </w:rPr>
        <w:t>我单位对此承诺真实负责，如违反上述承诺，本单位愿承担一切相关法律责任，并通过媒体予以公布。</w:t>
      </w:r>
    </w:p>
    <w:p w14:paraId="4C408990">
      <w:pPr>
        <w:keepNext w:val="0"/>
        <w:keepLines w:val="0"/>
        <w:pageBreakBefore w:val="0"/>
        <w:widowControl/>
        <w:kinsoku/>
        <w:wordWrap/>
        <w:overflowPunct/>
        <w:topLinePunct w:val="0"/>
        <w:autoSpaceDE/>
        <w:autoSpaceDN/>
        <w:bidi w:val="0"/>
        <w:adjustRightInd/>
        <w:snapToGrid/>
        <w:spacing w:before="0" w:after="0" w:line="480" w:lineRule="auto"/>
        <w:ind w:left="0" w:leftChars="0" w:right="0" w:firstLine="0"/>
        <w:jc w:val="left"/>
        <w:textAlignment w:val="auto"/>
        <w:rPr>
          <w:rFonts w:hint="eastAsia" w:ascii="仿宋" w:hAnsi="仿宋" w:eastAsia="仿宋" w:cs="仿宋"/>
          <w:b/>
          <w:bCs/>
          <w:color w:val="auto"/>
          <w:w w:val="100"/>
          <w:sz w:val="24"/>
          <w:szCs w:val="24"/>
          <w:highlight w:val="none"/>
          <w:lang w:eastAsia="zh-CN"/>
        </w:rPr>
      </w:pPr>
      <w:r>
        <w:rPr>
          <w:rFonts w:hint="eastAsia" w:ascii="仿宋" w:hAnsi="仿宋" w:eastAsia="仿宋" w:cs="仿宋"/>
          <w:b w:val="0"/>
          <w:color w:val="auto"/>
          <w:w w:val="100"/>
          <w:sz w:val="24"/>
          <w:szCs w:val="24"/>
          <w:highlight w:val="none"/>
          <w:lang w:eastAsia="zh-CN"/>
        </w:rPr>
        <w:t xml:space="preserve">     </w:t>
      </w:r>
      <w:r>
        <w:rPr>
          <w:rFonts w:hint="eastAsia" w:ascii="仿宋" w:hAnsi="仿宋" w:eastAsia="仿宋" w:cs="仿宋"/>
          <w:b/>
          <w:bCs/>
          <w:color w:val="auto"/>
          <w:w w:val="100"/>
          <w:sz w:val="24"/>
          <w:szCs w:val="24"/>
          <w:highlight w:val="none"/>
          <w:lang w:eastAsia="zh-CN"/>
        </w:rPr>
        <w:t>特此承诺。</w:t>
      </w:r>
    </w:p>
    <w:p w14:paraId="586BE622">
      <w:pPr>
        <w:pStyle w:val="11"/>
        <w:keepNext w:val="0"/>
        <w:keepLines w:val="0"/>
        <w:pageBreakBefore w:val="0"/>
        <w:kinsoku/>
        <w:wordWrap/>
        <w:overflowPunct/>
        <w:topLinePunct w:val="0"/>
        <w:autoSpaceDE/>
        <w:autoSpaceDN/>
        <w:bidi w:val="0"/>
        <w:adjustRightInd/>
        <w:snapToGrid/>
        <w:spacing w:line="480" w:lineRule="auto"/>
        <w:ind w:firstLine="0"/>
        <w:textAlignment w:val="auto"/>
        <w:rPr>
          <w:rFonts w:hint="eastAsia"/>
          <w:sz w:val="24"/>
          <w:szCs w:val="24"/>
          <w:lang w:eastAsia="zh-CN"/>
        </w:rPr>
      </w:pPr>
    </w:p>
    <w:p w14:paraId="72274798">
      <w:pPr>
        <w:pStyle w:val="3"/>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firstLine="482" w:firstLineChars="200"/>
        <w:textAlignment w:val="auto"/>
        <w:rPr>
          <w:rFonts w:hint="eastAsia" w:ascii="仿宋" w:hAnsi="仿宋" w:eastAsia="仿宋" w:cs="仿宋"/>
          <w:b/>
          <w:bCs/>
          <w:sz w:val="24"/>
          <w:szCs w:val="24"/>
        </w:rPr>
      </w:pPr>
      <w:r>
        <w:rPr>
          <w:rFonts w:hint="eastAsia" w:ascii="仿宋" w:hAnsi="仿宋" w:eastAsia="仿宋" w:cs="仿宋"/>
          <w:b/>
          <w:bCs/>
          <w:sz w:val="24"/>
          <w:szCs w:val="24"/>
          <w:lang w:eastAsia="zh-CN"/>
        </w:rPr>
        <w:t>竞选人</w:t>
      </w:r>
      <w:r>
        <w:rPr>
          <w:rFonts w:hint="eastAsia" w:ascii="仿宋" w:hAnsi="仿宋" w:eastAsia="仿宋" w:cs="仿宋"/>
          <w:b/>
          <w:bCs/>
          <w:sz w:val="24"/>
          <w:szCs w:val="24"/>
        </w:rPr>
        <w:t>名称（加盖公章）：</w:t>
      </w:r>
    </w:p>
    <w:p w14:paraId="04BC1B89">
      <w:pPr>
        <w:pStyle w:val="3"/>
        <w:keepNext w:val="0"/>
        <w:keepLines w:val="0"/>
        <w:pageBreakBefore w:val="0"/>
        <w:widowControl w:val="0"/>
        <w:tabs>
          <w:tab w:val="left" w:pos="1652"/>
        </w:tabs>
        <w:kinsoku/>
        <w:wordWrap/>
        <w:overflowPunct/>
        <w:topLinePunct w:val="0"/>
        <w:autoSpaceDE/>
        <w:autoSpaceDN/>
        <w:bidi w:val="0"/>
        <w:adjustRightInd/>
        <w:snapToGrid/>
        <w:spacing w:before="0" w:beforeLines="0" w:after="0" w:afterLines="0" w:line="360" w:lineRule="auto"/>
        <w:ind w:left="0" w:leftChars="0" w:right="0" w:firstLine="482" w:firstLineChars="200"/>
        <w:textAlignment w:val="auto"/>
        <w:rPr>
          <w:rFonts w:hint="eastAsia" w:ascii="仿宋" w:hAnsi="仿宋" w:eastAsia="仿宋" w:cs="仿宋"/>
          <w:b/>
          <w:bCs/>
          <w:spacing w:val="-4"/>
          <w:sz w:val="24"/>
          <w:szCs w:val="24"/>
        </w:rPr>
      </w:pPr>
      <w:r>
        <w:rPr>
          <w:rFonts w:hint="eastAsia" w:ascii="仿宋" w:hAnsi="仿宋" w:eastAsia="仿宋" w:cs="仿宋"/>
          <w:b/>
          <w:bCs/>
          <w:sz w:val="24"/>
          <w:szCs w:val="24"/>
        </w:rPr>
        <w:t>法定代表人/单位负责人或授权代表（签字或加盖个人印章</w:t>
      </w:r>
      <w:r>
        <w:rPr>
          <w:rFonts w:hint="eastAsia" w:ascii="仿宋" w:hAnsi="仿宋" w:eastAsia="仿宋" w:cs="仿宋"/>
          <w:b/>
          <w:bCs/>
          <w:spacing w:val="-4"/>
          <w:sz w:val="24"/>
          <w:szCs w:val="24"/>
        </w:rPr>
        <w:t>）：</w:t>
      </w:r>
    </w:p>
    <w:p w14:paraId="349488B4">
      <w:pPr>
        <w:pStyle w:val="3"/>
        <w:keepNext w:val="0"/>
        <w:keepLines w:val="0"/>
        <w:pageBreakBefore w:val="0"/>
        <w:widowControl w:val="0"/>
        <w:tabs>
          <w:tab w:val="left" w:pos="1652"/>
        </w:tabs>
        <w:kinsoku/>
        <w:wordWrap/>
        <w:overflowPunct/>
        <w:topLinePunct w:val="0"/>
        <w:autoSpaceDE/>
        <w:autoSpaceDN/>
        <w:bidi w:val="0"/>
        <w:adjustRightInd/>
        <w:snapToGrid/>
        <w:spacing w:before="0" w:beforeLines="0" w:after="0" w:afterLines="0" w:line="360" w:lineRule="auto"/>
        <w:ind w:left="0" w:leftChars="0" w:right="0" w:firstLine="482" w:firstLineChars="200"/>
        <w:textAlignment w:val="auto"/>
        <w:rPr>
          <w:rFonts w:hint="eastAsia" w:ascii="仿宋" w:hAnsi="仿宋" w:eastAsia="仿宋" w:cs="仿宋"/>
          <w:b/>
          <w:bCs/>
          <w:sz w:val="24"/>
          <w:szCs w:val="24"/>
        </w:rPr>
      </w:pPr>
      <w:r>
        <w:rPr>
          <w:rFonts w:hint="eastAsia" w:ascii="仿宋" w:hAnsi="仿宋" w:eastAsia="仿宋" w:cs="仿宋"/>
          <w:b/>
          <w:bCs/>
          <w:sz w:val="24"/>
          <w:szCs w:val="24"/>
        </w:rPr>
        <w:t>日期：</w:t>
      </w:r>
    </w:p>
    <w:p w14:paraId="50032821">
      <w:pPr>
        <w:pStyle w:val="3"/>
        <w:rPr>
          <w:rFonts w:hint="eastAsia"/>
        </w:rPr>
      </w:pPr>
    </w:p>
    <w:p w14:paraId="05945B6B">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6E574DDA">
      <w:pPr>
        <w:pStyle w:val="3"/>
        <w:rPr>
          <w:rFonts w:hint="eastAsia" w:ascii="仿宋" w:hAnsi="仿宋" w:eastAsia="仿宋" w:cs="仿宋"/>
          <w:b/>
          <w:bCs/>
          <w:sz w:val="28"/>
          <w:szCs w:val="28"/>
        </w:rPr>
      </w:pPr>
    </w:p>
    <w:p w14:paraId="6FCEAAF0">
      <w:pPr>
        <w:rPr>
          <w:rFonts w:hint="eastAsia" w:ascii="仿宋" w:hAnsi="仿宋" w:eastAsia="仿宋" w:cs="仿宋"/>
          <w:b/>
          <w:bCs/>
          <w:sz w:val="28"/>
          <w:szCs w:val="28"/>
        </w:rPr>
      </w:pPr>
    </w:p>
    <w:p w14:paraId="317A1A7F">
      <w:pPr>
        <w:pStyle w:val="3"/>
        <w:rPr>
          <w:rFonts w:hint="eastAsia" w:ascii="仿宋" w:hAnsi="仿宋" w:eastAsia="仿宋" w:cs="仿宋"/>
          <w:b/>
          <w:bCs/>
          <w:sz w:val="28"/>
          <w:szCs w:val="28"/>
        </w:rPr>
      </w:pPr>
    </w:p>
    <w:p w14:paraId="1B5916D6">
      <w:pPr>
        <w:rPr>
          <w:rFonts w:hint="eastAsia" w:ascii="仿宋" w:hAnsi="仿宋" w:eastAsia="仿宋" w:cs="仿宋"/>
          <w:b/>
          <w:bCs/>
          <w:sz w:val="28"/>
          <w:szCs w:val="28"/>
        </w:rPr>
      </w:pPr>
    </w:p>
    <w:p w14:paraId="12F94FCD">
      <w:pPr>
        <w:pStyle w:val="3"/>
        <w:rPr>
          <w:rFonts w:hint="eastAsia" w:ascii="仿宋" w:hAnsi="仿宋" w:eastAsia="仿宋" w:cs="仿宋"/>
          <w:b/>
          <w:bCs/>
          <w:sz w:val="28"/>
          <w:szCs w:val="28"/>
        </w:rPr>
      </w:pPr>
    </w:p>
    <w:p w14:paraId="62D13B04">
      <w:pPr>
        <w:rPr>
          <w:rFonts w:hint="eastAsia" w:ascii="仿宋" w:hAnsi="仿宋" w:eastAsia="仿宋" w:cs="仿宋"/>
          <w:b/>
          <w:bCs/>
          <w:sz w:val="28"/>
          <w:szCs w:val="28"/>
        </w:rPr>
      </w:pPr>
    </w:p>
    <w:p w14:paraId="10AAAD6A">
      <w:pPr>
        <w:pStyle w:val="3"/>
        <w:rPr>
          <w:rFonts w:hint="eastAsia" w:ascii="仿宋" w:hAnsi="仿宋" w:eastAsia="仿宋" w:cs="仿宋"/>
          <w:b/>
          <w:bCs/>
          <w:sz w:val="28"/>
          <w:szCs w:val="28"/>
        </w:rPr>
      </w:pPr>
    </w:p>
    <w:p w14:paraId="7D791EE1">
      <w:pPr>
        <w:rPr>
          <w:rFonts w:hint="eastAsia" w:ascii="仿宋" w:hAnsi="仿宋" w:eastAsia="仿宋" w:cs="仿宋"/>
          <w:b/>
          <w:bCs/>
          <w:sz w:val="28"/>
          <w:szCs w:val="28"/>
        </w:rPr>
      </w:pPr>
    </w:p>
    <w:p w14:paraId="08572DC3">
      <w:pPr>
        <w:pStyle w:val="3"/>
        <w:rPr>
          <w:rFonts w:hint="eastAsia" w:ascii="仿宋" w:hAnsi="仿宋" w:eastAsia="仿宋" w:cs="仿宋"/>
          <w:b/>
          <w:bCs/>
          <w:sz w:val="28"/>
          <w:szCs w:val="28"/>
        </w:rPr>
      </w:pPr>
    </w:p>
    <w:p w14:paraId="2D83ED90">
      <w:pPr>
        <w:rPr>
          <w:rFonts w:hint="eastAsia" w:ascii="仿宋" w:hAnsi="仿宋" w:eastAsia="仿宋" w:cs="仿宋"/>
          <w:b/>
          <w:bCs/>
          <w:sz w:val="28"/>
          <w:szCs w:val="28"/>
        </w:rPr>
      </w:pPr>
    </w:p>
    <w:p w14:paraId="026D89F4">
      <w:pPr>
        <w:pStyle w:val="3"/>
        <w:rPr>
          <w:rFonts w:hint="eastAsia"/>
        </w:rPr>
      </w:pPr>
    </w:p>
    <w:p w14:paraId="0FB811F4">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r>
        <w:rPr>
          <w:rFonts w:hint="eastAsia" w:ascii="仿宋" w:hAnsi="仿宋" w:eastAsia="仿宋" w:cs="仿宋"/>
          <w:b/>
          <w:bCs/>
          <w:sz w:val="28"/>
          <w:szCs w:val="28"/>
        </w:rPr>
        <w:t>参加采购活动前三年内，在经营活动中没有重大违法记录</w:t>
      </w:r>
    </w:p>
    <w:p w14:paraId="1F6BE249">
      <w:pPr>
        <w:keepNext w:val="0"/>
        <w:keepLines w:val="0"/>
        <w:pageBreakBefore w:val="0"/>
        <w:kinsoku/>
        <w:wordWrap/>
        <w:overflowPunct/>
        <w:topLinePunct w:val="0"/>
        <w:autoSpaceDE/>
        <w:autoSpaceDN/>
        <w:bidi w:val="0"/>
        <w:adjustRightInd/>
        <w:snapToGrid/>
        <w:spacing w:before="0" w:after="0" w:line="480" w:lineRule="auto"/>
        <w:ind w:left="0" w:leftChars="0" w:right="0" w:firstLine="0"/>
        <w:jc w:val="both"/>
        <w:textAlignment w:val="auto"/>
        <w:rPr>
          <w:rFonts w:hint="eastAsia" w:ascii="仿宋" w:hAnsi="仿宋" w:eastAsia="仿宋" w:cs="仿宋"/>
          <w:b/>
          <w:bCs/>
          <w:color w:val="auto"/>
          <w:w w:val="100"/>
          <w:sz w:val="24"/>
          <w:szCs w:val="24"/>
          <w:highlight w:val="none"/>
          <w:lang w:eastAsia="zh-CN"/>
        </w:rPr>
      </w:pPr>
      <w:r>
        <w:rPr>
          <w:rFonts w:hint="eastAsia" w:ascii="仿宋" w:hAnsi="仿宋" w:eastAsia="仿宋" w:cs="仿宋"/>
          <w:b/>
          <w:bCs/>
          <w:color w:val="auto"/>
          <w:w w:val="100"/>
          <w:sz w:val="24"/>
          <w:szCs w:val="24"/>
          <w:highlight w:val="none"/>
          <w:lang w:eastAsia="zh-CN"/>
        </w:rPr>
        <w:t>（采购代理机构名称）：</w:t>
      </w:r>
    </w:p>
    <w:p w14:paraId="240146CE">
      <w:pPr>
        <w:keepNext w:val="0"/>
        <w:keepLines w:val="0"/>
        <w:pageBreakBefore w:val="0"/>
        <w:widowControl/>
        <w:kinsoku/>
        <w:wordWrap/>
        <w:overflowPunct/>
        <w:topLinePunct w:val="0"/>
        <w:autoSpaceDE/>
        <w:autoSpaceDN/>
        <w:bidi w:val="0"/>
        <w:adjustRightInd/>
        <w:snapToGrid/>
        <w:spacing w:before="0" w:after="0" w:line="480" w:lineRule="auto"/>
        <w:ind w:left="0" w:leftChars="0" w:right="0" w:firstLine="12"/>
        <w:jc w:val="left"/>
        <w:textAlignment w:val="auto"/>
        <w:rPr>
          <w:rFonts w:hint="eastAsia" w:ascii="仿宋" w:hAnsi="仿宋" w:eastAsia="仿宋" w:cs="仿宋"/>
          <w:b w:val="0"/>
          <w:color w:val="auto"/>
          <w:w w:val="100"/>
          <w:sz w:val="24"/>
          <w:szCs w:val="24"/>
          <w:highlight w:val="none"/>
          <w:lang w:eastAsia="zh-CN"/>
        </w:rPr>
      </w:pPr>
      <w:r>
        <w:rPr>
          <w:rFonts w:hint="eastAsia" w:ascii="仿宋" w:hAnsi="仿宋" w:eastAsia="仿宋" w:cs="仿宋"/>
          <w:b w:val="0"/>
          <w:color w:val="auto"/>
          <w:w w:val="100"/>
          <w:sz w:val="24"/>
          <w:szCs w:val="24"/>
          <w:highlight w:val="none"/>
          <w:lang w:eastAsia="zh-CN"/>
        </w:rPr>
        <w:t xml:space="preserve">     我单位现参与</w:t>
      </w:r>
      <w:r>
        <w:rPr>
          <w:rFonts w:hint="eastAsia" w:ascii="仿宋" w:hAnsi="仿宋" w:eastAsia="仿宋" w:cs="仿宋"/>
          <w:b w:val="0"/>
          <w:color w:val="auto"/>
          <w:w w:val="100"/>
          <w:sz w:val="24"/>
          <w:szCs w:val="24"/>
          <w:highlight w:val="none"/>
          <w:u w:val="single"/>
          <w:lang w:eastAsia="zh-CN"/>
        </w:rPr>
        <w:t xml:space="preserve">         </w:t>
      </w:r>
      <w:r>
        <w:rPr>
          <w:rFonts w:hint="eastAsia" w:ascii="仿宋" w:hAnsi="仿宋" w:eastAsia="仿宋" w:cs="仿宋"/>
          <w:b w:val="0"/>
          <w:color w:val="auto"/>
          <w:w w:val="100"/>
          <w:sz w:val="24"/>
          <w:szCs w:val="24"/>
          <w:highlight w:val="none"/>
          <w:lang w:eastAsia="zh-CN"/>
        </w:rPr>
        <w:t xml:space="preserve"> 项目（采购项目编号：</w:t>
      </w:r>
      <w:r>
        <w:rPr>
          <w:rFonts w:hint="eastAsia" w:ascii="仿宋" w:hAnsi="仿宋" w:eastAsia="仿宋" w:cs="仿宋"/>
          <w:b w:val="0"/>
          <w:color w:val="auto"/>
          <w:w w:val="100"/>
          <w:sz w:val="24"/>
          <w:szCs w:val="24"/>
          <w:highlight w:val="none"/>
          <w:u w:val="single"/>
          <w:lang w:eastAsia="zh-CN"/>
        </w:rPr>
        <w:t xml:space="preserve">        </w:t>
      </w:r>
      <w:r>
        <w:rPr>
          <w:rFonts w:hint="eastAsia" w:ascii="仿宋" w:hAnsi="仿宋" w:eastAsia="仿宋" w:cs="仿宋"/>
          <w:b w:val="0"/>
          <w:color w:val="auto"/>
          <w:w w:val="100"/>
          <w:sz w:val="24"/>
          <w:szCs w:val="24"/>
          <w:highlight w:val="none"/>
          <w:lang w:eastAsia="zh-CN"/>
        </w:rPr>
        <w:t>），并作出如下承诺：</w:t>
      </w:r>
    </w:p>
    <w:p w14:paraId="14EB2248">
      <w:pPr>
        <w:keepNext w:val="0"/>
        <w:keepLines w:val="0"/>
        <w:pageBreakBefore w:val="0"/>
        <w:widowControl/>
        <w:kinsoku/>
        <w:wordWrap/>
        <w:overflowPunct/>
        <w:topLinePunct w:val="0"/>
        <w:autoSpaceDE/>
        <w:autoSpaceDN/>
        <w:bidi w:val="0"/>
        <w:adjustRightInd/>
        <w:snapToGrid/>
        <w:spacing w:before="0" w:after="0" w:line="480" w:lineRule="auto"/>
        <w:ind w:left="0" w:leftChars="0" w:right="0" w:firstLine="0" w:firstLineChars="0"/>
        <w:jc w:val="left"/>
        <w:textAlignment w:val="auto"/>
        <w:rPr>
          <w:rFonts w:hint="eastAsia" w:ascii="仿宋" w:hAnsi="仿宋" w:eastAsia="仿宋" w:cs="仿宋"/>
          <w:b w:val="0"/>
          <w:color w:val="auto"/>
          <w:w w:val="100"/>
          <w:sz w:val="24"/>
          <w:szCs w:val="24"/>
          <w:highlight w:val="none"/>
          <w:lang w:eastAsia="zh-CN"/>
        </w:rPr>
      </w:pPr>
      <w:r>
        <w:rPr>
          <w:rFonts w:hint="eastAsia" w:ascii="仿宋" w:hAnsi="仿宋" w:eastAsia="仿宋" w:cs="仿宋"/>
          <w:b w:val="0"/>
          <w:color w:val="auto"/>
          <w:w w:val="100"/>
          <w:sz w:val="24"/>
          <w:szCs w:val="24"/>
          <w:highlight w:val="none"/>
          <w:lang w:eastAsia="zh-CN"/>
        </w:rPr>
        <w:t xml:space="preserve">    我单位参加采购活动前三年内，在经营活动中没有重大违法记录。</w:t>
      </w:r>
    </w:p>
    <w:p w14:paraId="10B2E0C9">
      <w:pPr>
        <w:keepNext w:val="0"/>
        <w:keepLines w:val="0"/>
        <w:pageBreakBefore w:val="0"/>
        <w:widowControl/>
        <w:kinsoku/>
        <w:wordWrap/>
        <w:overflowPunct/>
        <w:topLinePunct w:val="0"/>
        <w:autoSpaceDE/>
        <w:autoSpaceDN/>
        <w:bidi w:val="0"/>
        <w:adjustRightInd/>
        <w:snapToGrid/>
        <w:spacing w:before="0" w:after="0" w:line="480" w:lineRule="auto"/>
        <w:ind w:left="0" w:leftChars="0" w:right="0" w:firstLine="480" w:firstLineChars="200"/>
        <w:jc w:val="left"/>
        <w:textAlignment w:val="auto"/>
        <w:rPr>
          <w:rFonts w:hint="eastAsia" w:ascii="仿宋" w:hAnsi="仿宋" w:eastAsia="仿宋" w:cs="仿宋"/>
          <w:b w:val="0"/>
          <w:color w:val="auto"/>
          <w:w w:val="100"/>
          <w:sz w:val="24"/>
          <w:szCs w:val="24"/>
          <w:highlight w:val="none"/>
          <w:lang w:eastAsia="zh-CN"/>
        </w:rPr>
      </w:pPr>
      <w:r>
        <w:rPr>
          <w:rFonts w:hint="eastAsia" w:ascii="仿宋" w:hAnsi="仿宋" w:eastAsia="仿宋" w:cs="仿宋"/>
          <w:b w:val="0"/>
          <w:color w:val="auto"/>
          <w:w w:val="100"/>
          <w:sz w:val="24"/>
          <w:szCs w:val="24"/>
          <w:highlight w:val="none"/>
          <w:lang w:eastAsia="zh-CN"/>
        </w:rPr>
        <w:t>我单位对此承诺真实负责，如违反上述承诺，本单位愿承担一切相关法律责任，并通过媒体予以公布。</w:t>
      </w:r>
    </w:p>
    <w:p w14:paraId="43B14568">
      <w:pPr>
        <w:keepNext w:val="0"/>
        <w:keepLines w:val="0"/>
        <w:pageBreakBefore w:val="0"/>
        <w:widowControl/>
        <w:kinsoku/>
        <w:wordWrap/>
        <w:overflowPunct/>
        <w:topLinePunct w:val="0"/>
        <w:autoSpaceDE/>
        <w:autoSpaceDN/>
        <w:bidi w:val="0"/>
        <w:adjustRightInd/>
        <w:snapToGrid/>
        <w:spacing w:before="0" w:after="0" w:line="480" w:lineRule="auto"/>
        <w:ind w:left="0" w:leftChars="0" w:right="0" w:firstLine="0"/>
        <w:jc w:val="left"/>
        <w:textAlignment w:val="auto"/>
        <w:rPr>
          <w:rFonts w:hint="eastAsia" w:ascii="仿宋" w:hAnsi="仿宋" w:eastAsia="仿宋" w:cs="仿宋"/>
          <w:b/>
          <w:bCs/>
          <w:color w:val="auto"/>
          <w:w w:val="100"/>
          <w:sz w:val="24"/>
          <w:szCs w:val="24"/>
          <w:highlight w:val="none"/>
          <w:lang w:eastAsia="zh-CN"/>
        </w:rPr>
      </w:pPr>
      <w:r>
        <w:rPr>
          <w:rFonts w:hint="eastAsia" w:ascii="仿宋" w:hAnsi="仿宋" w:eastAsia="仿宋" w:cs="仿宋"/>
          <w:b w:val="0"/>
          <w:color w:val="auto"/>
          <w:w w:val="100"/>
          <w:sz w:val="24"/>
          <w:szCs w:val="24"/>
          <w:highlight w:val="none"/>
          <w:lang w:eastAsia="zh-CN"/>
        </w:rPr>
        <w:t xml:space="preserve">     </w:t>
      </w:r>
      <w:r>
        <w:rPr>
          <w:rFonts w:hint="eastAsia" w:ascii="仿宋" w:hAnsi="仿宋" w:eastAsia="仿宋" w:cs="仿宋"/>
          <w:b/>
          <w:bCs/>
          <w:color w:val="auto"/>
          <w:w w:val="100"/>
          <w:sz w:val="24"/>
          <w:szCs w:val="24"/>
          <w:highlight w:val="none"/>
          <w:lang w:eastAsia="zh-CN"/>
        </w:rPr>
        <w:t>特此承诺。</w:t>
      </w:r>
    </w:p>
    <w:p w14:paraId="47DEC886">
      <w:pPr>
        <w:pStyle w:val="11"/>
        <w:keepNext w:val="0"/>
        <w:keepLines w:val="0"/>
        <w:pageBreakBefore w:val="0"/>
        <w:kinsoku/>
        <w:wordWrap/>
        <w:overflowPunct/>
        <w:topLinePunct w:val="0"/>
        <w:autoSpaceDE/>
        <w:autoSpaceDN/>
        <w:bidi w:val="0"/>
        <w:adjustRightInd/>
        <w:snapToGrid/>
        <w:spacing w:line="480" w:lineRule="auto"/>
        <w:ind w:firstLine="0"/>
        <w:textAlignment w:val="auto"/>
        <w:rPr>
          <w:rFonts w:hint="eastAsia"/>
          <w:sz w:val="24"/>
          <w:szCs w:val="24"/>
          <w:lang w:eastAsia="zh-CN"/>
        </w:rPr>
      </w:pPr>
    </w:p>
    <w:p w14:paraId="4892D5C7">
      <w:pPr>
        <w:pStyle w:val="3"/>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firstLine="482" w:firstLineChars="200"/>
        <w:textAlignment w:val="auto"/>
        <w:rPr>
          <w:rFonts w:hint="eastAsia" w:ascii="仿宋" w:hAnsi="仿宋" w:eastAsia="仿宋" w:cs="仿宋"/>
          <w:b/>
          <w:bCs/>
          <w:sz w:val="24"/>
          <w:szCs w:val="24"/>
        </w:rPr>
      </w:pPr>
      <w:r>
        <w:rPr>
          <w:rFonts w:hint="eastAsia" w:ascii="仿宋" w:hAnsi="仿宋" w:eastAsia="仿宋" w:cs="仿宋"/>
          <w:b/>
          <w:bCs/>
          <w:sz w:val="24"/>
          <w:szCs w:val="24"/>
          <w:lang w:eastAsia="zh-CN"/>
        </w:rPr>
        <w:t>竞选人</w:t>
      </w:r>
      <w:r>
        <w:rPr>
          <w:rFonts w:hint="eastAsia" w:ascii="仿宋" w:hAnsi="仿宋" w:eastAsia="仿宋" w:cs="仿宋"/>
          <w:b/>
          <w:bCs/>
          <w:sz w:val="24"/>
          <w:szCs w:val="24"/>
        </w:rPr>
        <w:t>名称（加盖公章）：</w:t>
      </w:r>
    </w:p>
    <w:p w14:paraId="3AC7D689">
      <w:pPr>
        <w:pStyle w:val="3"/>
        <w:keepNext w:val="0"/>
        <w:keepLines w:val="0"/>
        <w:pageBreakBefore w:val="0"/>
        <w:widowControl w:val="0"/>
        <w:tabs>
          <w:tab w:val="left" w:pos="1652"/>
        </w:tabs>
        <w:kinsoku/>
        <w:wordWrap/>
        <w:overflowPunct/>
        <w:topLinePunct w:val="0"/>
        <w:autoSpaceDE/>
        <w:autoSpaceDN/>
        <w:bidi w:val="0"/>
        <w:adjustRightInd/>
        <w:snapToGrid/>
        <w:spacing w:before="0" w:beforeLines="0" w:after="0" w:afterLines="0" w:line="360" w:lineRule="auto"/>
        <w:ind w:left="0" w:leftChars="0" w:right="0" w:firstLine="482" w:firstLineChars="200"/>
        <w:textAlignment w:val="auto"/>
        <w:rPr>
          <w:rFonts w:hint="eastAsia" w:ascii="仿宋" w:hAnsi="仿宋" w:eastAsia="仿宋" w:cs="仿宋"/>
          <w:b/>
          <w:bCs/>
          <w:spacing w:val="-4"/>
          <w:sz w:val="24"/>
          <w:szCs w:val="24"/>
        </w:rPr>
      </w:pPr>
      <w:r>
        <w:rPr>
          <w:rFonts w:hint="eastAsia" w:ascii="仿宋" w:hAnsi="仿宋" w:eastAsia="仿宋" w:cs="仿宋"/>
          <w:b/>
          <w:bCs/>
          <w:sz w:val="24"/>
          <w:szCs w:val="24"/>
        </w:rPr>
        <w:t>法定代表人/单位负责人或授权代表（签字或加盖个人印章</w:t>
      </w:r>
      <w:r>
        <w:rPr>
          <w:rFonts w:hint="eastAsia" w:ascii="仿宋" w:hAnsi="仿宋" w:eastAsia="仿宋" w:cs="仿宋"/>
          <w:b/>
          <w:bCs/>
          <w:spacing w:val="-4"/>
          <w:sz w:val="24"/>
          <w:szCs w:val="24"/>
        </w:rPr>
        <w:t>）：</w:t>
      </w:r>
    </w:p>
    <w:p w14:paraId="18F83011">
      <w:pPr>
        <w:pStyle w:val="3"/>
        <w:keepNext w:val="0"/>
        <w:keepLines w:val="0"/>
        <w:pageBreakBefore w:val="0"/>
        <w:widowControl w:val="0"/>
        <w:tabs>
          <w:tab w:val="left" w:pos="1652"/>
        </w:tabs>
        <w:kinsoku/>
        <w:wordWrap/>
        <w:overflowPunct/>
        <w:topLinePunct w:val="0"/>
        <w:autoSpaceDE/>
        <w:autoSpaceDN/>
        <w:bidi w:val="0"/>
        <w:adjustRightInd/>
        <w:snapToGrid/>
        <w:spacing w:before="0" w:beforeLines="0" w:after="0" w:afterLines="0" w:line="360" w:lineRule="auto"/>
        <w:ind w:left="0" w:leftChars="0" w:right="0" w:firstLine="482" w:firstLineChars="200"/>
        <w:textAlignment w:val="auto"/>
        <w:rPr>
          <w:rFonts w:hint="eastAsia" w:ascii="仿宋" w:hAnsi="仿宋" w:eastAsia="仿宋" w:cs="仿宋"/>
          <w:b/>
          <w:bCs/>
          <w:sz w:val="24"/>
          <w:szCs w:val="24"/>
        </w:rPr>
      </w:pPr>
      <w:r>
        <w:rPr>
          <w:rFonts w:hint="eastAsia" w:ascii="仿宋" w:hAnsi="仿宋" w:eastAsia="仿宋" w:cs="仿宋"/>
          <w:b/>
          <w:bCs/>
          <w:sz w:val="24"/>
          <w:szCs w:val="24"/>
        </w:rPr>
        <w:t>日期：</w:t>
      </w:r>
    </w:p>
    <w:p w14:paraId="7C4723C2">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567F4281">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1C1DCC98">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357EDD64">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67313CC8">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452D8A0D">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4CE41DBD">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5F30CC43">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29F12152">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19ED8FB4">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42239356">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0E8CBE5F">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r>
        <w:rPr>
          <w:rFonts w:hint="eastAsia" w:ascii="仿宋" w:hAnsi="仿宋" w:eastAsia="仿宋" w:cs="仿宋"/>
          <w:b/>
          <w:bCs/>
          <w:sz w:val="28"/>
          <w:szCs w:val="28"/>
          <w:lang w:eastAsia="zh-CN"/>
        </w:rPr>
        <w:t>参加本项目采购活动的供应商须为“四川省医疗保障信息大数据一体化平台药品和医用耗材招采管理子系统（招采子系统）”中的配送单位；</w:t>
      </w:r>
    </w:p>
    <w:p w14:paraId="19AEC95B">
      <w:pPr>
        <w:pStyle w:val="3"/>
        <w:jc w:val="center"/>
        <w:rPr>
          <w:rFonts w:hint="eastAsia"/>
          <w:b w:val="0"/>
          <w:bCs/>
          <w:lang w:val="en-US" w:eastAsia="zh-CN"/>
        </w:rPr>
      </w:pPr>
      <w:r>
        <w:rPr>
          <w:rFonts w:hint="eastAsia" w:ascii="仿宋" w:hAnsi="仿宋" w:eastAsia="仿宋" w:cs="仿宋"/>
          <w:b w:val="0"/>
          <w:bCs/>
          <w:color w:val="auto"/>
          <w:w w:val="100"/>
          <w:sz w:val="28"/>
          <w:szCs w:val="28"/>
          <w:lang w:val="en-US" w:eastAsia="zh-CN"/>
        </w:rPr>
        <w:t>（按照竞选文件第四章要求提供相关证明材料）</w:t>
      </w:r>
    </w:p>
    <w:p w14:paraId="6DCF4DE7">
      <w:pPr>
        <w:pStyle w:val="3"/>
        <w:rPr>
          <w:rFonts w:hint="eastAsia" w:ascii="仿宋" w:hAnsi="仿宋" w:eastAsia="仿宋" w:cs="仿宋"/>
          <w:b/>
          <w:bCs/>
          <w:sz w:val="28"/>
          <w:szCs w:val="28"/>
        </w:rPr>
      </w:pPr>
    </w:p>
    <w:p w14:paraId="714E65B6">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p>
    <w:p w14:paraId="1589EB03">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p>
    <w:p w14:paraId="6C5D8D8F">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p>
    <w:p w14:paraId="5D4168B3">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p>
    <w:p w14:paraId="7B8851A6">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p>
    <w:p w14:paraId="05EE1C89">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p>
    <w:p w14:paraId="243212FB">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p>
    <w:p w14:paraId="04F72016">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p>
    <w:p w14:paraId="738F8770">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p>
    <w:p w14:paraId="3E6B8FA5">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p>
    <w:p w14:paraId="008312B9">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p>
    <w:p w14:paraId="5C9DBEB4">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p>
    <w:p w14:paraId="4768A3E8">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p>
    <w:p w14:paraId="5D1325B9">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p>
    <w:p w14:paraId="6D4D6545">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p>
    <w:p w14:paraId="0DA3F8E6">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p>
    <w:p w14:paraId="794CFD87">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p>
    <w:p w14:paraId="27733FAD">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p>
    <w:p w14:paraId="3039DB0C">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p>
    <w:p w14:paraId="2B639E95">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p>
    <w:p w14:paraId="3CE5CE6F">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r>
        <w:rPr>
          <w:rFonts w:hint="eastAsia" w:ascii="仿宋" w:hAnsi="仿宋" w:eastAsia="仿宋" w:cs="仿宋"/>
          <w:b/>
          <w:bCs/>
          <w:sz w:val="28"/>
          <w:szCs w:val="28"/>
        </w:rPr>
        <w:t>本项目不接受联合体</w:t>
      </w:r>
    </w:p>
    <w:p w14:paraId="5E204F7D">
      <w:pPr>
        <w:pStyle w:val="3"/>
        <w:jc w:val="center"/>
        <w:rPr>
          <w:rFonts w:hint="eastAsia" w:ascii="仿宋" w:hAnsi="仿宋" w:eastAsia="仿宋" w:cs="仿宋"/>
          <w:b/>
          <w:bCs/>
          <w:sz w:val="28"/>
          <w:szCs w:val="28"/>
          <w:lang w:eastAsia="zh-CN"/>
        </w:rPr>
      </w:pPr>
      <w:r>
        <w:rPr>
          <w:rFonts w:hint="eastAsia" w:ascii="仿宋" w:hAnsi="仿宋" w:eastAsia="仿宋" w:cs="仿宋"/>
          <w:b/>
          <w:bCs/>
          <w:sz w:val="28"/>
          <w:szCs w:val="28"/>
          <w:lang w:eastAsia="zh-CN"/>
        </w:rPr>
        <w:t>（</w:t>
      </w:r>
      <w:r>
        <w:rPr>
          <w:rFonts w:hint="eastAsia" w:ascii="仿宋" w:hAnsi="仿宋" w:eastAsia="仿宋" w:cs="仿宋"/>
          <w:b/>
          <w:bCs/>
          <w:sz w:val="28"/>
          <w:szCs w:val="28"/>
          <w:lang w:val="en-US" w:eastAsia="zh-CN"/>
        </w:rPr>
        <w:t>格式自拟</w:t>
      </w:r>
      <w:r>
        <w:rPr>
          <w:rFonts w:hint="eastAsia" w:ascii="仿宋" w:hAnsi="仿宋" w:eastAsia="仿宋" w:cs="仿宋"/>
          <w:b/>
          <w:bCs/>
          <w:sz w:val="28"/>
          <w:szCs w:val="28"/>
          <w:lang w:eastAsia="zh-CN"/>
        </w:rPr>
        <w:t>）</w:t>
      </w:r>
    </w:p>
    <w:p w14:paraId="2369BF17">
      <w:pPr>
        <w:rPr>
          <w:rFonts w:hint="eastAsia" w:ascii="仿宋" w:hAnsi="仿宋" w:eastAsia="仿宋" w:cs="仿宋"/>
          <w:b/>
          <w:bCs/>
          <w:sz w:val="28"/>
          <w:szCs w:val="28"/>
        </w:rPr>
      </w:pPr>
    </w:p>
    <w:p w14:paraId="164BEE90">
      <w:pPr>
        <w:pStyle w:val="3"/>
        <w:rPr>
          <w:rFonts w:hint="eastAsia" w:ascii="仿宋" w:hAnsi="仿宋" w:eastAsia="仿宋" w:cs="仿宋"/>
          <w:b/>
          <w:bCs/>
          <w:sz w:val="28"/>
          <w:szCs w:val="28"/>
        </w:rPr>
      </w:pPr>
    </w:p>
    <w:p w14:paraId="628BD3A8">
      <w:pPr>
        <w:rPr>
          <w:rFonts w:hint="eastAsia"/>
        </w:rPr>
      </w:pPr>
    </w:p>
    <w:p w14:paraId="5DD52D58">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524F69E1">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1827E7F9">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296D6453">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4BC6A89E">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16AA8211">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4CBEEDD0">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6D85BFB5">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1CBCA01D">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4D70B683">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657BFF7F">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0E5717DC">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514FDEEC">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3ADF4F16">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22BB0825">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49F83E00">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4AACE02D">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554A4357">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1EFE8B29">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r>
        <w:rPr>
          <w:rFonts w:hint="eastAsia" w:ascii="仿宋" w:hAnsi="仿宋" w:eastAsia="仿宋" w:cs="仿宋"/>
          <w:b/>
          <w:bCs/>
          <w:sz w:val="28"/>
          <w:szCs w:val="28"/>
        </w:rPr>
        <w:t>提供完整的授权链</w:t>
      </w:r>
    </w:p>
    <w:p w14:paraId="01AF4885">
      <w:pPr>
        <w:pStyle w:val="3"/>
        <w:jc w:val="center"/>
        <w:rPr>
          <w:rFonts w:hint="eastAsia"/>
          <w:b w:val="0"/>
          <w:bCs/>
          <w:lang w:val="en-US" w:eastAsia="zh-CN"/>
        </w:rPr>
      </w:pPr>
      <w:r>
        <w:rPr>
          <w:rFonts w:hint="eastAsia" w:ascii="仿宋" w:hAnsi="仿宋" w:eastAsia="仿宋" w:cs="仿宋"/>
          <w:b w:val="0"/>
          <w:bCs/>
          <w:color w:val="auto"/>
          <w:w w:val="100"/>
          <w:sz w:val="28"/>
          <w:szCs w:val="28"/>
          <w:lang w:val="en-US" w:eastAsia="zh-CN"/>
        </w:rPr>
        <w:t>（按照竞选文件第四章要求提供相关证明材料）</w:t>
      </w:r>
    </w:p>
    <w:p w14:paraId="6BDE93C4">
      <w:pPr>
        <w:pStyle w:val="3"/>
        <w:rPr>
          <w:rFonts w:hint="eastAsia"/>
        </w:rPr>
      </w:pPr>
    </w:p>
    <w:p w14:paraId="1F6DDC0F">
      <w:pPr>
        <w:rPr>
          <w:rFonts w:hint="eastAsia"/>
        </w:rPr>
      </w:pPr>
    </w:p>
    <w:p w14:paraId="5020E30A">
      <w:pPr>
        <w:pStyle w:val="3"/>
        <w:rPr>
          <w:rFonts w:hint="eastAsia"/>
        </w:rPr>
      </w:pPr>
    </w:p>
    <w:p w14:paraId="449007D8">
      <w:pPr>
        <w:rPr>
          <w:rFonts w:hint="eastAsia"/>
        </w:rPr>
      </w:pPr>
    </w:p>
    <w:p w14:paraId="71961CE8">
      <w:pPr>
        <w:pStyle w:val="3"/>
        <w:rPr>
          <w:rFonts w:hint="eastAsia"/>
        </w:rPr>
      </w:pPr>
    </w:p>
    <w:p w14:paraId="0303A105">
      <w:pPr>
        <w:rPr>
          <w:rFonts w:hint="eastAsia"/>
        </w:rPr>
      </w:pPr>
    </w:p>
    <w:p w14:paraId="24B90C82">
      <w:pPr>
        <w:pStyle w:val="3"/>
        <w:rPr>
          <w:rFonts w:hint="eastAsia"/>
        </w:rPr>
      </w:pPr>
    </w:p>
    <w:p w14:paraId="5560B93C">
      <w:pPr>
        <w:rPr>
          <w:rFonts w:hint="eastAsia"/>
        </w:rPr>
      </w:pPr>
    </w:p>
    <w:p w14:paraId="2D6B6003">
      <w:pPr>
        <w:pStyle w:val="3"/>
        <w:rPr>
          <w:rFonts w:hint="eastAsia"/>
        </w:rPr>
      </w:pPr>
    </w:p>
    <w:p w14:paraId="423B3A5E">
      <w:pPr>
        <w:rPr>
          <w:rFonts w:hint="eastAsia"/>
        </w:rPr>
      </w:pPr>
    </w:p>
    <w:p w14:paraId="5E28D507">
      <w:pPr>
        <w:pStyle w:val="3"/>
        <w:rPr>
          <w:rFonts w:hint="eastAsia"/>
        </w:rPr>
      </w:pPr>
    </w:p>
    <w:p w14:paraId="129135EC">
      <w:pPr>
        <w:rPr>
          <w:rFonts w:hint="eastAsia"/>
        </w:rPr>
      </w:pPr>
    </w:p>
    <w:p w14:paraId="03BCAFFD">
      <w:pPr>
        <w:pStyle w:val="3"/>
        <w:rPr>
          <w:rFonts w:hint="eastAsia"/>
        </w:rPr>
      </w:pPr>
    </w:p>
    <w:p w14:paraId="73C5F9D4">
      <w:pPr>
        <w:rPr>
          <w:rFonts w:hint="eastAsia"/>
        </w:rPr>
      </w:pPr>
    </w:p>
    <w:p w14:paraId="1297CCAE">
      <w:pPr>
        <w:pStyle w:val="3"/>
        <w:rPr>
          <w:rFonts w:hint="eastAsia"/>
        </w:rPr>
      </w:pPr>
    </w:p>
    <w:p w14:paraId="411D837F">
      <w:pPr>
        <w:rPr>
          <w:rFonts w:hint="eastAsia"/>
        </w:rPr>
      </w:pPr>
    </w:p>
    <w:p w14:paraId="1AA4692F">
      <w:pPr>
        <w:pStyle w:val="3"/>
        <w:rPr>
          <w:rFonts w:hint="eastAsia"/>
        </w:rPr>
      </w:pPr>
    </w:p>
    <w:p w14:paraId="649B6F55">
      <w:pPr>
        <w:rPr>
          <w:rFonts w:hint="eastAsia"/>
        </w:rPr>
      </w:pPr>
    </w:p>
    <w:p w14:paraId="3D31FA8B">
      <w:pPr>
        <w:pStyle w:val="3"/>
        <w:rPr>
          <w:rFonts w:hint="eastAsia"/>
        </w:rPr>
      </w:pPr>
    </w:p>
    <w:p w14:paraId="2D708519">
      <w:pPr>
        <w:rPr>
          <w:rFonts w:hint="eastAsia"/>
        </w:rPr>
      </w:pPr>
    </w:p>
    <w:p w14:paraId="4636481D">
      <w:pPr>
        <w:pStyle w:val="3"/>
        <w:rPr>
          <w:rFonts w:hint="eastAsia"/>
        </w:rPr>
      </w:pPr>
    </w:p>
    <w:p w14:paraId="3246D812">
      <w:pPr>
        <w:rPr>
          <w:rFonts w:hint="eastAsia"/>
        </w:rPr>
      </w:pPr>
    </w:p>
    <w:p w14:paraId="4DBF9E1D">
      <w:pPr>
        <w:pStyle w:val="3"/>
        <w:rPr>
          <w:rFonts w:hint="eastAsia"/>
        </w:rPr>
      </w:pPr>
    </w:p>
    <w:p w14:paraId="6B3C5734">
      <w:pPr>
        <w:rPr>
          <w:rFonts w:hint="eastAsia"/>
        </w:rPr>
      </w:pPr>
    </w:p>
    <w:p w14:paraId="61C0D343">
      <w:pPr>
        <w:pStyle w:val="3"/>
        <w:rPr>
          <w:rFonts w:hint="eastAsia"/>
        </w:rPr>
      </w:pPr>
    </w:p>
    <w:p w14:paraId="087C1BE6">
      <w:pPr>
        <w:rPr>
          <w:rFonts w:hint="eastAsia"/>
        </w:rPr>
      </w:pPr>
    </w:p>
    <w:p w14:paraId="4D89D703">
      <w:pPr>
        <w:pStyle w:val="3"/>
        <w:rPr>
          <w:rFonts w:hint="eastAsia"/>
        </w:rPr>
      </w:pPr>
    </w:p>
    <w:p w14:paraId="5EF2206E">
      <w:pPr>
        <w:rPr>
          <w:rFonts w:hint="eastAsia"/>
        </w:rPr>
      </w:pPr>
    </w:p>
    <w:p w14:paraId="16BD28A4">
      <w:pPr>
        <w:pStyle w:val="3"/>
        <w:rPr>
          <w:rFonts w:hint="eastAsia"/>
        </w:rPr>
      </w:pPr>
    </w:p>
    <w:p w14:paraId="72DEA08C">
      <w:pPr>
        <w:rPr>
          <w:rFonts w:hint="eastAsia"/>
        </w:rPr>
      </w:pPr>
    </w:p>
    <w:p w14:paraId="753AE542">
      <w:pPr>
        <w:pStyle w:val="3"/>
        <w:rPr>
          <w:rFonts w:hint="eastAsia"/>
        </w:rPr>
      </w:pPr>
    </w:p>
    <w:p w14:paraId="13A36979">
      <w:pPr>
        <w:rPr>
          <w:rFonts w:hint="eastAsia"/>
        </w:rPr>
      </w:pPr>
    </w:p>
    <w:p w14:paraId="238D820A">
      <w:pPr>
        <w:pStyle w:val="3"/>
        <w:rPr>
          <w:rFonts w:hint="eastAsia"/>
        </w:rPr>
      </w:pPr>
    </w:p>
    <w:p w14:paraId="43FD5219">
      <w:pPr>
        <w:rPr>
          <w:rFonts w:hint="eastAsia"/>
        </w:rPr>
      </w:pPr>
    </w:p>
    <w:p w14:paraId="64562073">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r>
        <w:rPr>
          <w:rFonts w:hint="eastAsia" w:ascii="仿宋" w:hAnsi="仿宋" w:eastAsia="仿宋" w:cs="仿宋"/>
          <w:b/>
          <w:bCs/>
          <w:sz w:val="28"/>
          <w:szCs w:val="28"/>
          <w:lang w:eastAsia="zh-CN"/>
        </w:rPr>
        <w:t>竞选人</w:t>
      </w:r>
      <w:r>
        <w:rPr>
          <w:rFonts w:hint="eastAsia" w:ascii="仿宋" w:hAnsi="仿宋" w:eastAsia="仿宋" w:cs="仿宋"/>
          <w:b/>
          <w:bCs/>
          <w:sz w:val="28"/>
          <w:szCs w:val="28"/>
        </w:rPr>
        <w:t>及逐级授权经销商须符合《医疗器械监督管理条例》的要求</w:t>
      </w:r>
    </w:p>
    <w:p w14:paraId="3FBD76E3">
      <w:pPr>
        <w:pStyle w:val="3"/>
        <w:jc w:val="center"/>
        <w:rPr>
          <w:rFonts w:hint="eastAsia"/>
          <w:b w:val="0"/>
          <w:bCs/>
          <w:lang w:val="en-US" w:eastAsia="zh-CN"/>
        </w:rPr>
      </w:pPr>
      <w:r>
        <w:rPr>
          <w:rFonts w:hint="eastAsia" w:ascii="仿宋" w:hAnsi="仿宋" w:eastAsia="仿宋" w:cs="仿宋"/>
          <w:b w:val="0"/>
          <w:bCs/>
          <w:color w:val="auto"/>
          <w:w w:val="100"/>
          <w:sz w:val="28"/>
          <w:szCs w:val="28"/>
          <w:lang w:val="en-US" w:eastAsia="zh-CN"/>
        </w:rPr>
        <w:t>（按照竞选文件第四章要求提供相关证明材料）</w:t>
      </w:r>
    </w:p>
    <w:p w14:paraId="3D55B5AB">
      <w:pPr>
        <w:pStyle w:val="3"/>
        <w:rPr>
          <w:rFonts w:hint="eastAsia"/>
        </w:rPr>
      </w:pPr>
    </w:p>
    <w:p w14:paraId="7180E1F5">
      <w:pPr>
        <w:rPr>
          <w:rFonts w:hint="eastAsia"/>
        </w:rPr>
      </w:pPr>
    </w:p>
    <w:p w14:paraId="2EFD280F">
      <w:pPr>
        <w:pStyle w:val="3"/>
        <w:rPr>
          <w:rFonts w:hint="eastAsia"/>
        </w:rPr>
      </w:pPr>
    </w:p>
    <w:p w14:paraId="7C9AD6C0">
      <w:pPr>
        <w:rPr>
          <w:rFonts w:hint="eastAsia"/>
        </w:rPr>
      </w:pPr>
    </w:p>
    <w:p w14:paraId="71767ED1">
      <w:pPr>
        <w:pStyle w:val="3"/>
        <w:rPr>
          <w:rFonts w:hint="eastAsia"/>
        </w:rPr>
      </w:pPr>
    </w:p>
    <w:p w14:paraId="523A20D6">
      <w:pPr>
        <w:rPr>
          <w:rFonts w:hint="eastAsia"/>
        </w:rPr>
      </w:pPr>
    </w:p>
    <w:p w14:paraId="215416DE">
      <w:pPr>
        <w:pStyle w:val="3"/>
        <w:rPr>
          <w:rFonts w:hint="eastAsia"/>
        </w:rPr>
      </w:pPr>
    </w:p>
    <w:p w14:paraId="38639FC7">
      <w:pPr>
        <w:rPr>
          <w:rFonts w:hint="eastAsia"/>
        </w:rPr>
      </w:pPr>
    </w:p>
    <w:p w14:paraId="2C43ABB4">
      <w:pPr>
        <w:pStyle w:val="3"/>
        <w:rPr>
          <w:rFonts w:hint="eastAsia"/>
        </w:rPr>
      </w:pPr>
    </w:p>
    <w:p w14:paraId="218214A1">
      <w:pPr>
        <w:rPr>
          <w:rFonts w:hint="eastAsia"/>
        </w:rPr>
      </w:pPr>
    </w:p>
    <w:p w14:paraId="653364E5">
      <w:pPr>
        <w:pStyle w:val="3"/>
        <w:rPr>
          <w:rFonts w:hint="eastAsia"/>
        </w:rPr>
      </w:pPr>
    </w:p>
    <w:p w14:paraId="3AFB0CD5">
      <w:pPr>
        <w:rPr>
          <w:rFonts w:hint="eastAsia"/>
        </w:rPr>
      </w:pPr>
    </w:p>
    <w:p w14:paraId="69A4E834">
      <w:pPr>
        <w:pStyle w:val="3"/>
        <w:rPr>
          <w:rFonts w:hint="eastAsia"/>
        </w:rPr>
      </w:pPr>
    </w:p>
    <w:p w14:paraId="3CB242A4">
      <w:pPr>
        <w:rPr>
          <w:rFonts w:hint="eastAsia"/>
        </w:rPr>
      </w:pPr>
    </w:p>
    <w:p w14:paraId="10D394E5">
      <w:pPr>
        <w:pStyle w:val="3"/>
        <w:rPr>
          <w:rFonts w:hint="eastAsia"/>
        </w:rPr>
      </w:pPr>
    </w:p>
    <w:p w14:paraId="16E21AFB">
      <w:pPr>
        <w:rPr>
          <w:rFonts w:hint="eastAsia"/>
        </w:rPr>
      </w:pPr>
    </w:p>
    <w:p w14:paraId="3370F576">
      <w:pPr>
        <w:pStyle w:val="3"/>
        <w:rPr>
          <w:rFonts w:hint="eastAsia"/>
        </w:rPr>
      </w:pPr>
    </w:p>
    <w:p w14:paraId="56927FF8">
      <w:pPr>
        <w:rPr>
          <w:rFonts w:hint="eastAsia"/>
        </w:rPr>
      </w:pPr>
    </w:p>
    <w:p w14:paraId="2419FFA8">
      <w:pPr>
        <w:pStyle w:val="3"/>
        <w:rPr>
          <w:rFonts w:hint="eastAsia"/>
        </w:rPr>
      </w:pPr>
    </w:p>
    <w:p w14:paraId="37BCB8CC">
      <w:pPr>
        <w:rPr>
          <w:rFonts w:hint="eastAsia"/>
        </w:rPr>
      </w:pPr>
    </w:p>
    <w:p w14:paraId="5426BC88">
      <w:pPr>
        <w:pStyle w:val="3"/>
        <w:rPr>
          <w:rFonts w:hint="eastAsia"/>
        </w:rPr>
      </w:pPr>
    </w:p>
    <w:p w14:paraId="145EB0BF">
      <w:pPr>
        <w:rPr>
          <w:rFonts w:hint="eastAsia"/>
        </w:rPr>
      </w:pPr>
    </w:p>
    <w:p w14:paraId="1D085583">
      <w:pPr>
        <w:pStyle w:val="3"/>
        <w:rPr>
          <w:rFonts w:hint="eastAsia"/>
        </w:rPr>
      </w:pPr>
    </w:p>
    <w:p w14:paraId="49F1AC27">
      <w:pPr>
        <w:rPr>
          <w:rFonts w:hint="eastAsia"/>
        </w:rPr>
      </w:pPr>
    </w:p>
    <w:p w14:paraId="0450C40B">
      <w:pPr>
        <w:pStyle w:val="3"/>
        <w:rPr>
          <w:rFonts w:hint="eastAsia"/>
        </w:rPr>
      </w:pPr>
    </w:p>
    <w:p w14:paraId="0673BF84">
      <w:pPr>
        <w:rPr>
          <w:rFonts w:hint="eastAsia"/>
        </w:rPr>
      </w:pPr>
    </w:p>
    <w:p w14:paraId="0BC343C3">
      <w:pPr>
        <w:pStyle w:val="3"/>
        <w:rPr>
          <w:rFonts w:hint="eastAsia"/>
        </w:rPr>
      </w:pPr>
    </w:p>
    <w:p w14:paraId="742CD29C">
      <w:pPr>
        <w:rPr>
          <w:rFonts w:hint="eastAsia"/>
        </w:rPr>
      </w:pPr>
    </w:p>
    <w:p w14:paraId="40120E69">
      <w:pPr>
        <w:pStyle w:val="3"/>
        <w:rPr>
          <w:rFonts w:hint="eastAsia"/>
        </w:rPr>
      </w:pPr>
    </w:p>
    <w:p w14:paraId="4671A269">
      <w:pPr>
        <w:rPr>
          <w:rFonts w:hint="eastAsia"/>
        </w:rPr>
      </w:pPr>
    </w:p>
    <w:p w14:paraId="3A4032D0">
      <w:pPr>
        <w:pStyle w:val="3"/>
        <w:rPr>
          <w:rFonts w:hint="eastAsia"/>
        </w:rPr>
      </w:pPr>
    </w:p>
    <w:p w14:paraId="641BAEC9">
      <w:pPr>
        <w:rPr>
          <w:rFonts w:hint="eastAsia"/>
        </w:rPr>
      </w:pPr>
    </w:p>
    <w:p w14:paraId="7C049C0C">
      <w:pPr>
        <w:pStyle w:val="3"/>
        <w:rPr>
          <w:rFonts w:hint="eastAsia"/>
        </w:rPr>
      </w:pPr>
    </w:p>
    <w:p w14:paraId="4714BE82">
      <w:pPr>
        <w:rPr>
          <w:rFonts w:hint="eastAsia"/>
        </w:rPr>
      </w:pPr>
    </w:p>
    <w:p w14:paraId="6E53F764">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lang w:val="en-US" w:eastAsia="zh-CN"/>
        </w:rPr>
      </w:pPr>
      <w:r>
        <w:rPr>
          <w:rFonts w:hint="eastAsia" w:ascii="仿宋" w:hAnsi="仿宋" w:eastAsia="仿宋" w:cs="仿宋"/>
          <w:b/>
          <w:bCs/>
          <w:sz w:val="28"/>
          <w:szCs w:val="28"/>
        </w:rPr>
        <w:t>所响应产品须符合《医疗器械注册管理办法》的</w:t>
      </w:r>
      <w:r>
        <w:rPr>
          <w:rFonts w:hint="eastAsia" w:ascii="仿宋" w:hAnsi="仿宋" w:eastAsia="仿宋" w:cs="仿宋"/>
          <w:b/>
          <w:bCs/>
          <w:sz w:val="28"/>
          <w:szCs w:val="28"/>
          <w:lang w:val="en-US" w:eastAsia="zh-CN"/>
        </w:rPr>
        <w:t>要求</w:t>
      </w:r>
    </w:p>
    <w:p w14:paraId="45A8CCE3">
      <w:pPr>
        <w:pStyle w:val="3"/>
        <w:jc w:val="center"/>
        <w:rPr>
          <w:rFonts w:hint="eastAsia"/>
          <w:b w:val="0"/>
          <w:bCs/>
          <w:lang w:val="en-US" w:eastAsia="zh-CN"/>
        </w:rPr>
      </w:pPr>
      <w:r>
        <w:rPr>
          <w:rFonts w:hint="eastAsia" w:ascii="仿宋" w:hAnsi="仿宋" w:eastAsia="仿宋" w:cs="仿宋"/>
          <w:b w:val="0"/>
          <w:bCs/>
          <w:color w:val="auto"/>
          <w:w w:val="100"/>
          <w:sz w:val="28"/>
          <w:szCs w:val="28"/>
          <w:lang w:val="en-US" w:eastAsia="zh-CN"/>
        </w:rPr>
        <w:t>（按照竞选文件第四章要求提供相关证明材料）</w:t>
      </w:r>
    </w:p>
    <w:p w14:paraId="37EE2995">
      <w:pPr>
        <w:pStyle w:val="3"/>
        <w:rPr>
          <w:rFonts w:hint="eastAsia"/>
          <w:lang w:val="en-US" w:eastAsia="zh-CN"/>
        </w:rPr>
      </w:pPr>
    </w:p>
    <w:p w14:paraId="4E4FE47C">
      <w:pPr>
        <w:rPr>
          <w:rFonts w:hint="eastAsia"/>
          <w:lang w:val="en-US" w:eastAsia="zh-CN"/>
        </w:rPr>
      </w:pPr>
    </w:p>
    <w:p w14:paraId="2E1579D4">
      <w:pPr>
        <w:pStyle w:val="3"/>
        <w:rPr>
          <w:rFonts w:hint="eastAsia"/>
          <w:lang w:val="en-US" w:eastAsia="zh-CN"/>
        </w:rPr>
      </w:pPr>
    </w:p>
    <w:p w14:paraId="737C7FB2">
      <w:pPr>
        <w:rPr>
          <w:rFonts w:hint="eastAsia"/>
          <w:lang w:val="en-US" w:eastAsia="zh-CN"/>
        </w:rPr>
      </w:pPr>
    </w:p>
    <w:p w14:paraId="6D0F37D9">
      <w:pPr>
        <w:pStyle w:val="3"/>
        <w:rPr>
          <w:rFonts w:hint="eastAsia"/>
          <w:lang w:val="en-US" w:eastAsia="zh-CN"/>
        </w:rPr>
      </w:pPr>
    </w:p>
    <w:p w14:paraId="4D285FD1">
      <w:pPr>
        <w:rPr>
          <w:rFonts w:hint="eastAsia"/>
          <w:lang w:val="en-US" w:eastAsia="zh-CN"/>
        </w:rPr>
      </w:pPr>
    </w:p>
    <w:p w14:paraId="106C15CF">
      <w:pPr>
        <w:pStyle w:val="3"/>
        <w:rPr>
          <w:rFonts w:hint="eastAsia"/>
          <w:lang w:val="en-US" w:eastAsia="zh-CN"/>
        </w:rPr>
      </w:pPr>
    </w:p>
    <w:p w14:paraId="31F16E23">
      <w:pPr>
        <w:rPr>
          <w:rFonts w:hint="eastAsia"/>
          <w:lang w:val="en-US" w:eastAsia="zh-CN"/>
        </w:rPr>
      </w:pPr>
    </w:p>
    <w:p w14:paraId="7BBD7DEA">
      <w:pPr>
        <w:pStyle w:val="3"/>
        <w:rPr>
          <w:rFonts w:hint="eastAsia"/>
          <w:lang w:val="en-US" w:eastAsia="zh-CN"/>
        </w:rPr>
      </w:pPr>
    </w:p>
    <w:p w14:paraId="7FFD167D">
      <w:pPr>
        <w:rPr>
          <w:rFonts w:hint="eastAsia"/>
          <w:lang w:val="en-US" w:eastAsia="zh-CN"/>
        </w:rPr>
      </w:pPr>
    </w:p>
    <w:p w14:paraId="4DA0CCCA">
      <w:pPr>
        <w:pStyle w:val="3"/>
        <w:rPr>
          <w:rFonts w:hint="eastAsia"/>
          <w:lang w:val="en-US" w:eastAsia="zh-CN"/>
        </w:rPr>
      </w:pPr>
    </w:p>
    <w:p w14:paraId="3DA1338F">
      <w:pPr>
        <w:rPr>
          <w:rFonts w:hint="eastAsia"/>
          <w:lang w:val="en-US" w:eastAsia="zh-CN"/>
        </w:rPr>
      </w:pPr>
    </w:p>
    <w:p w14:paraId="6EEA16D6">
      <w:pPr>
        <w:pStyle w:val="3"/>
        <w:rPr>
          <w:rFonts w:hint="eastAsia"/>
          <w:lang w:val="en-US" w:eastAsia="zh-CN"/>
        </w:rPr>
      </w:pPr>
    </w:p>
    <w:p w14:paraId="3073F307">
      <w:pPr>
        <w:rPr>
          <w:rFonts w:hint="eastAsia"/>
          <w:lang w:val="en-US" w:eastAsia="zh-CN"/>
        </w:rPr>
      </w:pPr>
    </w:p>
    <w:p w14:paraId="223467F4">
      <w:pPr>
        <w:pStyle w:val="3"/>
        <w:rPr>
          <w:rFonts w:hint="eastAsia"/>
          <w:lang w:val="en-US" w:eastAsia="zh-CN"/>
        </w:rPr>
      </w:pPr>
    </w:p>
    <w:p w14:paraId="6ED6C845">
      <w:pPr>
        <w:rPr>
          <w:rFonts w:hint="eastAsia"/>
          <w:lang w:val="en-US" w:eastAsia="zh-CN"/>
        </w:rPr>
      </w:pPr>
    </w:p>
    <w:p w14:paraId="441A84F9">
      <w:pPr>
        <w:pStyle w:val="3"/>
        <w:rPr>
          <w:rFonts w:hint="eastAsia"/>
          <w:lang w:val="en-US" w:eastAsia="zh-CN"/>
        </w:rPr>
      </w:pPr>
    </w:p>
    <w:p w14:paraId="07C32564">
      <w:pPr>
        <w:rPr>
          <w:rFonts w:hint="eastAsia"/>
          <w:lang w:val="en-US" w:eastAsia="zh-CN"/>
        </w:rPr>
      </w:pPr>
    </w:p>
    <w:p w14:paraId="799B55FB">
      <w:pPr>
        <w:pStyle w:val="3"/>
        <w:rPr>
          <w:rFonts w:hint="eastAsia"/>
          <w:lang w:val="en-US" w:eastAsia="zh-CN"/>
        </w:rPr>
      </w:pPr>
    </w:p>
    <w:p w14:paraId="307E37CE">
      <w:pPr>
        <w:rPr>
          <w:rFonts w:hint="eastAsia"/>
          <w:lang w:val="en-US" w:eastAsia="zh-CN"/>
        </w:rPr>
      </w:pPr>
    </w:p>
    <w:p w14:paraId="73D59F88">
      <w:pPr>
        <w:pStyle w:val="3"/>
        <w:rPr>
          <w:rFonts w:hint="eastAsia"/>
          <w:lang w:val="en-US" w:eastAsia="zh-CN"/>
        </w:rPr>
      </w:pPr>
    </w:p>
    <w:p w14:paraId="363F2B44">
      <w:pPr>
        <w:rPr>
          <w:rFonts w:hint="eastAsia"/>
          <w:lang w:val="en-US" w:eastAsia="zh-CN"/>
        </w:rPr>
      </w:pPr>
    </w:p>
    <w:p w14:paraId="3998EC9C">
      <w:pPr>
        <w:pStyle w:val="3"/>
        <w:rPr>
          <w:rFonts w:hint="eastAsia"/>
          <w:lang w:val="en-US" w:eastAsia="zh-CN"/>
        </w:rPr>
      </w:pPr>
    </w:p>
    <w:p w14:paraId="71DD024C">
      <w:pPr>
        <w:rPr>
          <w:rFonts w:hint="eastAsia"/>
          <w:lang w:val="en-US" w:eastAsia="zh-CN"/>
        </w:rPr>
      </w:pPr>
    </w:p>
    <w:p w14:paraId="627946AA">
      <w:pPr>
        <w:pStyle w:val="3"/>
        <w:rPr>
          <w:rFonts w:hint="eastAsia"/>
          <w:lang w:val="en-US" w:eastAsia="zh-CN"/>
        </w:rPr>
      </w:pPr>
    </w:p>
    <w:p w14:paraId="56F0F33F">
      <w:pPr>
        <w:rPr>
          <w:rFonts w:hint="eastAsia"/>
          <w:lang w:val="en-US" w:eastAsia="zh-CN"/>
        </w:rPr>
      </w:pPr>
    </w:p>
    <w:p w14:paraId="404E2C50">
      <w:pPr>
        <w:pStyle w:val="3"/>
        <w:rPr>
          <w:rFonts w:hint="eastAsia"/>
          <w:lang w:val="en-US" w:eastAsia="zh-CN"/>
        </w:rPr>
      </w:pPr>
    </w:p>
    <w:p w14:paraId="5860E259">
      <w:pPr>
        <w:rPr>
          <w:rFonts w:hint="eastAsia"/>
          <w:lang w:val="en-US" w:eastAsia="zh-CN"/>
        </w:rPr>
      </w:pPr>
    </w:p>
    <w:p w14:paraId="66CB3B18">
      <w:pPr>
        <w:pStyle w:val="3"/>
        <w:rPr>
          <w:rFonts w:hint="eastAsia"/>
          <w:lang w:val="en-US" w:eastAsia="zh-CN"/>
        </w:rPr>
      </w:pPr>
    </w:p>
    <w:p w14:paraId="3224D191">
      <w:pPr>
        <w:rPr>
          <w:rFonts w:hint="eastAsia"/>
          <w:lang w:val="en-US" w:eastAsia="zh-CN"/>
        </w:rPr>
      </w:pPr>
    </w:p>
    <w:p w14:paraId="2212CFCF">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授权人社保信息(须包合授权人单位信息)</w:t>
      </w:r>
    </w:p>
    <w:p w14:paraId="344F7DC8">
      <w:pPr>
        <w:pStyle w:val="3"/>
        <w:jc w:val="center"/>
        <w:rPr>
          <w:rFonts w:hint="eastAsia"/>
          <w:b w:val="0"/>
          <w:bCs/>
          <w:lang w:val="en-US" w:eastAsia="zh-CN"/>
        </w:rPr>
      </w:pPr>
      <w:r>
        <w:rPr>
          <w:rFonts w:hint="eastAsia" w:ascii="仿宋" w:hAnsi="仿宋" w:eastAsia="仿宋" w:cs="仿宋"/>
          <w:b w:val="0"/>
          <w:bCs/>
          <w:color w:val="auto"/>
          <w:w w:val="100"/>
          <w:sz w:val="28"/>
          <w:szCs w:val="28"/>
          <w:lang w:val="en-US" w:eastAsia="zh-CN"/>
        </w:rPr>
        <w:t>（按照竞选文件第四章要求提供相关证明材料）</w:t>
      </w:r>
    </w:p>
    <w:p w14:paraId="13538F28">
      <w:pPr>
        <w:pStyle w:val="3"/>
        <w:rPr>
          <w:rFonts w:hint="eastAsia"/>
          <w:lang w:val="en-US" w:eastAsia="zh-CN"/>
        </w:rPr>
      </w:pPr>
    </w:p>
    <w:p w14:paraId="1B1C3AD2">
      <w:pPr>
        <w:rPr>
          <w:rFonts w:hint="eastAsia"/>
          <w:lang w:val="en-US" w:eastAsia="zh-CN"/>
        </w:rPr>
      </w:pPr>
    </w:p>
    <w:p w14:paraId="7A953D62">
      <w:pPr>
        <w:pStyle w:val="3"/>
        <w:rPr>
          <w:rFonts w:hint="eastAsia"/>
          <w:lang w:val="en-US" w:eastAsia="zh-CN"/>
        </w:rPr>
      </w:pPr>
    </w:p>
    <w:p w14:paraId="0721DC5F">
      <w:pPr>
        <w:rPr>
          <w:rFonts w:hint="eastAsia"/>
          <w:lang w:val="en-US" w:eastAsia="zh-CN"/>
        </w:rPr>
      </w:pPr>
    </w:p>
    <w:p w14:paraId="087818DA">
      <w:pPr>
        <w:pStyle w:val="3"/>
        <w:rPr>
          <w:rFonts w:hint="eastAsia"/>
          <w:lang w:val="en-US" w:eastAsia="zh-CN"/>
        </w:rPr>
      </w:pPr>
    </w:p>
    <w:p w14:paraId="45A5EF85">
      <w:pPr>
        <w:rPr>
          <w:rFonts w:hint="eastAsia"/>
          <w:lang w:val="en-US" w:eastAsia="zh-CN"/>
        </w:rPr>
      </w:pPr>
    </w:p>
    <w:p w14:paraId="7FAFEE39">
      <w:pPr>
        <w:pStyle w:val="3"/>
        <w:rPr>
          <w:rFonts w:hint="eastAsia"/>
          <w:lang w:val="en-US" w:eastAsia="zh-CN"/>
        </w:rPr>
      </w:pPr>
    </w:p>
    <w:p w14:paraId="12815BB4">
      <w:pPr>
        <w:rPr>
          <w:rFonts w:hint="eastAsia"/>
          <w:lang w:val="en-US" w:eastAsia="zh-CN"/>
        </w:rPr>
      </w:pPr>
    </w:p>
    <w:p w14:paraId="5D407C46">
      <w:pPr>
        <w:pStyle w:val="3"/>
        <w:rPr>
          <w:rFonts w:hint="eastAsia"/>
          <w:lang w:val="en-US" w:eastAsia="zh-CN"/>
        </w:rPr>
      </w:pPr>
    </w:p>
    <w:p w14:paraId="2A7840C7">
      <w:pPr>
        <w:rPr>
          <w:rFonts w:hint="eastAsia"/>
          <w:lang w:val="en-US" w:eastAsia="zh-CN"/>
        </w:rPr>
      </w:pPr>
    </w:p>
    <w:p w14:paraId="1E863D24">
      <w:pPr>
        <w:pStyle w:val="3"/>
        <w:rPr>
          <w:rFonts w:hint="eastAsia"/>
          <w:lang w:val="en-US" w:eastAsia="zh-CN"/>
        </w:rPr>
      </w:pPr>
    </w:p>
    <w:p w14:paraId="62F106C5">
      <w:pPr>
        <w:rPr>
          <w:rFonts w:hint="eastAsia"/>
          <w:lang w:val="en-US" w:eastAsia="zh-CN"/>
        </w:rPr>
      </w:pPr>
    </w:p>
    <w:p w14:paraId="3E9BA230">
      <w:pPr>
        <w:pStyle w:val="3"/>
        <w:rPr>
          <w:rFonts w:hint="eastAsia"/>
          <w:lang w:val="en-US" w:eastAsia="zh-CN"/>
        </w:rPr>
      </w:pPr>
    </w:p>
    <w:p w14:paraId="71484EE2">
      <w:pPr>
        <w:rPr>
          <w:rFonts w:hint="eastAsia"/>
          <w:lang w:val="en-US" w:eastAsia="zh-CN"/>
        </w:rPr>
      </w:pPr>
    </w:p>
    <w:p w14:paraId="3384C1B7">
      <w:pPr>
        <w:pStyle w:val="3"/>
        <w:rPr>
          <w:rFonts w:hint="eastAsia"/>
          <w:lang w:val="en-US" w:eastAsia="zh-CN"/>
        </w:rPr>
      </w:pPr>
    </w:p>
    <w:p w14:paraId="4CB838B7">
      <w:pPr>
        <w:rPr>
          <w:rFonts w:hint="eastAsia"/>
          <w:lang w:val="en-US" w:eastAsia="zh-CN"/>
        </w:rPr>
      </w:pPr>
    </w:p>
    <w:p w14:paraId="051C6408">
      <w:pPr>
        <w:pStyle w:val="3"/>
        <w:rPr>
          <w:rFonts w:hint="eastAsia"/>
          <w:lang w:val="en-US" w:eastAsia="zh-CN"/>
        </w:rPr>
      </w:pPr>
    </w:p>
    <w:p w14:paraId="28BC6263">
      <w:pPr>
        <w:rPr>
          <w:rFonts w:hint="eastAsia"/>
          <w:lang w:val="en-US" w:eastAsia="zh-CN"/>
        </w:rPr>
      </w:pPr>
    </w:p>
    <w:p w14:paraId="45CF6E00">
      <w:pPr>
        <w:pStyle w:val="3"/>
        <w:rPr>
          <w:rFonts w:hint="eastAsia"/>
          <w:lang w:val="en-US" w:eastAsia="zh-CN"/>
        </w:rPr>
      </w:pPr>
    </w:p>
    <w:p w14:paraId="5C90EF2D">
      <w:pPr>
        <w:rPr>
          <w:rFonts w:hint="eastAsia"/>
          <w:lang w:val="en-US" w:eastAsia="zh-CN"/>
        </w:rPr>
      </w:pPr>
    </w:p>
    <w:p w14:paraId="5A67023F">
      <w:pPr>
        <w:pStyle w:val="3"/>
        <w:rPr>
          <w:rFonts w:hint="eastAsia"/>
          <w:lang w:val="en-US" w:eastAsia="zh-CN"/>
        </w:rPr>
      </w:pPr>
    </w:p>
    <w:p w14:paraId="114ACA2B">
      <w:pPr>
        <w:rPr>
          <w:rFonts w:hint="eastAsia"/>
          <w:lang w:val="en-US" w:eastAsia="zh-CN"/>
        </w:rPr>
      </w:pPr>
    </w:p>
    <w:p w14:paraId="4EC2E62A">
      <w:pPr>
        <w:pStyle w:val="3"/>
        <w:rPr>
          <w:rFonts w:hint="eastAsia"/>
          <w:lang w:val="en-US" w:eastAsia="zh-CN"/>
        </w:rPr>
      </w:pPr>
    </w:p>
    <w:p w14:paraId="0C28E0F0">
      <w:pPr>
        <w:rPr>
          <w:rFonts w:hint="eastAsia"/>
          <w:lang w:val="en-US" w:eastAsia="zh-CN"/>
        </w:rPr>
      </w:pPr>
    </w:p>
    <w:p w14:paraId="00EC36C1">
      <w:pPr>
        <w:pStyle w:val="3"/>
        <w:rPr>
          <w:rFonts w:hint="eastAsia"/>
          <w:lang w:val="en-US" w:eastAsia="zh-CN"/>
        </w:rPr>
      </w:pPr>
    </w:p>
    <w:p w14:paraId="34CEB068">
      <w:pPr>
        <w:rPr>
          <w:rFonts w:hint="eastAsia"/>
          <w:lang w:val="en-US" w:eastAsia="zh-CN"/>
        </w:rPr>
      </w:pPr>
    </w:p>
    <w:p w14:paraId="23D32D36">
      <w:pPr>
        <w:pStyle w:val="3"/>
        <w:rPr>
          <w:rFonts w:hint="eastAsia"/>
          <w:lang w:val="en-US" w:eastAsia="zh-CN"/>
        </w:rPr>
      </w:pPr>
    </w:p>
    <w:p w14:paraId="6372D0EA">
      <w:pPr>
        <w:rPr>
          <w:rFonts w:hint="eastAsia"/>
          <w:lang w:val="en-US" w:eastAsia="zh-CN"/>
        </w:rPr>
      </w:pPr>
    </w:p>
    <w:p w14:paraId="55436DA0">
      <w:pPr>
        <w:pStyle w:val="3"/>
        <w:rPr>
          <w:rFonts w:hint="eastAsia"/>
          <w:lang w:val="en-US" w:eastAsia="zh-CN"/>
        </w:rPr>
      </w:pPr>
    </w:p>
    <w:p w14:paraId="29462CEB">
      <w:pPr>
        <w:rPr>
          <w:rFonts w:hint="eastAsia"/>
          <w:lang w:val="en-US" w:eastAsia="zh-CN"/>
        </w:rPr>
      </w:pPr>
    </w:p>
    <w:p w14:paraId="65BD340B">
      <w:pPr>
        <w:rPr>
          <w:rFonts w:hint="eastAsia"/>
          <w:lang w:val="en-US" w:eastAsia="zh-CN"/>
        </w:rPr>
      </w:pPr>
    </w:p>
    <w:p w14:paraId="71220E9D">
      <w:pPr>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br w:type="page"/>
      </w:r>
    </w:p>
    <w:p w14:paraId="20262E8B">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响应文件中提供的文件、证照须真实、有效，如发现响应文件中存在造假行为,则视为无效响应</w:t>
      </w:r>
    </w:p>
    <w:p w14:paraId="38D92FDC">
      <w:pPr>
        <w:pStyle w:val="3"/>
        <w:jc w:val="center"/>
        <w:rPr>
          <w:rFonts w:hint="eastAsia"/>
          <w:b w:val="0"/>
          <w:bCs/>
          <w:lang w:val="en-US" w:eastAsia="zh-CN"/>
        </w:rPr>
      </w:pPr>
      <w:r>
        <w:rPr>
          <w:rFonts w:hint="eastAsia" w:ascii="仿宋" w:hAnsi="仿宋" w:eastAsia="仿宋" w:cs="仿宋"/>
          <w:b w:val="0"/>
          <w:bCs/>
          <w:color w:val="auto"/>
          <w:w w:val="100"/>
          <w:sz w:val="28"/>
          <w:szCs w:val="28"/>
          <w:lang w:val="en-US" w:eastAsia="zh-CN"/>
        </w:rPr>
        <w:t>（按照竞选文件第四章要求提供相关证明材料）</w:t>
      </w:r>
    </w:p>
    <w:p w14:paraId="3FF1CC64">
      <w:pPr>
        <w:rPr>
          <w:rFonts w:hint="eastAsia"/>
        </w:rPr>
      </w:pPr>
    </w:p>
    <w:p w14:paraId="0CBBC378">
      <w:pPr>
        <w:pStyle w:val="3"/>
        <w:rPr>
          <w:rFonts w:hint="eastAsia"/>
        </w:rPr>
      </w:pPr>
    </w:p>
    <w:p w14:paraId="2C73C848">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20DAFEDB">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2661CAB4">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00993C38">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35CBA1B7">
      <w:pPr>
        <w:pStyle w:val="3"/>
        <w:rPr>
          <w:rFonts w:hint="eastAsia" w:ascii="仿宋" w:hAnsi="仿宋" w:eastAsia="仿宋" w:cs="仿宋"/>
          <w:b/>
          <w:bCs/>
          <w:sz w:val="28"/>
          <w:szCs w:val="28"/>
        </w:rPr>
      </w:pPr>
    </w:p>
    <w:p w14:paraId="773BE0AB">
      <w:pPr>
        <w:rPr>
          <w:rFonts w:hint="eastAsia" w:ascii="仿宋" w:hAnsi="仿宋" w:eastAsia="仿宋" w:cs="仿宋"/>
          <w:b/>
          <w:bCs/>
          <w:sz w:val="28"/>
          <w:szCs w:val="28"/>
        </w:rPr>
      </w:pPr>
    </w:p>
    <w:p w14:paraId="6D5A0527">
      <w:pPr>
        <w:pStyle w:val="3"/>
        <w:rPr>
          <w:rFonts w:hint="eastAsia" w:ascii="仿宋" w:hAnsi="仿宋" w:eastAsia="仿宋" w:cs="仿宋"/>
          <w:b/>
          <w:bCs/>
          <w:sz w:val="28"/>
          <w:szCs w:val="28"/>
        </w:rPr>
      </w:pPr>
    </w:p>
    <w:p w14:paraId="73501E38">
      <w:pPr>
        <w:rPr>
          <w:rFonts w:hint="eastAsia" w:ascii="仿宋" w:hAnsi="仿宋" w:eastAsia="仿宋" w:cs="仿宋"/>
          <w:b/>
          <w:bCs/>
          <w:sz w:val="28"/>
          <w:szCs w:val="28"/>
        </w:rPr>
      </w:pPr>
    </w:p>
    <w:p w14:paraId="22D10BD1">
      <w:pPr>
        <w:pStyle w:val="3"/>
        <w:rPr>
          <w:rFonts w:hint="eastAsia" w:ascii="仿宋" w:hAnsi="仿宋" w:eastAsia="仿宋" w:cs="仿宋"/>
          <w:b/>
          <w:bCs/>
          <w:sz w:val="28"/>
          <w:szCs w:val="28"/>
        </w:rPr>
      </w:pPr>
    </w:p>
    <w:p w14:paraId="0E1CB2A2">
      <w:pPr>
        <w:rPr>
          <w:rFonts w:hint="eastAsia" w:ascii="仿宋" w:hAnsi="仿宋" w:eastAsia="仿宋" w:cs="仿宋"/>
          <w:b/>
          <w:bCs/>
          <w:sz w:val="28"/>
          <w:szCs w:val="28"/>
        </w:rPr>
      </w:pPr>
    </w:p>
    <w:p w14:paraId="0BE7C854">
      <w:pPr>
        <w:pStyle w:val="3"/>
        <w:rPr>
          <w:rFonts w:hint="eastAsia" w:ascii="仿宋" w:hAnsi="仿宋" w:eastAsia="仿宋" w:cs="仿宋"/>
          <w:b/>
          <w:bCs/>
          <w:sz w:val="28"/>
          <w:szCs w:val="28"/>
        </w:rPr>
      </w:pPr>
    </w:p>
    <w:p w14:paraId="3BE53A1F">
      <w:pPr>
        <w:rPr>
          <w:rFonts w:hint="eastAsia" w:ascii="仿宋" w:hAnsi="仿宋" w:eastAsia="仿宋" w:cs="仿宋"/>
          <w:b/>
          <w:bCs/>
          <w:sz w:val="28"/>
          <w:szCs w:val="28"/>
        </w:rPr>
      </w:pPr>
    </w:p>
    <w:p w14:paraId="531DDFAA">
      <w:pPr>
        <w:pStyle w:val="3"/>
        <w:rPr>
          <w:rFonts w:hint="eastAsia" w:ascii="仿宋" w:hAnsi="仿宋" w:eastAsia="仿宋" w:cs="仿宋"/>
          <w:b/>
          <w:bCs/>
          <w:sz w:val="28"/>
          <w:szCs w:val="28"/>
        </w:rPr>
      </w:pPr>
    </w:p>
    <w:p w14:paraId="11861D5C">
      <w:pPr>
        <w:rPr>
          <w:rFonts w:hint="eastAsia" w:ascii="仿宋" w:hAnsi="仿宋" w:eastAsia="仿宋" w:cs="仿宋"/>
          <w:b/>
          <w:bCs/>
          <w:sz w:val="28"/>
          <w:szCs w:val="28"/>
        </w:rPr>
      </w:pPr>
    </w:p>
    <w:p w14:paraId="310796C8">
      <w:pPr>
        <w:pStyle w:val="3"/>
        <w:rPr>
          <w:rFonts w:hint="eastAsia" w:ascii="仿宋" w:hAnsi="仿宋" w:eastAsia="仿宋" w:cs="仿宋"/>
          <w:b/>
          <w:bCs/>
          <w:sz w:val="28"/>
          <w:szCs w:val="28"/>
        </w:rPr>
      </w:pPr>
    </w:p>
    <w:p w14:paraId="325A1575">
      <w:pPr>
        <w:rPr>
          <w:rFonts w:hint="eastAsia" w:ascii="仿宋" w:hAnsi="仿宋" w:eastAsia="仿宋" w:cs="仿宋"/>
          <w:b/>
          <w:bCs/>
          <w:sz w:val="28"/>
          <w:szCs w:val="28"/>
        </w:rPr>
      </w:pPr>
    </w:p>
    <w:p w14:paraId="293680D4">
      <w:pPr>
        <w:pStyle w:val="3"/>
        <w:rPr>
          <w:rFonts w:hint="eastAsia" w:ascii="仿宋" w:hAnsi="仿宋" w:eastAsia="仿宋" w:cs="仿宋"/>
          <w:b/>
          <w:bCs/>
          <w:sz w:val="28"/>
          <w:szCs w:val="28"/>
        </w:rPr>
      </w:pPr>
    </w:p>
    <w:p w14:paraId="0FEB2391">
      <w:pPr>
        <w:rPr>
          <w:rFonts w:hint="eastAsia" w:ascii="仿宋" w:hAnsi="仿宋" w:eastAsia="仿宋" w:cs="仿宋"/>
          <w:b/>
          <w:bCs/>
          <w:sz w:val="28"/>
          <w:szCs w:val="28"/>
        </w:rPr>
      </w:pPr>
    </w:p>
    <w:p w14:paraId="7ED7F850">
      <w:pPr>
        <w:rPr>
          <w:rFonts w:hint="eastAsia" w:ascii="仿宋" w:hAnsi="仿宋" w:eastAsia="仿宋" w:cs="仿宋"/>
          <w:b/>
          <w:bCs/>
          <w:sz w:val="28"/>
          <w:szCs w:val="28"/>
        </w:rPr>
      </w:pPr>
      <w:r>
        <w:rPr>
          <w:rFonts w:hint="eastAsia" w:ascii="仿宋" w:hAnsi="仿宋" w:eastAsia="仿宋" w:cs="仿宋"/>
          <w:b/>
          <w:bCs/>
          <w:sz w:val="28"/>
          <w:szCs w:val="28"/>
        </w:rPr>
        <w:br w:type="page"/>
      </w:r>
    </w:p>
    <w:p w14:paraId="70FC8DDA">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r>
        <w:rPr>
          <w:rFonts w:hint="eastAsia" w:ascii="仿宋" w:hAnsi="仿宋" w:eastAsia="仿宋" w:cs="仿宋"/>
          <w:b/>
          <w:bCs/>
          <w:sz w:val="28"/>
          <w:szCs w:val="28"/>
        </w:rPr>
        <w:t>商务应答表</w:t>
      </w:r>
    </w:p>
    <w:p w14:paraId="2CB1AEAA">
      <w:pPr>
        <w:pStyle w:val="10"/>
        <w:pageBreakBefore w:val="0"/>
        <w:widowControl w:val="0"/>
        <w:kinsoku/>
        <w:wordWrap/>
        <w:overflowPunct/>
        <w:topLinePunct w:val="0"/>
        <w:autoSpaceDE w:val="0"/>
        <w:autoSpaceDN w:val="0"/>
        <w:bidi w:val="0"/>
        <w:snapToGrid/>
        <w:spacing w:before="26" w:beforeAutospacing="0" w:after="0" w:afterAutospacing="0" w:line="355" w:lineRule="auto"/>
        <w:ind w:right="-12"/>
        <w:textAlignment w:val="auto"/>
        <w:outlineLvl w:val="9"/>
        <w:rPr>
          <w:rFonts w:hint="eastAsia" w:ascii="仿宋" w:hAnsi="仿宋" w:eastAsia="仿宋" w:cs="仿宋"/>
          <w:sz w:val="24"/>
          <w:szCs w:val="24"/>
          <w:lang w:bidi="ar"/>
        </w:rPr>
      </w:pPr>
    </w:p>
    <w:p w14:paraId="127FDACE">
      <w:pPr>
        <w:pStyle w:val="10"/>
        <w:pageBreakBefore w:val="0"/>
        <w:widowControl w:val="0"/>
        <w:kinsoku/>
        <w:wordWrap/>
        <w:overflowPunct/>
        <w:topLinePunct w:val="0"/>
        <w:autoSpaceDE w:val="0"/>
        <w:autoSpaceDN w:val="0"/>
        <w:bidi w:val="0"/>
        <w:snapToGrid/>
        <w:spacing w:before="26" w:beforeAutospacing="0" w:after="0" w:afterAutospacing="0" w:line="355" w:lineRule="auto"/>
        <w:ind w:left="212" w:right="-12"/>
        <w:textAlignment w:val="auto"/>
        <w:outlineLvl w:val="9"/>
        <w:rPr>
          <w:rFonts w:hint="eastAsia" w:ascii="仿宋" w:hAnsi="仿宋" w:eastAsia="仿宋" w:cs="仿宋"/>
          <w:sz w:val="24"/>
          <w:szCs w:val="24"/>
          <w:u w:val="single"/>
        </w:rPr>
      </w:pPr>
      <w:r>
        <w:rPr>
          <w:rFonts w:hint="eastAsia" w:ascii="仿宋" w:hAnsi="仿宋" w:eastAsia="仿宋" w:cs="仿宋"/>
          <w:sz w:val="24"/>
          <w:szCs w:val="24"/>
          <w:lang w:bidi="ar"/>
        </w:rPr>
        <w:t>项目名称：</w:t>
      </w:r>
      <w:r>
        <w:rPr>
          <w:rFonts w:hint="eastAsia" w:ascii="仿宋" w:hAnsi="仿宋" w:eastAsia="仿宋" w:cs="仿宋"/>
          <w:sz w:val="24"/>
          <w:szCs w:val="24"/>
          <w:u w:val="single"/>
          <w:lang w:bidi="ar"/>
        </w:rPr>
        <w:t xml:space="preserve">             </w:t>
      </w:r>
    </w:p>
    <w:p w14:paraId="6770A8D8">
      <w:pPr>
        <w:pStyle w:val="10"/>
        <w:pageBreakBefore w:val="0"/>
        <w:widowControl w:val="0"/>
        <w:kinsoku/>
        <w:wordWrap/>
        <w:overflowPunct/>
        <w:topLinePunct w:val="0"/>
        <w:autoSpaceDE w:val="0"/>
        <w:autoSpaceDN w:val="0"/>
        <w:bidi w:val="0"/>
        <w:snapToGrid/>
        <w:spacing w:before="26" w:beforeAutospacing="0" w:after="0" w:afterAutospacing="0" w:line="355" w:lineRule="auto"/>
        <w:ind w:left="212" w:right="-12"/>
        <w:textAlignment w:val="auto"/>
        <w:outlineLvl w:val="9"/>
        <w:rPr>
          <w:rFonts w:hint="eastAsia" w:ascii="仿宋" w:hAnsi="仿宋" w:eastAsia="仿宋" w:cs="仿宋"/>
          <w:sz w:val="20"/>
          <w:szCs w:val="20"/>
        </w:rPr>
      </w:pPr>
      <w:r>
        <w:rPr>
          <w:rFonts w:hint="eastAsia" w:ascii="仿宋" w:hAnsi="仿宋" w:eastAsia="仿宋" w:cs="仿宋"/>
          <w:sz w:val="24"/>
          <w:szCs w:val="24"/>
          <w:lang w:bidi="ar"/>
        </w:rPr>
        <w:t>项目编号：</w:t>
      </w:r>
      <w:r>
        <w:rPr>
          <w:rFonts w:hint="eastAsia" w:ascii="仿宋" w:hAnsi="仿宋" w:eastAsia="仿宋" w:cs="仿宋"/>
          <w:sz w:val="24"/>
          <w:szCs w:val="24"/>
          <w:u w:val="single"/>
          <w:lang w:bidi="ar"/>
        </w:rPr>
        <w:t xml:space="preserve">             </w:t>
      </w:r>
    </w:p>
    <w:p w14:paraId="077FC13A">
      <w:pPr>
        <w:pStyle w:val="10"/>
        <w:pageBreakBefore w:val="0"/>
        <w:widowControl w:val="0"/>
        <w:kinsoku/>
        <w:wordWrap/>
        <w:overflowPunct/>
        <w:topLinePunct w:val="0"/>
        <w:autoSpaceDE w:val="0"/>
        <w:autoSpaceDN w:val="0"/>
        <w:bidi w:val="0"/>
        <w:snapToGrid/>
        <w:spacing w:before="0" w:beforeAutospacing="0" w:after="0" w:afterAutospacing="0"/>
        <w:textAlignment w:val="auto"/>
        <w:outlineLvl w:val="9"/>
        <w:rPr>
          <w:rFonts w:hint="eastAsia" w:ascii="仿宋" w:hAnsi="仿宋" w:eastAsia="仿宋" w:cs="仿宋"/>
          <w:sz w:val="20"/>
          <w:szCs w:val="20"/>
        </w:rPr>
      </w:pPr>
      <w:r>
        <w:rPr>
          <w:rFonts w:hint="eastAsia" w:ascii="仿宋" w:hAnsi="仿宋" w:eastAsia="仿宋" w:cs="仿宋"/>
          <w:sz w:val="20"/>
          <w:szCs w:val="20"/>
          <w:lang w:bidi="ar"/>
        </w:rPr>
        <w:t xml:space="preserve"> </w:t>
      </w:r>
    </w:p>
    <w:tbl>
      <w:tblPr>
        <w:tblStyle w:val="13"/>
        <w:tblpPr w:leftFromText="180" w:rightFromText="180" w:vertAnchor="text" w:horzAnchor="page" w:tblpX="1163" w:tblpY="33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6"/>
        <w:gridCol w:w="2918"/>
        <w:gridCol w:w="2375"/>
        <w:gridCol w:w="2871"/>
      </w:tblGrid>
      <w:tr w14:paraId="0223E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796" w:type="dxa"/>
            <w:tcBorders>
              <w:top w:val="single" w:color="auto" w:sz="4" w:space="0"/>
              <w:left w:val="single" w:color="auto" w:sz="4" w:space="0"/>
              <w:bottom w:val="single" w:color="auto" w:sz="4" w:space="0"/>
              <w:right w:val="single" w:color="auto" w:sz="4" w:space="0"/>
            </w:tcBorders>
            <w:noWrap w:val="0"/>
            <w:vAlign w:val="center"/>
          </w:tcPr>
          <w:p w14:paraId="235A8D8E">
            <w:pPr>
              <w:pageBreakBefore w:val="0"/>
              <w:kinsoku/>
              <w:wordWrap/>
              <w:overflowPunct/>
              <w:topLinePunct w:val="0"/>
              <w:autoSpaceDE w:val="0"/>
              <w:autoSpaceDN w:val="0"/>
              <w:bidi w:val="0"/>
              <w:snapToGrid/>
              <w:spacing w:line="400" w:lineRule="exact"/>
              <w:jc w:val="center"/>
              <w:textAlignment w:val="auto"/>
              <w:outlineLvl w:val="9"/>
              <w:rPr>
                <w:rFonts w:hint="eastAsia" w:ascii="仿宋" w:hAnsi="仿宋" w:eastAsia="仿宋" w:cs="仿宋"/>
                <w:b/>
                <w:sz w:val="24"/>
              </w:rPr>
            </w:pPr>
            <w:r>
              <w:rPr>
                <w:rFonts w:hint="eastAsia" w:ascii="仿宋" w:hAnsi="仿宋" w:eastAsia="仿宋" w:cs="仿宋"/>
                <w:b/>
                <w:sz w:val="24"/>
                <w:lang w:bidi="ar"/>
              </w:rPr>
              <w:t>序号</w:t>
            </w:r>
          </w:p>
        </w:tc>
        <w:tc>
          <w:tcPr>
            <w:tcW w:w="2918" w:type="dxa"/>
            <w:tcBorders>
              <w:top w:val="single" w:color="auto" w:sz="4" w:space="0"/>
              <w:left w:val="nil"/>
              <w:bottom w:val="single" w:color="auto" w:sz="4" w:space="0"/>
              <w:right w:val="single" w:color="auto" w:sz="4" w:space="0"/>
            </w:tcBorders>
            <w:noWrap w:val="0"/>
            <w:vAlign w:val="center"/>
          </w:tcPr>
          <w:p w14:paraId="5AE87364">
            <w:pPr>
              <w:pageBreakBefore w:val="0"/>
              <w:kinsoku/>
              <w:wordWrap/>
              <w:overflowPunct/>
              <w:topLinePunct w:val="0"/>
              <w:autoSpaceDE w:val="0"/>
              <w:autoSpaceDN w:val="0"/>
              <w:bidi w:val="0"/>
              <w:snapToGrid/>
              <w:spacing w:line="400" w:lineRule="exact"/>
              <w:jc w:val="center"/>
              <w:textAlignment w:val="auto"/>
              <w:outlineLvl w:val="9"/>
              <w:rPr>
                <w:rFonts w:hint="eastAsia" w:ascii="仿宋" w:hAnsi="仿宋" w:eastAsia="仿宋" w:cs="仿宋"/>
                <w:b/>
                <w:sz w:val="24"/>
              </w:rPr>
            </w:pPr>
            <w:r>
              <w:rPr>
                <w:rFonts w:hint="eastAsia" w:ascii="仿宋" w:hAnsi="仿宋" w:eastAsia="仿宋" w:cs="仿宋"/>
                <w:b/>
                <w:sz w:val="24"/>
                <w:lang w:eastAsia="zh-CN" w:bidi="ar"/>
              </w:rPr>
              <w:t>竞选</w:t>
            </w:r>
            <w:r>
              <w:rPr>
                <w:rFonts w:hint="eastAsia" w:ascii="仿宋" w:hAnsi="仿宋" w:eastAsia="仿宋" w:cs="仿宋"/>
                <w:b/>
                <w:sz w:val="24"/>
                <w:lang w:bidi="ar"/>
              </w:rPr>
              <w:t>文件商务要求    （详见</w:t>
            </w:r>
            <w:r>
              <w:rPr>
                <w:rFonts w:hint="eastAsia" w:ascii="仿宋" w:hAnsi="仿宋" w:eastAsia="仿宋" w:cs="仿宋"/>
                <w:b/>
                <w:sz w:val="24"/>
                <w:lang w:eastAsia="zh-CN" w:bidi="ar"/>
              </w:rPr>
              <w:t>竞选</w:t>
            </w:r>
            <w:r>
              <w:rPr>
                <w:rFonts w:hint="eastAsia" w:ascii="仿宋" w:hAnsi="仿宋" w:eastAsia="仿宋" w:cs="仿宋"/>
                <w:b/>
                <w:sz w:val="24"/>
                <w:lang w:bidi="ar"/>
              </w:rPr>
              <w:t>文件第</w:t>
            </w:r>
            <w:r>
              <w:rPr>
                <w:rFonts w:hint="eastAsia" w:ascii="仿宋" w:hAnsi="仿宋" w:eastAsia="仿宋" w:cs="仿宋"/>
                <w:b/>
                <w:sz w:val="24"/>
                <w:lang w:val="en-US" w:eastAsia="zh-CN" w:bidi="ar"/>
              </w:rPr>
              <w:t>三</w:t>
            </w:r>
            <w:r>
              <w:rPr>
                <w:rFonts w:hint="eastAsia" w:ascii="仿宋" w:hAnsi="仿宋" w:eastAsia="仿宋" w:cs="仿宋"/>
                <w:b/>
                <w:sz w:val="24"/>
                <w:lang w:bidi="ar"/>
              </w:rPr>
              <w:t>章）</w:t>
            </w:r>
          </w:p>
        </w:tc>
        <w:tc>
          <w:tcPr>
            <w:tcW w:w="2375" w:type="dxa"/>
            <w:tcBorders>
              <w:top w:val="single" w:color="auto" w:sz="4" w:space="0"/>
              <w:left w:val="nil"/>
              <w:bottom w:val="single" w:color="auto" w:sz="4" w:space="0"/>
              <w:right w:val="single" w:color="auto" w:sz="4" w:space="0"/>
            </w:tcBorders>
            <w:noWrap w:val="0"/>
            <w:vAlign w:val="center"/>
          </w:tcPr>
          <w:p w14:paraId="2AE64CBB">
            <w:pPr>
              <w:pageBreakBefore w:val="0"/>
              <w:kinsoku/>
              <w:wordWrap/>
              <w:overflowPunct/>
              <w:topLinePunct w:val="0"/>
              <w:autoSpaceDE w:val="0"/>
              <w:autoSpaceDN w:val="0"/>
              <w:bidi w:val="0"/>
              <w:snapToGrid/>
              <w:spacing w:line="400" w:lineRule="exact"/>
              <w:jc w:val="center"/>
              <w:textAlignment w:val="auto"/>
              <w:outlineLvl w:val="9"/>
              <w:rPr>
                <w:rFonts w:hint="eastAsia" w:ascii="仿宋" w:hAnsi="仿宋" w:eastAsia="仿宋" w:cs="仿宋"/>
                <w:b/>
                <w:sz w:val="24"/>
              </w:rPr>
            </w:pPr>
            <w:r>
              <w:rPr>
                <w:rFonts w:hint="eastAsia" w:ascii="仿宋" w:hAnsi="仿宋" w:eastAsia="仿宋" w:cs="仿宋"/>
                <w:b/>
                <w:sz w:val="24"/>
                <w:lang w:bidi="ar"/>
              </w:rPr>
              <w:t>响应文件商务要求应答</w:t>
            </w:r>
          </w:p>
        </w:tc>
        <w:tc>
          <w:tcPr>
            <w:tcW w:w="2871" w:type="dxa"/>
            <w:tcBorders>
              <w:top w:val="single" w:color="auto" w:sz="4" w:space="0"/>
              <w:left w:val="nil"/>
              <w:bottom w:val="single" w:color="auto" w:sz="4" w:space="0"/>
              <w:right w:val="single" w:color="auto" w:sz="4" w:space="0"/>
            </w:tcBorders>
            <w:noWrap w:val="0"/>
            <w:vAlign w:val="center"/>
          </w:tcPr>
          <w:p w14:paraId="270ACC4A">
            <w:pPr>
              <w:pageBreakBefore w:val="0"/>
              <w:kinsoku/>
              <w:wordWrap/>
              <w:overflowPunct/>
              <w:topLinePunct w:val="0"/>
              <w:autoSpaceDE w:val="0"/>
              <w:autoSpaceDN w:val="0"/>
              <w:bidi w:val="0"/>
              <w:snapToGrid/>
              <w:spacing w:line="400" w:lineRule="exact"/>
              <w:jc w:val="center"/>
              <w:textAlignment w:val="auto"/>
              <w:outlineLvl w:val="9"/>
              <w:rPr>
                <w:rFonts w:hint="eastAsia" w:ascii="仿宋" w:hAnsi="仿宋" w:eastAsia="仿宋" w:cs="仿宋"/>
                <w:b/>
                <w:sz w:val="24"/>
              </w:rPr>
            </w:pPr>
            <w:r>
              <w:rPr>
                <w:rFonts w:hint="eastAsia" w:ascii="仿宋" w:hAnsi="仿宋" w:eastAsia="仿宋" w:cs="仿宋"/>
                <w:b/>
                <w:sz w:val="24"/>
                <w:lang w:bidi="ar"/>
              </w:rPr>
              <w:t>偏离情况（正/负）</w:t>
            </w:r>
          </w:p>
        </w:tc>
      </w:tr>
      <w:tr w14:paraId="15E66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trPr>
        <w:tc>
          <w:tcPr>
            <w:tcW w:w="796" w:type="dxa"/>
            <w:tcBorders>
              <w:top w:val="single" w:color="auto" w:sz="4" w:space="0"/>
              <w:left w:val="single" w:color="auto" w:sz="4" w:space="0"/>
              <w:bottom w:val="single" w:color="auto" w:sz="4" w:space="0"/>
              <w:right w:val="single" w:color="auto" w:sz="4" w:space="0"/>
            </w:tcBorders>
            <w:noWrap w:val="0"/>
            <w:vAlign w:val="center"/>
          </w:tcPr>
          <w:p w14:paraId="52886604">
            <w:pPr>
              <w:pageBreakBefore w:val="0"/>
              <w:widowControl/>
              <w:kinsoku/>
              <w:wordWrap/>
              <w:overflowPunct/>
              <w:topLinePunct w:val="0"/>
              <w:autoSpaceDE w:val="0"/>
              <w:autoSpaceDN w:val="0"/>
              <w:bidi w:val="0"/>
              <w:snapToGrid/>
              <w:spacing w:line="360" w:lineRule="atLeast"/>
              <w:jc w:val="center"/>
              <w:textAlignment w:val="auto"/>
              <w:outlineLvl w:val="9"/>
              <w:rPr>
                <w:rFonts w:hint="eastAsia" w:ascii="仿宋" w:hAnsi="仿宋" w:eastAsia="仿宋" w:cs="仿宋"/>
                <w:sz w:val="24"/>
              </w:rPr>
            </w:pPr>
            <w:r>
              <w:rPr>
                <w:rFonts w:hint="eastAsia" w:ascii="仿宋" w:hAnsi="仿宋" w:eastAsia="仿宋" w:cs="仿宋"/>
                <w:sz w:val="24"/>
                <w:lang w:bidi="ar"/>
              </w:rPr>
              <w:t>1</w:t>
            </w:r>
          </w:p>
        </w:tc>
        <w:tc>
          <w:tcPr>
            <w:tcW w:w="2918" w:type="dxa"/>
            <w:tcBorders>
              <w:top w:val="single" w:color="auto" w:sz="4" w:space="0"/>
              <w:left w:val="nil"/>
              <w:bottom w:val="single" w:color="auto" w:sz="4" w:space="0"/>
              <w:right w:val="single" w:color="auto" w:sz="4" w:space="0"/>
            </w:tcBorders>
            <w:noWrap w:val="0"/>
            <w:vAlign w:val="center"/>
          </w:tcPr>
          <w:p w14:paraId="6A3386DB">
            <w:pPr>
              <w:pageBreakBefore w:val="0"/>
              <w:kinsoku/>
              <w:wordWrap/>
              <w:overflowPunct/>
              <w:topLinePunct w:val="0"/>
              <w:autoSpaceDE w:val="0"/>
              <w:autoSpaceDN w:val="0"/>
              <w:bidi w:val="0"/>
              <w:snapToGrid/>
              <w:spacing w:line="400" w:lineRule="exact"/>
              <w:jc w:val="center"/>
              <w:textAlignment w:val="auto"/>
              <w:outlineLvl w:val="9"/>
              <w:rPr>
                <w:rFonts w:hint="eastAsia" w:ascii="仿宋" w:hAnsi="仿宋" w:eastAsia="仿宋" w:cs="仿宋"/>
                <w:sz w:val="24"/>
              </w:rPr>
            </w:pPr>
          </w:p>
        </w:tc>
        <w:tc>
          <w:tcPr>
            <w:tcW w:w="2375" w:type="dxa"/>
            <w:tcBorders>
              <w:top w:val="single" w:color="auto" w:sz="4" w:space="0"/>
              <w:left w:val="nil"/>
              <w:bottom w:val="single" w:color="auto" w:sz="4" w:space="0"/>
              <w:right w:val="single" w:color="auto" w:sz="4" w:space="0"/>
            </w:tcBorders>
            <w:noWrap w:val="0"/>
            <w:vAlign w:val="center"/>
          </w:tcPr>
          <w:p w14:paraId="1495565F">
            <w:pPr>
              <w:pageBreakBefore w:val="0"/>
              <w:kinsoku/>
              <w:wordWrap/>
              <w:overflowPunct/>
              <w:topLinePunct w:val="0"/>
              <w:autoSpaceDE w:val="0"/>
              <w:autoSpaceDN w:val="0"/>
              <w:bidi w:val="0"/>
              <w:snapToGrid/>
              <w:spacing w:line="400" w:lineRule="exact"/>
              <w:ind w:left="317" w:hanging="316" w:hangingChars="132"/>
              <w:jc w:val="center"/>
              <w:textAlignment w:val="auto"/>
              <w:outlineLvl w:val="9"/>
              <w:rPr>
                <w:rFonts w:hint="eastAsia" w:ascii="仿宋" w:hAnsi="仿宋" w:eastAsia="仿宋" w:cs="仿宋"/>
                <w:sz w:val="24"/>
              </w:rPr>
            </w:pPr>
          </w:p>
        </w:tc>
        <w:tc>
          <w:tcPr>
            <w:tcW w:w="2871" w:type="dxa"/>
            <w:tcBorders>
              <w:top w:val="single" w:color="auto" w:sz="4" w:space="0"/>
              <w:left w:val="nil"/>
              <w:bottom w:val="single" w:color="auto" w:sz="4" w:space="0"/>
              <w:right w:val="single" w:color="auto" w:sz="4" w:space="0"/>
            </w:tcBorders>
            <w:noWrap w:val="0"/>
            <w:vAlign w:val="center"/>
          </w:tcPr>
          <w:p w14:paraId="0E845498">
            <w:pPr>
              <w:pageBreakBefore w:val="0"/>
              <w:kinsoku/>
              <w:wordWrap/>
              <w:overflowPunct/>
              <w:topLinePunct w:val="0"/>
              <w:autoSpaceDE w:val="0"/>
              <w:autoSpaceDN w:val="0"/>
              <w:bidi w:val="0"/>
              <w:snapToGrid/>
              <w:spacing w:line="400" w:lineRule="exact"/>
              <w:ind w:left="317" w:hanging="316" w:hangingChars="132"/>
              <w:jc w:val="center"/>
              <w:textAlignment w:val="auto"/>
              <w:outlineLvl w:val="9"/>
              <w:rPr>
                <w:rFonts w:hint="eastAsia" w:ascii="仿宋" w:hAnsi="仿宋" w:eastAsia="仿宋" w:cs="仿宋"/>
                <w:sz w:val="24"/>
              </w:rPr>
            </w:pPr>
          </w:p>
        </w:tc>
      </w:tr>
      <w:tr w14:paraId="6FEB8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trPr>
        <w:tc>
          <w:tcPr>
            <w:tcW w:w="796" w:type="dxa"/>
            <w:tcBorders>
              <w:top w:val="single" w:color="auto" w:sz="4" w:space="0"/>
              <w:left w:val="single" w:color="auto" w:sz="4" w:space="0"/>
              <w:bottom w:val="single" w:color="auto" w:sz="4" w:space="0"/>
              <w:right w:val="single" w:color="auto" w:sz="4" w:space="0"/>
            </w:tcBorders>
            <w:noWrap w:val="0"/>
            <w:vAlign w:val="center"/>
          </w:tcPr>
          <w:p w14:paraId="17E485EC">
            <w:pPr>
              <w:pageBreakBefore w:val="0"/>
              <w:widowControl/>
              <w:kinsoku/>
              <w:wordWrap/>
              <w:overflowPunct/>
              <w:topLinePunct w:val="0"/>
              <w:autoSpaceDE w:val="0"/>
              <w:autoSpaceDN w:val="0"/>
              <w:bidi w:val="0"/>
              <w:snapToGrid/>
              <w:spacing w:line="360" w:lineRule="atLeast"/>
              <w:jc w:val="center"/>
              <w:textAlignment w:val="auto"/>
              <w:outlineLvl w:val="9"/>
              <w:rPr>
                <w:rFonts w:hint="eastAsia" w:ascii="仿宋" w:hAnsi="仿宋" w:eastAsia="仿宋" w:cs="仿宋"/>
                <w:sz w:val="24"/>
              </w:rPr>
            </w:pPr>
            <w:r>
              <w:rPr>
                <w:rFonts w:hint="eastAsia" w:ascii="仿宋" w:hAnsi="仿宋" w:eastAsia="仿宋" w:cs="仿宋"/>
                <w:sz w:val="24"/>
                <w:lang w:bidi="ar"/>
              </w:rPr>
              <w:t>2</w:t>
            </w:r>
          </w:p>
        </w:tc>
        <w:tc>
          <w:tcPr>
            <w:tcW w:w="2918" w:type="dxa"/>
            <w:tcBorders>
              <w:top w:val="single" w:color="auto" w:sz="4" w:space="0"/>
              <w:left w:val="nil"/>
              <w:bottom w:val="single" w:color="auto" w:sz="4" w:space="0"/>
              <w:right w:val="single" w:color="auto" w:sz="4" w:space="0"/>
            </w:tcBorders>
            <w:noWrap w:val="0"/>
            <w:vAlign w:val="center"/>
          </w:tcPr>
          <w:p w14:paraId="271B392D">
            <w:pPr>
              <w:pageBreakBefore w:val="0"/>
              <w:kinsoku/>
              <w:wordWrap/>
              <w:overflowPunct/>
              <w:topLinePunct w:val="0"/>
              <w:autoSpaceDE w:val="0"/>
              <w:autoSpaceDN w:val="0"/>
              <w:bidi w:val="0"/>
              <w:snapToGrid/>
              <w:spacing w:line="400" w:lineRule="exact"/>
              <w:jc w:val="center"/>
              <w:textAlignment w:val="auto"/>
              <w:outlineLvl w:val="9"/>
              <w:rPr>
                <w:rFonts w:hint="eastAsia" w:ascii="仿宋" w:hAnsi="仿宋" w:eastAsia="仿宋" w:cs="仿宋"/>
                <w:sz w:val="24"/>
              </w:rPr>
            </w:pPr>
          </w:p>
        </w:tc>
        <w:tc>
          <w:tcPr>
            <w:tcW w:w="2375" w:type="dxa"/>
            <w:tcBorders>
              <w:top w:val="single" w:color="auto" w:sz="4" w:space="0"/>
              <w:left w:val="nil"/>
              <w:bottom w:val="single" w:color="auto" w:sz="4" w:space="0"/>
              <w:right w:val="single" w:color="auto" w:sz="4" w:space="0"/>
            </w:tcBorders>
            <w:noWrap w:val="0"/>
            <w:vAlign w:val="center"/>
          </w:tcPr>
          <w:p w14:paraId="180CAD51">
            <w:pPr>
              <w:pageBreakBefore w:val="0"/>
              <w:kinsoku/>
              <w:wordWrap/>
              <w:overflowPunct/>
              <w:topLinePunct w:val="0"/>
              <w:autoSpaceDE w:val="0"/>
              <w:autoSpaceDN w:val="0"/>
              <w:bidi w:val="0"/>
              <w:snapToGrid/>
              <w:spacing w:line="400" w:lineRule="exact"/>
              <w:jc w:val="center"/>
              <w:textAlignment w:val="auto"/>
              <w:outlineLvl w:val="9"/>
              <w:rPr>
                <w:rFonts w:hint="eastAsia" w:ascii="仿宋" w:hAnsi="仿宋" w:eastAsia="仿宋" w:cs="仿宋"/>
                <w:sz w:val="24"/>
              </w:rPr>
            </w:pPr>
          </w:p>
        </w:tc>
        <w:tc>
          <w:tcPr>
            <w:tcW w:w="2871" w:type="dxa"/>
            <w:tcBorders>
              <w:top w:val="single" w:color="auto" w:sz="4" w:space="0"/>
              <w:left w:val="nil"/>
              <w:bottom w:val="single" w:color="auto" w:sz="4" w:space="0"/>
              <w:right w:val="single" w:color="auto" w:sz="4" w:space="0"/>
            </w:tcBorders>
            <w:noWrap w:val="0"/>
            <w:vAlign w:val="center"/>
          </w:tcPr>
          <w:p w14:paraId="466C9EE5">
            <w:pPr>
              <w:pageBreakBefore w:val="0"/>
              <w:kinsoku/>
              <w:wordWrap/>
              <w:overflowPunct/>
              <w:topLinePunct w:val="0"/>
              <w:autoSpaceDE w:val="0"/>
              <w:autoSpaceDN w:val="0"/>
              <w:bidi w:val="0"/>
              <w:snapToGrid/>
              <w:spacing w:line="400" w:lineRule="exact"/>
              <w:jc w:val="center"/>
              <w:textAlignment w:val="auto"/>
              <w:outlineLvl w:val="9"/>
              <w:rPr>
                <w:rFonts w:hint="eastAsia" w:ascii="仿宋" w:hAnsi="仿宋" w:eastAsia="仿宋" w:cs="仿宋"/>
                <w:sz w:val="24"/>
              </w:rPr>
            </w:pPr>
          </w:p>
        </w:tc>
      </w:tr>
      <w:tr w14:paraId="70ABA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trPr>
        <w:tc>
          <w:tcPr>
            <w:tcW w:w="796" w:type="dxa"/>
            <w:tcBorders>
              <w:top w:val="single" w:color="auto" w:sz="4" w:space="0"/>
              <w:left w:val="single" w:color="auto" w:sz="4" w:space="0"/>
              <w:bottom w:val="single" w:color="auto" w:sz="4" w:space="0"/>
              <w:right w:val="single" w:color="auto" w:sz="4" w:space="0"/>
            </w:tcBorders>
            <w:noWrap w:val="0"/>
            <w:vAlign w:val="center"/>
          </w:tcPr>
          <w:p w14:paraId="770B89E8">
            <w:pPr>
              <w:pageBreakBefore w:val="0"/>
              <w:widowControl/>
              <w:kinsoku/>
              <w:wordWrap/>
              <w:overflowPunct/>
              <w:topLinePunct w:val="0"/>
              <w:autoSpaceDE w:val="0"/>
              <w:autoSpaceDN w:val="0"/>
              <w:bidi w:val="0"/>
              <w:snapToGrid/>
              <w:spacing w:line="360" w:lineRule="atLeast"/>
              <w:jc w:val="center"/>
              <w:textAlignment w:val="auto"/>
              <w:outlineLvl w:val="9"/>
              <w:rPr>
                <w:rFonts w:hint="eastAsia" w:ascii="仿宋" w:hAnsi="仿宋" w:eastAsia="仿宋" w:cs="仿宋"/>
                <w:sz w:val="24"/>
              </w:rPr>
            </w:pPr>
            <w:r>
              <w:rPr>
                <w:rFonts w:hint="eastAsia" w:ascii="仿宋" w:hAnsi="仿宋" w:eastAsia="仿宋" w:cs="仿宋"/>
                <w:sz w:val="24"/>
                <w:lang w:bidi="ar"/>
              </w:rPr>
              <w:t>3</w:t>
            </w:r>
          </w:p>
        </w:tc>
        <w:tc>
          <w:tcPr>
            <w:tcW w:w="2918" w:type="dxa"/>
            <w:tcBorders>
              <w:top w:val="single" w:color="auto" w:sz="4" w:space="0"/>
              <w:left w:val="nil"/>
              <w:bottom w:val="single" w:color="auto" w:sz="4" w:space="0"/>
              <w:right w:val="single" w:color="auto" w:sz="4" w:space="0"/>
            </w:tcBorders>
            <w:noWrap w:val="0"/>
            <w:vAlign w:val="center"/>
          </w:tcPr>
          <w:p w14:paraId="1D574556">
            <w:pPr>
              <w:pageBreakBefore w:val="0"/>
              <w:kinsoku/>
              <w:wordWrap/>
              <w:overflowPunct/>
              <w:topLinePunct w:val="0"/>
              <w:autoSpaceDE w:val="0"/>
              <w:autoSpaceDN w:val="0"/>
              <w:bidi w:val="0"/>
              <w:snapToGrid/>
              <w:spacing w:line="400" w:lineRule="exact"/>
              <w:jc w:val="center"/>
              <w:textAlignment w:val="auto"/>
              <w:outlineLvl w:val="9"/>
              <w:rPr>
                <w:rFonts w:hint="eastAsia" w:ascii="仿宋" w:hAnsi="仿宋" w:eastAsia="仿宋" w:cs="仿宋"/>
                <w:sz w:val="24"/>
              </w:rPr>
            </w:pPr>
          </w:p>
        </w:tc>
        <w:tc>
          <w:tcPr>
            <w:tcW w:w="2375" w:type="dxa"/>
            <w:tcBorders>
              <w:top w:val="single" w:color="auto" w:sz="4" w:space="0"/>
              <w:left w:val="nil"/>
              <w:bottom w:val="single" w:color="auto" w:sz="4" w:space="0"/>
              <w:right w:val="single" w:color="auto" w:sz="4" w:space="0"/>
            </w:tcBorders>
            <w:noWrap w:val="0"/>
            <w:vAlign w:val="center"/>
          </w:tcPr>
          <w:p w14:paraId="5EA829C9">
            <w:pPr>
              <w:pageBreakBefore w:val="0"/>
              <w:kinsoku/>
              <w:wordWrap/>
              <w:overflowPunct/>
              <w:topLinePunct w:val="0"/>
              <w:autoSpaceDE w:val="0"/>
              <w:autoSpaceDN w:val="0"/>
              <w:bidi w:val="0"/>
              <w:snapToGrid/>
              <w:spacing w:line="400" w:lineRule="exact"/>
              <w:jc w:val="center"/>
              <w:textAlignment w:val="auto"/>
              <w:outlineLvl w:val="9"/>
              <w:rPr>
                <w:rFonts w:hint="eastAsia" w:ascii="仿宋" w:hAnsi="仿宋" w:eastAsia="仿宋" w:cs="仿宋"/>
                <w:sz w:val="24"/>
              </w:rPr>
            </w:pPr>
          </w:p>
        </w:tc>
        <w:tc>
          <w:tcPr>
            <w:tcW w:w="2871" w:type="dxa"/>
            <w:tcBorders>
              <w:top w:val="single" w:color="auto" w:sz="4" w:space="0"/>
              <w:left w:val="nil"/>
              <w:bottom w:val="single" w:color="auto" w:sz="4" w:space="0"/>
              <w:right w:val="single" w:color="auto" w:sz="4" w:space="0"/>
            </w:tcBorders>
            <w:noWrap w:val="0"/>
            <w:vAlign w:val="center"/>
          </w:tcPr>
          <w:p w14:paraId="2C14DFDE">
            <w:pPr>
              <w:pageBreakBefore w:val="0"/>
              <w:kinsoku/>
              <w:wordWrap/>
              <w:overflowPunct/>
              <w:topLinePunct w:val="0"/>
              <w:autoSpaceDE w:val="0"/>
              <w:autoSpaceDN w:val="0"/>
              <w:bidi w:val="0"/>
              <w:snapToGrid/>
              <w:spacing w:line="400" w:lineRule="exact"/>
              <w:jc w:val="center"/>
              <w:textAlignment w:val="auto"/>
              <w:outlineLvl w:val="9"/>
              <w:rPr>
                <w:rFonts w:hint="eastAsia" w:ascii="仿宋" w:hAnsi="仿宋" w:eastAsia="仿宋" w:cs="仿宋"/>
                <w:sz w:val="24"/>
              </w:rPr>
            </w:pPr>
          </w:p>
        </w:tc>
      </w:tr>
      <w:tr w14:paraId="46097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796" w:type="dxa"/>
            <w:tcBorders>
              <w:top w:val="single" w:color="auto" w:sz="4" w:space="0"/>
              <w:left w:val="single" w:color="auto" w:sz="4" w:space="0"/>
              <w:bottom w:val="single" w:color="auto" w:sz="4" w:space="0"/>
              <w:right w:val="single" w:color="auto" w:sz="4" w:space="0"/>
            </w:tcBorders>
            <w:noWrap w:val="0"/>
            <w:vAlign w:val="center"/>
          </w:tcPr>
          <w:p w14:paraId="33FB6E22">
            <w:pPr>
              <w:pageBreakBefore w:val="0"/>
              <w:widowControl/>
              <w:kinsoku/>
              <w:wordWrap/>
              <w:overflowPunct/>
              <w:topLinePunct w:val="0"/>
              <w:autoSpaceDE w:val="0"/>
              <w:autoSpaceDN w:val="0"/>
              <w:bidi w:val="0"/>
              <w:snapToGrid/>
              <w:spacing w:line="360" w:lineRule="atLeast"/>
              <w:jc w:val="center"/>
              <w:textAlignment w:val="auto"/>
              <w:outlineLvl w:val="9"/>
              <w:rPr>
                <w:rFonts w:hint="eastAsia" w:ascii="仿宋" w:hAnsi="仿宋" w:eastAsia="仿宋" w:cs="仿宋"/>
                <w:sz w:val="24"/>
              </w:rPr>
            </w:pPr>
            <w:r>
              <w:rPr>
                <w:rFonts w:hint="eastAsia" w:ascii="仿宋" w:hAnsi="仿宋" w:eastAsia="仿宋" w:cs="仿宋"/>
                <w:sz w:val="24"/>
                <w:lang w:bidi="ar"/>
              </w:rPr>
              <w:t>...</w:t>
            </w:r>
          </w:p>
        </w:tc>
        <w:tc>
          <w:tcPr>
            <w:tcW w:w="2918" w:type="dxa"/>
            <w:tcBorders>
              <w:top w:val="single" w:color="auto" w:sz="4" w:space="0"/>
              <w:left w:val="nil"/>
              <w:bottom w:val="single" w:color="auto" w:sz="4" w:space="0"/>
              <w:right w:val="single" w:color="auto" w:sz="4" w:space="0"/>
            </w:tcBorders>
            <w:noWrap w:val="0"/>
            <w:vAlign w:val="center"/>
          </w:tcPr>
          <w:p w14:paraId="086B8E00">
            <w:pPr>
              <w:pageBreakBefore w:val="0"/>
              <w:kinsoku/>
              <w:wordWrap/>
              <w:overflowPunct/>
              <w:topLinePunct w:val="0"/>
              <w:autoSpaceDE w:val="0"/>
              <w:autoSpaceDN w:val="0"/>
              <w:bidi w:val="0"/>
              <w:snapToGrid/>
              <w:spacing w:line="400" w:lineRule="exact"/>
              <w:jc w:val="center"/>
              <w:textAlignment w:val="auto"/>
              <w:outlineLvl w:val="9"/>
              <w:rPr>
                <w:rFonts w:hint="eastAsia" w:ascii="仿宋" w:hAnsi="仿宋" w:eastAsia="仿宋" w:cs="仿宋"/>
                <w:sz w:val="24"/>
              </w:rPr>
            </w:pPr>
          </w:p>
        </w:tc>
        <w:tc>
          <w:tcPr>
            <w:tcW w:w="2375" w:type="dxa"/>
            <w:tcBorders>
              <w:top w:val="single" w:color="auto" w:sz="4" w:space="0"/>
              <w:left w:val="nil"/>
              <w:bottom w:val="single" w:color="auto" w:sz="4" w:space="0"/>
              <w:right w:val="single" w:color="auto" w:sz="4" w:space="0"/>
            </w:tcBorders>
            <w:noWrap w:val="0"/>
            <w:vAlign w:val="center"/>
          </w:tcPr>
          <w:p w14:paraId="48138BDA">
            <w:pPr>
              <w:pageBreakBefore w:val="0"/>
              <w:kinsoku/>
              <w:wordWrap/>
              <w:overflowPunct/>
              <w:topLinePunct w:val="0"/>
              <w:autoSpaceDE w:val="0"/>
              <w:autoSpaceDN w:val="0"/>
              <w:bidi w:val="0"/>
              <w:snapToGrid/>
              <w:spacing w:line="400" w:lineRule="exact"/>
              <w:jc w:val="center"/>
              <w:textAlignment w:val="auto"/>
              <w:outlineLvl w:val="9"/>
              <w:rPr>
                <w:rFonts w:hint="eastAsia" w:ascii="仿宋" w:hAnsi="仿宋" w:eastAsia="仿宋" w:cs="仿宋"/>
                <w:sz w:val="24"/>
              </w:rPr>
            </w:pPr>
          </w:p>
        </w:tc>
        <w:tc>
          <w:tcPr>
            <w:tcW w:w="2871" w:type="dxa"/>
            <w:tcBorders>
              <w:top w:val="single" w:color="auto" w:sz="4" w:space="0"/>
              <w:left w:val="nil"/>
              <w:bottom w:val="single" w:color="auto" w:sz="4" w:space="0"/>
              <w:right w:val="single" w:color="auto" w:sz="4" w:space="0"/>
            </w:tcBorders>
            <w:noWrap w:val="0"/>
            <w:vAlign w:val="center"/>
          </w:tcPr>
          <w:p w14:paraId="0339E43B">
            <w:pPr>
              <w:pageBreakBefore w:val="0"/>
              <w:kinsoku/>
              <w:wordWrap/>
              <w:overflowPunct/>
              <w:topLinePunct w:val="0"/>
              <w:autoSpaceDE w:val="0"/>
              <w:autoSpaceDN w:val="0"/>
              <w:bidi w:val="0"/>
              <w:snapToGrid/>
              <w:spacing w:line="400" w:lineRule="exact"/>
              <w:jc w:val="center"/>
              <w:textAlignment w:val="auto"/>
              <w:outlineLvl w:val="9"/>
              <w:rPr>
                <w:rFonts w:hint="eastAsia" w:ascii="仿宋" w:hAnsi="仿宋" w:eastAsia="仿宋" w:cs="仿宋"/>
                <w:sz w:val="24"/>
              </w:rPr>
            </w:pPr>
          </w:p>
        </w:tc>
      </w:tr>
    </w:tbl>
    <w:p w14:paraId="7584114B">
      <w:pPr>
        <w:pStyle w:val="10"/>
        <w:pageBreakBefore w:val="0"/>
        <w:widowControl w:val="0"/>
        <w:kinsoku/>
        <w:wordWrap/>
        <w:overflowPunct/>
        <w:topLinePunct w:val="0"/>
        <w:autoSpaceDE w:val="0"/>
        <w:autoSpaceDN w:val="0"/>
        <w:bidi w:val="0"/>
        <w:snapToGrid/>
        <w:spacing w:before="0" w:beforeAutospacing="0" w:after="0" w:afterAutospacing="0"/>
        <w:textAlignment w:val="auto"/>
        <w:outlineLvl w:val="9"/>
        <w:rPr>
          <w:rFonts w:hint="eastAsia" w:ascii="仿宋" w:hAnsi="仿宋" w:eastAsia="仿宋" w:cs="仿宋"/>
          <w:sz w:val="20"/>
          <w:szCs w:val="20"/>
        </w:rPr>
      </w:pPr>
      <w:r>
        <w:rPr>
          <w:rFonts w:hint="eastAsia" w:ascii="仿宋" w:hAnsi="仿宋" w:eastAsia="仿宋" w:cs="仿宋"/>
          <w:sz w:val="20"/>
          <w:szCs w:val="20"/>
          <w:lang w:bidi="ar"/>
        </w:rPr>
        <w:t xml:space="preserve"> </w:t>
      </w:r>
    </w:p>
    <w:p w14:paraId="27C3EA5E">
      <w:pPr>
        <w:pStyle w:val="10"/>
        <w:pageBreakBefore w:val="0"/>
        <w:widowControl w:val="0"/>
        <w:kinsoku/>
        <w:wordWrap/>
        <w:overflowPunct/>
        <w:topLinePunct w:val="0"/>
        <w:autoSpaceDE w:val="0"/>
        <w:autoSpaceDN w:val="0"/>
        <w:bidi w:val="0"/>
        <w:snapToGrid/>
        <w:spacing w:before="0" w:beforeAutospacing="0" w:after="0" w:afterAutospacing="0" w:line="360" w:lineRule="auto"/>
        <w:textAlignment w:val="auto"/>
        <w:outlineLvl w:val="9"/>
        <w:rPr>
          <w:rFonts w:hint="eastAsia" w:ascii="仿宋" w:hAnsi="仿宋" w:eastAsia="仿宋" w:cs="仿宋"/>
          <w:bCs/>
          <w:sz w:val="24"/>
          <w:szCs w:val="24"/>
          <w:lang w:bidi="ar"/>
        </w:rPr>
      </w:pPr>
      <w:r>
        <w:rPr>
          <w:rFonts w:hint="eastAsia" w:ascii="仿宋" w:hAnsi="仿宋" w:eastAsia="仿宋" w:cs="仿宋"/>
          <w:b/>
          <w:sz w:val="24"/>
          <w:szCs w:val="24"/>
          <w:lang w:bidi="ar"/>
        </w:rPr>
        <w:t>注：</w:t>
      </w:r>
      <w:r>
        <w:rPr>
          <w:rFonts w:hint="eastAsia" w:ascii="仿宋" w:hAnsi="仿宋" w:eastAsia="仿宋" w:cs="仿宋"/>
          <w:bCs/>
          <w:sz w:val="24"/>
          <w:szCs w:val="24"/>
          <w:lang w:eastAsia="zh-CN" w:bidi="ar"/>
        </w:rPr>
        <w:t>竞选人</w:t>
      </w:r>
      <w:r>
        <w:rPr>
          <w:rFonts w:hint="eastAsia" w:ascii="仿宋" w:hAnsi="仿宋" w:eastAsia="仿宋" w:cs="仿宋"/>
          <w:bCs/>
          <w:sz w:val="24"/>
          <w:szCs w:val="24"/>
          <w:lang w:bidi="ar"/>
        </w:rPr>
        <w:t>必须据实填写，不得虚假应答,否则将取消其成交资格。</w:t>
      </w:r>
      <w:r>
        <w:rPr>
          <w:rFonts w:hint="eastAsia" w:ascii="仿宋" w:hAnsi="仿宋" w:eastAsia="仿宋" w:cs="仿宋"/>
          <w:b/>
          <w:sz w:val="24"/>
          <w:szCs w:val="24"/>
          <w:lang w:bidi="ar"/>
        </w:rPr>
        <w:t>如与</w:t>
      </w:r>
      <w:r>
        <w:rPr>
          <w:rFonts w:hint="eastAsia" w:ascii="仿宋" w:hAnsi="仿宋" w:eastAsia="仿宋" w:cs="仿宋"/>
          <w:b/>
          <w:sz w:val="24"/>
          <w:szCs w:val="24"/>
          <w:lang w:eastAsia="zh-CN" w:bidi="ar"/>
        </w:rPr>
        <w:t>竞选文件</w:t>
      </w:r>
      <w:r>
        <w:rPr>
          <w:rFonts w:hint="eastAsia" w:ascii="仿宋" w:hAnsi="仿宋" w:eastAsia="仿宋" w:cs="仿宋"/>
          <w:b/>
          <w:sz w:val="24"/>
          <w:szCs w:val="24"/>
          <w:lang w:bidi="ar"/>
        </w:rPr>
        <w:t>的商务要求的所有条款有偏离(包括正偏离和负偏离),请将偏离条款逐条应答。</w:t>
      </w:r>
      <w:r>
        <w:rPr>
          <w:rFonts w:hint="eastAsia" w:ascii="仿宋" w:hAnsi="仿宋" w:eastAsia="仿宋" w:cs="仿宋"/>
          <w:bCs/>
          <w:sz w:val="24"/>
          <w:szCs w:val="24"/>
          <w:lang w:bidi="ar"/>
        </w:rPr>
        <w:t>如与</w:t>
      </w:r>
      <w:r>
        <w:rPr>
          <w:rFonts w:hint="eastAsia" w:ascii="仿宋" w:hAnsi="仿宋" w:eastAsia="仿宋" w:cs="仿宋"/>
          <w:bCs/>
          <w:sz w:val="24"/>
          <w:szCs w:val="24"/>
          <w:lang w:eastAsia="zh-CN" w:bidi="ar"/>
        </w:rPr>
        <w:t>竞选文件</w:t>
      </w:r>
      <w:r>
        <w:rPr>
          <w:rFonts w:hint="eastAsia" w:ascii="仿宋" w:hAnsi="仿宋" w:eastAsia="仿宋" w:cs="仿宋"/>
          <w:bCs/>
          <w:sz w:val="24"/>
          <w:szCs w:val="24"/>
          <w:lang w:bidi="ar"/>
        </w:rPr>
        <w:t>商务要求的所有条款无偏离，可不用在此表中填写具体应答内容，但此表格式仍需保留，则视为默认完全响应和接受</w:t>
      </w:r>
      <w:r>
        <w:rPr>
          <w:rFonts w:hint="eastAsia" w:ascii="仿宋" w:hAnsi="仿宋" w:eastAsia="仿宋" w:cs="仿宋"/>
          <w:bCs/>
          <w:sz w:val="24"/>
          <w:szCs w:val="24"/>
          <w:lang w:eastAsia="zh-CN" w:bidi="ar"/>
        </w:rPr>
        <w:t>竞选文件</w:t>
      </w:r>
      <w:r>
        <w:rPr>
          <w:rFonts w:hint="eastAsia" w:ascii="仿宋" w:hAnsi="仿宋" w:eastAsia="仿宋" w:cs="仿宋"/>
          <w:bCs/>
          <w:sz w:val="24"/>
          <w:szCs w:val="24"/>
          <w:lang w:bidi="ar"/>
        </w:rPr>
        <w:t>所有商务要求，</w:t>
      </w:r>
      <w:r>
        <w:rPr>
          <w:rFonts w:hint="eastAsia" w:ascii="仿宋" w:hAnsi="仿宋" w:eastAsia="仿宋" w:cs="仿宋"/>
          <w:bCs/>
          <w:sz w:val="24"/>
          <w:szCs w:val="24"/>
          <w:lang w:eastAsia="zh-CN" w:bidi="ar"/>
        </w:rPr>
        <w:t>竞选人</w:t>
      </w:r>
      <w:r>
        <w:rPr>
          <w:rFonts w:hint="eastAsia" w:ascii="仿宋" w:hAnsi="仿宋" w:eastAsia="仿宋" w:cs="仿宋"/>
          <w:bCs/>
          <w:sz w:val="24"/>
          <w:szCs w:val="24"/>
          <w:lang w:bidi="ar"/>
        </w:rPr>
        <w:t>不得以未作应答而拒不接受</w:t>
      </w:r>
      <w:r>
        <w:rPr>
          <w:rFonts w:hint="eastAsia" w:ascii="仿宋" w:hAnsi="仿宋" w:eastAsia="仿宋" w:cs="仿宋"/>
          <w:b/>
          <w:sz w:val="24"/>
          <w:szCs w:val="24"/>
          <w:lang w:bidi="ar"/>
        </w:rPr>
        <w:t>（要求提供承诺函或证明材料的条款，以</w:t>
      </w:r>
      <w:r>
        <w:rPr>
          <w:rFonts w:hint="eastAsia" w:ascii="仿宋" w:hAnsi="仿宋" w:eastAsia="仿宋" w:cs="仿宋"/>
          <w:b/>
          <w:sz w:val="24"/>
          <w:szCs w:val="24"/>
          <w:lang w:eastAsia="zh-CN" w:bidi="ar"/>
        </w:rPr>
        <w:t>竞选人</w:t>
      </w:r>
      <w:r>
        <w:rPr>
          <w:rFonts w:hint="eastAsia" w:ascii="仿宋" w:hAnsi="仿宋" w:eastAsia="仿宋" w:cs="仿宋"/>
          <w:b/>
          <w:sz w:val="24"/>
          <w:szCs w:val="24"/>
          <w:lang w:bidi="ar"/>
        </w:rPr>
        <w:t>提供的承诺函或证明材料为准，如未提供则不予认可）</w:t>
      </w:r>
      <w:r>
        <w:rPr>
          <w:rFonts w:hint="eastAsia" w:ascii="仿宋" w:hAnsi="仿宋" w:eastAsia="仿宋" w:cs="仿宋"/>
          <w:bCs/>
          <w:sz w:val="24"/>
          <w:szCs w:val="24"/>
          <w:lang w:bidi="ar"/>
        </w:rPr>
        <w:t>。</w:t>
      </w:r>
    </w:p>
    <w:p w14:paraId="404AE62F">
      <w:pPr>
        <w:pageBreakBefore w:val="0"/>
        <w:kinsoku/>
        <w:wordWrap/>
        <w:overflowPunct/>
        <w:topLinePunct w:val="0"/>
        <w:bidi w:val="0"/>
        <w:adjustRightInd w:val="0"/>
        <w:snapToGrid/>
        <w:spacing w:line="400" w:lineRule="exact"/>
        <w:ind w:firstLine="480" w:firstLineChars="200"/>
        <w:jc w:val="left"/>
        <w:textAlignment w:val="auto"/>
        <w:outlineLvl w:val="9"/>
        <w:rPr>
          <w:rFonts w:hint="eastAsia" w:ascii="仿宋" w:hAnsi="仿宋" w:eastAsia="仿宋" w:cs="仿宋"/>
          <w:sz w:val="24"/>
        </w:rPr>
      </w:pPr>
    </w:p>
    <w:p w14:paraId="302A506F">
      <w:pPr>
        <w:pageBreakBefore w:val="0"/>
        <w:kinsoku/>
        <w:wordWrap/>
        <w:overflowPunct/>
        <w:topLinePunct w:val="0"/>
        <w:bidi w:val="0"/>
        <w:adjustRightInd w:val="0"/>
        <w:snapToGrid/>
        <w:spacing w:line="400" w:lineRule="exact"/>
        <w:ind w:firstLine="480" w:firstLineChars="200"/>
        <w:jc w:val="left"/>
        <w:textAlignment w:val="auto"/>
        <w:outlineLvl w:val="9"/>
        <w:rPr>
          <w:rFonts w:hint="eastAsia" w:ascii="仿宋" w:hAnsi="仿宋" w:eastAsia="仿宋" w:cs="仿宋"/>
          <w:sz w:val="24"/>
        </w:rPr>
      </w:pPr>
    </w:p>
    <w:p w14:paraId="472D2F1E">
      <w:pPr>
        <w:pageBreakBefore w:val="0"/>
        <w:kinsoku/>
        <w:wordWrap/>
        <w:overflowPunct/>
        <w:topLinePunct w:val="0"/>
        <w:bidi w:val="0"/>
        <w:adjustRightInd w:val="0"/>
        <w:snapToGrid/>
        <w:spacing w:line="400" w:lineRule="exact"/>
        <w:ind w:firstLine="480" w:firstLineChars="200"/>
        <w:jc w:val="left"/>
        <w:textAlignment w:val="auto"/>
        <w:outlineLvl w:val="9"/>
        <w:rPr>
          <w:rFonts w:hint="eastAsia" w:ascii="仿宋" w:hAnsi="仿宋" w:eastAsia="仿宋" w:cs="仿宋"/>
          <w:sz w:val="24"/>
        </w:rPr>
      </w:pPr>
    </w:p>
    <w:p w14:paraId="4ABB1526">
      <w:pPr>
        <w:pageBreakBefore w:val="0"/>
        <w:kinsoku/>
        <w:wordWrap/>
        <w:overflowPunct/>
        <w:topLinePunct w:val="0"/>
        <w:bidi w:val="0"/>
        <w:adjustRightInd w:val="0"/>
        <w:snapToGrid/>
        <w:spacing w:line="400" w:lineRule="exact"/>
        <w:ind w:firstLine="480" w:firstLineChars="200"/>
        <w:jc w:val="left"/>
        <w:textAlignment w:val="auto"/>
        <w:outlineLvl w:val="9"/>
        <w:rPr>
          <w:rFonts w:hint="eastAsia" w:ascii="仿宋" w:hAnsi="仿宋" w:eastAsia="仿宋" w:cs="仿宋"/>
          <w:sz w:val="24"/>
        </w:rPr>
      </w:pPr>
      <w:r>
        <w:rPr>
          <w:rFonts w:hint="eastAsia" w:ascii="仿宋" w:hAnsi="仿宋" w:eastAsia="仿宋" w:cs="仿宋"/>
          <w:sz w:val="24"/>
          <w:lang w:eastAsia="zh-CN"/>
        </w:rPr>
        <w:t>竞选人</w:t>
      </w:r>
      <w:r>
        <w:rPr>
          <w:rFonts w:hint="eastAsia" w:ascii="仿宋" w:hAnsi="仿宋" w:eastAsia="仿宋" w:cs="仿宋"/>
          <w:sz w:val="24"/>
        </w:rPr>
        <w:t>名称：</w:t>
      </w:r>
      <w:r>
        <w:rPr>
          <w:rFonts w:hint="eastAsia" w:ascii="仿宋" w:hAnsi="仿宋" w:eastAsia="仿宋" w:cs="仿宋"/>
          <w:sz w:val="24"/>
          <w:u w:val="single"/>
        </w:rPr>
        <w:t xml:space="preserve">              </w:t>
      </w:r>
      <w:r>
        <w:rPr>
          <w:rFonts w:hint="eastAsia" w:ascii="仿宋" w:hAnsi="仿宋" w:eastAsia="仿宋" w:cs="仿宋"/>
          <w:sz w:val="24"/>
        </w:rPr>
        <w:t>（盖单位公章）</w:t>
      </w:r>
    </w:p>
    <w:p w14:paraId="1F6A50F3">
      <w:pPr>
        <w:pageBreakBefore w:val="0"/>
        <w:kinsoku/>
        <w:wordWrap/>
        <w:overflowPunct/>
        <w:topLinePunct w:val="0"/>
        <w:bidi w:val="0"/>
        <w:adjustRightInd w:val="0"/>
        <w:snapToGrid/>
        <w:spacing w:line="400" w:lineRule="exact"/>
        <w:ind w:firstLine="480" w:firstLineChars="200"/>
        <w:jc w:val="left"/>
        <w:textAlignment w:val="auto"/>
        <w:outlineLvl w:val="9"/>
        <w:rPr>
          <w:rFonts w:hint="eastAsia" w:ascii="仿宋" w:hAnsi="仿宋" w:eastAsia="仿宋" w:cs="仿宋"/>
          <w:bCs/>
          <w:sz w:val="24"/>
        </w:rPr>
      </w:pPr>
      <w:r>
        <w:rPr>
          <w:rFonts w:hint="eastAsia" w:ascii="仿宋" w:hAnsi="仿宋" w:eastAsia="仿宋" w:cs="仿宋"/>
          <w:bCs/>
          <w:sz w:val="24"/>
        </w:rPr>
        <w:t xml:space="preserve">法定代表人或授权代表（签字或盖章）： </w:t>
      </w:r>
    </w:p>
    <w:p w14:paraId="2ED509C4">
      <w:pPr>
        <w:pageBreakBefore w:val="0"/>
        <w:kinsoku/>
        <w:wordWrap/>
        <w:overflowPunct/>
        <w:topLinePunct w:val="0"/>
        <w:bidi w:val="0"/>
        <w:adjustRightInd w:val="0"/>
        <w:snapToGrid/>
        <w:spacing w:line="400" w:lineRule="exact"/>
        <w:ind w:firstLine="540" w:firstLineChars="225"/>
        <w:jc w:val="left"/>
        <w:textAlignment w:val="auto"/>
        <w:outlineLvl w:val="9"/>
        <w:rPr>
          <w:rFonts w:hint="eastAsia" w:ascii="仿宋" w:hAnsi="仿宋" w:eastAsia="仿宋" w:cs="仿宋"/>
          <w:bCs/>
          <w:sz w:val="24"/>
        </w:rPr>
      </w:pPr>
      <w:r>
        <w:rPr>
          <w:rFonts w:hint="eastAsia" w:ascii="仿宋" w:hAnsi="仿宋" w:eastAsia="仿宋" w:cs="仿宋"/>
          <w:bCs/>
          <w:sz w:val="24"/>
        </w:rPr>
        <w:t>日  期</w:t>
      </w:r>
      <w:r>
        <w:rPr>
          <w:rFonts w:hint="eastAsia" w:ascii="仿宋" w:hAnsi="仿宋" w:eastAsia="仿宋" w:cs="仿宋"/>
          <w:sz w:val="24"/>
        </w:rPr>
        <w:t>：</w:t>
      </w:r>
      <w:r>
        <w:rPr>
          <w:rFonts w:hint="eastAsia" w:ascii="仿宋" w:hAnsi="仿宋" w:eastAsia="仿宋" w:cs="仿宋"/>
          <w:bCs/>
          <w:sz w:val="24"/>
          <w:lang w:val="en-US" w:eastAsia="zh-CN"/>
        </w:rPr>
        <w:t xml:space="preserve">    </w:t>
      </w:r>
      <w:r>
        <w:rPr>
          <w:rFonts w:hint="eastAsia" w:ascii="仿宋" w:hAnsi="仿宋" w:eastAsia="仿宋" w:cs="仿宋"/>
          <w:bCs/>
          <w:sz w:val="24"/>
        </w:rPr>
        <w:t>年 月 日</w:t>
      </w:r>
    </w:p>
    <w:p w14:paraId="09738B53">
      <w:pPr>
        <w:pageBreakBefore w:val="0"/>
        <w:kinsoku/>
        <w:wordWrap/>
        <w:overflowPunct/>
        <w:topLinePunct w:val="0"/>
        <w:bidi w:val="0"/>
        <w:snapToGrid/>
        <w:jc w:val="center"/>
        <w:textAlignment w:val="auto"/>
        <w:outlineLvl w:val="9"/>
        <w:rPr>
          <w:rFonts w:hint="eastAsia" w:ascii="仿宋" w:hAnsi="仿宋" w:eastAsia="仿宋" w:cs="仿宋"/>
          <w:b/>
          <w:bCs/>
          <w:sz w:val="24"/>
        </w:rPr>
      </w:pPr>
    </w:p>
    <w:p w14:paraId="06CA4B74">
      <w:pPr>
        <w:pageBreakBefore w:val="0"/>
        <w:kinsoku/>
        <w:wordWrap/>
        <w:overflowPunct/>
        <w:topLinePunct w:val="0"/>
        <w:bidi w:val="0"/>
        <w:snapToGrid/>
        <w:textAlignment w:val="auto"/>
        <w:outlineLvl w:val="9"/>
        <w:rPr>
          <w:rFonts w:hint="eastAsia" w:ascii="仿宋" w:hAnsi="仿宋" w:eastAsia="仿宋" w:cs="仿宋"/>
          <w:b/>
          <w:bCs/>
          <w:sz w:val="24"/>
        </w:rPr>
      </w:pPr>
    </w:p>
    <w:p w14:paraId="7A9E3750">
      <w:pPr>
        <w:pageBreakBefore w:val="0"/>
        <w:kinsoku/>
        <w:wordWrap/>
        <w:overflowPunct/>
        <w:topLinePunct w:val="0"/>
        <w:bidi w:val="0"/>
        <w:snapToGrid/>
        <w:jc w:val="center"/>
        <w:textAlignment w:val="auto"/>
        <w:outlineLvl w:val="9"/>
        <w:rPr>
          <w:rFonts w:hint="eastAsia" w:ascii="仿宋" w:hAnsi="仿宋" w:eastAsia="仿宋" w:cs="仿宋"/>
          <w:b/>
          <w:bCs/>
          <w:sz w:val="24"/>
        </w:rPr>
      </w:pPr>
    </w:p>
    <w:p w14:paraId="0E6465DF">
      <w:pPr>
        <w:pageBreakBefore w:val="0"/>
        <w:kinsoku/>
        <w:wordWrap/>
        <w:overflowPunct/>
        <w:topLinePunct w:val="0"/>
        <w:bidi w:val="0"/>
        <w:snapToGrid/>
        <w:jc w:val="left"/>
        <w:textAlignment w:val="auto"/>
        <w:outlineLvl w:val="9"/>
        <w:rPr>
          <w:rFonts w:hint="eastAsia" w:ascii="仿宋" w:hAnsi="仿宋" w:eastAsia="仿宋" w:cs="仿宋"/>
          <w:b/>
          <w:bCs/>
          <w:sz w:val="28"/>
          <w:szCs w:val="28"/>
        </w:rPr>
      </w:pPr>
    </w:p>
    <w:p w14:paraId="7571EE79">
      <w:pPr>
        <w:pageBreakBefore w:val="0"/>
        <w:kinsoku/>
        <w:wordWrap/>
        <w:overflowPunct/>
        <w:topLinePunct w:val="0"/>
        <w:bidi w:val="0"/>
        <w:snapToGrid/>
        <w:jc w:val="center"/>
        <w:textAlignment w:val="auto"/>
        <w:outlineLvl w:val="9"/>
        <w:rPr>
          <w:rFonts w:hint="eastAsia" w:ascii="仿宋" w:hAnsi="仿宋" w:eastAsia="仿宋" w:cs="仿宋"/>
          <w:b/>
          <w:bCs/>
          <w:sz w:val="28"/>
          <w:szCs w:val="28"/>
        </w:rPr>
      </w:pPr>
      <w:r>
        <w:rPr>
          <w:rFonts w:hint="eastAsia" w:ascii="仿宋" w:hAnsi="仿宋" w:eastAsia="仿宋" w:cs="仿宋"/>
          <w:b/>
          <w:bCs/>
          <w:sz w:val="28"/>
          <w:szCs w:val="28"/>
        </w:rPr>
        <w:t>技术/服务要求应答表</w:t>
      </w:r>
      <w:bookmarkEnd w:id="72"/>
      <w:bookmarkEnd w:id="73"/>
      <w:bookmarkEnd w:id="74"/>
      <w:bookmarkEnd w:id="75"/>
      <w:bookmarkEnd w:id="76"/>
      <w:bookmarkEnd w:id="77"/>
    </w:p>
    <w:p w14:paraId="53BC5F7E">
      <w:pPr>
        <w:pStyle w:val="10"/>
        <w:pageBreakBefore w:val="0"/>
        <w:widowControl w:val="0"/>
        <w:kinsoku/>
        <w:wordWrap/>
        <w:overflowPunct/>
        <w:topLinePunct w:val="0"/>
        <w:autoSpaceDE w:val="0"/>
        <w:autoSpaceDN w:val="0"/>
        <w:bidi w:val="0"/>
        <w:snapToGrid/>
        <w:spacing w:before="26" w:beforeAutospacing="0" w:after="0" w:afterAutospacing="0" w:line="355" w:lineRule="auto"/>
        <w:ind w:left="212" w:right="-12"/>
        <w:textAlignment w:val="auto"/>
        <w:outlineLvl w:val="9"/>
        <w:rPr>
          <w:rFonts w:hint="eastAsia" w:ascii="仿宋" w:hAnsi="仿宋" w:eastAsia="仿宋" w:cs="仿宋"/>
          <w:sz w:val="24"/>
          <w:szCs w:val="24"/>
          <w:u w:val="single"/>
        </w:rPr>
      </w:pPr>
      <w:r>
        <w:rPr>
          <w:rFonts w:hint="eastAsia" w:ascii="仿宋" w:hAnsi="仿宋" w:eastAsia="仿宋" w:cs="仿宋"/>
          <w:sz w:val="24"/>
          <w:szCs w:val="24"/>
          <w:lang w:bidi="ar"/>
        </w:rPr>
        <w:t>项目名称：</w:t>
      </w:r>
      <w:r>
        <w:rPr>
          <w:rFonts w:hint="eastAsia" w:ascii="仿宋" w:hAnsi="仿宋" w:eastAsia="仿宋" w:cs="仿宋"/>
          <w:sz w:val="24"/>
          <w:szCs w:val="24"/>
          <w:u w:val="single"/>
          <w:lang w:bidi="ar"/>
        </w:rPr>
        <w:t xml:space="preserve">             </w:t>
      </w:r>
    </w:p>
    <w:p w14:paraId="6B66E224">
      <w:pPr>
        <w:pStyle w:val="10"/>
        <w:pageBreakBefore w:val="0"/>
        <w:widowControl w:val="0"/>
        <w:kinsoku/>
        <w:wordWrap/>
        <w:overflowPunct/>
        <w:topLinePunct w:val="0"/>
        <w:autoSpaceDE w:val="0"/>
        <w:autoSpaceDN w:val="0"/>
        <w:bidi w:val="0"/>
        <w:snapToGrid/>
        <w:spacing w:before="26" w:beforeAutospacing="0" w:after="0" w:afterAutospacing="0" w:line="355" w:lineRule="auto"/>
        <w:ind w:left="212" w:right="-12"/>
        <w:textAlignment w:val="auto"/>
        <w:outlineLvl w:val="9"/>
        <w:rPr>
          <w:rFonts w:hint="eastAsia"/>
        </w:rPr>
      </w:pPr>
      <w:r>
        <w:rPr>
          <w:rFonts w:hint="eastAsia" w:ascii="仿宋" w:hAnsi="仿宋" w:eastAsia="仿宋" w:cs="仿宋"/>
          <w:sz w:val="24"/>
          <w:szCs w:val="24"/>
          <w:lang w:bidi="ar"/>
        </w:rPr>
        <w:t>项目编号：</w:t>
      </w:r>
      <w:r>
        <w:rPr>
          <w:rFonts w:hint="eastAsia" w:ascii="仿宋" w:hAnsi="仿宋" w:eastAsia="仿宋" w:cs="仿宋"/>
          <w:sz w:val="24"/>
          <w:szCs w:val="24"/>
          <w:u w:val="single"/>
          <w:lang w:bidi="ar"/>
        </w:rPr>
        <w:t xml:space="preserve">             </w:t>
      </w:r>
    </w:p>
    <w:tbl>
      <w:tblPr>
        <w:tblStyle w:val="13"/>
        <w:tblpPr w:leftFromText="180" w:rightFromText="180" w:vertAnchor="text" w:horzAnchor="page" w:tblpX="1636" w:tblpY="30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5"/>
        <w:gridCol w:w="3918"/>
        <w:gridCol w:w="3147"/>
      </w:tblGrid>
      <w:tr w14:paraId="66AF8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trPr>
        <w:tc>
          <w:tcPr>
            <w:tcW w:w="1075" w:type="dxa"/>
            <w:noWrap w:val="0"/>
            <w:vAlign w:val="center"/>
          </w:tcPr>
          <w:p w14:paraId="3AD2C1E0">
            <w:pPr>
              <w:pageBreakBefore w:val="0"/>
              <w:kinsoku/>
              <w:wordWrap/>
              <w:overflowPunct/>
              <w:topLinePunct w:val="0"/>
              <w:bidi w:val="0"/>
              <w:snapToGrid/>
              <w:jc w:val="center"/>
              <w:textAlignment w:val="auto"/>
              <w:outlineLvl w:val="9"/>
              <w:rPr>
                <w:rFonts w:hint="eastAsia" w:ascii="仿宋" w:hAnsi="仿宋" w:eastAsia="仿宋" w:cs="仿宋"/>
                <w:sz w:val="24"/>
              </w:rPr>
            </w:pPr>
            <w:r>
              <w:rPr>
                <w:rFonts w:hint="eastAsia" w:ascii="仿宋" w:hAnsi="仿宋" w:eastAsia="仿宋" w:cs="仿宋"/>
                <w:sz w:val="24"/>
              </w:rPr>
              <w:t>序号</w:t>
            </w:r>
          </w:p>
        </w:tc>
        <w:tc>
          <w:tcPr>
            <w:tcW w:w="3918" w:type="dxa"/>
            <w:noWrap w:val="0"/>
            <w:vAlign w:val="center"/>
          </w:tcPr>
          <w:p w14:paraId="26FB1E80">
            <w:pPr>
              <w:pageBreakBefore w:val="0"/>
              <w:kinsoku/>
              <w:wordWrap/>
              <w:overflowPunct/>
              <w:topLinePunct w:val="0"/>
              <w:bidi w:val="0"/>
              <w:snapToGrid/>
              <w:jc w:val="center"/>
              <w:textAlignment w:val="auto"/>
              <w:outlineLvl w:val="9"/>
              <w:rPr>
                <w:rFonts w:hint="eastAsia" w:ascii="仿宋" w:hAnsi="仿宋" w:eastAsia="仿宋" w:cs="仿宋"/>
                <w:sz w:val="24"/>
              </w:rPr>
            </w:pPr>
            <w:r>
              <w:rPr>
                <w:rFonts w:hint="eastAsia" w:ascii="仿宋" w:hAnsi="仿宋" w:eastAsia="仿宋" w:cs="仿宋"/>
                <w:sz w:val="24"/>
                <w:lang w:eastAsia="zh-CN"/>
              </w:rPr>
              <w:t>竞选文件</w:t>
            </w:r>
            <w:r>
              <w:rPr>
                <w:rFonts w:hint="eastAsia" w:ascii="仿宋" w:hAnsi="仿宋" w:eastAsia="仿宋" w:cs="仿宋"/>
                <w:sz w:val="24"/>
              </w:rPr>
              <w:t>要求</w:t>
            </w:r>
          </w:p>
        </w:tc>
        <w:tc>
          <w:tcPr>
            <w:tcW w:w="3147" w:type="dxa"/>
            <w:noWrap w:val="0"/>
            <w:vAlign w:val="center"/>
          </w:tcPr>
          <w:p w14:paraId="7EB0A7CF">
            <w:pPr>
              <w:pageBreakBefore w:val="0"/>
              <w:kinsoku/>
              <w:wordWrap/>
              <w:overflowPunct/>
              <w:topLinePunct w:val="0"/>
              <w:bidi w:val="0"/>
              <w:snapToGrid/>
              <w:jc w:val="center"/>
              <w:textAlignment w:val="auto"/>
              <w:outlineLvl w:val="9"/>
              <w:rPr>
                <w:rFonts w:hint="eastAsia" w:ascii="仿宋" w:hAnsi="仿宋" w:eastAsia="仿宋" w:cs="仿宋"/>
                <w:sz w:val="24"/>
              </w:rPr>
            </w:pPr>
            <w:r>
              <w:rPr>
                <w:rFonts w:hint="eastAsia" w:ascii="仿宋" w:hAnsi="仿宋" w:eastAsia="仿宋" w:cs="仿宋"/>
                <w:sz w:val="24"/>
              </w:rPr>
              <w:t>响应文件响应</w:t>
            </w:r>
          </w:p>
        </w:tc>
      </w:tr>
      <w:tr w14:paraId="668BD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8" w:hRule="atLeast"/>
        </w:trPr>
        <w:tc>
          <w:tcPr>
            <w:tcW w:w="1075" w:type="dxa"/>
            <w:noWrap w:val="0"/>
            <w:vAlign w:val="top"/>
          </w:tcPr>
          <w:p w14:paraId="7A3B1791">
            <w:pPr>
              <w:pageBreakBefore w:val="0"/>
              <w:kinsoku/>
              <w:wordWrap/>
              <w:overflowPunct/>
              <w:topLinePunct w:val="0"/>
              <w:bidi w:val="0"/>
              <w:snapToGrid/>
              <w:jc w:val="center"/>
              <w:textAlignment w:val="auto"/>
              <w:outlineLvl w:val="9"/>
              <w:rPr>
                <w:rFonts w:hint="eastAsia" w:ascii="仿宋" w:hAnsi="仿宋" w:eastAsia="仿宋" w:cs="仿宋"/>
                <w:sz w:val="24"/>
              </w:rPr>
            </w:pPr>
          </w:p>
        </w:tc>
        <w:tc>
          <w:tcPr>
            <w:tcW w:w="3918" w:type="dxa"/>
            <w:noWrap w:val="0"/>
            <w:vAlign w:val="top"/>
          </w:tcPr>
          <w:p w14:paraId="7D514737">
            <w:pPr>
              <w:pageBreakBefore w:val="0"/>
              <w:kinsoku/>
              <w:wordWrap/>
              <w:overflowPunct/>
              <w:topLinePunct w:val="0"/>
              <w:bidi w:val="0"/>
              <w:snapToGrid/>
              <w:jc w:val="center"/>
              <w:textAlignment w:val="auto"/>
              <w:outlineLvl w:val="9"/>
              <w:rPr>
                <w:rFonts w:hint="eastAsia" w:ascii="仿宋" w:hAnsi="仿宋" w:eastAsia="仿宋" w:cs="仿宋"/>
                <w:sz w:val="24"/>
              </w:rPr>
            </w:pPr>
          </w:p>
        </w:tc>
        <w:tc>
          <w:tcPr>
            <w:tcW w:w="3147" w:type="dxa"/>
            <w:noWrap w:val="0"/>
            <w:vAlign w:val="top"/>
          </w:tcPr>
          <w:p w14:paraId="5FA33976">
            <w:pPr>
              <w:pageBreakBefore w:val="0"/>
              <w:kinsoku/>
              <w:wordWrap/>
              <w:overflowPunct/>
              <w:topLinePunct w:val="0"/>
              <w:bidi w:val="0"/>
              <w:snapToGrid/>
              <w:jc w:val="center"/>
              <w:textAlignment w:val="auto"/>
              <w:outlineLvl w:val="9"/>
              <w:rPr>
                <w:rFonts w:hint="eastAsia" w:ascii="仿宋" w:hAnsi="仿宋" w:eastAsia="仿宋" w:cs="仿宋"/>
                <w:sz w:val="24"/>
              </w:rPr>
            </w:pPr>
          </w:p>
        </w:tc>
      </w:tr>
      <w:tr w14:paraId="31E60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8" w:hRule="atLeast"/>
        </w:trPr>
        <w:tc>
          <w:tcPr>
            <w:tcW w:w="1075" w:type="dxa"/>
            <w:noWrap w:val="0"/>
            <w:vAlign w:val="top"/>
          </w:tcPr>
          <w:p w14:paraId="7D7FDB2D">
            <w:pPr>
              <w:pageBreakBefore w:val="0"/>
              <w:kinsoku/>
              <w:wordWrap/>
              <w:overflowPunct/>
              <w:topLinePunct w:val="0"/>
              <w:bidi w:val="0"/>
              <w:snapToGrid/>
              <w:jc w:val="center"/>
              <w:textAlignment w:val="auto"/>
              <w:outlineLvl w:val="9"/>
              <w:rPr>
                <w:rFonts w:hint="eastAsia" w:ascii="仿宋" w:hAnsi="仿宋" w:eastAsia="仿宋" w:cs="仿宋"/>
                <w:sz w:val="24"/>
              </w:rPr>
            </w:pPr>
          </w:p>
        </w:tc>
        <w:tc>
          <w:tcPr>
            <w:tcW w:w="3918" w:type="dxa"/>
            <w:noWrap w:val="0"/>
            <w:vAlign w:val="top"/>
          </w:tcPr>
          <w:p w14:paraId="2F934F62">
            <w:pPr>
              <w:pageBreakBefore w:val="0"/>
              <w:kinsoku/>
              <w:wordWrap/>
              <w:overflowPunct/>
              <w:topLinePunct w:val="0"/>
              <w:bidi w:val="0"/>
              <w:snapToGrid/>
              <w:jc w:val="center"/>
              <w:textAlignment w:val="auto"/>
              <w:outlineLvl w:val="9"/>
              <w:rPr>
                <w:rFonts w:hint="eastAsia" w:ascii="仿宋" w:hAnsi="仿宋" w:eastAsia="仿宋" w:cs="仿宋"/>
                <w:sz w:val="24"/>
              </w:rPr>
            </w:pPr>
          </w:p>
        </w:tc>
        <w:tc>
          <w:tcPr>
            <w:tcW w:w="3147" w:type="dxa"/>
            <w:noWrap w:val="0"/>
            <w:vAlign w:val="top"/>
          </w:tcPr>
          <w:p w14:paraId="2172F5B1">
            <w:pPr>
              <w:pageBreakBefore w:val="0"/>
              <w:kinsoku/>
              <w:wordWrap/>
              <w:overflowPunct/>
              <w:topLinePunct w:val="0"/>
              <w:bidi w:val="0"/>
              <w:snapToGrid/>
              <w:jc w:val="center"/>
              <w:textAlignment w:val="auto"/>
              <w:outlineLvl w:val="9"/>
              <w:rPr>
                <w:rFonts w:hint="eastAsia" w:ascii="仿宋" w:hAnsi="仿宋" w:eastAsia="仿宋" w:cs="仿宋"/>
                <w:sz w:val="24"/>
              </w:rPr>
            </w:pPr>
          </w:p>
        </w:tc>
      </w:tr>
      <w:tr w14:paraId="2EBAF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8" w:hRule="atLeast"/>
        </w:trPr>
        <w:tc>
          <w:tcPr>
            <w:tcW w:w="1075" w:type="dxa"/>
            <w:noWrap w:val="0"/>
            <w:vAlign w:val="top"/>
          </w:tcPr>
          <w:p w14:paraId="6AC2393F">
            <w:pPr>
              <w:pageBreakBefore w:val="0"/>
              <w:kinsoku/>
              <w:wordWrap/>
              <w:overflowPunct/>
              <w:topLinePunct w:val="0"/>
              <w:bidi w:val="0"/>
              <w:snapToGrid/>
              <w:jc w:val="center"/>
              <w:textAlignment w:val="auto"/>
              <w:outlineLvl w:val="9"/>
              <w:rPr>
                <w:rFonts w:hint="eastAsia" w:ascii="仿宋" w:hAnsi="仿宋" w:eastAsia="仿宋" w:cs="仿宋"/>
                <w:sz w:val="24"/>
              </w:rPr>
            </w:pPr>
          </w:p>
        </w:tc>
        <w:tc>
          <w:tcPr>
            <w:tcW w:w="3918" w:type="dxa"/>
            <w:noWrap w:val="0"/>
            <w:vAlign w:val="top"/>
          </w:tcPr>
          <w:p w14:paraId="50256904">
            <w:pPr>
              <w:pageBreakBefore w:val="0"/>
              <w:kinsoku/>
              <w:wordWrap/>
              <w:overflowPunct/>
              <w:topLinePunct w:val="0"/>
              <w:bidi w:val="0"/>
              <w:snapToGrid/>
              <w:jc w:val="center"/>
              <w:textAlignment w:val="auto"/>
              <w:outlineLvl w:val="9"/>
              <w:rPr>
                <w:rFonts w:hint="eastAsia" w:ascii="仿宋" w:hAnsi="仿宋" w:eastAsia="仿宋" w:cs="仿宋"/>
                <w:sz w:val="24"/>
              </w:rPr>
            </w:pPr>
          </w:p>
        </w:tc>
        <w:tc>
          <w:tcPr>
            <w:tcW w:w="3147" w:type="dxa"/>
            <w:noWrap w:val="0"/>
            <w:vAlign w:val="top"/>
          </w:tcPr>
          <w:p w14:paraId="27B473D2">
            <w:pPr>
              <w:pageBreakBefore w:val="0"/>
              <w:kinsoku/>
              <w:wordWrap/>
              <w:overflowPunct/>
              <w:topLinePunct w:val="0"/>
              <w:bidi w:val="0"/>
              <w:snapToGrid/>
              <w:jc w:val="center"/>
              <w:textAlignment w:val="auto"/>
              <w:outlineLvl w:val="9"/>
              <w:rPr>
                <w:rFonts w:hint="eastAsia" w:ascii="仿宋" w:hAnsi="仿宋" w:eastAsia="仿宋" w:cs="仿宋"/>
                <w:sz w:val="24"/>
              </w:rPr>
            </w:pPr>
          </w:p>
        </w:tc>
      </w:tr>
      <w:tr w14:paraId="5EB84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7" w:hRule="atLeast"/>
        </w:trPr>
        <w:tc>
          <w:tcPr>
            <w:tcW w:w="1075" w:type="dxa"/>
            <w:noWrap w:val="0"/>
            <w:vAlign w:val="top"/>
          </w:tcPr>
          <w:p w14:paraId="6F68B763">
            <w:pPr>
              <w:pageBreakBefore w:val="0"/>
              <w:kinsoku/>
              <w:wordWrap/>
              <w:overflowPunct/>
              <w:topLinePunct w:val="0"/>
              <w:bidi w:val="0"/>
              <w:snapToGrid/>
              <w:jc w:val="center"/>
              <w:textAlignment w:val="auto"/>
              <w:outlineLvl w:val="9"/>
              <w:rPr>
                <w:rFonts w:hint="eastAsia" w:ascii="仿宋" w:hAnsi="仿宋" w:eastAsia="仿宋" w:cs="仿宋"/>
                <w:sz w:val="24"/>
              </w:rPr>
            </w:pPr>
          </w:p>
        </w:tc>
        <w:tc>
          <w:tcPr>
            <w:tcW w:w="3918" w:type="dxa"/>
            <w:noWrap w:val="0"/>
            <w:vAlign w:val="top"/>
          </w:tcPr>
          <w:p w14:paraId="7466153C">
            <w:pPr>
              <w:pageBreakBefore w:val="0"/>
              <w:kinsoku/>
              <w:wordWrap/>
              <w:overflowPunct/>
              <w:topLinePunct w:val="0"/>
              <w:bidi w:val="0"/>
              <w:snapToGrid/>
              <w:jc w:val="center"/>
              <w:textAlignment w:val="auto"/>
              <w:outlineLvl w:val="9"/>
              <w:rPr>
                <w:rFonts w:hint="eastAsia" w:ascii="仿宋" w:hAnsi="仿宋" w:eastAsia="仿宋" w:cs="仿宋"/>
                <w:sz w:val="24"/>
              </w:rPr>
            </w:pPr>
          </w:p>
        </w:tc>
        <w:tc>
          <w:tcPr>
            <w:tcW w:w="3147" w:type="dxa"/>
            <w:noWrap w:val="0"/>
            <w:vAlign w:val="top"/>
          </w:tcPr>
          <w:p w14:paraId="6D8BA6DF">
            <w:pPr>
              <w:pageBreakBefore w:val="0"/>
              <w:kinsoku/>
              <w:wordWrap/>
              <w:overflowPunct/>
              <w:topLinePunct w:val="0"/>
              <w:bidi w:val="0"/>
              <w:snapToGrid/>
              <w:jc w:val="center"/>
              <w:textAlignment w:val="auto"/>
              <w:outlineLvl w:val="9"/>
              <w:rPr>
                <w:rFonts w:hint="eastAsia" w:ascii="仿宋" w:hAnsi="仿宋" w:eastAsia="仿宋" w:cs="仿宋"/>
                <w:sz w:val="24"/>
              </w:rPr>
            </w:pPr>
          </w:p>
        </w:tc>
      </w:tr>
    </w:tbl>
    <w:p w14:paraId="21B7F5D2">
      <w:pPr>
        <w:pStyle w:val="7"/>
        <w:pageBreakBefore w:val="0"/>
        <w:pBdr>
          <w:bottom w:val="none" w:color="auto" w:sz="0" w:space="0"/>
        </w:pBdr>
        <w:tabs>
          <w:tab w:val="clear" w:pos="4153"/>
          <w:tab w:val="clear" w:pos="8306"/>
        </w:tabs>
        <w:kinsoku/>
        <w:wordWrap/>
        <w:overflowPunct/>
        <w:topLinePunct w:val="0"/>
        <w:bidi w:val="0"/>
        <w:snapToGrid/>
        <w:jc w:val="both"/>
        <w:textAlignment w:val="auto"/>
        <w:outlineLvl w:val="9"/>
        <w:rPr>
          <w:rFonts w:hint="eastAsia" w:ascii="仿宋" w:hAnsi="仿宋" w:eastAsia="仿宋" w:cs="仿宋"/>
          <w:sz w:val="24"/>
          <w:szCs w:val="24"/>
        </w:rPr>
      </w:pPr>
    </w:p>
    <w:p w14:paraId="2735E157">
      <w:pPr>
        <w:pageBreakBefore w:val="0"/>
        <w:kinsoku/>
        <w:wordWrap/>
        <w:overflowPunct/>
        <w:topLinePunct w:val="0"/>
        <w:bidi w:val="0"/>
        <w:snapToGrid/>
        <w:ind w:firstLine="482" w:firstLineChars="200"/>
        <w:textAlignment w:val="auto"/>
        <w:outlineLvl w:val="9"/>
        <w:rPr>
          <w:rFonts w:hint="eastAsia" w:ascii="仿宋" w:hAnsi="仿宋" w:eastAsia="仿宋" w:cs="仿宋"/>
          <w:b/>
          <w:sz w:val="24"/>
        </w:rPr>
      </w:pPr>
    </w:p>
    <w:p w14:paraId="727CC688">
      <w:pPr>
        <w:pageBreakBefore w:val="0"/>
        <w:kinsoku/>
        <w:wordWrap/>
        <w:overflowPunct/>
        <w:topLinePunct w:val="0"/>
        <w:bidi w:val="0"/>
        <w:snapToGrid/>
        <w:ind w:firstLine="480" w:firstLineChars="200"/>
        <w:textAlignment w:val="auto"/>
        <w:outlineLvl w:val="9"/>
        <w:rPr>
          <w:rFonts w:hint="eastAsia" w:ascii="仿宋" w:hAnsi="仿宋" w:eastAsia="仿宋" w:cs="仿宋"/>
          <w:bCs/>
          <w:sz w:val="24"/>
        </w:rPr>
      </w:pPr>
      <w:r>
        <w:rPr>
          <w:rFonts w:hint="eastAsia" w:ascii="仿宋" w:hAnsi="仿宋" w:eastAsia="仿宋" w:cs="仿宋"/>
          <w:bCs/>
          <w:sz w:val="24"/>
        </w:rPr>
        <w:t>注：1.本表只填写响应文件中与</w:t>
      </w:r>
      <w:r>
        <w:rPr>
          <w:rFonts w:hint="eastAsia" w:ascii="仿宋" w:hAnsi="仿宋" w:eastAsia="仿宋" w:cs="仿宋"/>
          <w:bCs/>
          <w:sz w:val="24"/>
          <w:lang w:eastAsia="zh-CN"/>
        </w:rPr>
        <w:t>竞选</w:t>
      </w:r>
      <w:r>
        <w:rPr>
          <w:rFonts w:hint="eastAsia" w:ascii="仿宋" w:hAnsi="仿宋" w:eastAsia="仿宋" w:cs="仿宋"/>
          <w:bCs/>
          <w:sz w:val="24"/>
        </w:rPr>
        <w:t>文件有偏离（包括正偏离和负偏离）的内容，响应文件中技术响应与</w:t>
      </w:r>
      <w:r>
        <w:rPr>
          <w:rFonts w:hint="eastAsia" w:ascii="仿宋" w:hAnsi="仿宋" w:eastAsia="仿宋" w:cs="仿宋"/>
          <w:bCs/>
          <w:sz w:val="24"/>
          <w:lang w:eastAsia="zh-CN"/>
        </w:rPr>
        <w:t>竞选</w:t>
      </w:r>
      <w:r>
        <w:rPr>
          <w:rFonts w:hint="eastAsia" w:ascii="仿宋" w:hAnsi="仿宋" w:eastAsia="仿宋" w:cs="仿宋"/>
          <w:bCs/>
          <w:sz w:val="24"/>
        </w:rPr>
        <w:t>文件要求完全一致的，不用在此表中列出,但此表格式须留存。</w:t>
      </w:r>
    </w:p>
    <w:p w14:paraId="0851423C">
      <w:pPr>
        <w:pageBreakBefore w:val="0"/>
        <w:kinsoku/>
        <w:wordWrap/>
        <w:overflowPunct/>
        <w:topLinePunct w:val="0"/>
        <w:bidi w:val="0"/>
        <w:snapToGrid/>
        <w:ind w:firstLine="480" w:firstLineChars="200"/>
        <w:textAlignment w:val="auto"/>
        <w:outlineLvl w:val="9"/>
        <w:rPr>
          <w:rFonts w:hint="eastAsia" w:ascii="仿宋" w:hAnsi="仿宋" w:eastAsia="仿宋" w:cs="仿宋"/>
          <w:bCs/>
          <w:sz w:val="24"/>
        </w:rPr>
      </w:pPr>
      <w:r>
        <w:rPr>
          <w:rFonts w:hint="eastAsia" w:ascii="仿宋" w:hAnsi="仿宋" w:eastAsia="仿宋" w:cs="仿宋"/>
          <w:bCs/>
          <w:sz w:val="24"/>
        </w:rPr>
        <w:t>2．</w:t>
      </w:r>
      <w:r>
        <w:rPr>
          <w:rFonts w:hint="eastAsia" w:ascii="仿宋" w:hAnsi="仿宋" w:eastAsia="仿宋" w:cs="仿宋"/>
          <w:bCs/>
          <w:sz w:val="24"/>
          <w:lang w:eastAsia="zh-CN"/>
        </w:rPr>
        <w:t>竞选人</w:t>
      </w:r>
      <w:r>
        <w:rPr>
          <w:rFonts w:hint="eastAsia" w:ascii="仿宋" w:hAnsi="仿宋" w:eastAsia="仿宋" w:cs="仿宋"/>
          <w:bCs/>
          <w:sz w:val="24"/>
        </w:rPr>
        <w:t>必须据实填写，不得虚假响应，否则将取消其</w:t>
      </w:r>
      <w:r>
        <w:rPr>
          <w:rFonts w:hint="eastAsia" w:ascii="仿宋" w:hAnsi="仿宋" w:eastAsia="仿宋" w:cs="仿宋"/>
          <w:bCs/>
          <w:sz w:val="24"/>
          <w:lang w:eastAsia="zh-CN"/>
        </w:rPr>
        <w:t>竞选</w:t>
      </w:r>
      <w:r>
        <w:rPr>
          <w:rFonts w:hint="eastAsia" w:ascii="仿宋" w:hAnsi="仿宋" w:eastAsia="仿宋" w:cs="仿宋"/>
          <w:bCs/>
          <w:sz w:val="24"/>
        </w:rPr>
        <w:t>或中标资格。</w:t>
      </w:r>
    </w:p>
    <w:p w14:paraId="350B56F5">
      <w:pPr>
        <w:pageBreakBefore w:val="0"/>
        <w:kinsoku/>
        <w:wordWrap/>
        <w:overflowPunct/>
        <w:topLinePunct w:val="0"/>
        <w:bidi w:val="0"/>
        <w:snapToGrid/>
        <w:ind w:firstLine="482" w:firstLineChars="200"/>
        <w:textAlignment w:val="auto"/>
        <w:outlineLvl w:val="9"/>
        <w:rPr>
          <w:rFonts w:hint="eastAsia" w:ascii="仿宋" w:hAnsi="仿宋" w:eastAsia="仿宋" w:cs="仿宋"/>
          <w:b/>
          <w:sz w:val="24"/>
        </w:rPr>
      </w:pPr>
    </w:p>
    <w:p w14:paraId="74415C35">
      <w:pPr>
        <w:pageBreakBefore w:val="0"/>
        <w:kinsoku/>
        <w:wordWrap/>
        <w:overflowPunct/>
        <w:topLinePunct w:val="0"/>
        <w:bidi w:val="0"/>
        <w:snapToGrid/>
        <w:ind w:firstLine="482" w:firstLineChars="200"/>
        <w:textAlignment w:val="auto"/>
        <w:outlineLvl w:val="9"/>
        <w:rPr>
          <w:rFonts w:hint="eastAsia" w:ascii="仿宋" w:hAnsi="仿宋" w:eastAsia="仿宋" w:cs="仿宋"/>
          <w:b/>
          <w:sz w:val="24"/>
        </w:rPr>
      </w:pPr>
    </w:p>
    <w:p w14:paraId="5C1CF8D3">
      <w:pPr>
        <w:pageBreakBefore w:val="0"/>
        <w:kinsoku/>
        <w:wordWrap/>
        <w:overflowPunct/>
        <w:topLinePunct w:val="0"/>
        <w:bidi w:val="0"/>
        <w:adjustRightInd w:val="0"/>
        <w:snapToGrid/>
        <w:spacing w:line="400" w:lineRule="exact"/>
        <w:ind w:firstLine="480" w:firstLineChars="200"/>
        <w:jc w:val="left"/>
        <w:textAlignment w:val="auto"/>
        <w:outlineLvl w:val="9"/>
        <w:rPr>
          <w:rFonts w:hint="eastAsia" w:ascii="仿宋" w:hAnsi="仿宋" w:eastAsia="仿宋" w:cs="仿宋"/>
          <w:sz w:val="24"/>
        </w:rPr>
      </w:pPr>
    </w:p>
    <w:p w14:paraId="444C4D02">
      <w:pPr>
        <w:pageBreakBefore w:val="0"/>
        <w:kinsoku/>
        <w:wordWrap/>
        <w:overflowPunct/>
        <w:topLinePunct w:val="0"/>
        <w:bidi w:val="0"/>
        <w:adjustRightInd w:val="0"/>
        <w:snapToGrid/>
        <w:spacing w:line="400" w:lineRule="exact"/>
        <w:ind w:firstLine="480" w:firstLineChars="200"/>
        <w:jc w:val="left"/>
        <w:textAlignment w:val="auto"/>
        <w:outlineLvl w:val="9"/>
        <w:rPr>
          <w:rFonts w:hint="eastAsia" w:ascii="仿宋" w:hAnsi="仿宋" w:eastAsia="仿宋" w:cs="仿宋"/>
          <w:sz w:val="24"/>
        </w:rPr>
      </w:pPr>
      <w:r>
        <w:rPr>
          <w:rFonts w:hint="eastAsia" w:ascii="仿宋" w:hAnsi="仿宋" w:eastAsia="仿宋" w:cs="仿宋"/>
          <w:sz w:val="24"/>
          <w:lang w:eastAsia="zh-CN"/>
        </w:rPr>
        <w:t>竞选人</w:t>
      </w:r>
      <w:r>
        <w:rPr>
          <w:rFonts w:hint="eastAsia" w:ascii="仿宋" w:hAnsi="仿宋" w:eastAsia="仿宋" w:cs="仿宋"/>
          <w:sz w:val="24"/>
        </w:rPr>
        <w:t>名称：</w:t>
      </w:r>
      <w:r>
        <w:rPr>
          <w:rFonts w:hint="eastAsia" w:ascii="仿宋" w:hAnsi="仿宋" w:eastAsia="仿宋" w:cs="仿宋"/>
          <w:sz w:val="24"/>
          <w:u w:val="single"/>
        </w:rPr>
        <w:t xml:space="preserve">              </w:t>
      </w:r>
      <w:r>
        <w:rPr>
          <w:rFonts w:hint="eastAsia" w:ascii="仿宋" w:hAnsi="仿宋" w:eastAsia="仿宋" w:cs="仿宋"/>
          <w:sz w:val="24"/>
        </w:rPr>
        <w:t>（盖单位公章）</w:t>
      </w:r>
    </w:p>
    <w:p w14:paraId="785EA328">
      <w:pPr>
        <w:pageBreakBefore w:val="0"/>
        <w:kinsoku/>
        <w:wordWrap/>
        <w:overflowPunct/>
        <w:topLinePunct w:val="0"/>
        <w:bidi w:val="0"/>
        <w:adjustRightInd w:val="0"/>
        <w:snapToGrid/>
        <w:spacing w:line="400" w:lineRule="exact"/>
        <w:ind w:firstLine="480" w:firstLineChars="200"/>
        <w:jc w:val="left"/>
        <w:textAlignment w:val="auto"/>
        <w:outlineLvl w:val="9"/>
        <w:rPr>
          <w:rFonts w:hint="eastAsia" w:ascii="仿宋" w:hAnsi="仿宋" w:eastAsia="仿宋" w:cs="仿宋"/>
          <w:bCs/>
          <w:sz w:val="24"/>
        </w:rPr>
      </w:pPr>
      <w:r>
        <w:rPr>
          <w:rFonts w:hint="eastAsia" w:ascii="仿宋" w:hAnsi="仿宋" w:eastAsia="仿宋" w:cs="仿宋"/>
          <w:bCs/>
          <w:sz w:val="24"/>
        </w:rPr>
        <w:t xml:space="preserve">法定代表人或授权代表（签字或盖章）： </w:t>
      </w:r>
    </w:p>
    <w:p w14:paraId="58BACE9C">
      <w:pPr>
        <w:pageBreakBefore w:val="0"/>
        <w:kinsoku/>
        <w:wordWrap/>
        <w:overflowPunct/>
        <w:topLinePunct w:val="0"/>
        <w:bidi w:val="0"/>
        <w:adjustRightInd w:val="0"/>
        <w:snapToGrid/>
        <w:spacing w:line="400" w:lineRule="exact"/>
        <w:ind w:firstLine="540" w:firstLineChars="225"/>
        <w:jc w:val="left"/>
        <w:textAlignment w:val="auto"/>
        <w:outlineLvl w:val="9"/>
        <w:rPr>
          <w:rFonts w:hint="eastAsia" w:ascii="仿宋" w:hAnsi="仿宋" w:eastAsia="仿宋" w:cs="仿宋"/>
          <w:bCs/>
          <w:sz w:val="24"/>
        </w:rPr>
      </w:pPr>
      <w:r>
        <w:rPr>
          <w:rFonts w:hint="eastAsia" w:ascii="仿宋" w:hAnsi="仿宋" w:eastAsia="仿宋" w:cs="仿宋"/>
          <w:bCs/>
          <w:sz w:val="24"/>
        </w:rPr>
        <w:t>日  期</w:t>
      </w:r>
      <w:r>
        <w:rPr>
          <w:rFonts w:hint="eastAsia" w:ascii="仿宋" w:hAnsi="仿宋" w:eastAsia="仿宋" w:cs="仿宋"/>
          <w:sz w:val="24"/>
        </w:rPr>
        <w:t>：</w:t>
      </w:r>
      <w:r>
        <w:rPr>
          <w:rFonts w:hint="eastAsia" w:ascii="仿宋" w:hAnsi="仿宋" w:eastAsia="仿宋" w:cs="仿宋"/>
          <w:bCs/>
          <w:sz w:val="24"/>
          <w:lang w:val="en-US" w:eastAsia="zh-CN"/>
        </w:rPr>
        <w:t xml:space="preserve">   </w:t>
      </w:r>
      <w:r>
        <w:rPr>
          <w:rFonts w:hint="eastAsia" w:ascii="仿宋" w:hAnsi="仿宋" w:eastAsia="仿宋" w:cs="仿宋"/>
          <w:bCs/>
          <w:sz w:val="24"/>
        </w:rPr>
        <w:t>年 月 日</w:t>
      </w:r>
    </w:p>
    <w:p w14:paraId="1D7F91B4">
      <w:pPr>
        <w:pageBreakBefore w:val="0"/>
        <w:kinsoku/>
        <w:wordWrap/>
        <w:overflowPunct/>
        <w:topLinePunct w:val="0"/>
        <w:bidi w:val="0"/>
        <w:snapToGrid/>
        <w:spacing w:line="400" w:lineRule="exact"/>
        <w:textAlignment w:val="auto"/>
        <w:outlineLvl w:val="9"/>
        <w:rPr>
          <w:rFonts w:hint="eastAsia" w:ascii="仿宋" w:hAnsi="仿宋" w:eastAsia="仿宋" w:cs="仿宋"/>
          <w:sz w:val="24"/>
        </w:rPr>
      </w:pPr>
    </w:p>
    <w:p w14:paraId="25178F81">
      <w:pPr>
        <w:pStyle w:val="5"/>
        <w:pageBreakBefore w:val="0"/>
        <w:tabs>
          <w:tab w:val="left" w:pos="0"/>
        </w:tabs>
        <w:kinsoku/>
        <w:wordWrap/>
        <w:overflowPunct/>
        <w:topLinePunct w:val="0"/>
        <w:bidi w:val="0"/>
        <w:snapToGrid/>
        <w:ind w:left="0" w:leftChars="0" w:firstLine="0" w:firstLineChars="0"/>
        <w:textAlignment w:val="auto"/>
        <w:outlineLvl w:val="9"/>
        <w:rPr>
          <w:rFonts w:hint="eastAsia" w:ascii="仿宋" w:hAnsi="仿宋" w:eastAsia="仿宋" w:cs="仿宋"/>
          <w:sz w:val="24"/>
        </w:rPr>
        <w:sectPr>
          <w:pgSz w:w="11906" w:h="16838"/>
          <w:pgMar w:top="1440" w:right="1800" w:bottom="1440" w:left="1800" w:header="851" w:footer="992" w:gutter="0"/>
          <w:pgNumType w:fmt="decimal"/>
          <w:cols w:space="425" w:num="1"/>
          <w:docGrid w:type="lines" w:linePitch="312" w:charSpace="0"/>
        </w:sectPr>
      </w:pPr>
    </w:p>
    <w:p w14:paraId="4C05DE3B">
      <w:pPr>
        <w:pageBreakBefore w:val="0"/>
        <w:kinsoku/>
        <w:wordWrap/>
        <w:overflowPunct/>
        <w:topLinePunct w:val="0"/>
        <w:bidi w:val="0"/>
        <w:snapToGrid/>
        <w:jc w:val="center"/>
        <w:textAlignment w:val="auto"/>
        <w:outlineLvl w:val="9"/>
        <w:rPr>
          <w:rFonts w:hint="eastAsia" w:ascii="仿宋" w:hAnsi="仿宋" w:eastAsia="仿宋" w:cs="仿宋"/>
          <w:b/>
          <w:bCs/>
          <w:sz w:val="28"/>
          <w:szCs w:val="28"/>
          <w:highlight w:val="none"/>
        </w:rPr>
      </w:pPr>
      <w:r>
        <w:rPr>
          <w:rFonts w:hint="eastAsia" w:ascii="仿宋" w:hAnsi="仿宋" w:eastAsia="仿宋" w:cs="仿宋"/>
          <w:b/>
          <w:bCs/>
          <w:sz w:val="28"/>
          <w:szCs w:val="28"/>
          <w:highlight w:val="none"/>
        </w:rPr>
        <w:t>现场报价表</w:t>
      </w:r>
    </w:p>
    <w:p w14:paraId="30399AFA">
      <w:pPr>
        <w:pageBreakBefore w:val="0"/>
        <w:kinsoku/>
        <w:wordWrap/>
        <w:overflowPunct/>
        <w:topLinePunct w:val="0"/>
        <w:bidi w:val="0"/>
        <w:snapToGrid/>
        <w:spacing w:line="480" w:lineRule="auto"/>
        <w:jc w:val="center"/>
        <w:textAlignment w:val="auto"/>
        <w:outlineLvl w:val="9"/>
        <w:rPr>
          <w:rFonts w:hint="eastAsia" w:ascii="仿宋" w:hAnsi="仿宋" w:eastAsia="仿宋" w:cs="仿宋"/>
          <w:b/>
          <w:sz w:val="24"/>
          <w:highlight w:val="none"/>
        </w:rPr>
      </w:pPr>
      <w:r>
        <w:rPr>
          <w:rFonts w:hint="eastAsia" w:ascii="仿宋" w:hAnsi="仿宋" w:eastAsia="仿宋" w:cs="仿宋"/>
          <w:b/>
          <w:bCs/>
          <w:sz w:val="28"/>
          <w:szCs w:val="28"/>
          <w:highlight w:val="none"/>
        </w:rPr>
        <w:t>第</w:t>
      </w:r>
      <w:r>
        <w:rPr>
          <w:rFonts w:hint="eastAsia" w:ascii="仿宋" w:hAnsi="仿宋" w:eastAsia="仿宋" w:cs="仿宋"/>
          <w:sz w:val="24"/>
          <w:highlight w:val="none"/>
          <w:u w:val="single"/>
        </w:rPr>
        <w:t xml:space="preserve">       </w:t>
      </w:r>
      <w:r>
        <w:rPr>
          <w:rFonts w:hint="eastAsia" w:ascii="仿宋" w:hAnsi="仿宋" w:eastAsia="仿宋" w:cs="仿宋"/>
          <w:b/>
          <w:bCs/>
          <w:sz w:val="28"/>
          <w:szCs w:val="28"/>
          <w:highlight w:val="none"/>
        </w:rPr>
        <w:t>轮报价/最后报价(根据</w:t>
      </w:r>
      <w:r>
        <w:rPr>
          <w:rFonts w:hint="eastAsia" w:ascii="仿宋" w:hAnsi="仿宋" w:eastAsia="仿宋" w:cs="仿宋"/>
          <w:b/>
          <w:bCs/>
          <w:sz w:val="28"/>
          <w:szCs w:val="28"/>
          <w:highlight w:val="none"/>
          <w:lang w:eastAsia="zh-CN"/>
        </w:rPr>
        <w:t>竞选</w:t>
      </w:r>
      <w:r>
        <w:rPr>
          <w:rFonts w:hint="eastAsia" w:ascii="仿宋" w:hAnsi="仿宋" w:eastAsia="仿宋" w:cs="仿宋"/>
          <w:b/>
          <w:bCs/>
          <w:sz w:val="28"/>
          <w:szCs w:val="28"/>
          <w:highlight w:val="none"/>
        </w:rPr>
        <w:t>实际情况选择)</w:t>
      </w:r>
      <w:r>
        <w:rPr>
          <w:rFonts w:hint="eastAsia" w:ascii="仿宋" w:hAnsi="仿宋" w:eastAsia="仿宋" w:cs="仿宋"/>
          <w:b/>
          <w:sz w:val="28"/>
          <w:szCs w:val="28"/>
          <w:highlight w:val="none"/>
        </w:rPr>
        <w:t xml:space="preserve">                          </w:t>
      </w:r>
      <w:r>
        <w:rPr>
          <w:rFonts w:hint="eastAsia" w:ascii="仿宋" w:hAnsi="仿宋" w:eastAsia="仿宋" w:cs="仿宋"/>
          <w:b/>
          <w:sz w:val="24"/>
          <w:highlight w:val="none"/>
        </w:rPr>
        <w:t xml:space="preserve"> </w:t>
      </w:r>
    </w:p>
    <w:p w14:paraId="26C71C2E">
      <w:pPr>
        <w:pStyle w:val="3"/>
        <w:pageBreakBefore w:val="0"/>
        <w:kinsoku/>
        <w:wordWrap/>
        <w:overflowPunct/>
        <w:topLinePunct w:val="0"/>
        <w:bidi w:val="0"/>
        <w:snapToGrid/>
        <w:ind w:left="120" w:right="145" w:rightChars="69"/>
        <w:textAlignment w:val="auto"/>
        <w:outlineLvl w:val="9"/>
        <w:rPr>
          <w:rFonts w:hint="eastAsia" w:ascii="仿宋" w:hAnsi="仿宋" w:eastAsia="仿宋" w:cs="仿宋"/>
          <w:b/>
          <w:bCs/>
          <w:sz w:val="24"/>
          <w:highlight w:val="none"/>
        </w:rPr>
      </w:pPr>
      <w:r>
        <w:rPr>
          <w:rFonts w:hint="eastAsia" w:ascii="仿宋" w:hAnsi="仿宋" w:eastAsia="仿宋" w:cs="仿宋"/>
          <w:b/>
          <w:bCs/>
          <w:sz w:val="24"/>
          <w:highlight w:val="none"/>
        </w:rPr>
        <w:t>一、关于报价表的说明：</w:t>
      </w:r>
    </w:p>
    <w:p w14:paraId="3860FEB4">
      <w:pPr>
        <w:pageBreakBefore w:val="0"/>
        <w:kinsoku/>
        <w:wordWrap/>
        <w:overflowPunct/>
        <w:topLinePunct w:val="0"/>
        <w:bidi w:val="0"/>
        <w:snapToGrid/>
        <w:spacing w:before="154" w:line="240" w:lineRule="auto"/>
        <w:ind w:left="120" w:right="145" w:rightChars="69"/>
        <w:textAlignment w:val="auto"/>
        <w:outlineLvl w:val="9"/>
        <w:rPr>
          <w:rFonts w:hint="eastAsia" w:ascii="仿宋" w:hAnsi="仿宋" w:eastAsia="仿宋" w:cs="仿宋"/>
          <w:sz w:val="24"/>
          <w:szCs w:val="32"/>
          <w:highlight w:val="none"/>
        </w:rPr>
      </w:pPr>
      <w:r>
        <w:rPr>
          <w:rFonts w:hint="eastAsia" w:ascii="仿宋" w:hAnsi="仿宋" w:eastAsia="仿宋" w:cs="仿宋"/>
          <w:sz w:val="24"/>
          <w:szCs w:val="32"/>
          <w:highlight w:val="none"/>
        </w:rPr>
        <w:t>1、此报价表不需要封装在响应文件中，需</w:t>
      </w:r>
      <w:r>
        <w:rPr>
          <w:rFonts w:hint="eastAsia" w:ascii="仿宋" w:hAnsi="仿宋" w:eastAsia="仿宋" w:cs="仿宋"/>
          <w:sz w:val="24"/>
          <w:szCs w:val="32"/>
          <w:highlight w:val="none"/>
          <w:lang w:eastAsia="zh-CN"/>
        </w:rPr>
        <w:t>竞选人</w:t>
      </w:r>
      <w:r>
        <w:rPr>
          <w:rFonts w:hint="eastAsia" w:ascii="仿宋" w:hAnsi="仿宋" w:eastAsia="仿宋" w:cs="仿宋"/>
          <w:sz w:val="24"/>
          <w:szCs w:val="32"/>
          <w:highlight w:val="none"/>
        </w:rPr>
        <w:t>单独携带3份到</w:t>
      </w:r>
      <w:r>
        <w:rPr>
          <w:rFonts w:hint="eastAsia" w:ascii="仿宋" w:hAnsi="仿宋" w:eastAsia="仿宋" w:cs="仿宋"/>
          <w:sz w:val="24"/>
          <w:szCs w:val="32"/>
          <w:highlight w:val="none"/>
          <w:lang w:eastAsia="zh-CN"/>
        </w:rPr>
        <w:t>竞选</w:t>
      </w:r>
      <w:r>
        <w:rPr>
          <w:rFonts w:hint="eastAsia" w:ascii="仿宋" w:hAnsi="仿宋" w:eastAsia="仿宋" w:cs="仿宋"/>
          <w:sz w:val="24"/>
          <w:szCs w:val="32"/>
          <w:highlight w:val="none"/>
        </w:rPr>
        <w:t>现场进行报价；</w:t>
      </w:r>
    </w:p>
    <w:p w14:paraId="57BEAE71">
      <w:pPr>
        <w:pageBreakBefore w:val="0"/>
        <w:kinsoku/>
        <w:wordWrap/>
        <w:overflowPunct/>
        <w:topLinePunct w:val="0"/>
        <w:bidi w:val="0"/>
        <w:snapToGrid/>
        <w:spacing w:before="154" w:line="240" w:lineRule="auto"/>
        <w:ind w:left="120" w:right="145" w:rightChars="69"/>
        <w:textAlignment w:val="auto"/>
        <w:outlineLvl w:val="9"/>
        <w:rPr>
          <w:rFonts w:hint="eastAsia" w:ascii="仿宋" w:hAnsi="仿宋" w:eastAsia="仿宋" w:cs="仿宋"/>
          <w:sz w:val="24"/>
          <w:szCs w:val="32"/>
          <w:highlight w:val="none"/>
        </w:rPr>
      </w:pPr>
      <w:r>
        <w:rPr>
          <w:rFonts w:hint="eastAsia" w:ascii="仿宋" w:hAnsi="仿宋" w:eastAsia="仿宋" w:cs="仿宋"/>
          <w:sz w:val="24"/>
          <w:szCs w:val="32"/>
          <w:highlight w:val="none"/>
        </w:rPr>
        <w:t>2、报价表是在通过相关评审后，向评审委员会单独密封递交的文件，需由法定代表人或授权代表签字；</w:t>
      </w:r>
    </w:p>
    <w:p w14:paraId="7E97AB7E">
      <w:pPr>
        <w:pageBreakBefore w:val="0"/>
        <w:kinsoku/>
        <w:wordWrap/>
        <w:overflowPunct/>
        <w:topLinePunct w:val="0"/>
        <w:bidi w:val="0"/>
        <w:snapToGrid/>
        <w:spacing w:before="154" w:line="240" w:lineRule="auto"/>
        <w:ind w:left="120" w:right="145" w:rightChars="69"/>
        <w:textAlignment w:val="auto"/>
        <w:outlineLvl w:val="9"/>
        <w:rPr>
          <w:rFonts w:hint="eastAsia" w:ascii="仿宋" w:hAnsi="仿宋" w:eastAsia="仿宋" w:cs="仿宋"/>
          <w:sz w:val="24"/>
          <w:szCs w:val="32"/>
          <w:highlight w:val="none"/>
        </w:rPr>
      </w:pPr>
      <w:r>
        <w:rPr>
          <w:rFonts w:hint="eastAsia" w:ascii="仿宋" w:hAnsi="仿宋" w:eastAsia="仿宋" w:cs="仿宋"/>
          <w:sz w:val="24"/>
          <w:szCs w:val="32"/>
          <w:highlight w:val="none"/>
        </w:rPr>
        <w:t>3、报价表可以</w:t>
      </w:r>
      <w:r>
        <w:rPr>
          <w:rFonts w:hint="eastAsia" w:ascii="仿宋" w:hAnsi="仿宋" w:eastAsia="仿宋" w:cs="仿宋"/>
          <w:sz w:val="24"/>
          <w:szCs w:val="32"/>
          <w:highlight w:val="none"/>
          <w:lang w:eastAsia="zh-CN"/>
        </w:rPr>
        <w:t>竞选人</w:t>
      </w:r>
      <w:r>
        <w:rPr>
          <w:rFonts w:hint="eastAsia" w:ascii="仿宋" w:hAnsi="仿宋" w:eastAsia="仿宋" w:cs="仿宋"/>
          <w:sz w:val="24"/>
          <w:szCs w:val="32"/>
          <w:highlight w:val="none"/>
        </w:rPr>
        <w:t>的法定代表人或授权代表在报价时填写；</w:t>
      </w:r>
    </w:p>
    <w:p w14:paraId="7A9035D2">
      <w:pPr>
        <w:pageBreakBefore w:val="0"/>
        <w:kinsoku/>
        <w:wordWrap/>
        <w:overflowPunct/>
        <w:topLinePunct w:val="0"/>
        <w:bidi w:val="0"/>
        <w:snapToGrid/>
        <w:spacing w:before="154" w:line="240" w:lineRule="auto"/>
        <w:ind w:left="120" w:right="145" w:rightChars="69"/>
        <w:textAlignment w:val="auto"/>
        <w:outlineLvl w:val="9"/>
        <w:rPr>
          <w:rFonts w:hint="eastAsia" w:ascii="仿宋" w:hAnsi="仿宋" w:eastAsia="仿宋" w:cs="仿宋"/>
          <w:sz w:val="24"/>
          <w:szCs w:val="32"/>
          <w:highlight w:val="none"/>
        </w:rPr>
      </w:pPr>
      <w:r>
        <w:rPr>
          <w:rFonts w:hint="eastAsia" w:ascii="仿宋" w:hAnsi="仿宋" w:eastAsia="仿宋" w:cs="仿宋"/>
          <w:sz w:val="24"/>
          <w:szCs w:val="32"/>
          <w:highlight w:val="none"/>
        </w:rPr>
        <w:t>4、</w:t>
      </w:r>
      <w:r>
        <w:rPr>
          <w:rFonts w:hint="eastAsia" w:ascii="仿宋" w:hAnsi="仿宋" w:eastAsia="仿宋" w:cs="仿宋"/>
          <w:sz w:val="24"/>
          <w:szCs w:val="32"/>
          <w:highlight w:val="none"/>
          <w:lang w:eastAsia="zh-CN"/>
        </w:rPr>
        <w:t>竞选人</w:t>
      </w:r>
      <w:r>
        <w:rPr>
          <w:rFonts w:hint="eastAsia" w:ascii="仿宋" w:hAnsi="仿宋" w:eastAsia="仿宋" w:cs="仿宋"/>
          <w:sz w:val="24"/>
          <w:szCs w:val="32"/>
          <w:highlight w:val="none"/>
        </w:rPr>
        <w:t>在未提高响应文件中承诺的服务质量的情况下，其报价不得高于对该项目之前的报价。</w:t>
      </w:r>
    </w:p>
    <w:tbl>
      <w:tblPr>
        <w:tblStyle w:val="13"/>
        <w:tblpPr w:leftFromText="180" w:rightFromText="180" w:vertAnchor="text" w:horzAnchor="page" w:tblpX="921" w:tblpY="420"/>
        <w:tblOverlap w:val="never"/>
        <w:tblW w:w="149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4"/>
        <w:gridCol w:w="2389"/>
        <w:gridCol w:w="1529"/>
        <w:gridCol w:w="1179"/>
        <w:gridCol w:w="1159"/>
        <w:gridCol w:w="2025"/>
        <w:gridCol w:w="870"/>
        <w:gridCol w:w="1119"/>
        <w:gridCol w:w="1213"/>
        <w:gridCol w:w="1418"/>
        <w:gridCol w:w="1132"/>
      </w:tblGrid>
      <w:tr w14:paraId="520D0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884" w:type="dxa"/>
            <w:noWrap w:val="0"/>
            <w:vAlign w:val="top"/>
          </w:tcPr>
          <w:p w14:paraId="1D89ED5E">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仿宋" w:hAnsi="仿宋" w:eastAsia="仿宋" w:cs="仿宋"/>
                <w:b/>
                <w:bCs/>
                <w:sz w:val="24"/>
                <w:szCs w:val="24"/>
                <w:highlight w:val="none"/>
              </w:rPr>
            </w:pPr>
            <w:bookmarkStart w:id="78" w:name="注：1. 报价应是最终采购人验收合格后的总价，及磋商文件规定的其它费用。"/>
            <w:bookmarkEnd w:id="78"/>
            <w:r>
              <w:rPr>
                <w:rFonts w:hint="eastAsia" w:ascii="仿宋" w:hAnsi="仿宋" w:eastAsia="仿宋" w:cs="仿宋"/>
                <w:sz w:val="24"/>
                <w:szCs w:val="24"/>
                <w:highlight w:val="none"/>
              </w:rPr>
              <w:t>序号</w:t>
            </w:r>
          </w:p>
        </w:tc>
        <w:tc>
          <w:tcPr>
            <w:tcW w:w="2389" w:type="dxa"/>
            <w:noWrap w:val="0"/>
            <w:vAlign w:val="top"/>
          </w:tcPr>
          <w:p w14:paraId="087921CD">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仿宋" w:hAnsi="仿宋" w:eastAsia="仿宋" w:cs="仿宋"/>
                <w:sz w:val="24"/>
                <w:szCs w:val="24"/>
                <w:highlight w:val="none"/>
              </w:rPr>
            </w:pPr>
            <w:r>
              <w:rPr>
                <w:rFonts w:hint="eastAsia" w:ascii="仿宋" w:hAnsi="仿宋" w:eastAsia="仿宋" w:cs="仿宋"/>
                <w:sz w:val="24"/>
                <w:szCs w:val="24"/>
                <w:highlight w:val="none"/>
              </w:rPr>
              <w:t>品名</w:t>
            </w:r>
          </w:p>
          <w:p w14:paraId="2E37551B">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仿宋" w:hAnsi="仿宋" w:eastAsia="仿宋" w:cs="仿宋"/>
                <w:b/>
                <w:bCs/>
                <w:sz w:val="24"/>
                <w:szCs w:val="24"/>
                <w:highlight w:val="none"/>
              </w:rPr>
            </w:pPr>
            <w:r>
              <w:rPr>
                <w:rFonts w:hint="eastAsia" w:ascii="仿宋" w:hAnsi="仿宋" w:eastAsia="仿宋" w:cs="仿宋"/>
                <w:sz w:val="24"/>
                <w:szCs w:val="24"/>
                <w:highlight w:val="none"/>
              </w:rPr>
              <w:t>（与注册证一致）</w:t>
            </w:r>
          </w:p>
        </w:tc>
        <w:tc>
          <w:tcPr>
            <w:tcW w:w="1529" w:type="dxa"/>
            <w:noWrap w:val="0"/>
            <w:vAlign w:val="top"/>
          </w:tcPr>
          <w:p w14:paraId="340765F3">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仿宋" w:hAnsi="仿宋" w:eastAsia="仿宋" w:cs="仿宋"/>
                <w:b/>
                <w:bCs/>
                <w:sz w:val="24"/>
                <w:szCs w:val="24"/>
                <w:highlight w:val="none"/>
              </w:rPr>
            </w:pPr>
            <w:r>
              <w:rPr>
                <w:rFonts w:hint="eastAsia" w:ascii="仿宋" w:hAnsi="仿宋" w:eastAsia="仿宋" w:cs="仿宋"/>
                <w:sz w:val="24"/>
                <w:szCs w:val="24"/>
                <w:highlight w:val="none"/>
              </w:rPr>
              <w:t>型号</w:t>
            </w:r>
          </w:p>
        </w:tc>
        <w:tc>
          <w:tcPr>
            <w:tcW w:w="1179" w:type="dxa"/>
            <w:noWrap w:val="0"/>
            <w:vAlign w:val="top"/>
          </w:tcPr>
          <w:p w14:paraId="27EE67F0">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仿宋" w:hAnsi="仿宋" w:eastAsia="仿宋" w:cs="仿宋"/>
                <w:b/>
                <w:bCs/>
                <w:sz w:val="24"/>
                <w:szCs w:val="24"/>
                <w:highlight w:val="none"/>
              </w:rPr>
            </w:pPr>
            <w:r>
              <w:rPr>
                <w:rFonts w:hint="eastAsia" w:ascii="仿宋" w:hAnsi="仿宋" w:eastAsia="仿宋" w:cs="仿宋"/>
                <w:sz w:val="24"/>
                <w:szCs w:val="24"/>
                <w:highlight w:val="none"/>
              </w:rPr>
              <w:t>品牌</w:t>
            </w:r>
          </w:p>
        </w:tc>
        <w:tc>
          <w:tcPr>
            <w:tcW w:w="1159" w:type="dxa"/>
            <w:noWrap w:val="0"/>
            <w:vAlign w:val="top"/>
          </w:tcPr>
          <w:p w14:paraId="694F6C85">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仿宋" w:hAnsi="仿宋" w:eastAsia="仿宋" w:cs="仿宋"/>
                <w:b/>
                <w:bCs/>
                <w:sz w:val="24"/>
                <w:szCs w:val="24"/>
                <w:highlight w:val="none"/>
              </w:rPr>
            </w:pPr>
            <w:r>
              <w:rPr>
                <w:rFonts w:hint="eastAsia" w:ascii="仿宋" w:hAnsi="仿宋" w:eastAsia="仿宋" w:cs="仿宋"/>
                <w:sz w:val="24"/>
                <w:szCs w:val="24"/>
                <w:highlight w:val="none"/>
              </w:rPr>
              <w:t>注册（备案）证号</w:t>
            </w:r>
          </w:p>
        </w:tc>
        <w:tc>
          <w:tcPr>
            <w:tcW w:w="2025" w:type="dxa"/>
            <w:noWrap w:val="0"/>
            <w:vAlign w:val="top"/>
          </w:tcPr>
          <w:p w14:paraId="36387314">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仿宋" w:hAnsi="仿宋" w:eastAsia="仿宋" w:cs="仿宋"/>
                <w:sz w:val="24"/>
                <w:szCs w:val="24"/>
                <w:highlight w:val="none"/>
                <w:lang w:eastAsia="zh-CN"/>
              </w:rPr>
            </w:pPr>
            <w:r>
              <w:rPr>
                <w:rFonts w:hint="eastAsia" w:ascii="仿宋" w:hAnsi="仿宋" w:eastAsia="仿宋" w:cs="仿宋"/>
                <w:sz w:val="24"/>
                <w:szCs w:val="24"/>
                <w:highlight w:val="none"/>
                <w:lang w:eastAsia="zh-CN"/>
              </w:rPr>
              <w:t>医用耗材代码</w:t>
            </w:r>
          </w:p>
          <w:p w14:paraId="54DC20F3">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仿宋" w:hAnsi="仿宋" w:eastAsia="仿宋" w:cs="仿宋"/>
                <w:b/>
                <w:bCs/>
                <w:sz w:val="24"/>
                <w:szCs w:val="24"/>
                <w:highlight w:val="none"/>
              </w:rPr>
            </w:pPr>
            <w:r>
              <w:rPr>
                <w:rFonts w:hint="eastAsia" w:ascii="仿宋" w:hAnsi="仿宋" w:eastAsia="仿宋" w:cs="仿宋"/>
                <w:sz w:val="24"/>
                <w:szCs w:val="24"/>
                <w:highlight w:val="none"/>
                <w:lang w:eastAsia="zh-CN"/>
              </w:rPr>
              <w:t>（收费耗材必填）</w:t>
            </w:r>
          </w:p>
        </w:tc>
        <w:tc>
          <w:tcPr>
            <w:tcW w:w="870" w:type="dxa"/>
            <w:noWrap w:val="0"/>
            <w:vAlign w:val="top"/>
          </w:tcPr>
          <w:p w14:paraId="676B7D6B">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仿宋" w:hAnsi="仿宋" w:eastAsia="仿宋" w:cs="仿宋"/>
                <w:b/>
                <w:bCs/>
                <w:sz w:val="24"/>
                <w:szCs w:val="24"/>
                <w:highlight w:val="none"/>
              </w:rPr>
            </w:pPr>
            <w:r>
              <w:rPr>
                <w:rFonts w:hint="eastAsia" w:ascii="仿宋" w:hAnsi="仿宋" w:eastAsia="仿宋" w:cs="仿宋"/>
                <w:sz w:val="24"/>
                <w:szCs w:val="24"/>
                <w:highlight w:val="none"/>
              </w:rPr>
              <w:t>生产厂家</w:t>
            </w:r>
          </w:p>
        </w:tc>
        <w:tc>
          <w:tcPr>
            <w:tcW w:w="1119" w:type="dxa"/>
            <w:noWrap w:val="0"/>
            <w:vAlign w:val="top"/>
          </w:tcPr>
          <w:p w14:paraId="415E6998">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仿宋" w:hAnsi="仿宋" w:eastAsia="仿宋" w:cs="仿宋"/>
                <w:b/>
                <w:bCs/>
                <w:sz w:val="24"/>
                <w:szCs w:val="24"/>
                <w:highlight w:val="none"/>
              </w:rPr>
            </w:pPr>
            <w:r>
              <w:rPr>
                <w:rFonts w:hint="eastAsia" w:ascii="仿宋" w:hAnsi="仿宋" w:eastAsia="仿宋" w:cs="仿宋"/>
                <w:sz w:val="24"/>
                <w:szCs w:val="24"/>
                <w:highlight w:val="none"/>
                <w:lang w:val="en-US" w:eastAsia="zh-CN"/>
              </w:rPr>
              <w:t>单</w:t>
            </w:r>
            <w:r>
              <w:rPr>
                <w:rFonts w:hint="eastAsia" w:ascii="仿宋" w:hAnsi="仿宋" w:eastAsia="仿宋" w:cs="仿宋"/>
                <w:sz w:val="24"/>
                <w:szCs w:val="24"/>
                <w:highlight w:val="none"/>
              </w:rPr>
              <w:t>价/元</w:t>
            </w:r>
            <w:r>
              <w:rPr>
                <w:rFonts w:hint="eastAsia" w:ascii="仿宋" w:hAnsi="仿宋" w:eastAsia="仿宋" w:cs="仿宋"/>
                <w:sz w:val="24"/>
                <w:szCs w:val="24"/>
                <w:highlight w:val="none"/>
                <w:lang w:val="en-US" w:eastAsia="zh-CN"/>
              </w:rPr>
              <w:t>/单位</w:t>
            </w:r>
          </w:p>
        </w:tc>
        <w:tc>
          <w:tcPr>
            <w:tcW w:w="1213" w:type="dxa"/>
            <w:noWrap w:val="0"/>
            <w:vAlign w:val="top"/>
          </w:tcPr>
          <w:p w14:paraId="653C4D4E">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仿宋" w:hAnsi="仿宋" w:eastAsia="仿宋" w:cs="仿宋"/>
                <w:sz w:val="24"/>
                <w:szCs w:val="24"/>
                <w:highlight w:val="none"/>
              </w:rPr>
            </w:pPr>
            <w:r>
              <w:rPr>
                <w:rFonts w:hint="eastAsia" w:ascii="仿宋" w:hAnsi="仿宋" w:eastAsia="仿宋" w:cs="仿宋"/>
                <w:sz w:val="24"/>
                <w:szCs w:val="24"/>
                <w:highlight w:val="none"/>
              </w:rPr>
              <w:t>数量</w:t>
            </w:r>
          </w:p>
          <w:p w14:paraId="62B80961">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仿宋" w:hAnsi="仿宋" w:eastAsia="仿宋" w:cs="仿宋"/>
                <w:b/>
                <w:bCs/>
                <w:sz w:val="24"/>
                <w:szCs w:val="24"/>
                <w:highlight w:val="none"/>
              </w:rPr>
            </w:pPr>
            <w:r>
              <w:rPr>
                <w:rFonts w:hint="eastAsia" w:ascii="仿宋" w:hAnsi="仿宋" w:eastAsia="仿宋" w:cs="仿宋"/>
                <w:sz w:val="24"/>
                <w:szCs w:val="24"/>
                <w:highlight w:val="none"/>
              </w:rPr>
              <w:t>（如有）</w:t>
            </w:r>
          </w:p>
        </w:tc>
        <w:tc>
          <w:tcPr>
            <w:tcW w:w="1418" w:type="dxa"/>
            <w:noWrap w:val="0"/>
            <w:vAlign w:val="top"/>
          </w:tcPr>
          <w:p w14:paraId="5CD10D29">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仿宋" w:hAnsi="仿宋" w:eastAsia="仿宋" w:cs="仿宋"/>
                <w:b/>
                <w:bCs/>
                <w:sz w:val="24"/>
                <w:szCs w:val="24"/>
                <w:highlight w:val="none"/>
              </w:rPr>
            </w:pPr>
            <w:r>
              <w:rPr>
                <w:rFonts w:hint="eastAsia" w:ascii="仿宋" w:hAnsi="仿宋" w:eastAsia="仿宋" w:cs="仿宋"/>
                <w:sz w:val="22"/>
                <w:szCs w:val="22"/>
                <w:lang w:val="en-US" w:eastAsia="zh-CN"/>
              </w:rPr>
              <w:t>商品代码/G码</w:t>
            </w:r>
            <w:r>
              <w:rPr>
                <w:rFonts w:hint="eastAsia" w:ascii="仿宋" w:hAnsi="仿宋" w:eastAsia="仿宋" w:cs="仿宋"/>
                <w:sz w:val="22"/>
                <w:szCs w:val="22"/>
                <w:lang w:eastAsia="zh-CN"/>
              </w:rPr>
              <w:t>（</w:t>
            </w:r>
            <w:r>
              <w:rPr>
                <w:rFonts w:hint="eastAsia" w:ascii="仿宋" w:hAnsi="仿宋" w:eastAsia="仿宋" w:cs="仿宋"/>
                <w:sz w:val="22"/>
                <w:szCs w:val="22"/>
                <w:lang w:val="en-US" w:eastAsia="zh-CN"/>
              </w:rPr>
              <w:t>如有</w:t>
            </w:r>
            <w:r>
              <w:rPr>
                <w:rFonts w:hint="eastAsia" w:ascii="仿宋" w:hAnsi="仿宋" w:eastAsia="仿宋" w:cs="仿宋"/>
                <w:sz w:val="22"/>
                <w:szCs w:val="22"/>
                <w:lang w:eastAsia="zh-CN"/>
              </w:rPr>
              <w:t>）</w:t>
            </w:r>
          </w:p>
        </w:tc>
        <w:tc>
          <w:tcPr>
            <w:tcW w:w="1132" w:type="dxa"/>
            <w:noWrap w:val="0"/>
            <w:vAlign w:val="top"/>
          </w:tcPr>
          <w:p w14:paraId="50A03CA4">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default" w:ascii="仿宋" w:hAnsi="仿宋" w:eastAsia="仿宋" w:cs="仿宋"/>
                <w:sz w:val="22"/>
                <w:szCs w:val="22"/>
                <w:lang w:val="en-US" w:eastAsia="zh-CN"/>
              </w:rPr>
            </w:pPr>
            <w:r>
              <w:rPr>
                <w:rFonts w:hint="eastAsia" w:ascii="仿宋" w:hAnsi="仿宋" w:eastAsia="仿宋" w:cs="仿宋"/>
                <w:sz w:val="22"/>
                <w:szCs w:val="22"/>
                <w:lang w:val="en-US" w:eastAsia="zh-CN"/>
              </w:rPr>
              <w:t>对应标的序号</w:t>
            </w:r>
          </w:p>
        </w:tc>
      </w:tr>
      <w:tr w14:paraId="4AA01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884" w:type="dxa"/>
            <w:noWrap w:val="0"/>
            <w:vAlign w:val="top"/>
          </w:tcPr>
          <w:p w14:paraId="6804BAD2">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c>
          <w:tcPr>
            <w:tcW w:w="2389" w:type="dxa"/>
            <w:noWrap w:val="0"/>
            <w:vAlign w:val="top"/>
          </w:tcPr>
          <w:p w14:paraId="51532EBF">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c>
          <w:tcPr>
            <w:tcW w:w="1529" w:type="dxa"/>
            <w:noWrap w:val="0"/>
            <w:vAlign w:val="top"/>
          </w:tcPr>
          <w:p w14:paraId="6DCA9375">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c>
          <w:tcPr>
            <w:tcW w:w="1179" w:type="dxa"/>
            <w:noWrap w:val="0"/>
            <w:vAlign w:val="top"/>
          </w:tcPr>
          <w:p w14:paraId="5309A2AC">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c>
          <w:tcPr>
            <w:tcW w:w="1159" w:type="dxa"/>
            <w:noWrap w:val="0"/>
            <w:vAlign w:val="top"/>
          </w:tcPr>
          <w:p w14:paraId="642E8723">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c>
          <w:tcPr>
            <w:tcW w:w="2025" w:type="dxa"/>
            <w:noWrap w:val="0"/>
            <w:vAlign w:val="top"/>
          </w:tcPr>
          <w:p w14:paraId="401C39DF">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c>
          <w:tcPr>
            <w:tcW w:w="870" w:type="dxa"/>
            <w:noWrap w:val="0"/>
            <w:vAlign w:val="top"/>
          </w:tcPr>
          <w:p w14:paraId="779A3669">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c>
          <w:tcPr>
            <w:tcW w:w="1119" w:type="dxa"/>
            <w:noWrap w:val="0"/>
            <w:vAlign w:val="top"/>
          </w:tcPr>
          <w:p w14:paraId="51A2072B">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c>
          <w:tcPr>
            <w:tcW w:w="1213" w:type="dxa"/>
            <w:noWrap w:val="0"/>
            <w:vAlign w:val="top"/>
          </w:tcPr>
          <w:p w14:paraId="58D3A9B4">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c>
          <w:tcPr>
            <w:tcW w:w="1418" w:type="dxa"/>
            <w:noWrap w:val="0"/>
            <w:vAlign w:val="top"/>
          </w:tcPr>
          <w:p w14:paraId="05045B03">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c>
          <w:tcPr>
            <w:tcW w:w="1132" w:type="dxa"/>
            <w:noWrap w:val="0"/>
            <w:vAlign w:val="top"/>
          </w:tcPr>
          <w:p w14:paraId="6FFB8A9F">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r>
      <w:tr w14:paraId="7A12E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trPr>
        <w:tc>
          <w:tcPr>
            <w:tcW w:w="884" w:type="dxa"/>
            <w:noWrap w:val="0"/>
            <w:vAlign w:val="top"/>
          </w:tcPr>
          <w:p w14:paraId="0DAA4C44">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c>
          <w:tcPr>
            <w:tcW w:w="2389" w:type="dxa"/>
            <w:noWrap w:val="0"/>
            <w:vAlign w:val="top"/>
          </w:tcPr>
          <w:p w14:paraId="2053D7F2">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c>
          <w:tcPr>
            <w:tcW w:w="1529" w:type="dxa"/>
            <w:noWrap w:val="0"/>
            <w:vAlign w:val="top"/>
          </w:tcPr>
          <w:p w14:paraId="3D36878A">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c>
          <w:tcPr>
            <w:tcW w:w="1179" w:type="dxa"/>
            <w:noWrap w:val="0"/>
            <w:vAlign w:val="top"/>
          </w:tcPr>
          <w:p w14:paraId="4D861BE5">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c>
          <w:tcPr>
            <w:tcW w:w="1159" w:type="dxa"/>
            <w:noWrap w:val="0"/>
            <w:vAlign w:val="top"/>
          </w:tcPr>
          <w:p w14:paraId="72504CAC">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c>
          <w:tcPr>
            <w:tcW w:w="2025" w:type="dxa"/>
            <w:noWrap w:val="0"/>
            <w:vAlign w:val="top"/>
          </w:tcPr>
          <w:p w14:paraId="526E5D1D">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c>
          <w:tcPr>
            <w:tcW w:w="870" w:type="dxa"/>
            <w:noWrap w:val="0"/>
            <w:vAlign w:val="top"/>
          </w:tcPr>
          <w:p w14:paraId="4FE1EB12">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c>
          <w:tcPr>
            <w:tcW w:w="1119" w:type="dxa"/>
            <w:noWrap w:val="0"/>
            <w:vAlign w:val="top"/>
          </w:tcPr>
          <w:p w14:paraId="23E84E31">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c>
          <w:tcPr>
            <w:tcW w:w="1213" w:type="dxa"/>
            <w:noWrap w:val="0"/>
            <w:vAlign w:val="top"/>
          </w:tcPr>
          <w:p w14:paraId="21982829">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c>
          <w:tcPr>
            <w:tcW w:w="1418" w:type="dxa"/>
            <w:noWrap w:val="0"/>
            <w:vAlign w:val="top"/>
          </w:tcPr>
          <w:p w14:paraId="64C9F292">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c>
          <w:tcPr>
            <w:tcW w:w="1132" w:type="dxa"/>
            <w:noWrap w:val="0"/>
            <w:vAlign w:val="top"/>
          </w:tcPr>
          <w:p w14:paraId="5E5A1C66">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r>
    </w:tbl>
    <w:p w14:paraId="3370A400">
      <w:pPr>
        <w:pStyle w:val="8"/>
        <w:pageBreakBefore w:val="0"/>
        <w:kinsoku/>
        <w:wordWrap/>
        <w:overflowPunct/>
        <w:topLinePunct w:val="0"/>
        <w:bidi w:val="0"/>
        <w:snapToGrid/>
        <w:spacing w:line="240" w:lineRule="auto"/>
        <w:ind w:right="145" w:rightChars="69"/>
        <w:textAlignment w:val="auto"/>
        <w:outlineLvl w:val="9"/>
        <w:rPr>
          <w:rFonts w:hint="eastAsia" w:ascii="仿宋" w:hAnsi="仿宋" w:eastAsia="仿宋" w:cs="仿宋"/>
          <w:highlight w:val="none"/>
        </w:rPr>
      </w:pPr>
      <w:r>
        <w:rPr>
          <w:rFonts w:hint="eastAsia" w:ascii="仿宋" w:hAnsi="仿宋" w:eastAsia="仿宋" w:cs="仿宋"/>
          <w:sz w:val="24"/>
          <w:highlight w:val="none"/>
        </w:rPr>
        <w:t>注：报价应是最终</w:t>
      </w:r>
      <w:r>
        <w:rPr>
          <w:rFonts w:hint="eastAsia" w:ascii="仿宋" w:hAnsi="仿宋" w:eastAsia="仿宋" w:cs="仿宋"/>
          <w:sz w:val="24"/>
          <w:highlight w:val="none"/>
          <w:lang w:eastAsia="zh-CN"/>
        </w:rPr>
        <w:t>采购人</w:t>
      </w:r>
      <w:r>
        <w:rPr>
          <w:rFonts w:hint="eastAsia" w:ascii="仿宋" w:hAnsi="仿宋" w:eastAsia="仿宋" w:cs="仿宋"/>
          <w:sz w:val="24"/>
          <w:highlight w:val="none"/>
        </w:rPr>
        <w:t>验收合格后的总价，及</w:t>
      </w:r>
      <w:r>
        <w:rPr>
          <w:rFonts w:hint="eastAsia" w:ascii="仿宋" w:hAnsi="仿宋" w:eastAsia="仿宋" w:cs="仿宋"/>
          <w:sz w:val="24"/>
          <w:highlight w:val="none"/>
          <w:lang w:eastAsia="zh-CN"/>
        </w:rPr>
        <w:t>竞选</w:t>
      </w:r>
      <w:r>
        <w:rPr>
          <w:rFonts w:hint="eastAsia" w:ascii="仿宋" w:hAnsi="仿宋" w:eastAsia="仿宋" w:cs="仿宋"/>
          <w:sz w:val="24"/>
          <w:highlight w:val="none"/>
        </w:rPr>
        <w:t>文件规定的其它费用。</w:t>
      </w:r>
    </w:p>
    <w:p w14:paraId="2430B872">
      <w:pPr>
        <w:pageBreakBefore w:val="0"/>
        <w:kinsoku/>
        <w:wordWrap/>
        <w:overflowPunct/>
        <w:topLinePunct w:val="0"/>
        <w:bidi w:val="0"/>
        <w:snapToGrid/>
        <w:spacing w:line="360" w:lineRule="auto"/>
        <w:ind w:firstLine="480" w:firstLineChars="200"/>
        <w:jc w:val="left"/>
        <w:textAlignment w:val="auto"/>
        <w:outlineLvl w:val="9"/>
        <w:rPr>
          <w:rFonts w:hint="eastAsia" w:ascii="仿宋" w:hAnsi="仿宋" w:eastAsia="仿宋" w:cs="仿宋"/>
          <w:sz w:val="24"/>
          <w:highlight w:val="none"/>
        </w:rPr>
      </w:pPr>
      <w:r>
        <w:rPr>
          <w:rFonts w:hint="eastAsia" w:ascii="仿宋" w:hAnsi="仿宋" w:eastAsia="仿宋" w:cs="仿宋"/>
          <w:sz w:val="24"/>
          <w:highlight w:val="none"/>
        </w:rPr>
        <w:t xml:space="preserve">法定代表人或授权代表（签字）： </w:t>
      </w:r>
    </w:p>
    <w:p w14:paraId="54BF73F9">
      <w:pPr>
        <w:pageBreakBefore w:val="0"/>
        <w:kinsoku/>
        <w:wordWrap/>
        <w:overflowPunct/>
        <w:topLinePunct w:val="0"/>
        <w:bidi w:val="0"/>
        <w:adjustRightInd w:val="0"/>
        <w:snapToGrid/>
        <w:spacing w:line="360" w:lineRule="auto"/>
        <w:ind w:firstLine="480" w:firstLineChars="200"/>
        <w:jc w:val="left"/>
        <w:textAlignment w:val="auto"/>
        <w:outlineLvl w:val="9"/>
        <w:rPr>
          <w:rFonts w:hint="eastAsia" w:ascii="仿宋" w:hAnsi="仿宋" w:eastAsia="仿宋" w:cs="仿宋"/>
          <w:bCs/>
          <w:sz w:val="24"/>
          <w:highlight w:val="none"/>
        </w:rPr>
        <w:sectPr>
          <w:pgSz w:w="16838" w:h="11906" w:orient="landscape"/>
          <w:pgMar w:top="1800" w:right="1440" w:bottom="1800" w:left="1440" w:header="851" w:footer="992" w:gutter="0"/>
          <w:pgNumType w:fmt="decimal"/>
          <w:cols w:space="425" w:num="1"/>
          <w:docGrid w:type="lines" w:linePitch="312" w:charSpace="0"/>
        </w:sectPr>
      </w:pPr>
      <w:r>
        <w:rPr>
          <w:rFonts w:hint="eastAsia" w:ascii="仿宋" w:hAnsi="仿宋" w:eastAsia="仿宋" w:cs="仿宋"/>
          <w:bCs/>
          <w:sz w:val="24"/>
          <w:highlight w:val="none"/>
        </w:rPr>
        <w:t>日  期：</w:t>
      </w:r>
      <w:r>
        <w:rPr>
          <w:rFonts w:hint="eastAsia" w:ascii="仿宋" w:hAnsi="仿宋" w:eastAsia="仿宋" w:cs="仿宋"/>
          <w:bCs/>
          <w:sz w:val="24"/>
          <w:highlight w:val="none"/>
          <w:lang w:val="en-US" w:eastAsia="zh-CN"/>
        </w:rPr>
        <w:t xml:space="preserve">    </w:t>
      </w:r>
      <w:r>
        <w:rPr>
          <w:rFonts w:hint="eastAsia" w:ascii="仿宋" w:hAnsi="仿宋" w:eastAsia="仿宋" w:cs="仿宋"/>
          <w:bCs/>
          <w:sz w:val="24"/>
          <w:highlight w:val="none"/>
        </w:rPr>
        <w:t>年 月 日</w:t>
      </w:r>
    </w:p>
    <w:p w14:paraId="615F25B9">
      <w:pPr>
        <w:pStyle w:val="16"/>
        <w:jc w:val="center"/>
        <w:outlineLvl w:val="0"/>
        <w:rPr>
          <w:rFonts w:hint="eastAsia" w:ascii="仿宋" w:hAnsi="仿宋" w:eastAsia="仿宋" w:cs="仿宋"/>
        </w:rPr>
      </w:pPr>
      <w:bookmarkStart w:id="79" w:name="_Toc23993"/>
      <w:r>
        <w:rPr>
          <w:rFonts w:hint="eastAsia" w:ascii="仿宋" w:hAnsi="仿宋" w:eastAsia="仿宋" w:cs="仿宋"/>
          <w:b/>
          <w:sz w:val="36"/>
        </w:rPr>
        <w:t>第七章 拟签订合同文本</w:t>
      </w:r>
      <w:bookmarkEnd w:id="79"/>
    </w:p>
    <w:p w14:paraId="35CCDD36">
      <w:pPr>
        <w:ind w:right="280" w:firstLine="420"/>
        <w:jc w:val="left"/>
        <w:rPr>
          <w:rFonts w:hint="eastAsia" w:ascii="仿宋" w:hAnsi="仿宋" w:eastAsia="仿宋" w:cs="仿宋"/>
          <w:u w:val="single"/>
          <w:lang w:val="en-US" w:eastAsia="zh-CN"/>
        </w:rPr>
      </w:pPr>
    </w:p>
    <w:p w14:paraId="69AEC58A">
      <w:pPr>
        <w:pageBreakBefore w:val="0"/>
        <w:kinsoku/>
        <w:wordWrap/>
        <w:overflowPunct/>
        <w:topLinePunct w:val="0"/>
        <w:bidi w:val="0"/>
        <w:snapToGrid/>
        <w:spacing w:line="360" w:lineRule="auto"/>
        <w:ind w:firstLine="480" w:firstLineChars="200"/>
        <w:jc w:val="left"/>
        <w:textAlignment w:val="auto"/>
        <w:outlineLvl w:val="9"/>
        <w:rPr>
          <w:rFonts w:hint="eastAsia" w:ascii="仿宋" w:hAnsi="仿宋" w:eastAsia="仿宋" w:cs="仿宋"/>
          <w:sz w:val="24"/>
          <w:highlight w:val="none"/>
          <w:lang w:val="en-US" w:eastAsia="zh-CN"/>
        </w:rPr>
      </w:pPr>
    </w:p>
    <w:p w14:paraId="19833AD7">
      <w:pPr>
        <w:pageBreakBefore w:val="0"/>
        <w:kinsoku/>
        <w:wordWrap/>
        <w:overflowPunct/>
        <w:topLinePunct w:val="0"/>
        <w:bidi w:val="0"/>
        <w:snapToGrid/>
        <w:spacing w:line="360" w:lineRule="auto"/>
        <w:ind w:firstLine="480" w:firstLineChars="200"/>
        <w:jc w:val="left"/>
        <w:textAlignment w:val="auto"/>
        <w:outlineLvl w:val="9"/>
        <w:rPr>
          <w:rFonts w:hint="eastAsia" w:ascii="仿宋" w:hAnsi="仿宋" w:eastAsia="仿宋" w:cs="仿宋"/>
          <w:sz w:val="24"/>
          <w:highlight w:val="none"/>
        </w:rPr>
      </w:pPr>
      <w:r>
        <w:rPr>
          <w:rFonts w:hint="eastAsia" w:ascii="仿宋" w:hAnsi="仿宋" w:eastAsia="仿宋" w:cs="仿宋"/>
          <w:sz w:val="24"/>
          <w:highlight w:val="none"/>
          <w:lang w:val="en-US" w:eastAsia="zh-CN"/>
        </w:rPr>
        <w:t>签订合同时约定</w:t>
      </w:r>
    </w:p>
    <w:p w14:paraId="24D85D28">
      <w:pPr>
        <w:pStyle w:val="16"/>
        <w:rPr>
          <w:rFonts w:hint="eastAsia" w:ascii="仿宋" w:hAnsi="仿宋" w:eastAsia="仿宋" w:cs="仿宋"/>
          <w:lang w:val="en-US" w:eastAsia="zh-CN"/>
        </w:rPr>
      </w:pPr>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C472F">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63A4B9">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F63A4B9">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E38F8">
    <w:pPr>
      <w:tabs>
        <w:tab w:val="center" w:pos="4153"/>
        <w:tab w:val="right" w:pos="8306"/>
      </w:tabs>
      <w:autoSpaceDE/>
      <w:autoSpaceDN/>
      <w:snapToGrid w:val="0"/>
      <w:spacing w:before="0" w:after="0" w:line="240" w:lineRule="auto"/>
      <w:ind w:left="0" w:firstLine="0"/>
      <w:jc w:val="center"/>
      <w:rPr>
        <w:rFonts w:hint="default" w:ascii="宋体" w:hAnsi="宋体" w:eastAsia="宋体"/>
        <w:b w:val="0"/>
        <w:w w:val="100"/>
        <w:sz w:val="28"/>
        <w:lang w:val="en-US" w:eastAsia="zh-CN"/>
      </w:rPr>
    </w:pPr>
    <w:r>
      <w:rPr>
        <w:sz w:val="2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8598584">
                          <w:pPr>
                            <w:pStyle w:val="6"/>
                            <w:ind w:firstLine="0"/>
                            <w:jc w:val="both"/>
                            <w:rPr>
                              <w:rFonts w:hint="eastAsia" w:ascii="仿宋" w:hAnsi="仿宋" w:eastAsia="仿宋" w:cs="仿宋"/>
                            </w:rPr>
                          </w:pPr>
                          <w:r>
                            <w:rPr>
                              <w:rFonts w:hint="eastAsia" w:ascii="仿宋" w:hAnsi="仿宋" w:eastAsia="仿宋" w:cs="仿宋"/>
                            </w:rPr>
                            <w:t xml:space="preserve">第 </w:t>
                          </w:r>
                          <w:r>
                            <w:rPr>
                              <w:rFonts w:hint="eastAsia" w:ascii="仿宋" w:hAnsi="仿宋" w:eastAsia="仿宋" w:cs="仿宋"/>
                            </w:rPr>
                            <w:fldChar w:fldCharType="begin"/>
                          </w:r>
                          <w:r>
                            <w:rPr>
                              <w:rFonts w:hint="eastAsia" w:ascii="仿宋" w:hAnsi="仿宋" w:eastAsia="仿宋" w:cs="仿宋"/>
                            </w:rPr>
                            <w:instrText xml:space="preserve"> PAGE  \* MERGEFORMAT </w:instrText>
                          </w:r>
                          <w:r>
                            <w:rPr>
                              <w:rFonts w:hint="eastAsia" w:ascii="仿宋" w:hAnsi="仿宋" w:eastAsia="仿宋" w:cs="仿宋"/>
                            </w:rPr>
                            <w:fldChar w:fldCharType="separate"/>
                          </w:r>
                          <w:r>
                            <w:rPr>
                              <w:rFonts w:hint="eastAsia" w:ascii="仿宋" w:hAnsi="仿宋" w:eastAsia="仿宋" w:cs="仿宋"/>
                            </w:rPr>
                            <w:t>6</w:t>
                          </w:r>
                          <w:r>
                            <w:rPr>
                              <w:rFonts w:hint="eastAsia" w:ascii="仿宋" w:hAnsi="仿宋" w:eastAsia="仿宋" w:cs="仿宋"/>
                            </w:rPr>
                            <w:fldChar w:fldCharType="end"/>
                          </w:r>
                          <w:r>
                            <w:rPr>
                              <w:rFonts w:hint="eastAsia" w:ascii="仿宋" w:hAnsi="仿宋" w:eastAsia="仿宋" w:cs="仿宋"/>
                            </w:rPr>
                            <w:t xml:space="preserve"> 页</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fill on="f" focussize="0,0"/>
              <v:stroke on="f"/>
              <v:imagedata o:title=""/>
              <o:lock v:ext="edit" aspectratio="f"/>
              <v:textbox inset="0mm,0mm,0mm,0mm" style="mso-fit-shape-to-text:t;">
                <w:txbxContent>
                  <w:p w14:paraId="58598584">
                    <w:pPr>
                      <w:pStyle w:val="6"/>
                      <w:ind w:firstLine="0"/>
                      <w:jc w:val="both"/>
                      <w:rPr>
                        <w:rFonts w:hint="eastAsia" w:ascii="仿宋" w:hAnsi="仿宋" w:eastAsia="仿宋" w:cs="仿宋"/>
                      </w:rPr>
                    </w:pPr>
                    <w:r>
                      <w:rPr>
                        <w:rFonts w:hint="eastAsia" w:ascii="仿宋" w:hAnsi="仿宋" w:eastAsia="仿宋" w:cs="仿宋"/>
                      </w:rPr>
                      <w:t xml:space="preserve">第 </w:t>
                    </w:r>
                    <w:r>
                      <w:rPr>
                        <w:rFonts w:hint="eastAsia" w:ascii="仿宋" w:hAnsi="仿宋" w:eastAsia="仿宋" w:cs="仿宋"/>
                      </w:rPr>
                      <w:fldChar w:fldCharType="begin"/>
                    </w:r>
                    <w:r>
                      <w:rPr>
                        <w:rFonts w:hint="eastAsia" w:ascii="仿宋" w:hAnsi="仿宋" w:eastAsia="仿宋" w:cs="仿宋"/>
                      </w:rPr>
                      <w:instrText xml:space="preserve"> PAGE  \* MERGEFORMAT </w:instrText>
                    </w:r>
                    <w:r>
                      <w:rPr>
                        <w:rFonts w:hint="eastAsia" w:ascii="仿宋" w:hAnsi="仿宋" w:eastAsia="仿宋" w:cs="仿宋"/>
                      </w:rPr>
                      <w:fldChar w:fldCharType="separate"/>
                    </w:r>
                    <w:r>
                      <w:rPr>
                        <w:rFonts w:hint="eastAsia" w:ascii="仿宋" w:hAnsi="仿宋" w:eastAsia="仿宋" w:cs="仿宋"/>
                      </w:rPr>
                      <w:t>6</w:t>
                    </w:r>
                    <w:r>
                      <w:rPr>
                        <w:rFonts w:hint="eastAsia" w:ascii="仿宋" w:hAnsi="仿宋" w:eastAsia="仿宋" w:cs="仿宋"/>
                      </w:rPr>
                      <w:fldChar w:fldCharType="end"/>
                    </w:r>
                    <w:r>
                      <w:rPr>
                        <w:rFonts w:hint="eastAsia" w:ascii="仿宋" w:hAnsi="仿宋" w:eastAsia="仿宋" w:cs="仿宋"/>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CEFA4">
    <w:pPr>
      <w:pStyle w:val="7"/>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c3NzZkNDE0ODQ2NTVkYWY3YjU1ZWM4ZjhhZWJkMmMifQ=="/>
  </w:docVars>
  <w:rsids>
    <w:rsidRoot w:val="53B52B8D"/>
    <w:rsid w:val="0014406D"/>
    <w:rsid w:val="00643BE3"/>
    <w:rsid w:val="00916F19"/>
    <w:rsid w:val="00E865C2"/>
    <w:rsid w:val="01293268"/>
    <w:rsid w:val="01B63226"/>
    <w:rsid w:val="01FF0067"/>
    <w:rsid w:val="02263300"/>
    <w:rsid w:val="022E44A8"/>
    <w:rsid w:val="02C60985"/>
    <w:rsid w:val="02FF77AD"/>
    <w:rsid w:val="040C6A6B"/>
    <w:rsid w:val="04341FE5"/>
    <w:rsid w:val="04664EF6"/>
    <w:rsid w:val="04D77C28"/>
    <w:rsid w:val="05092FAB"/>
    <w:rsid w:val="05121820"/>
    <w:rsid w:val="05C2377E"/>
    <w:rsid w:val="06255BC2"/>
    <w:rsid w:val="067803E8"/>
    <w:rsid w:val="069112FC"/>
    <w:rsid w:val="07382205"/>
    <w:rsid w:val="07EB0E6D"/>
    <w:rsid w:val="08D4742C"/>
    <w:rsid w:val="09B5765B"/>
    <w:rsid w:val="0AC736EC"/>
    <w:rsid w:val="0AD85524"/>
    <w:rsid w:val="0B3F7726"/>
    <w:rsid w:val="0C9E7D09"/>
    <w:rsid w:val="0D413ECD"/>
    <w:rsid w:val="0D463014"/>
    <w:rsid w:val="0E0B7D94"/>
    <w:rsid w:val="0FD15139"/>
    <w:rsid w:val="0FE73815"/>
    <w:rsid w:val="109C7D47"/>
    <w:rsid w:val="10C304B2"/>
    <w:rsid w:val="11031903"/>
    <w:rsid w:val="1147105D"/>
    <w:rsid w:val="11621F4A"/>
    <w:rsid w:val="11DC7A7D"/>
    <w:rsid w:val="12633CFA"/>
    <w:rsid w:val="1268169E"/>
    <w:rsid w:val="12E97780"/>
    <w:rsid w:val="13C51D73"/>
    <w:rsid w:val="13E062A6"/>
    <w:rsid w:val="14B95815"/>
    <w:rsid w:val="14ED03CB"/>
    <w:rsid w:val="151443CC"/>
    <w:rsid w:val="159A3ED7"/>
    <w:rsid w:val="16702E8A"/>
    <w:rsid w:val="16B7331F"/>
    <w:rsid w:val="177F50ED"/>
    <w:rsid w:val="178A7F7B"/>
    <w:rsid w:val="179130B8"/>
    <w:rsid w:val="17FC0E28"/>
    <w:rsid w:val="186802BC"/>
    <w:rsid w:val="1A7053CB"/>
    <w:rsid w:val="1B065B6B"/>
    <w:rsid w:val="1B99078D"/>
    <w:rsid w:val="1BB235FD"/>
    <w:rsid w:val="1C2344FA"/>
    <w:rsid w:val="1CD06430"/>
    <w:rsid w:val="1D7E4EDD"/>
    <w:rsid w:val="1D884F5D"/>
    <w:rsid w:val="1DE63A32"/>
    <w:rsid w:val="1DE859FC"/>
    <w:rsid w:val="1EA23DFC"/>
    <w:rsid w:val="1EBD4792"/>
    <w:rsid w:val="1F8D5CDD"/>
    <w:rsid w:val="208E288A"/>
    <w:rsid w:val="21197C6C"/>
    <w:rsid w:val="22884158"/>
    <w:rsid w:val="230E1A60"/>
    <w:rsid w:val="23F8626D"/>
    <w:rsid w:val="24066BDB"/>
    <w:rsid w:val="26437C73"/>
    <w:rsid w:val="26550564"/>
    <w:rsid w:val="26690D6F"/>
    <w:rsid w:val="26AD2913"/>
    <w:rsid w:val="26C41FB9"/>
    <w:rsid w:val="27A95222"/>
    <w:rsid w:val="28C3509B"/>
    <w:rsid w:val="28CA642A"/>
    <w:rsid w:val="293B10D5"/>
    <w:rsid w:val="29986528"/>
    <w:rsid w:val="2A8A2314"/>
    <w:rsid w:val="2AA40102"/>
    <w:rsid w:val="2AA84549"/>
    <w:rsid w:val="2AD23F4E"/>
    <w:rsid w:val="2B164D8C"/>
    <w:rsid w:val="2B2C517A"/>
    <w:rsid w:val="2B966A97"/>
    <w:rsid w:val="2BC90C1A"/>
    <w:rsid w:val="2BF33F6D"/>
    <w:rsid w:val="2CC96B0A"/>
    <w:rsid w:val="2CCC490D"/>
    <w:rsid w:val="2D244B08"/>
    <w:rsid w:val="2E096542"/>
    <w:rsid w:val="2E1F3D67"/>
    <w:rsid w:val="2EE32F55"/>
    <w:rsid w:val="2F4D1B62"/>
    <w:rsid w:val="2FBC45F2"/>
    <w:rsid w:val="2FC242FE"/>
    <w:rsid w:val="3069477A"/>
    <w:rsid w:val="30F71D86"/>
    <w:rsid w:val="31546D36"/>
    <w:rsid w:val="316311C9"/>
    <w:rsid w:val="32024E86"/>
    <w:rsid w:val="32235858"/>
    <w:rsid w:val="33236AB4"/>
    <w:rsid w:val="333E257D"/>
    <w:rsid w:val="336249A3"/>
    <w:rsid w:val="33942C7E"/>
    <w:rsid w:val="33964B59"/>
    <w:rsid w:val="33E22E17"/>
    <w:rsid w:val="3488606C"/>
    <w:rsid w:val="35267CCA"/>
    <w:rsid w:val="35482CFE"/>
    <w:rsid w:val="35B30245"/>
    <w:rsid w:val="35CF1523"/>
    <w:rsid w:val="366D602C"/>
    <w:rsid w:val="373D070E"/>
    <w:rsid w:val="3768578B"/>
    <w:rsid w:val="37ED63AE"/>
    <w:rsid w:val="387D7377"/>
    <w:rsid w:val="39350844"/>
    <w:rsid w:val="3995213C"/>
    <w:rsid w:val="39DD7084"/>
    <w:rsid w:val="3A557B1D"/>
    <w:rsid w:val="3ADA1F62"/>
    <w:rsid w:val="3C274986"/>
    <w:rsid w:val="3CC072BA"/>
    <w:rsid w:val="3D6A7D83"/>
    <w:rsid w:val="3D6C7658"/>
    <w:rsid w:val="3D820C29"/>
    <w:rsid w:val="3E3C527C"/>
    <w:rsid w:val="3F2F6815"/>
    <w:rsid w:val="3FCE0156"/>
    <w:rsid w:val="41DA0EF9"/>
    <w:rsid w:val="439C6C42"/>
    <w:rsid w:val="43A55671"/>
    <w:rsid w:val="442F13DF"/>
    <w:rsid w:val="44466E54"/>
    <w:rsid w:val="453B7EEF"/>
    <w:rsid w:val="463F7D88"/>
    <w:rsid w:val="47951DF6"/>
    <w:rsid w:val="48343468"/>
    <w:rsid w:val="484E2BC5"/>
    <w:rsid w:val="48A26623"/>
    <w:rsid w:val="48E96000"/>
    <w:rsid w:val="49B7295E"/>
    <w:rsid w:val="49D92519"/>
    <w:rsid w:val="4A340808"/>
    <w:rsid w:val="4B6A3CBB"/>
    <w:rsid w:val="4C81421B"/>
    <w:rsid w:val="4C942727"/>
    <w:rsid w:val="4D2E0486"/>
    <w:rsid w:val="4E2F6BAB"/>
    <w:rsid w:val="4E7D7917"/>
    <w:rsid w:val="4EB40E5E"/>
    <w:rsid w:val="4EEB6D71"/>
    <w:rsid w:val="4F990C45"/>
    <w:rsid w:val="4FBE21B8"/>
    <w:rsid w:val="4FFE311C"/>
    <w:rsid w:val="50206D4C"/>
    <w:rsid w:val="508C2093"/>
    <w:rsid w:val="51346287"/>
    <w:rsid w:val="51F15F26"/>
    <w:rsid w:val="533478B9"/>
    <w:rsid w:val="53B52B8D"/>
    <w:rsid w:val="53B94AB6"/>
    <w:rsid w:val="5402266C"/>
    <w:rsid w:val="54436F0C"/>
    <w:rsid w:val="55A26CFC"/>
    <w:rsid w:val="56334F4E"/>
    <w:rsid w:val="56B440F1"/>
    <w:rsid w:val="57445493"/>
    <w:rsid w:val="57465A19"/>
    <w:rsid w:val="57D165DD"/>
    <w:rsid w:val="57E9128B"/>
    <w:rsid w:val="58375CCE"/>
    <w:rsid w:val="584D1FF7"/>
    <w:rsid w:val="58922210"/>
    <w:rsid w:val="593178B0"/>
    <w:rsid w:val="59350E2A"/>
    <w:rsid w:val="5A65278E"/>
    <w:rsid w:val="5AA06C20"/>
    <w:rsid w:val="5AC62645"/>
    <w:rsid w:val="5BB4249E"/>
    <w:rsid w:val="5DB744C7"/>
    <w:rsid w:val="5DBD0627"/>
    <w:rsid w:val="5E03770C"/>
    <w:rsid w:val="5E5D6E1D"/>
    <w:rsid w:val="5FF11317"/>
    <w:rsid w:val="60A60CDE"/>
    <w:rsid w:val="60B46379"/>
    <w:rsid w:val="611D2893"/>
    <w:rsid w:val="619D5FBE"/>
    <w:rsid w:val="62426A55"/>
    <w:rsid w:val="62500BE5"/>
    <w:rsid w:val="62861BF5"/>
    <w:rsid w:val="644F0FB6"/>
    <w:rsid w:val="64D43BB1"/>
    <w:rsid w:val="66F552F2"/>
    <w:rsid w:val="67A61201"/>
    <w:rsid w:val="688A34E5"/>
    <w:rsid w:val="69A707F3"/>
    <w:rsid w:val="6ACA56B2"/>
    <w:rsid w:val="6B6123BB"/>
    <w:rsid w:val="6B7D0981"/>
    <w:rsid w:val="6B8579B3"/>
    <w:rsid w:val="6BD9385B"/>
    <w:rsid w:val="6BFF7765"/>
    <w:rsid w:val="6C2216A6"/>
    <w:rsid w:val="6C6E38A3"/>
    <w:rsid w:val="6E25196D"/>
    <w:rsid w:val="6F27670C"/>
    <w:rsid w:val="6FBC477A"/>
    <w:rsid w:val="70710506"/>
    <w:rsid w:val="72312FBC"/>
    <w:rsid w:val="723F4D5F"/>
    <w:rsid w:val="72FA0E6D"/>
    <w:rsid w:val="730B2E93"/>
    <w:rsid w:val="73CB617F"/>
    <w:rsid w:val="73FD6130"/>
    <w:rsid w:val="747F58E7"/>
    <w:rsid w:val="74D53759"/>
    <w:rsid w:val="75265D63"/>
    <w:rsid w:val="75947170"/>
    <w:rsid w:val="759B3A01"/>
    <w:rsid w:val="77F79321"/>
    <w:rsid w:val="780F7366"/>
    <w:rsid w:val="7872306D"/>
    <w:rsid w:val="78AA53A8"/>
    <w:rsid w:val="7B1F5CAB"/>
    <w:rsid w:val="7B5D0302"/>
    <w:rsid w:val="7BF344C5"/>
    <w:rsid w:val="7CDB05B8"/>
    <w:rsid w:val="7D7653AD"/>
    <w:rsid w:val="7EAA3560"/>
    <w:rsid w:val="7FFA5AA3"/>
    <w:rsid w:val="BBBF77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rPr>
      <w:sz w:val="18"/>
      <w:szCs w:val="20"/>
    </w:rPr>
  </w:style>
  <w:style w:type="paragraph" w:styleId="3">
    <w:name w:val="Body Text"/>
    <w:basedOn w:val="1"/>
    <w:next w:val="1"/>
    <w:qFormat/>
    <w:uiPriority w:val="99"/>
    <w:pPr>
      <w:snapToGrid w:val="0"/>
      <w:spacing w:line="440" w:lineRule="exact"/>
    </w:pPr>
    <w:rPr>
      <w:rFonts w:ascii="Times New Roman" w:eastAsia="Times New Roman"/>
      <w:sz w:val="20"/>
    </w:rPr>
  </w:style>
  <w:style w:type="paragraph" w:styleId="4">
    <w:name w:val="Plain Text"/>
    <w:basedOn w:val="1"/>
    <w:next w:val="1"/>
    <w:qFormat/>
    <w:uiPriority w:val="0"/>
    <w:pPr>
      <w:widowControl w:val="0"/>
      <w:autoSpaceDE w:val="0"/>
      <w:autoSpaceDN w:val="0"/>
      <w:spacing w:before="0" w:after="0" w:line="240" w:lineRule="auto"/>
      <w:ind w:left="0" w:firstLine="5632"/>
      <w:jc w:val="both"/>
    </w:pPr>
  </w:style>
  <w:style w:type="paragraph" w:styleId="5">
    <w:name w:val="Body Text Indent 2"/>
    <w:basedOn w:val="1"/>
    <w:qFormat/>
    <w:uiPriority w:val="0"/>
    <w:pPr>
      <w:spacing w:after="120" w:line="480" w:lineRule="auto"/>
      <w:ind w:left="420" w:leftChars="200"/>
    </w:pPr>
  </w:style>
  <w:style w:type="paragraph" w:styleId="6">
    <w:name w:val="footer"/>
    <w:basedOn w:val="1"/>
    <w:next w:val="4"/>
    <w:qFormat/>
    <w:uiPriority w:val="0"/>
    <w:pPr>
      <w:tabs>
        <w:tab w:val="center" w:pos="4153"/>
        <w:tab w:val="right" w:pos="8306"/>
      </w:tabs>
      <w:snapToGrid w:val="0"/>
      <w:jc w:val="left"/>
    </w:pPr>
    <w:rPr>
      <w:sz w:val="18"/>
    </w:rPr>
  </w:style>
  <w:style w:type="paragraph" w:styleId="7">
    <w:name w:val="header"/>
    <w:basedOn w:val="1"/>
    <w:next w:val="1"/>
    <w:qFormat/>
    <w:uiPriority w:val="0"/>
    <w:pPr>
      <w:pBdr>
        <w:bottom w:val="single" w:color="auto" w:sz="6" w:space="1"/>
      </w:pBdr>
      <w:tabs>
        <w:tab w:val="center" w:pos="4153"/>
        <w:tab w:val="right" w:pos="8306"/>
      </w:tabs>
      <w:snapToGrid w:val="0"/>
      <w:jc w:val="center"/>
    </w:pPr>
    <w:rPr>
      <w:sz w:val="18"/>
      <w:szCs w:val="20"/>
    </w:rPr>
  </w:style>
  <w:style w:type="paragraph" w:styleId="8">
    <w:name w:val="toc 1"/>
    <w:basedOn w:val="1"/>
    <w:next w:val="1"/>
    <w:unhideWhenUsed/>
    <w:qFormat/>
    <w:uiPriority w:val="0"/>
    <w:pPr>
      <w:tabs>
        <w:tab w:val="right" w:leader="dot" w:pos="9345"/>
      </w:tabs>
      <w:spacing w:before="120" w:after="120" w:line="620" w:lineRule="exact"/>
      <w:ind w:right="-105" w:rightChars="-50"/>
      <w:jc w:val="left"/>
    </w:pPr>
    <w:rPr>
      <w:b/>
      <w:bCs/>
      <w:caps/>
      <w:sz w:val="20"/>
      <w:szCs w:val="20"/>
    </w:rPr>
  </w:style>
  <w:style w:type="paragraph" w:styleId="9">
    <w:name w:val="Subtitle"/>
    <w:basedOn w:val="1"/>
    <w:next w:val="1"/>
    <w:qFormat/>
    <w:uiPriority w:val="0"/>
    <w:pPr>
      <w:spacing w:before="240" w:after="60" w:line="312" w:lineRule="auto"/>
      <w:jc w:val="center"/>
      <w:outlineLvl w:val="1"/>
    </w:pPr>
    <w:rPr>
      <w:rFonts w:ascii="Arial" w:hAnsi="Arial" w:eastAsia="宋体" w:cs="Arial"/>
      <w:b/>
      <w:bCs/>
      <w:kern w:val="28"/>
      <w:sz w:val="32"/>
      <w:szCs w:val="32"/>
    </w:rPr>
  </w:style>
  <w:style w:type="paragraph" w:styleId="10">
    <w:name w:val="Normal (Web)"/>
    <w:basedOn w:val="1"/>
    <w:qFormat/>
    <w:uiPriority w:val="0"/>
    <w:pPr>
      <w:widowControl/>
      <w:spacing w:before="100" w:beforeAutospacing="1" w:after="100" w:afterAutospacing="1"/>
      <w:jc w:val="left"/>
    </w:pPr>
    <w:rPr>
      <w:rFonts w:ascii="宋体" w:hAnsi="宋体"/>
      <w:kern w:val="0"/>
      <w:sz w:val="18"/>
      <w:szCs w:val="18"/>
    </w:rPr>
  </w:style>
  <w:style w:type="paragraph" w:styleId="11">
    <w:name w:val="index 1"/>
    <w:basedOn w:val="1"/>
    <w:next w:val="1"/>
    <w:qFormat/>
    <w:uiPriority w:val="0"/>
    <w:pPr>
      <w:widowControl w:val="0"/>
      <w:autoSpaceDE/>
      <w:autoSpaceDN/>
      <w:spacing w:before="0" w:after="0" w:line="240" w:lineRule="auto"/>
      <w:ind w:left="0" w:firstLine="5632"/>
      <w:jc w:val="both"/>
    </w:pPr>
  </w:style>
  <w:style w:type="paragraph" w:styleId="12">
    <w:name w:val="Body Text First Indent"/>
    <w:basedOn w:val="3"/>
    <w:next w:val="1"/>
    <w:qFormat/>
    <w:uiPriority w:val="99"/>
    <w:pPr>
      <w:tabs>
        <w:tab w:val="left" w:pos="780"/>
      </w:tabs>
      <w:spacing w:after="120"/>
      <w:ind w:firstLine="420" w:firstLineChars="100"/>
    </w:p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6">
    <w:name w:val="null3"/>
    <w:hidden/>
    <w:qFormat/>
    <w:uiPriority w:val="0"/>
    <w:rPr>
      <w:rFonts w:hint="eastAsia" w:asciiTheme="minorHAnsi" w:hAnsiTheme="minorHAnsi" w:eastAsiaTheme="minorEastAsia" w:cstheme="minorBidi"/>
      <w:lang w:val="en-US" w:eastAsia="zh-Hans"/>
    </w:rPr>
  </w:style>
  <w:style w:type="paragraph" w:customStyle="1" w:styleId="17">
    <w:name w:val="样式"/>
    <w:qFormat/>
    <w:uiPriority w:val="0"/>
    <w:pPr>
      <w:widowControl w:val="0"/>
      <w:autoSpaceDE w:val="0"/>
      <w:autoSpaceDN w:val="0"/>
      <w:adjustRightInd w:val="0"/>
    </w:pPr>
    <w:rPr>
      <w:rFonts w:ascii="宋体" w:hAnsi="宋体" w:eastAsia="宋体" w:cs="宋体"/>
      <w:sz w:val="24"/>
      <w:szCs w:val="24"/>
      <w:lang w:val="en-US" w:eastAsia="zh-CN" w:bidi="ar-SA"/>
    </w:rPr>
  </w:style>
  <w:style w:type="paragraph" w:customStyle="1" w:styleId="18">
    <w:name w:val="Table Paragraph"/>
    <w:basedOn w:val="1"/>
    <w:qFormat/>
    <w:uiPriority w:val="99"/>
    <w:rPr>
      <w:rFonts w:ascii="宋体" w:hAnsi="宋体" w:cs="宋体"/>
    </w:rPr>
  </w:style>
  <w:style w:type="character" w:customStyle="1" w:styleId="19">
    <w:name w:val="NormalCharacter"/>
    <w:semiHidden/>
    <w:qFormat/>
    <w:uiPriority w:val="0"/>
    <w:rPr>
      <w:kern w:val="2"/>
      <w:sz w:val="21"/>
      <w:szCs w:val="24"/>
      <w:lang w:val="en-US" w:eastAsia="zh-CN" w:bidi="ar-SA"/>
    </w:rPr>
  </w:style>
  <w:style w:type="paragraph" w:customStyle="1" w:styleId="20">
    <w:name w:val="样式 首行缩进:  2 字符"/>
    <w:basedOn w:val="1"/>
    <w:qFormat/>
    <w:uiPriority w:val="0"/>
    <w:pPr>
      <w:spacing w:line="400" w:lineRule="exact"/>
      <w:ind w:firstLine="200" w:firstLineChars="200"/>
    </w:pPr>
    <w:rPr>
      <w:rFonts w:cs="宋体"/>
      <w:sz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21778</Words>
  <Characters>22778</Characters>
  <Lines>0</Lines>
  <Paragraphs>0</Paragraphs>
  <TotalTime>1</TotalTime>
  <ScaleCrop>false</ScaleCrop>
  <LinksUpToDate>false</LinksUpToDate>
  <CharactersWithSpaces>24735</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2022-04-08T19:57:00Z</dcterms:created>
  <dc:creator>五块钱</dc:creator>
  <cp:lastModifiedBy>耗奇害死猫</cp:lastModifiedBy>
  <dcterms:modified xsi:type="dcterms:W3CDTF">2026-03-25T02:24:53Z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90A5A70A1EEB43C79CD4A72B443D4434_13</vt:lpwstr>
  </property>
  <property fmtid="{D5CDD505-2E9C-101B-9397-08002B2CF9AE}" pid="4" name="KSOTemplateDocerSaveRecord">
    <vt:lpwstr>eyJoZGlkIjoiM2ZmNTMxYTZhZThmOTRjNjc5N2Q5M2FhYTQ1ZTBjYTciLCJ1c2VySWQiOiI0MDE5NTYwNjQifQ==</vt:lpwstr>
  </property>
</Properties>
</file>