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r>
        <w:rPr>
          <w:rtl w:val="0"/>
        </w:rPr>
        <w:t>About Us</w:t>
      </w:r>
    </w:p>
    <w:p>
      <w:pPr>
        <w:pStyle w:val="Body"/>
      </w:pPr>
      <w:r>
        <w:rPr>
          <w:rtl w:val="0"/>
        </w:rPr>
        <w:t>Creating Advantage From Insight</w:t>
      </w:r>
    </w:p>
    <w:p>
      <w:pPr>
        <w:pStyle w:val="Body"/>
      </w:pPr>
    </w:p>
    <w:p>
      <w:pPr>
        <w:pStyle w:val="Body"/>
      </w:pPr>
      <w:r>
        <w:rPr>
          <w:rtl w:val="0"/>
        </w:rPr>
        <w:t>Our Story</w:t>
      </w:r>
    </w:p>
    <w:p>
      <w:pPr>
        <w:pStyle w:val="Body"/>
      </w:pPr>
      <w:r>
        <w:rPr>
          <w:rtl w:val="0"/>
          <w:lang w:val="it-IT"/>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pPr>
        <w:pStyle w:val="Body"/>
      </w:pPr>
    </w:p>
    <w:p>
      <w:pPr>
        <w:pStyle w:val="Body"/>
      </w:pPr>
      <w:r>
        <w:rPr>
          <w:rtl w:val="0"/>
          <w:lang w:val="it-IT"/>
        </w:rPr>
        <w:t>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
      </w:pPr>
    </w:p>
    <w:p>
      <w:pPr>
        <w:pStyle w:val="Body"/>
      </w:pPr>
      <w:r>
        <w:rPr>
          <w:rtl w:val="0"/>
        </w:rPr>
        <w:t>Firm Structures &amp; Processes</w:t>
      </w:r>
    </w:p>
    <w:p>
      <w:pPr>
        <w:pStyle w:val="Body"/>
      </w:pPr>
    </w:p>
    <w:p>
      <w:pPr>
        <w:pStyle w:val="Body"/>
      </w:pPr>
      <w:r>
        <w:rPr>
          <w:rtl w:val="0"/>
        </w:rPr>
        <w:t>Strategy</w:t>
      </w:r>
    </w:p>
    <w:p>
      <w:pPr>
        <w:pStyle w:val="Body"/>
      </w:pPr>
      <w:r>
        <w:rPr>
          <w:rtl w:val="0"/>
        </w:rPr>
        <w:t>Lorem ipsum dolor sit amet, consetetur sadipscing elit lorem ipsum dolor sit amet, consetetur sadipscing elit</w:t>
      </w:r>
    </w:p>
    <w:p>
      <w:pPr>
        <w:pStyle w:val="Body"/>
      </w:pPr>
      <w:r>
        <w:rPr>
          <w:rFonts w:ascii="Arial Unicode MS" w:cs="Arial Unicode MS" w:hAnsi="Arial Unicode MS" w:eastAsia="Arial Unicode MS"/>
          <w:b w:val="0"/>
          <w:bCs w:val="0"/>
          <w:i w:val="0"/>
          <w:iCs w:val="0"/>
        </w:rPr>
        <w:br w:type="textWrapping"/>
      </w:r>
      <w:r>
        <w:rPr>
          <w:rtl w:val="0"/>
        </w:rPr>
        <w:t>Team</w:t>
      </w:r>
    </w:p>
    <w:p>
      <w:pPr>
        <w:pStyle w:val="Body"/>
      </w:pPr>
      <w:r>
        <w:rPr>
          <w:rtl w:val="0"/>
        </w:rPr>
        <w:t>Lorem ipsum dolor sit amet, consetetur sadipscing elit lorem ipsum dolor sit amet, consetetur sadipscing elit</w:t>
      </w:r>
    </w:p>
    <w:p>
      <w:pPr>
        <w:pStyle w:val="Body"/>
      </w:pPr>
    </w:p>
    <w:p>
      <w:pPr>
        <w:pStyle w:val="Body"/>
      </w:pPr>
      <w:r>
        <w:rPr>
          <w:rtl w:val="0"/>
        </w:rPr>
        <w:t>Alignment &amp; Partnerships</w:t>
      </w:r>
    </w:p>
    <w:p>
      <w:pPr>
        <w:pStyle w:val="Body"/>
      </w:pPr>
      <w:r>
        <w:rPr>
          <w:rtl w:val="0"/>
        </w:rPr>
        <w:t>Lorem ipsum dolor sit amet, consetetur sadipscing elit lorem ipsum dolor sit amet, consetetur sadipscing elit</w:t>
      </w:r>
      <w:r>
        <w:rPr>
          <w:rFonts w:ascii="Arial Unicode MS" w:cs="Arial Unicode MS" w:hAnsi="Arial Unicode MS" w:eastAsia="Arial Unicode MS"/>
          <w:b w:val="0"/>
          <w:bCs w:val="0"/>
          <w:i w:val="0"/>
          <w:iCs w:val="0"/>
        </w:rPr>
        <w:br w:type="textWrapping"/>
      </w:r>
    </w:p>
    <w:p>
      <w:pPr>
        <w:pStyle w:val="Body"/>
      </w:pPr>
      <w:r>
        <w:rPr>
          <w:rtl w:val="0"/>
        </w:rPr>
        <w:t>Portfolio/Track Record</w:t>
      </w:r>
    </w:p>
    <w:p>
      <w:pPr>
        <w:pStyle w:val="Body"/>
      </w:pPr>
      <w:r>
        <w:rPr>
          <w:rtl w:val="0"/>
        </w:rPr>
        <w:t>Lorem ipsum dolor sit amet, consetetur sadipscing elit lorem ipsum dolor sit amet, consetetur sadipscing elit</w:t>
      </w:r>
    </w:p>
    <w:p>
      <w:pPr>
        <w:pStyle w:val="Body"/>
      </w:pPr>
    </w:p>
    <w:p>
      <w:pPr>
        <w:pStyle w:val="Body"/>
      </w:pPr>
      <w:r>
        <w:rPr>
          <w:rtl w:val="0"/>
        </w:rPr>
        <w:t>GP Strategic Advisory</w:t>
      </w:r>
    </w:p>
    <w:p>
      <w:pPr>
        <w:pStyle w:val="Body"/>
      </w:pPr>
    </w:p>
    <w:p>
      <w:pPr>
        <w:pStyle w:val="Body"/>
      </w:pPr>
      <w:r>
        <w:rPr>
          <w:rtl w:val="0"/>
        </w:rPr>
        <w:t>LP Strategic Advisory</w:t>
      </w:r>
    </w:p>
    <w:p>
      <w:pPr>
        <w:pStyle w:val="Body"/>
      </w:pPr>
    </w:p>
    <w:p>
      <w:pPr>
        <w:pStyle w:val="Body"/>
      </w:pPr>
      <w:r>
        <w:rPr>
          <w:rtl w:val="0"/>
        </w:rPr>
        <w:t>Our Values</w:t>
      </w:r>
    </w:p>
    <w:p>
      <w:pPr>
        <w:pStyle w:val="Body"/>
      </w:pPr>
      <w:r>
        <w:rPr>
          <w:rtl w:val="0"/>
          <w:lang w:val="pt-PT"/>
        </w:rPr>
        <w:t xml:space="preserve">Continuous </w:t>
      </w:r>
    </w:p>
    <w:p>
      <w:pPr>
        <w:pStyle w:val="Body"/>
      </w:pPr>
      <w:r>
        <w:rPr>
          <w:rtl w:val="0"/>
        </w:rPr>
        <w:t>Improvement</w:t>
      </w:r>
    </w:p>
    <w:p>
      <w:pPr>
        <w:pStyle w:val="Body"/>
      </w:pPr>
    </w:p>
    <w:p>
      <w:pPr>
        <w:pStyle w:val="Body"/>
      </w:pPr>
      <w:r>
        <w:rPr>
          <w:rtl w:val="0"/>
        </w:rPr>
        <w:t xml:space="preserve">Intellectual </w:t>
      </w:r>
    </w:p>
    <w:p>
      <w:pPr>
        <w:pStyle w:val="Body"/>
      </w:pPr>
      <w:r>
        <w:rPr>
          <w:rtl w:val="0"/>
        </w:rPr>
        <w:t>Honesty</w:t>
      </w:r>
    </w:p>
    <w:p>
      <w:pPr>
        <w:pStyle w:val="Body"/>
      </w:pPr>
    </w:p>
    <w:p>
      <w:pPr>
        <w:pStyle w:val="Body"/>
      </w:pPr>
      <w:r>
        <w:rPr>
          <w:rtl w:val="0"/>
        </w:rPr>
        <w:t>Impactful Partnerships</w:t>
      </w:r>
    </w:p>
    <w:p>
      <w:pPr>
        <w:pStyle w:val="Body"/>
      </w:pPr>
      <w:r>
        <w:rPr>
          <w:rtl w:val="0"/>
          <w:lang w:val="pt-PT"/>
        </w:rPr>
        <w:t xml:space="preserve">Continuous </w:t>
      </w:r>
    </w:p>
    <w:p>
      <w:pPr>
        <w:pStyle w:val="Body"/>
      </w:pPr>
      <w:r>
        <w:rPr>
          <w:rtl w:val="0"/>
        </w:rPr>
        <w:t>Improvement</w:t>
      </w:r>
    </w:p>
    <w:p>
      <w:pPr>
        <w:pStyle w:val="Body"/>
      </w:pPr>
    </w:p>
    <w:p>
      <w:pPr>
        <w:pStyle w:val="Body"/>
      </w:pPr>
      <w:r>
        <w:rPr>
          <w:rtl w:val="0"/>
        </w:rPr>
        <w:t xml:space="preserve">Intellectual </w:t>
      </w:r>
    </w:p>
    <w:p>
      <w:pPr>
        <w:pStyle w:val="Body"/>
      </w:pPr>
      <w:r>
        <w:rPr>
          <w:rtl w:val="0"/>
        </w:rPr>
        <w:t>Honesty</w:t>
      </w:r>
    </w:p>
    <w:p>
      <w:pPr>
        <w:pStyle w:val="Body"/>
      </w:pPr>
    </w:p>
    <w:p>
      <w:pPr>
        <w:pStyle w:val="Body"/>
      </w:pPr>
      <w:r>
        <w:rPr>
          <w:rtl w:val="0"/>
        </w:rPr>
        <w:t>Impactful Partnerships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