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88916039"/>
        <w:docPartObj>
          <w:docPartGallery w:val="Cover Pages"/>
          <w:docPartUnique/>
        </w:docPartObj>
      </w:sdtPr>
      <w:sdtEndPr>
        <w:rPr>
          <w:rFonts w:ascii="Times New Roman" w:hAnsi="Times New Roman" w:cs="Times New Roman"/>
        </w:rPr>
      </w:sdtEndPr>
      <w:sdtContent>
        <w:p w14:paraId="6BE9CD91" w14:textId="03D708C5" w:rsidR="00A71251" w:rsidRDefault="00A71251">
          <w:r>
            <w:rPr>
              <w:noProof/>
            </w:rPr>
            <mc:AlternateContent>
              <mc:Choice Requires="wpg">
                <w:drawing>
                  <wp:anchor distT="0" distB="0" distL="114300" distR="114300" simplePos="0" relativeHeight="251657728" behindDoc="1" locked="0" layoutInCell="1" allowOverlap="1" wp14:anchorId="03803741" wp14:editId="68D46A97">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E959720" w14:textId="66D1F8D6" w:rsidR="00A71251" w:rsidRDefault="00A71251">
                                      <w:pPr>
                                        <w:pStyle w:val="NoSpacing"/>
                                        <w:spacing w:before="120"/>
                                        <w:jc w:val="center"/>
                                        <w:rPr>
                                          <w:color w:val="FFFFFF" w:themeColor="background1"/>
                                        </w:rPr>
                                      </w:pPr>
                                      <w:r>
                                        <w:rPr>
                                          <w:color w:val="FFFFFF" w:themeColor="background1"/>
                                        </w:rPr>
                                        <w:t>Serhii Sokyrko</w:t>
                                      </w:r>
                                    </w:p>
                                  </w:sdtContent>
                                </w:sdt>
                                <w:p w14:paraId="1BD35528" w14:textId="7EEE0834" w:rsidR="00A71251" w:rsidRDefault="00A71251">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Fontys ict</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Advanced Software</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58A3082" w14:textId="7661E29D" w:rsidR="00A71251" w:rsidRDefault="00A71251">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Architectural design document – World cup drinking platform</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3803741" id="Group 62" o:spid="_x0000_s1026" style="position:absolute;margin-left:0;margin-top:0;width:540.55pt;height:718.4pt;z-index:-251658752;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E959720" w14:textId="66D1F8D6" w:rsidR="00A71251" w:rsidRDefault="00A71251">
                                <w:pPr>
                                  <w:pStyle w:val="NoSpacing"/>
                                  <w:spacing w:before="120"/>
                                  <w:jc w:val="center"/>
                                  <w:rPr>
                                    <w:color w:val="FFFFFF" w:themeColor="background1"/>
                                  </w:rPr>
                                </w:pPr>
                                <w:r>
                                  <w:rPr>
                                    <w:color w:val="FFFFFF" w:themeColor="background1"/>
                                  </w:rPr>
                                  <w:t>Serhii Sokyrko</w:t>
                                </w:r>
                              </w:p>
                            </w:sdtContent>
                          </w:sdt>
                          <w:p w14:paraId="1BD35528" w14:textId="7EEE0834" w:rsidR="00A71251" w:rsidRDefault="00A71251">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Fontys ict</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Advanced Software</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058A3082" w14:textId="7661E29D" w:rsidR="00A71251" w:rsidRDefault="00A71251">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Architectural design document – World cup drinking platform</w:t>
                                </w:r>
                              </w:p>
                            </w:sdtContent>
                          </w:sdt>
                        </w:txbxContent>
                      </v:textbox>
                    </v:shape>
                    <w10:wrap anchorx="page" anchory="page"/>
                  </v:group>
                </w:pict>
              </mc:Fallback>
            </mc:AlternateContent>
          </w:r>
        </w:p>
        <w:p w14:paraId="46B219E2" w14:textId="4168B7AD" w:rsidR="00A71251" w:rsidRDefault="00285FA2">
          <w:pPr>
            <w:rPr>
              <w:rFonts w:ascii="Times New Roman" w:eastAsiaTheme="majorEastAsia" w:hAnsi="Times New Roman" w:cs="Times New Roman"/>
              <w:b/>
              <w:bCs/>
              <w:color w:val="365F91" w:themeColor="accent1" w:themeShade="BF"/>
              <w:sz w:val="28"/>
              <w:szCs w:val="28"/>
            </w:rPr>
          </w:pPr>
          <w:r>
            <w:rPr>
              <w:noProof/>
            </w:rPr>
            <w:drawing>
              <wp:anchor distT="0" distB="0" distL="114300" distR="114300" simplePos="0" relativeHeight="251659776" behindDoc="0" locked="0" layoutInCell="1" allowOverlap="1" wp14:anchorId="0F58FA00" wp14:editId="2CE82803">
                <wp:simplePos x="0" y="0"/>
                <wp:positionH relativeFrom="column">
                  <wp:posOffset>-666750</wp:posOffset>
                </wp:positionH>
                <wp:positionV relativeFrom="paragraph">
                  <wp:posOffset>7169150</wp:posOffset>
                </wp:positionV>
                <wp:extent cx="5486400" cy="1175385"/>
                <wp:effectExtent l="0" t="0" r="0" b="0"/>
                <wp:wrapNone/>
                <wp:docPr id="1728416407" name="Picture 1" descr="Print portal 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 portal Fonty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175385"/>
                        </a:xfrm>
                        <a:prstGeom prst="rect">
                          <a:avLst/>
                        </a:prstGeom>
                        <a:noFill/>
                        <a:ln>
                          <a:noFill/>
                        </a:ln>
                      </pic:spPr>
                    </pic:pic>
                  </a:graphicData>
                </a:graphic>
              </wp:anchor>
            </w:drawing>
          </w:r>
          <w:r w:rsidR="00A71251">
            <w:rPr>
              <w:rFonts w:ascii="Times New Roman" w:hAnsi="Times New Roman" w:cs="Times New Roman"/>
            </w:rPr>
            <w:br w:type="page"/>
          </w:r>
        </w:p>
      </w:sdtContent>
    </w:sdt>
    <w:sdt>
      <w:sdtPr>
        <w:id w:val="-1848864773"/>
        <w:docPartObj>
          <w:docPartGallery w:val="Table of Contents"/>
          <w:docPartUnique/>
        </w:docPartObj>
      </w:sdtPr>
      <w:sdtEndPr>
        <w:rPr>
          <w:rFonts w:ascii="Times New Roman" w:eastAsiaTheme="minorEastAsia" w:hAnsi="Times New Roman" w:cs="Times New Roman"/>
          <w:noProof/>
          <w:color w:val="auto"/>
          <w:sz w:val="22"/>
          <w:szCs w:val="22"/>
        </w:rPr>
      </w:sdtEndPr>
      <w:sdtContent>
        <w:p w14:paraId="56B7B290" w14:textId="6330241D" w:rsidR="00A71251" w:rsidRPr="00A71251" w:rsidRDefault="00A71251">
          <w:pPr>
            <w:pStyle w:val="TOCHeading"/>
            <w:rPr>
              <w:rFonts w:ascii="Times New Roman" w:hAnsi="Times New Roman" w:cs="Times New Roman"/>
              <w:color w:val="auto"/>
            </w:rPr>
          </w:pPr>
          <w:r w:rsidRPr="00A71251">
            <w:rPr>
              <w:rFonts w:ascii="Times New Roman" w:hAnsi="Times New Roman" w:cs="Times New Roman"/>
              <w:color w:val="auto"/>
            </w:rPr>
            <w:t>Table of Contents</w:t>
          </w:r>
        </w:p>
        <w:p w14:paraId="456642B4" w14:textId="40637D25" w:rsidR="00A71251" w:rsidRPr="00A71251" w:rsidRDefault="00A71251">
          <w:pPr>
            <w:pStyle w:val="TOC1"/>
            <w:tabs>
              <w:tab w:val="right" w:leader="dot" w:pos="8630"/>
            </w:tabs>
            <w:rPr>
              <w:rFonts w:ascii="Times New Roman" w:hAnsi="Times New Roman" w:cs="Times New Roman"/>
              <w:noProof/>
            </w:rPr>
          </w:pPr>
          <w:r w:rsidRPr="00A71251">
            <w:rPr>
              <w:rFonts w:ascii="Times New Roman" w:hAnsi="Times New Roman" w:cs="Times New Roman"/>
            </w:rPr>
            <w:fldChar w:fldCharType="begin"/>
          </w:r>
          <w:r w:rsidRPr="00A71251">
            <w:rPr>
              <w:rFonts w:ascii="Times New Roman" w:hAnsi="Times New Roman" w:cs="Times New Roman"/>
            </w:rPr>
            <w:instrText xml:space="preserve"> TOC \o "1-3" \h \z \u </w:instrText>
          </w:r>
          <w:r w:rsidRPr="00A71251">
            <w:rPr>
              <w:rFonts w:ascii="Times New Roman" w:hAnsi="Times New Roman" w:cs="Times New Roman"/>
            </w:rPr>
            <w:fldChar w:fldCharType="separate"/>
          </w:r>
          <w:hyperlink w:anchor="_Toc210507621" w:history="1">
            <w:r w:rsidRPr="00A71251">
              <w:rPr>
                <w:rStyle w:val="Hyperlink"/>
                <w:rFonts w:ascii="Times New Roman" w:hAnsi="Times New Roman" w:cs="Times New Roman"/>
                <w:noProof/>
              </w:rPr>
              <w:t>1. Purpose and Scope</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_Toc210507621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2</w:t>
            </w:r>
            <w:r w:rsidRPr="00A71251">
              <w:rPr>
                <w:rFonts w:ascii="Times New Roman" w:hAnsi="Times New Roman" w:cs="Times New Roman"/>
                <w:noProof/>
                <w:webHidden/>
              </w:rPr>
              <w:fldChar w:fldCharType="end"/>
            </w:r>
          </w:hyperlink>
        </w:p>
        <w:p w14:paraId="7F19C522" w14:textId="70F0C8E7" w:rsidR="00A71251" w:rsidRPr="00A71251" w:rsidRDefault="00A71251">
          <w:pPr>
            <w:pStyle w:val="TOC1"/>
            <w:tabs>
              <w:tab w:val="right" w:leader="dot" w:pos="8630"/>
            </w:tabs>
            <w:rPr>
              <w:rFonts w:ascii="Times New Roman" w:hAnsi="Times New Roman" w:cs="Times New Roman"/>
              <w:noProof/>
            </w:rPr>
          </w:pPr>
          <w:hyperlink w:anchor="_Toc210507622" w:history="1">
            <w:r w:rsidRPr="00A71251">
              <w:rPr>
                <w:rStyle w:val="Hyperlink"/>
                <w:rFonts w:ascii="Times New Roman" w:hAnsi="Times New Roman" w:cs="Times New Roman"/>
                <w:noProof/>
              </w:rPr>
              <w:t>2. Architectural Overview</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_Toc210507622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2</w:t>
            </w:r>
            <w:r w:rsidRPr="00A71251">
              <w:rPr>
                <w:rFonts w:ascii="Times New Roman" w:hAnsi="Times New Roman" w:cs="Times New Roman"/>
                <w:noProof/>
                <w:webHidden/>
              </w:rPr>
              <w:fldChar w:fldCharType="end"/>
            </w:r>
          </w:hyperlink>
        </w:p>
        <w:p w14:paraId="1AACB013" w14:textId="33172126" w:rsidR="00A71251" w:rsidRPr="00A71251" w:rsidRDefault="00A71251">
          <w:pPr>
            <w:pStyle w:val="TOC1"/>
            <w:tabs>
              <w:tab w:val="right" w:leader="dot" w:pos="8630"/>
            </w:tabs>
            <w:rPr>
              <w:rFonts w:ascii="Times New Roman" w:hAnsi="Times New Roman" w:cs="Times New Roman"/>
              <w:noProof/>
            </w:rPr>
          </w:pPr>
          <w:hyperlink w:anchor="_Toc210507623" w:history="1">
            <w:r w:rsidRPr="00A71251">
              <w:rPr>
                <w:rStyle w:val="Hyperlink"/>
                <w:rFonts w:ascii="Times New Roman" w:hAnsi="Times New Roman" w:cs="Times New Roman"/>
                <w:noProof/>
              </w:rPr>
              <w:t>3. C4 Model Description</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_Toc210507623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2</w:t>
            </w:r>
            <w:r w:rsidRPr="00A71251">
              <w:rPr>
                <w:rFonts w:ascii="Times New Roman" w:hAnsi="Times New Roman" w:cs="Times New Roman"/>
                <w:noProof/>
                <w:webHidden/>
              </w:rPr>
              <w:fldChar w:fldCharType="end"/>
            </w:r>
          </w:hyperlink>
        </w:p>
        <w:p w14:paraId="6DEB9327" w14:textId="7F18A9FC" w:rsidR="00A71251" w:rsidRPr="00A71251" w:rsidRDefault="00A71251">
          <w:pPr>
            <w:pStyle w:val="TOC1"/>
            <w:tabs>
              <w:tab w:val="right" w:leader="dot" w:pos="8630"/>
            </w:tabs>
            <w:rPr>
              <w:rFonts w:ascii="Times New Roman" w:hAnsi="Times New Roman" w:cs="Times New Roman"/>
              <w:noProof/>
            </w:rPr>
          </w:pPr>
          <w:hyperlink w:anchor="_Toc210507624" w:history="1">
            <w:r w:rsidRPr="00A71251">
              <w:rPr>
                <w:rStyle w:val="Hyperlink"/>
                <w:rFonts w:ascii="Times New Roman" w:hAnsi="Times New Roman" w:cs="Times New Roman"/>
                <w:noProof/>
              </w:rPr>
              <w:t>3.1 Level 1 — System Context</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_Toc210507624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2</w:t>
            </w:r>
            <w:r w:rsidRPr="00A71251">
              <w:rPr>
                <w:rFonts w:ascii="Times New Roman" w:hAnsi="Times New Roman" w:cs="Times New Roman"/>
                <w:noProof/>
                <w:webHidden/>
              </w:rPr>
              <w:fldChar w:fldCharType="end"/>
            </w:r>
          </w:hyperlink>
        </w:p>
        <w:p w14:paraId="01793F99" w14:textId="19389BBF" w:rsidR="00A71251" w:rsidRPr="00A71251" w:rsidRDefault="00A71251">
          <w:pPr>
            <w:pStyle w:val="TOC1"/>
            <w:tabs>
              <w:tab w:val="right" w:leader="dot" w:pos="8630"/>
            </w:tabs>
            <w:rPr>
              <w:rFonts w:ascii="Times New Roman" w:hAnsi="Times New Roman" w:cs="Times New Roman"/>
              <w:noProof/>
            </w:rPr>
          </w:pPr>
          <w:hyperlink w:anchor="_Toc210507625" w:history="1">
            <w:r w:rsidRPr="00A71251">
              <w:rPr>
                <w:rStyle w:val="Hyperlink"/>
                <w:rFonts w:ascii="Times New Roman" w:hAnsi="Times New Roman" w:cs="Times New Roman"/>
                <w:noProof/>
              </w:rPr>
              <w:t>3.2 Level 2 — Container Architecture</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_Toc210507625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3</w:t>
            </w:r>
            <w:r w:rsidRPr="00A71251">
              <w:rPr>
                <w:rFonts w:ascii="Times New Roman" w:hAnsi="Times New Roman" w:cs="Times New Roman"/>
                <w:noProof/>
                <w:webHidden/>
              </w:rPr>
              <w:fldChar w:fldCharType="end"/>
            </w:r>
          </w:hyperlink>
        </w:p>
        <w:p w14:paraId="238990F3" w14:textId="5B344AD0" w:rsidR="00A71251" w:rsidRPr="00A71251" w:rsidRDefault="00A71251">
          <w:pPr>
            <w:pStyle w:val="TOC1"/>
            <w:tabs>
              <w:tab w:val="right" w:leader="dot" w:pos="8630"/>
            </w:tabs>
            <w:rPr>
              <w:rFonts w:ascii="Times New Roman" w:hAnsi="Times New Roman" w:cs="Times New Roman"/>
              <w:noProof/>
            </w:rPr>
          </w:pPr>
          <w:hyperlink w:anchor="_Toc210507626" w:history="1">
            <w:r w:rsidRPr="00A71251">
              <w:rPr>
                <w:rStyle w:val="Hyperlink"/>
                <w:rFonts w:ascii="Times New Roman" w:hAnsi="Times New Roman" w:cs="Times New Roman"/>
                <w:noProof/>
              </w:rPr>
              <w:t>3.3 Level 3 — Component View</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_Toc210507626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3</w:t>
            </w:r>
            <w:r w:rsidRPr="00A71251">
              <w:rPr>
                <w:rFonts w:ascii="Times New Roman" w:hAnsi="Times New Roman" w:cs="Times New Roman"/>
                <w:noProof/>
                <w:webHidden/>
              </w:rPr>
              <w:fldChar w:fldCharType="end"/>
            </w:r>
          </w:hyperlink>
        </w:p>
        <w:p w14:paraId="6F8A6EE0" w14:textId="7325C272" w:rsidR="00A71251" w:rsidRPr="00A71251" w:rsidRDefault="00A71251">
          <w:pPr>
            <w:pStyle w:val="TOC1"/>
            <w:tabs>
              <w:tab w:val="right" w:leader="dot" w:pos="8630"/>
            </w:tabs>
            <w:rPr>
              <w:rFonts w:ascii="Times New Roman" w:hAnsi="Times New Roman" w:cs="Times New Roman"/>
              <w:noProof/>
            </w:rPr>
          </w:pPr>
          <w:hyperlink w:anchor="_Toc210507627" w:history="1">
            <w:r w:rsidRPr="00A71251">
              <w:rPr>
                <w:rStyle w:val="Hyperlink"/>
                <w:rFonts w:ascii="Times New Roman" w:hAnsi="Times New Roman" w:cs="Times New Roman"/>
                <w:noProof/>
              </w:rPr>
              <w:t>3.4 Level 4 — Code and Deployment View</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_Toc210507627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3</w:t>
            </w:r>
            <w:r w:rsidRPr="00A71251">
              <w:rPr>
                <w:rFonts w:ascii="Times New Roman" w:hAnsi="Times New Roman" w:cs="Times New Roman"/>
                <w:noProof/>
                <w:webHidden/>
              </w:rPr>
              <w:fldChar w:fldCharType="end"/>
            </w:r>
          </w:hyperlink>
        </w:p>
        <w:p w14:paraId="2CCC8059" w14:textId="6F9A285C" w:rsidR="00A71251" w:rsidRPr="00A71251" w:rsidRDefault="00A71251">
          <w:pPr>
            <w:pStyle w:val="TOC1"/>
            <w:tabs>
              <w:tab w:val="right" w:leader="dot" w:pos="8630"/>
            </w:tabs>
            <w:rPr>
              <w:rFonts w:ascii="Times New Roman" w:hAnsi="Times New Roman" w:cs="Times New Roman"/>
              <w:noProof/>
            </w:rPr>
          </w:pPr>
          <w:hyperlink w:anchor="_Toc210507628" w:history="1">
            <w:r w:rsidRPr="00A71251">
              <w:rPr>
                <w:rStyle w:val="Hyperlink"/>
                <w:rFonts w:ascii="Times New Roman" w:hAnsi="Times New Roman" w:cs="Times New Roman"/>
                <w:noProof/>
              </w:rPr>
              <w:t>4. Architecture Decisions and Trade-offs</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_Toc210507628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4</w:t>
            </w:r>
            <w:r w:rsidRPr="00A71251">
              <w:rPr>
                <w:rFonts w:ascii="Times New Roman" w:hAnsi="Times New Roman" w:cs="Times New Roman"/>
                <w:noProof/>
                <w:webHidden/>
              </w:rPr>
              <w:fldChar w:fldCharType="end"/>
            </w:r>
          </w:hyperlink>
        </w:p>
        <w:p w14:paraId="3C64A708" w14:textId="3607D048" w:rsidR="00A71251" w:rsidRPr="00A71251" w:rsidRDefault="00A71251">
          <w:pPr>
            <w:pStyle w:val="TOC1"/>
            <w:tabs>
              <w:tab w:val="right" w:leader="dot" w:pos="8630"/>
            </w:tabs>
            <w:rPr>
              <w:rFonts w:ascii="Times New Roman" w:hAnsi="Times New Roman" w:cs="Times New Roman"/>
              <w:noProof/>
            </w:rPr>
          </w:pPr>
          <w:hyperlink w:anchor="_Toc210507629" w:history="1">
            <w:r w:rsidRPr="00A71251">
              <w:rPr>
                <w:rStyle w:val="Hyperlink"/>
                <w:rFonts w:ascii="Times New Roman" w:hAnsi="Times New Roman" w:cs="Times New Roman"/>
                <w:noProof/>
              </w:rPr>
              <w:t>5. Data Flow and Runtime Behavior</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_Toc210507629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4</w:t>
            </w:r>
            <w:r w:rsidRPr="00A71251">
              <w:rPr>
                <w:rFonts w:ascii="Times New Roman" w:hAnsi="Times New Roman" w:cs="Times New Roman"/>
                <w:noProof/>
                <w:webHidden/>
              </w:rPr>
              <w:fldChar w:fldCharType="end"/>
            </w:r>
          </w:hyperlink>
        </w:p>
        <w:p w14:paraId="7C68A96E" w14:textId="5690A517" w:rsidR="00A71251" w:rsidRPr="00A71251" w:rsidRDefault="00A71251">
          <w:pPr>
            <w:pStyle w:val="TOC1"/>
            <w:tabs>
              <w:tab w:val="right" w:leader="dot" w:pos="8630"/>
            </w:tabs>
            <w:rPr>
              <w:rFonts w:ascii="Times New Roman" w:hAnsi="Times New Roman" w:cs="Times New Roman"/>
              <w:noProof/>
            </w:rPr>
          </w:pPr>
          <w:hyperlink w:anchor="_Toc210507630" w:history="1">
            <w:r w:rsidRPr="00A71251">
              <w:rPr>
                <w:rStyle w:val="Hyperlink"/>
                <w:rFonts w:ascii="Times New Roman" w:hAnsi="Times New Roman" w:cs="Times New Roman"/>
                <w:noProof/>
              </w:rPr>
              <w:t>6. Quality Attribute Scenarios</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_Toc210507630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4</w:t>
            </w:r>
            <w:r w:rsidRPr="00A71251">
              <w:rPr>
                <w:rFonts w:ascii="Times New Roman" w:hAnsi="Times New Roman" w:cs="Times New Roman"/>
                <w:noProof/>
                <w:webHidden/>
              </w:rPr>
              <w:fldChar w:fldCharType="end"/>
            </w:r>
          </w:hyperlink>
        </w:p>
        <w:p w14:paraId="5638E4C2" w14:textId="3A8D379A" w:rsidR="00A71251" w:rsidRPr="00A71251" w:rsidRDefault="00A71251">
          <w:pPr>
            <w:pStyle w:val="TOC1"/>
            <w:tabs>
              <w:tab w:val="right" w:leader="dot" w:pos="8630"/>
            </w:tabs>
            <w:rPr>
              <w:rFonts w:ascii="Times New Roman" w:hAnsi="Times New Roman" w:cs="Times New Roman"/>
              <w:noProof/>
            </w:rPr>
          </w:pPr>
          <w:hyperlink w:anchor="_Toc210507631" w:history="1">
            <w:r w:rsidRPr="00A71251">
              <w:rPr>
                <w:rStyle w:val="Hyperlink"/>
                <w:rFonts w:ascii="Times New Roman" w:hAnsi="Times New Roman" w:cs="Times New Roman"/>
                <w:noProof/>
              </w:rPr>
              <w:t>7. CI/CD Pipeline Architecture</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_Toc210507631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4</w:t>
            </w:r>
            <w:r w:rsidRPr="00A71251">
              <w:rPr>
                <w:rFonts w:ascii="Times New Roman" w:hAnsi="Times New Roman" w:cs="Times New Roman"/>
                <w:noProof/>
                <w:webHidden/>
              </w:rPr>
              <w:fldChar w:fldCharType="end"/>
            </w:r>
          </w:hyperlink>
        </w:p>
        <w:p w14:paraId="5FACD3CC" w14:textId="0C5201B1" w:rsidR="00A71251" w:rsidRPr="00A71251" w:rsidRDefault="00A71251">
          <w:pPr>
            <w:pStyle w:val="TOC1"/>
            <w:tabs>
              <w:tab w:val="right" w:leader="dot" w:pos="8630"/>
            </w:tabs>
            <w:rPr>
              <w:rFonts w:ascii="Times New Roman" w:hAnsi="Times New Roman" w:cs="Times New Roman"/>
              <w:noProof/>
            </w:rPr>
          </w:pPr>
          <w:hyperlink w:anchor="_Toc210507632" w:history="1">
            <w:r w:rsidRPr="00A71251">
              <w:rPr>
                <w:rStyle w:val="Hyperlink"/>
                <w:rFonts w:ascii="Times New Roman" w:hAnsi="Times New Roman" w:cs="Times New Roman"/>
                <w:noProof/>
              </w:rPr>
              <w:t>8. Scalability, Observability, and Resilience</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_Toc210507632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4</w:t>
            </w:r>
            <w:r w:rsidRPr="00A71251">
              <w:rPr>
                <w:rFonts w:ascii="Times New Roman" w:hAnsi="Times New Roman" w:cs="Times New Roman"/>
                <w:noProof/>
                <w:webHidden/>
              </w:rPr>
              <w:fldChar w:fldCharType="end"/>
            </w:r>
          </w:hyperlink>
        </w:p>
        <w:p w14:paraId="0446137A" w14:textId="413C7F40" w:rsidR="00A71251" w:rsidRPr="00A71251" w:rsidRDefault="00A71251">
          <w:pPr>
            <w:pStyle w:val="TOC1"/>
            <w:tabs>
              <w:tab w:val="right" w:leader="dot" w:pos="8630"/>
            </w:tabs>
            <w:rPr>
              <w:rFonts w:ascii="Times New Roman" w:hAnsi="Times New Roman" w:cs="Times New Roman"/>
              <w:noProof/>
            </w:rPr>
          </w:pPr>
          <w:hyperlink w:anchor="_Toc210507633" w:history="1">
            <w:r w:rsidRPr="00A71251">
              <w:rPr>
                <w:rStyle w:val="Hyperlink"/>
                <w:rFonts w:ascii="Times New Roman" w:hAnsi="Times New Roman" w:cs="Times New Roman"/>
                <w:noProof/>
              </w:rPr>
              <w:t>9. Planned Architecture Evolution (Sprints 2–5)</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_Toc210507633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4</w:t>
            </w:r>
            <w:r w:rsidRPr="00A71251">
              <w:rPr>
                <w:rFonts w:ascii="Times New Roman" w:hAnsi="Times New Roman" w:cs="Times New Roman"/>
                <w:noProof/>
                <w:webHidden/>
              </w:rPr>
              <w:fldChar w:fldCharType="end"/>
            </w:r>
          </w:hyperlink>
        </w:p>
        <w:p w14:paraId="0F65E50C" w14:textId="68B639BE" w:rsidR="00A71251" w:rsidRPr="00A71251" w:rsidRDefault="00A71251">
          <w:pPr>
            <w:pStyle w:val="TOC1"/>
            <w:tabs>
              <w:tab w:val="right" w:leader="dot" w:pos="8630"/>
            </w:tabs>
            <w:rPr>
              <w:rFonts w:ascii="Times New Roman" w:hAnsi="Times New Roman" w:cs="Times New Roman"/>
              <w:noProof/>
            </w:rPr>
          </w:pPr>
          <w:hyperlink w:anchor="_Toc210507634" w:history="1">
            <w:r w:rsidRPr="00A71251">
              <w:rPr>
                <w:rStyle w:val="Hyperlink"/>
                <w:rFonts w:ascii="Times New Roman" w:hAnsi="Times New Roman" w:cs="Times New Roman"/>
                <w:noProof/>
              </w:rPr>
              <w:t>10. Alignment with NFRs</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_Toc210507634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5</w:t>
            </w:r>
            <w:r w:rsidRPr="00A71251">
              <w:rPr>
                <w:rFonts w:ascii="Times New Roman" w:hAnsi="Times New Roman" w:cs="Times New Roman"/>
                <w:noProof/>
                <w:webHidden/>
              </w:rPr>
              <w:fldChar w:fldCharType="end"/>
            </w:r>
          </w:hyperlink>
        </w:p>
        <w:p w14:paraId="5310B9E7" w14:textId="65922C45" w:rsidR="00A71251" w:rsidRPr="00A71251" w:rsidRDefault="00A71251">
          <w:pPr>
            <w:pStyle w:val="TOC1"/>
            <w:tabs>
              <w:tab w:val="right" w:leader="dot" w:pos="8630"/>
            </w:tabs>
            <w:rPr>
              <w:rFonts w:ascii="Times New Roman" w:hAnsi="Times New Roman" w:cs="Times New Roman"/>
              <w:noProof/>
            </w:rPr>
          </w:pPr>
          <w:hyperlink w:anchor="_Toc210507635" w:history="1">
            <w:r w:rsidRPr="00A71251">
              <w:rPr>
                <w:rStyle w:val="Hyperlink"/>
                <w:rFonts w:ascii="Times New Roman" w:hAnsi="Times New Roman" w:cs="Times New Roman"/>
                <w:noProof/>
              </w:rPr>
              <w:t>11. References</w:t>
            </w:r>
            <w:r w:rsidRPr="00A71251">
              <w:rPr>
                <w:rFonts w:ascii="Times New Roman" w:hAnsi="Times New Roman" w:cs="Times New Roman"/>
                <w:noProof/>
                <w:webHidden/>
              </w:rPr>
              <w:tab/>
            </w:r>
            <w:r w:rsidRPr="00A71251">
              <w:rPr>
                <w:rFonts w:ascii="Times New Roman" w:hAnsi="Times New Roman" w:cs="Times New Roman"/>
                <w:noProof/>
                <w:webHidden/>
              </w:rPr>
              <w:fldChar w:fldCharType="begin"/>
            </w:r>
            <w:r w:rsidRPr="00A71251">
              <w:rPr>
                <w:rFonts w:ascii="Times New Roman" w:hAnsi="Times New Roman" w:cs="Times New Roman"/>
                <w:noProof/>
                <w:webHidden/>
              </w:rPr>
              <w:instrText xml:space="preserve"> PAGEREF _Toc210507635 \h </w:instrText>
            </w:r>
            <w:r w:rsidRPr="00A71251">
              <w:rPr>
                <w:rFonts w:ascii="Times New Roman" w:hAnsi="Times New Roman" w:cs="Times New Roman"/>
                <w:noProof/>
                <w:webHidden/>
              </w:rPr>
            </w:r>
            <w:r w:rsidRPr="00A71251">
              <w:rPr>
                <w:rFonts w:ascii="Times New Roman" w:hAnsi="Times New Roman" w:cs="Times New Roman"/>
                <w:noProof/>
                <w:webHidden/>
              </w:rPr>
              <w:fldChar w:fldCharType="separate"/>
            </w:r>
            <w:r w:rsidRPr="00A71251">
              <w:rPr>
                <w:rFonts w:ascii="Times New Roman" w:hAnsi="Times New Roman" w:cs="Times New Roman"/>
                <w:noProof/>
                <w:webHidden/>
              </w:rPr>
              <w:t>5</w:t>
            </w:r>
            <w:r w:rsidRPr="00A71251">
              <w:rPr>
                <w:rFonts w:ascii="Times New Roman" w:hAnsi="Times New Roman" w:cs="Times New Roman"/>
                <w:noProof/>
                <w:webHidden/>
              </w:rPr>
              <w:fldChar w:fldCharType="end"/>
            </w:r>
          </w:hyperlink>
        </w:p>
        <w:p w14:paraId="604A2EDA" w14:textId="33B934ED" w:rsidR="00A71251" w:rsidRPr="00A71251" w:rsidRDefault="00A71251">
          <w:pPr>
            <w:rPr>
              <w:rFonts w:ascii="Times New Roman" w:hAnsi="Times New Roman" w:cs="Times New Roman"/>
            </w:rPr>
          </w:pPr>
          <w:r w:rsidRPr="00A71251">
            <w:rPr>
              <w:rFonts w:ascii="Times New Roman" w:hAnsi="Times New Roman" w:cs="Times New Roman"/>
              <w:b/>
              <w:bCs/>
              <w:noProof/>
            </w:rPr>
            <w:fldChar w:fldCharType="end"/>
          </w:r>
        </w:p>
      </w:sdtContent>
    </w:sdt>
    <w:tbl>
      <w:tblPr>
        <w:tblStyle w:val="TableGrid"/>
        <w:tblW w:w="0" w:type="auto"/>
        <w:tblLook w:val="04A0" w:firstRow="1" w:lastRow="0" w:firstColumn="1" w:lastColumn="0" w:noHBand="0" w:noVBand="1"/>
      </w:tblPr>
      <w:tblGrid>
        <w:gridCol w:w="1720"/>
        <w:gridCol w:w="1737"/>
        <w:gridCol w:w="1721"/>
        <w:gridCol w:w="1729"/>
        <w:gridCol w:w="1723"/>
      </w:tblGrid>
      <w:tr w:rsidR="00A71251" w:rsidRPr="00A71251" w14:paraId="1C9B6E00" w14:textId="77777777" w:rsidTr="00A71251">
        <w:tc>
          <w:tcPr>
            <w:tcW w:w="1771" w:type="dxa"/>
            <w:shd w:val="clear" w:color="auto" w:fill="B8CCE4" w:themeFill="accent1" w:themeFillTint="66"/>
          </w:tcPr>
          <w:p w14:paraId="49CB7196" w14:textId="5C15264C" w:rsidR="00A71251" w:rsidRPr="00A71251" w:rsidRDefault="00A71251">
            <w:pPr>
              <w:rPr>
                <w:rFonts w:ascii="Times New Roman" w:hAnsi="Times New Roman" w:cs="Times New Roman"/>
                <w:b/>
                <w:bCs/>
              </w:rPr>
            </w:pPr>
            <w:r w:rsidRPr="00A71251">
              <w:rPr>
                <w:rFonts w:ascii="Times New Roman" w:hAnsi="Times New Roman" w:cs="Times New Roman"/>
                <w:b/>
                <w:bCs/>
              </w:rPr>
              <w:t>Version</w:t>
            </w:r>
          </w:p>
        </w:tc>
        <w:tc>
          <w:tcPr>
            <w:tcW w:w="1771" w:type="dxa"/>
            <w:shd w:val="clear" w:color="auto" w:fill="B8CCE4" w:themeFill="accent1" w:themeFillTint="66"/>
          </w:tcPr>
          <w:p w14:paraId="1CD16288" w14:textId="5A1622BC" w:rsidR="00A71251" w:rsidRPr="00A71251" w:rsidRDefault="00A71251">
            <w:pPr>
              <w:rPr>
                <w:rFonts w:ascii="Times New Roman" w:hAnsi="Times New Roman" w:cs="Times New Roman"/>
                <w:b/>
                <w:bCs/>
              </w:rPr>
            </w:pPr>
            <w:r w:rsidRPr="00A71251">
              <w:rPr>
                <w:rFonts w:ascii="Times New Roman" w:hAnsi="Times New Roman" w:cs="Times New Roman"/>
                <w:b/>
                <w:bCs/>
              </w:rPr>
              <w:t>Date</w:t>
            </w:r>
          </w:p>
        </w:tc>
        <w:tc>
          <w:tcPr>
            <w:tcW w:w="1771" w:type="dxa"/>
            <w:shd w:val="clear" w:color="auto" w:fill="B8CCE4" w:themeFill="accent1" w:themeFillTint="66"/>
          </w:tcPr>
          <w:p w14:paraId="27BDC97C" w14:textId="6754D39F" w:rsidR="00A71251" w:rsidRPr="00A71251" w:rsidRDefault="00A71251">
            <w:pPr>
              <w:rPr>
                <w:rFonts w:ascii="Times New Roman" w:hAnsi="Times New Roman" w:cs="Times New Roman"/>
                <w:b/>
                <w:bCs/>
              </w:rPr>
            </w:pPr>
            <w:r w:rsidRPr="00A71251">
              <w:rPr>
                <w:rFonts w:ascii="Times New Roman" w:hAnsi="Times New Roman" w:cs="Times New Roman"/>
                <w:b/>
                <w:bCs/>
              </w:rPr>
              <w:t>Author</w:t>
            </w:r>
          </w:p>
        </w:tc>
        <w:tc>
          <w:tcPr>
            <w:tcW w:w="1771" w:type="dxa"/>
            <w:shd w:val="clear" w:color="auto" w:fill="B8CCE4" w:themeFill="accent1" w:themeFillTint="66"/>
          </w:tcPr>
          <w:p w14:paraId="36E757DD" w14:textId="617A85D9" w:rsidR="00A71251" w:rsidRPr="00A71251" w:rsidRDefault="00A71251">
            <w:pPr>
              <w:rPr>
                <w:rFonts w:ascii="Times New Roman" w:hAnsi="Times New Roman" w:cs="Times New Roman"/>
                <w:b/>
                <w:bCs/>
              </w:rPr>
            </w:pPr>
            <w:r w:rsidRPr="00A71251">
              <w:rPr>
                <w:rFonts w:ascii="Times New Roman" w:hAnsi="Times New Roman" w:cs="Times New Roman"/>
                <w:b/>
                <w:bCs/>
              </w:rPr>
              <w:t>Changes</w:t>
            </w:r>
          </w:p>
        </w:tc>
        <w:tc>
          <w:tcPr>
            <w:tcW w:w="1772" w:type="dxa"/>
            <w:shd w:val="clear" w:color="auto" w:fill="B8CCE4" w:themeFill="accent1" w:themeFillTint="66"/>
          </w:tcPr>
          <w:p w14:paraId="64228D81" w14:textId="60226643" w:rsidR="00A71251" w:rsidRPr="00A71251" w:rsidRDefault="00A71251">
            <w:pPr>
              <w:rPr>
                <w:rFonts w:ascii="Times New Roman" w:hAnsi="Times New Roman" w:cs="Times New Roman"/>
                <w:b/>
                <w:bCs/>
              </w:rPr>
            </w:pPr>
            <w:r w:rsidRPr="00A71251">
              <w:rPr>
                <w:rFonts w:ascii="Times New Roman" w:hAnsi="Times New Roman" w:cs="Times New Roman"/>
                <w:b/>
                <w:bCs/>
              </w:rPr>
              <w:t>State</w:t>
            </w:r>
          </w:p>
        </w:tc>
      </w:tr>
      <w:tr w:rsidR="00A71251" w:rsidRPr="00A71251" w14:paraId="6E9575CC" w14:textId="77777777" w:rsidTr="00A71251">
        <w:tc>
          <w:tcPr>
            <w:tcW w:w="1771" w:type="dxa"/>
          </w:tcPr>
          <w:p w14:paraId="11D7AB34" w14:textId="64B1E048" w:rsidR="00A71251" w:rsidRPr="00A71251" w:rsidRDefault="00A71251">
            <w:pPr>
              <w:rPr>
                <w:rFonts w:ascii="Times New Roman" w:hAnsi="Times New Roman" w:cs="Times New Roman"/>
              </w:rPr>
            </w:pPr>
            <w:r w:rsidRPr="00A71251">
              <w:rPr>
                <w:rFonts w:ascii="Times New Roman" w:hAnsi="Times New Roman" w:cs="Times New Roman"/>
              </w:rPr>
              <w:t>1.0</w:t>
            </w:r>
          </w:p>
        </w:tc>
        <w:tc>
          <w:tcPr>
            <w:tcW w:w="1771" w:type="dxa"/>
          </w:tcPr>
          <w:p w14:paraId="19CF9C05" w14:textId="0546DF14" w:rsidR="00A71251" w:rsidRPr="00A71251" w:rsidRDefault="00A71251">
            <w:pPr>
              <w:rPr>
                <w:rFonts w:ascii="Times New Roman" w:hAnsi="Times New Roman" w:cs="Times New Roman"/>
              </w:rPr>
            </w:pPr>
            <w:r w:rsidRPr="00A71251">
              <w:rPr>
                <w:rFonts w:ascii="Times New Roman" w:hAnsi="Times New Roman" w:cs="Times New Roman"/>
              </w:rPr>
              <w:t>04/10/2025</w:t>
            </w:r>
          </w:p>
        </w:tc>
        <w:tc>
          <w:tcPr>
            <w:tcW w:w="1771" w:type="dxa"/>
          </w:tcPr>
          <w:p w14:paraId="4CA13326" w14:textId="728E3340" w:rsidR="00A71251" w:rsidRPr="00A71251" w:rsidRDefault="00A71251">
            <w:pPr>
              <w:rPr>
                <w:rFonts w:ascii="Times New Roman" w:hAnsi="Times New Roman" w:cs="Times New Roman"/>
              </w:rPr>
            </w:pPr>
            <w:r w:rsidRPr="00A71251">
              <w:rPr>
                <w:rFonts w:ascii="Times New Roman" w:hAnsi="Times New Roman" w:cs="Times New Roman"/>
              </w:rPr>
              <w:t>Serhii Sokyrko</w:t>
            </w:r>
          </w:p>
        </w:tc>
        <w:tc>
          <w:tcPr>
            <w:tcW w:w="1771" w:type="dxa"/>
          </w:tcPr>
          <w:p w14:paraId="5F340FA5" w14:textId="0713593D" w:rsidR="00A71251" w:rsidRPr="00A71251" w:rsidRDefault="00A71251">
            <w:pPr>
              <w:rPr>
                <w:rFonts w:ascii="Times New Roman" w:hAnsi="Times New Roman" w:cs="Times New Roman"/>
              </w:rPr>
            </w:pPr>
            <w:r w:rsidRPr="00A71251">
              <w:rPr>
                <w:rFonts w:ascii="Times New Roman" w:hAnsi="Times New Roman" w:cs="Times New Roman"/>
              </w:rPr>
              <w:t>Initial version and structure of the document</w:t>
            </w:r>
          </w:p>
        </w:tc>
        <w:tc>
          <w:tcPr>
            <w:tcW w:w="1772" w:type="dxa"/>
          </w:tcPr>
          <w:p w14:paraId="6B491AC9" w14:textId="77FEA815" w:rsidR="00A71251" w:rsidRPr="00A71251" w:rsidRDefault="00A71251">
            <w:pPr>
              <w:rPr>
                <w:rFonts w:ascii="Times New Roman" w:hAnsi="Times New Roman" w:cs="Times New Roman"/>
              </w:rPr>
            </w:pPr>
            <w:r w:rsidRPr="00A71251">
              <w:rPr>
                <w:rFonts w:ascii="Times New Roman" w:hAnsi="Times New Roman" w:cs="Times New Roman"/>
              </w:rPr>
              <w:t>Finished</w:t>
            </w:r>
          </w:p>
        </w:tc>
      </w:tr>
    </w:tbl>
    <w:p w14:paraId="6607E064" w14:textId="60F56676" w:rsidR="00A71251" w:rsidRDefault="00A71251">
      <w:pPr>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61270A37" w14:textId="0CBDBCFD" w:rsidR="00D67E18" w:rsidRPr="00A71251" w:rsidRDefault="00000000" w:rsidP="00A71251">
      <w:pPr>
        <w:pStyle w:val="Heading1"/>
        <w:rPr>
          <w:rFonts w:ascii="Times New Roman" w:hAnsi="Times New Roman" w:cs="Times New Roman"/>
          <w:color w:val="auto"/>
        </w:rPr>
      </w:pPr>
      <w:bookmarkStart w:id="0" w:name="_Toc210507621"/>
      <w:r w:rsidRPr="00A71251">
        <w:rPr>
          <w:rFonts w:ascii="Times New Roman" w:hAnsi="Times New Roman" w:cs="Times New Roman"/>
          <w:color w:val="auto"/>
        </w:rPr>
        <w:lastRenderedPageBreak/>
        <w:t>1. Purpose and Scope</w:t>
      </w:r>
      <w:bookmarkEnd w:id="0"/>
    </w:p>
    <w:p w14:paraId="31BFC968" w14:textId="77777777" w:rsidR="00D67E18" w:rsidRPr="00A71251" w:rsidRDefault="00000000">
      <w:pPr>
        <w:rPr>
          <w:rFonts w:ascii="Times New Roman" w:hAnsi="Times New Roman" w:cs="Times New Roman"/>
        </w:rPr>
      </w:pPr>
      <w:r w:rsidRPr="00A71251">
        <w:rPr>
          <w:rFonts w:ascii="Times New Roman" w:hAnsi="Times New Roman" w:cs="Times New Roman"/>
        </w:rPr>
        <w:t>The World Cup Drinking Platform is a proof-of-concept system demonstrating a scalable, event-driven architecture for real-time user participation in global social competitions. This architectural design document defines the overall system design, rationale behind technology and structural decisions, and validation of non-functional requirements such as scalability, observability, and maintainability.</w:t>
      </w:r>
      <w:r w:rsidRPr="00A71251">
        <w:rPr>
          <w:rFonts w:ascii="Times New Roman" w:hAnsi="Times New Roman" w:cs="Times New Roman"/>
        </w:rPr>
        <w:br/>
      </w:r>
      <w:r w:rsidRPr="00A71251">
        <w:rPr>
          <w:rFonts w:ascii="Times New Roman" w:hAnsi="Times New Roman" w:cs="Times New Roman"/>
        </w:rPr>
        <w:br/>
        <w:t>The design supports Learning Outcomes 3–7 of the course, focusing on scalable architectures, DevOps practices, cloud-native design, security-by-design, and distributed data handling. The architecture represents a walking skeleton implementation — a minimal yet vertically complete system connecting frontend, backend, messaging, storage, and observability layers.</w:t>
      </w:r>
    </w:p>
    <w:p w14:paraId="259E6410" w14:textId="77777777" w:rsidR="00D67E18" w:rsidRPr="00A71251" w:rsidRDefault="00000000" w:rsidP="00A71251">
      <w:pPr>
        <w:pStyle w:val="Heading1"/>
        <w:rPr>
          <w:rFonts w:ascii="Times New Roman" w:hAnsi="Times New Roman" w:cs="Times New Roman"/>
          <w:color w:val="auto"/>
        </w:rPr>
      </w:pPr>
      <w:bookmarkStart w:id="1" w:name="_Toc210507622"/>
      <w:r w:rsidRPr="00A71251">
        <w:rPr>
          <w:rFonts w:ascii="Times New Roman" w:hAnsi="Times New Roman" w:cs="Times New Roman"/>
          <w:color w:val="auto"/>
        </w:rPr>
        <w:t>2. Architectural Overview</w:t>
      </w:r>
      <w:bookmarkEnd w:id="1"/>
    </w:p>
    <w:p w14:paraId="48718604" w14:textId="77777777" w:rsidR="00D67E18" w:rsidRPr="00A71251" w:rsidRDefault="00000000">
      <w:pPr>
        <w:rPr>
          <w:rFonts w:ascii="Times New Roman" w:hAnsi="Times New Roman" w:cs="Times New Roman"/>
        </w:rPr>
      </w:pPr>
      <w:r w:rsidRPr="00A71251">
        <w:rPr>
          <w:rFonts w:ascii="Times New Roman" w:hAnsi="Times New Roman" w:cs="Times New Roman"/>
        </w:rPr>
        <w:t>The system is designed as a microservice architecture communicating through asynchronous messaging. Each component operates independently, allowing horizontal scalability, fault isolation, and independent development. The backend services are containerized and orchestrated via Docker Compose, with a path to cloud deployment through Fly.io. Observability and performance testing are built-in via Prometheus, Grafana, and k6.</w:t>
      </w:r>
      <w:r w:rsidRPr="00A71251">
        <w:rPr>
          <w:rFonts w:ascii="Times New Roman" w:hAnsi="Times New Roman" w:cs="Times New Roman"/>
        </w:rPr>
        <w:br/>
      </w:r>
      <w:r w:rsidRPr="00A71251">
        <w:rPr>
          <w:rFonts w:ascii="Times New Roman" w:hAnsi="Times New Roman" w:cs="Times New Roman"/>
        </w:rPr>
        <w:br/>
        <w:t>Key architectural principles include:</w:t>
      </w:r>
      <w:r w:rsidRPr="00A71251">
        <w:rPr>
          <w:rFonts w:ascii="Times New Roman" w:hAnsi="Times New Roman" w:cs="Times New Roman"/>
        </w:rPr>
        <w:br/>
        <w:t>- **Decoupling:** Services communicate through Redpanda message topics rather than direct REST calls.</w:t>
      </w:r>
      <w:r w:rsidRPr="00A71251">
        <w:rPr>
          <w:rFonts w:ascii="Times New Roman" w:hAnsi="Times New Roman" w:cs="Times New Roman"/>
        </w:rPr>
        <w:br/>
        <w:t>- **Resilience:** Asynchronous processing and message durability minimize single points of failure.</w:t>
      </w:r>
      <w:r w:rsidRPr="00A71251">
        <w:rPr>
          <w:rFonts w:ascii="Times New Roman" w:hAnsi="Times New Roman" w:cs="Times New Roman"/>
        </w:rPr>
        <w:br/>
        <w:t>- **Scalability:** Stateless services enable horizontal scaling.</w:t>
      </w:r>
      <w:r w:rsidRPr="00A71251">
        <w:rPr>
          <w:rFonts w:ascii="Times New Roman" w:hAnsi="Times New Roman" w:cs="Times New Roman"/>
        </w:rPr>
        <w:br/>
        <w:t>- **Observability:** Metrics and tracing ensure visibility across the pipeline.</w:t>
      </w:r>
      <w:r w:rsidRPr="00A71251">
        <w:rPr>
          <w:rFonts w:ascii="Times New Roman" w:hAnsi="Times New Roman" w:cs="Times New Roman"/>
        </w:rPr>
        <w:br/>
        <w:t>- **Security:** TLS, API key authentication, and data pseudonymization ensure compliance with GDPR.</w:t>
      </w:r>
    </w:p>
    <w:p w14:paraId="462F16E1" w14:textId="77777777" w:rsidR="00D67E18" w:rsidRPr="00A71251" w:rsidRDefault="00000000" w:rsidP="00A71251">
      <w:pPr>
        <w:pStyle w:val="Heading1"/>
        <w:rPr>
          <w:rFonts w:ascii="Times New Roman" w:hAnsi="Times New Roman" w:cs="Times New Roman"/>
          <w:color w:val="auto"/>
        </w:rPr>
      </w:pPr>
      <w:bookmarkStart w:id="2" w:name="_Toc210507623"/>
      <w:r w:rsidRPr="00A71251">
        <w:rPr>
          <w:rFonts w:ascii="Times New Roman" w:hAnsi="Times New Roman" w:cs="Times New Roman"/>
          <w:color w:val="auto"/>
        </w:rPr>
        <w:t>3. C4 Model Description</w:t>
      </w:r>
      <w:bookmarkEnd w:id="2"/>
    </w:p>
    <w:p w14:paraId="178D7DE6" w14:textId="77777777" w:rsidR="00D67E18" w:rsidRPr="00A71251" w:rsidRDefault="00000000" w:rsidP="00A71251">
      <w:pPr>
        <w:pStyle w:val="Heading1"/>
        <w:rPr>
          <w:rFonts w:ascii="Times New Roman" w:hAnsi="Times New Roman" w:cs="Times New Roman"/>
          <w:color w:val="auto"/>
        </w:rPr>
      </w:pPr>
      <w:bookmarkStart w:id="3" w:name="_Toc210507624"/>
      <w:r w:rsidRPr="00A71251">
        <w:rPr>
          <w:rFonts w:ascii="Times New Roman" w:hAnsi="Times New Roman" w:cs="Times New Roman"/>
          <w:color w:val="auto"/>
        </w:rPr>
        <w:t>3.1 Level 1 — System Context</w:t>
      </w:r>
      <w:bookmarkEnd w:id="3"/>
    </w:p>
    <w:p w14:paraId="2A2390F6" w14:textId="77777777" w:rsidR="00D67E18" w:rsidRPr="00A71251" w:rsidRDefault="00000000">
      <w:pPr>
        <w:rPr>
          <w:rFonts w:ascii="Times New Roman" w:hAnsi="Times New Roman" w:cs="Times New Roman"/>
        </w:rPr>
      </w:pPr>
      <w:r w:rsidRPr="00A71251">
        <w:rPr>
          <w:rFonts w:ascii="Times New Roman" w:hAnsi="Times New Roman" w:cs="Times New Roman"/>
        </w:rPr>
        <w:t>The platform sits between two key actors: users and administrators.</w:t>
      </w:r>
      <w:r w:rsidRPr="00A71251">
        <w:rPr>
          <w:rFonts w:ascii="Times New Roman" w:hAnsi="Times New Roman" w:cs="Times New Roman"/>
        </w:rPr>
        <w:br/>
        <w:t>- **Users:** Interact via a web frontend to participate in challenges, send 'drink' events, and view leaderboards.</w:t>
      </w:r>
      <w:r w:rsidRPr="00A71251">
        <w:rPr>
          <w:rFonts w:ascii="Times New Roman" w:hAnsi="Times New Roman" w:cs="Times New Roman"/>
        </w:rPr>
        <w:br/>
        <w:t>- **Administrators:** Monitor system health, latency, and throughput via Grafana dashboards.</w:t>
      </w:r>
      <w:r w:rsidRPr="00A71251">
        <w:rPr>
          <w:rFonts w:ascii="Times New Roman" w:hAnsi="Times New Roman" w:cs="Times New Roman"/>
        </w:rPr>
        <w:br/>
        <w:t>- **External Systems:** Optional future connections include authentication providers (Google, Twitch).</w:t>
      </w:r>
      <w:r w:rsidRPr="00A71251">
        <w:rPr>
          <w:rFonts w:ascii="Times New Roman" w:hAnsi="Times New Roman" w:cs="Times New Roman"/>
        </w:rPr>
        <w:br/>
      </w:r>
      <w:r w:rsidRPr="00A71251">
        <w:rPr>
          <w:rFonts w:ascii="Times New Roman" w:hAnsi="Times New Roman" w:cs="Times New Roman"/>
        </w:rPr>
        <w:br/>
        <w:t xml:space="preserve">The World Cup Drinking System boundaries include frontend, backend microservices, messaging </w:t>
      </w:r>
      <w:r w:rsidRPr="00A71251">
        <w:rPr>
          <w:rFonts w:ascii="Times New Roman" w:hAnsi="Times New Roman" w:cs="Times New Roman"/>
        </w:rPr>
        <w:lastRenderedPageBreak/>
        <w:t>infrastructure (Redpanda), and observability tools. Data flows from frontend events through Redpanda to backend consumers, updating Redis-based leaderboards and metrics.</w:t>
      </w:r>
    </w:p>
    <w:p w14:paraId="317CEDE2" w14:textId="77777777" w:rsidR="00D67E18" w:rsidRPr="00A71251" w:rsidRDefault="00000000" w:rsidP="00A71251">
      <w:pPr>
        <w:pStyle w:val="Heading1"/>
        <w:rPr>
          <w:rFonts w:ascii="Times New Roman" w:hAnsi="Times New Roman" w:cs="Times New Roman"/>
          <w:color w:val="auto"/>
        </w:rPr>
      </w:pPr>
      <w:bookmarkStart w:id="4" w:name="_Toc210507625"/>
      <w:r w:rsidRPr="00A71251">
        <w:rPr>
          <w:rFonts w:ascii="Times New Roman" w:hAnsi="Times New Roman" w:cs="Times New Roman"/>
          <w:color w:val="auto"/>
        </w:rPr>
        <w:t>3.2 Level 2 — Container Architecture</w:t>
      </w:r>
      <w:bookmarkEnd w:id="4"/>
    </w:p>
    <w:p w14:paraId="20BEB9A4" w14:textId="77777777" w:rsidR="00D67E18" w:rsidRPr="00A71251" w:rsidRDefault="00000000">
      <w:pPr>
        <w:rPr>
          <w:rFonts w:ascii="Times New Roman" w:hAnsi="Times New Roman" w:cs="Times New Roman"/>
        </w:rPr>
      </w:pPr>
      <w:r w:rsidRPr="00A71251">
        <w:rPr>
          <w:rFonts w:ascii="Times New Roman" w:hAnsi="Times New Roman" w:cs="Times New Roman"/>
        </w:rPr>
        <w:t>The system is decomposed into deployable containers:</w:t>
      </w:r>
      <w:r w:rsidRPr="00A71251">
        <w:rPr>
          <w:rFonts w:ascii="Times New Roman" w:hAnsi="Times New Roman" w:cs="Times New Roman"/>
        </w:rPr>
        <w:br/>
        <w:t>- **Frontend (React + Vite):** UI displaying online users, leaderboard, and latency.</w:t>
      </w:r>
      <w:r w:rsidRPr="00A71251">
        <w:rPr>
          <w:rFonts w:ascii="Times New Roman" w:hAnsi="Times New Roman" w:cs="Times New Roman"/>
        </w:rPr>
        <w:br/>
        <w:t>- **Gateway (Traefik):** Reverse proxy for routing, TLS, and rate limiting.</w:t>
      </w:r>
      <w:r w:rsidRPr="00A71251">
        <w:rPr>
          <w:rFonts w:ascii="Times New Roman" w:hAnsi="Times New Roman" w:cs="Times New Roman"/>
        </w:rPr>
        <w:br/>
        <w:t>- **Ingest Service (Spring Boot):** Receives REST events and publishes messages to Redpanda.</w:t>
      </w:r>
      <w:r w:rsidRPr="00A71251">
        <w:rPr>
          <w:rFonts w:ascii="Times New Roman" w:hAnsi="Times New Roman" w:cs="Times New Roman"/>
        </w:rPr>
        <w:br/>
        <w:t>- **Projector Service (Spring Boot):** Consumes Redpanda topics and updates Redis leaderboards.</w:t>
      </w:r>
      <w:r w:rsidRPr="00A71251">
        <w:rPr>
          <w:rFonts w:ascii="Times New Roman" w:hAnsi="Times New Roman" w:cs="Times New Roman"/>
        </w:rPr>
        <w:br/>
        <w:t>- **Query Service (Spring Boot):** Provides API endpoints for leaderboard queries and health.</w:t>
      </w:r>
      <w:r w:rsidRPr="00A71251">
        <w:rPr>
          <w:rFonts w:ascii="Times New Roman" w:hAnsi="Times New Roman" w:cs="Times New Roman"/>
        </w:rPr>
        <w:br/>
        <w:t>- **Redpanda:** Event broker managing message topics.</w:t>
      </w:r>
      <w:r w:rsidRPr="00A71251">
        <w:rPr>
          <w:rFonts w:ascii="Times New Roman" w:hAnsi="Times New Roman" w:cs="Times New Roman"/>
        </w:rPr>
        <w:br/>
        <w:t>- **Redis:** In-memory data store for leaderboards and presence.</w:t>
      </w:r>
      <w:r w:rsidRPr="00A71251">
        <w:rPr>
          <w:rFonts w:ascii="Times New Roman" w:hAnsi="Times New Roman" w:cs="Times New Roman"/>
        </w:rPr>
        <w:br/>
        <w:t>- **Prometheus + Grafana:** Observability and metrics visualization.</w:t>
      </w:r>
      <w:r w:rsidRPr="00A71251">
        <w:rPr>
          <w:rFonts w:ascii="Times New Roman" w:hAnsi="Times New Roman" w:cs="Times New Roman"/>
        </w:rPr>
        <w:br/>
        <w:t>- **GitHub Actions:** CI/CD pipeline orchestration.</w:t>
      </w:r>
    </w:p>
    <w:p w14:paraId="4FE48771" w14:textId="77777777" w:rsidR="00D67E18" w:rsidRPr="00A71251" w:rsidRDefault="00000000" w:rsidP="00A71251">
      <w:pPr>
        <w:pStyle w:val="Heading1"/>
        <w:rPr>
          <w:rFonts w:ascii="Times New Roman" w:hAnsi="Times New Roman" w:cs="Times New Roman"/>
          <w:color w:val="auto"/>
        </w:rPr>
      </w:pPr>
      <w:bookmarkStart w:id="5" w:name="_Toc210507626"/>
      <w:r w:rsidRPr="00A71251">
        <w:rPr>
          <w:rFonts w:ascii="Times New Roman" w:hAnsi="Times New Roman" w:cs="Times New Roman"/>
          <w:color w:val="auto"/>
        </w:rPr>
        <w:t>3.3 Level 3 — Component View</w:t>
      </w:r>
      <w:bookmarkEnd w:id="5"/>
    </w:p>
    <w:p w14:paraId="0D2CE31B" w14:textId="77777777" w:rsidR="00D67E18" w:rsidRPr="00A71251" w:rsidRDefault="00000000">
      <w:pPr>
        <w:rPr>
          <w:rFonts w:ascii="Times New Roman" w:hAnsi="Times New Roman" w:cs="Times New Roman"/>
        </w:rPr>
      </w:pPr>
      <w:r w:rsidRPr="00A71251">
        <w:rPr>
          <w:rFonts w:ascii="Times New Roman" w:hAnsi="Times New Roman" w:cs="Times New Roman"/>
        </w:rPr>
        <w:t>Each backend service follows layered architecture principles:</w:t>
      </w:r>
      <w:r w:rsidRPr="00A71251">
        <w:rPr>
          <w:rFonts w:ascii="Times New Roman" w:hAnsi="Times New Roman" w:cs="Times New Roman"/>
        </w:rPr>
        <w:br/>
      </w:r>
      <w:r w:rsidRPr="00A71251">
        <w:rPr>
          <w:rFonts w:ascii="Times New Roman" w:hAnsi="Times New Roman" w:cs="Times New Roman"/>
        </w:rPr>
        <w:br/>
        <w:t>**Ingest Service Components:**</w:t>
      </w:r>
      <w:r w:rsidRPr="00A71251">
        <w:rPr>
          <w:rFonts w:ascii="Times New Roman" w:hAnsi="Times New Roman" w:cs="Times New Roman"/>
        </w:rPr>
        <w:br/>
        <w:t>- REST Controller: Handles event POST requests.</w:t>
      </w:r>
      <w:r w:rsidRPr="00A71251">
        <w:rPr>
          <w:rFonts w:ascii="Times New Roman" w:hAnsi="Times New Roman" w:cs="Times New Roman"/>
        </w:rPr>
        <w:br/>
        <w:t>- Event Validator: Ensures schema correctness.</w:t>
      </w:r>
      <w:r w:rsidRPr="00A71251">
        <w:rPr>
          <w:rFonts w:ascii="Times New Roman" w:hAnsi="Times New Roman" w:cs="Times New Roman"/>
        </w:rPr>
        <w:br/>
        <w:t>- Message Producer: Publishes GameActionV1 messages to Redpanda.</w:t>
      </w:r>
      <w:r w:rsidRPr="00A71251">
        <w:rPr>
          <w:rFonts w:ascii="Times New Roman" w:hAnsi="Times New Roman" w:cs="Times New Roman"/>
        </w:rPr>
        <w:br/>
        <w:t>- Auth Interceptor: Validates API key, applies rate limiting.</w:t>
      </w:r>
      <w:r w:rsidRPr="00A71251">
        <w:rPr>
          <w:rFonts w:ascii="Times New Roman" w:hAnsi="Times New Roman" w:cs="Times New Roman"/>
        </w:rPr>
        <w:br/>
      </w:r>
      <w:r w:rsidRPr="00A71251">
        <w:rPr>
          <w:rFonts w:ascii="Times New Roman" w:hAnsi="Times New Roman" w:cs="Times New Roman"/>
        </w:rPr>
        <w:br/>
        <w:t>**Projector Service Components:**</w:t>
      </w:r>
      <w:r w:rsidRPr="00A71251">
        <w:rPr>
          <w:rFonts w:ascii="Times New Roman" w:hAnsi="Times New Roman" w:cs="Times New Roman"/>
        </w:rPr>
        <w:br/>
        <w:t>- Message Consumer: Subscribes to event topics.</w:t>
      </w:r>
      <w:r w:rsidRPr="00A71251">
        <w:rPr>
          <w:rFonts w:ascii="Times New Roman" w:hAnsi="Times New Roman" w:cs="Times New Roman"/>
        </w:rPr>
        <w:br/>
        <w:t>- Event Handler: Processes incoming actions.</w:t>
      </w:r>
      <w:r w:rsidRPr="00A71251">
        <w:rPr>
          <w:rFonts w:ascii="Times New Roman" w:hAnsi="Times New Roman" w:cs="Times New Roman"/>
        </w:rPr>
        <w:br/>
        <w:t>- Redis Updater: Updates leaderboard and user presence.</w:t>
      </w:r>
      <w:r w:rsidRPr="00A71251">
        <w:rPr>
          <w:rFonts w:ascii="Times New Roman" w:hAnsi="Times New Roman" w:cs="Times New Roman"/>
        </w:rPr>
        <w:br/>
      </w:r>
      <w:r w:rsidRPr="00A71251">
        <w:rPr>
          <w:rFonts w:ascii="Times New Roman" w:hAnsi="Times New Roman" w:cs="Times New Roman"/>
        </w:rPr>
        <w:br/>
        <w:t>**Query Service Components:**</w:t>
      </w:r>
      <w:r w:rsidRPr="00A71251">
        <w:rPr>
          <w:rFonts w:ascii="Times New Roman" w:hAnsi="Times New Roman" w:cs="Times New Roman"/>
        </w:rPr>
        <w:br/>
        <w:t>- Leaderboard Controller: Serves user rankings.</w:t>
      </w:r>
      <w:r w:rsidRPr="00A71251">
        <w:rPr>
          <w:rFonts w:ascii="Times New Roman" w:hAnsi="Times New Roman" w:cs="Times New Roman"/>
        </w:rPr>
        <w:br/>
        <w:t>- Redis Reader: Fetches leaderboard snapshots.</w:t>
      </w:r>
      <w:r w:rsidRPr="00A71251">
        <w:rPr>
          <w:rFonts w:ascii="Times New Roman" w:hAnsi="Times New Roman" w:cs="Times New Roman"/>
        </w:rPr>
        <w:br/>
        <w:t>- SSE Gateway: Streams live updates to the frontend.</w:t>
      </w:r>
    </w:p>
    <w:p w14:paraId="0E112940" w14:textId="77777777" w:rsidR="00D67E18" w:rsidRPr="00A71251" w:rsidRDefault="00000000" w:rsidP="00A71251">
      <w:pPr>
        <w:pStyle w:val="Heading1"/>
        <w:rPr>
          <w:rFonts w:ascii="Times New Roman" w:hAnsi="Times New Roman" w:cs="Times New Roman"/>
          <w:color w:val="auto"/>
        </w:rPr>
      </w:pPr>
      <w:bookmarkStart w:id="6" w:name="_Toc210507627"/>
      <w:r w:rsidRPr="00A71251">
        <w:rPr>
          <w:rFonts w:ascii="Times New Roman" w:hAnsi="Times New Roman" w:cs="Times New Roman"/>
          <w:color w:val="auto"/>
        </w:rPr>
        <w:t>3.4 Level 4 — Code and Deployment View</w:t>
      </w:r>
      <w:bookmarkEnd w:id="6"/>
    </w:p>
    <w:p w14:paraId="436836B2" w14:textId="77777777" w:rsidR="00D67E18" w:rsidRPr="00A71251" w:rsidRDefault="00000000">
      <w:pPr>
        <w:rPr>
          <w:rFonts w:ascii="Times New Roman" w:hAnsi="Times New Roman" w:cs="Times New Roman"/>
        </w:rPr>
      </w:pPr>
      <w:r w:rsidRPr="00A71251">
        <w:rPr>
          <w:rFonts w:ascii="Times New Roman" w:hAnsi="Times New Roman" w:cs="Times New Roman"/>
        </w:rPr>
        <w:t>Code is structured by service module, with shared configuration via environment variables. Gradle manages backend builds, while Docker Compose defines networked containers for each service. GitHub Actions automates build, test, and deployment workflows. Each service exposes Prometheus metrics endpoints and is monitored continuously through Grafana dashboards.</w:t>
      </w:r>
    </w:p>
    <w:p w14:paraId="10071838" w14:textId="77777777" w:rsidR="00D67E18" w:rsidRPr="00A71251" w:rsidRDefault="00000000" w:rsidP="00A71251">
      <w:pPr>
        <w:pStyle w:val="Heading1"/>
        <w:rPr>
          <w:rFonts w:ascii="Times New Roman" w:hAnsi="Times New Roman" w:cs="Times New Roman"/>
          <w:color w:val="auto"/>
        </w:rPr>
      </w:pPr>
      <w:bookmarkStart w:id="7" w:name="_Toc210507628"/>
      <w:r w:rsidRPr="00A71251">
        <w:rPr>
          <w:rFonts w:ascii="Times New Roman" w:hAnsi="Times New Roman" w:cs="Times New Roman"/>
          <w:color w:val="auto"/>
        </w:rPr>
        <w:lastRenderedPageBreak/>
        <w:t>4. Architecture Decisions and Trade-offs</w:t>
      </w:r>
      <w:bookmarkEnd w:id="7"/>
    </w:p>
    <w:p w14:paraId="7B38CFBE" w14:textId="77777777" w:rsidR="00D67E18" w:rsidRPr="00A71251" w:rsidRDefault="00000000">
      <w:pPr>
        <w:rPr>
          <w:rFonts w:ascii="Times New Roman" w:hAnsi="Times New Roman" w:cs="Times New Roman"/>
        </w:rPr>
      </w:pPr>
      <w:r w:rsidRPr="00A71251">
        <w:rPr>
          <w:rFonts w:ascii="Times New Roman" w:hAnsi="Times New Roman" w:cs="Times New Roman"/>
        </w:rPr>
        <w:t>Several key architectural decisions were made:</w:t>
      </w:r>
      <w:r w:rsidRPr="00A71251">
        <w:rPr>
          <w:rFonts w:ascii="Times New Roman" w:hAnsi="Times New Roman" w:cs="Times New Roman"/>
        </w:rPr>
        <w:br/>
        <w:t>- **Messaging over REST:** Enables asynchronous processing and scalability across distributed services.</w:t>
      </w:r>
      <w:r w:rsidRPr="00A71251">
        <w:rPr>
          <w:rFonts w:ascii="Times New Roman" w:hAnsi="Times New Roman" w:cs="Times New Roman"/>
        </w:rPr>
        <w:br/>
        <w:t>- **Microservices over Monolith:** Provides flexibility and isolation, allowing independent scaling.</w:t>
      </w:r>
      <w:r w:rsidRPr="00A71251">
        <w:rPr>
          <w:rFonts w:ascii="Times New Roman" w:hAnsi="Times New Roman" w:cs="Times New Roman"/>
        </w:rPr>
        <w:br/>
        <w:t>- **Redis over SQL:** Prioritizes speed and volatility for session and leaderboard data.</w:t>
      </w:r>
      <w:r w:rsidRPr="00A71251">
        <w:rPr>
          <w:rFonts w:ascii="Times New Roman" w:hAnsi="Times New Roman" w:cs="Times New Roman"/>
        </w:rPr>
        <w:br/>
        <w:t>- **Redpanda over Kafka:** Offers Kafka compatibility with lower resource footprint.</w:t>
      </w:r>
      <w:r w:rsidRPr="00A71251">
        <w:rPr>
          <w:rFonts w:ascii="Times New Roman" w:hAnsi="Times New Roman" w:cs="Times New Roman"/>
        </w:rPr>
        <w:br/>
        <w:t>- **Docker Compose over Kubernetes:** Simpler for local orchestration; Kubernetes reserved for future sprints.</w:t>
      </w:r>
      <w:r w:rsidRPr="00A71251">
        <w:rPr>
          <w:rFonts w:ascii="Times New Roman" w:hAnsi="Times New Roman" w:cs="Times New Roman"/>
        </w:rPr>
        <w:br/>
        <w:t>- **Cloud VM Deployment:** Free-tier Fly.io VM ensures realistic yet cost-effective testing.</w:t>
      </w:r>
    </w:p>
    <w:p w14:paraId="4D869D17" w14:textId="77777777" w:rsidR="00D67E18" w:rsidRPr="00A71251" w:rsidRDefault="00000000" w:rsidP="00A71251">
      <w:pPr>
        <w:pStyle w:val="Heading1"/>
        <w:rPr>
          <w:rFonts w:ascii="Times New Roman" w:hAnsi="Times New Roman" w:cs="Times New Roman"/>
          <w:color w:val="auto"/>
        </w:rPr>
      </w:pPr>
      <w:bookmarkStart w:id="8" w:name="_Toc210507629"/>
      <w:r w:rsidRPr="00A71251">
        <w:rPr>
          <w:rFonts w:ascii="Times New Roman" w:hAnsi="Times New Roman" w:cs="Times New Roman"/>
          <w:color w:val="auto"/>
        </w:rPr>
        <w:t>5. Data Flow and Runtime Behavior</w:t>
      </w:r>
      <w:bookmarkEnd w:id="8"/>
    </w:p>
    <w:p w14:paraId="404558F1" w14:textId="77777777" w:rsidR="00D67E18" w:rsidRPr="00A71251" w:rsidRDefault="00000000">
      <w:pPr>
        <w:rPr>
          <w:rFonts w:ascii="Times New Roman" w:hAnsi="Times New Roman" w:cs="Times New Roman"/>
        </w:rPr>
      </w:pPr>
      <w:r w:rsidRPr="00A71251">
        <w:rPr>
          <w:rFonts w:ascii="Times New Roman" w:hAnsi="Times New Roman" w:cs="Times New Roman"/>
        </w:rPr>
        <w:t>1. Frontend sends user actions via POST /api/events to Ingest Service.</w:t>
      </w:r>
      <w:r w:rsidRPr="00A71251">
        <w:rPr>
          <w:rFonts w:ascii="Times New Roman" w:hAnsi="Times New Roman" w:cs="Times New Roman"/>
        </w:rPr>
        <w:br/>
        <w:t>2. Ingest validates and publishes messages to Redpanda.</w:t>
      </w:r>
      <w:r w:rsidRPr="00A71251">
        <w:rPr>
          <w:rFonts w:ascii="Times New Roman" w:hAnsi="Times New Roman" w:cs="Times New Roman"/>
        </w:rPr>
        <w:br/>
        <w:t>3. Projector consumes messages, updating Redis.</w:t>
      </w:r>
      <w:r w:rsidRPr="00A71251">
        <w:rPr>
          <w:rFonts w:ascii="Times New Roman" w:hAnsi="Times New Roman" w:cs="Times New Roman"/>
        </w:rPr>
        <w:br/>
        <w:t>4. Query retrieves Redis data for leaderboards.</w:t>
      </w:r>
      <w:r w:rsidRPr="00A71251">
        <w:rPr>
          <w:rFonts w:ascii="Times New Roman" w:hAnsi="Times New Roman" w:cs="Times New Roman"/>
        </w:rPr>
        <w:br/>
        <w:t>5. Prometheus scrapes metrics; Grafana visualizes latency and throughput.</w:t>
      </w:r>
      <w:r w:rsidRPr="00A71251">
        <w:rPr>
          <w:rFonts w:ascii="Times New Roman" w:hAnsi="Times New Roman" w:cs="Times New Roman"/>
        </w:rPr>
        <w:br/>
        <w:t>6. k6 load tests validate p95 latency &lt;100ms.</w:t>
      </w:r>
    </w:p>
    <w:p w14:paraId="3F71EA5F" w14:textId="77777777" w:rsidR="00D67E18" w:rsidRPr="00A71251" w:rsidRDefault="00000000" w:rsidP="00A71251">
      <w:pPr>
        <w:pStyle w:val="Heading1"/>
        <w:rPr>
          <w:rFonts w:ascii="Times New Roman" w:hAnsi="Times New Roman" w:cs="Times New Roman"/>
          <w:color w:val="auto"/>
        </w:rPr>
      </w:pPr>
      <w:bookmarkStart w:id="9" w:name="_Toc210507630"/>
      <w:r w:rsidRPr="00A71251">
        <w:rPr>
          <w:rFonts w:ascii="Times New Roman" w:hAnsi="Times New Roman" w:cs="Times New Roman"/>
          <w:color w:val="auto"/>
        </w:rPr>
        <w:t>6. Quality Attribute Scenarios</w:t>
      </w:r>
      <w:bookmarkEnd w:id="9"/>
    </w:p>
    <w:p w14:paraId="103909AB" w14:textId="77777777" w:rsidR="00D67E18" w:rsidRPr="00A71251" w:rsidRDefault="00000000">
      <w:pPr>
        <w:rPr>
          <w:rFonts w:ascii="Times New Roman" w:hAnsi="Times New Roman" w:cs="Times New Roman"/>
        </w:rPr>
      </w:pPr>
      <w:r w:rsidRPr="00A71251">
        <w:rPr>
          <w:rFonts w:ascii="Times New Roman" w:hAnsi="Times New Roman" w:cs="Times New Roman"/>
        </w:rPr>
        <w:t>Performance: Maintains &lt;100ms latency under 1500 RPS.</w:t>
      </w:r>
      <w:r w:rsidRPr="00A71251">
        <w:rPr>
          <w:rFonts w:ascii="Times New Roman" w:hAnsi="Times New Roman" w:cs="Times New Roman"/>
        </w:rPr>
        <w:br/>
        <w:t>Availability: Redpanda message replay ensures resilience.</w:t>
      </w:r>
      <w:r w:rsidRPr="00A71251">
        <w:rPr>
          <w:rFonts w:ascii="Times New Roman" w:hAnsi="Times New Roman" w:cs="Times New Roman"/>
        </w:rPr>
        <w:br/>
        <w:t>Security: Traefik + API keys + rate limiting.</w:t>
      </w:r>
      <w:r w:rsidRPr="00A71251">
        <w:rPr>
          <w:rFonts w:ascii="Times New Roman" w:hAnsi="Times New Roman" w:cs="Times New Roman"/>
        </w:rPr>
        <w:br/>
        <w:t>Maintainability: CI/CD auto-build and deploy.</w:t>
      </w:r>
      <w:r w:rsidRPr="00A71251">
        <w:rPr>
          <w:rFonts w:ascii="Times New Roman" w:hAnsi="Times New Roman" w:cs="Times New Roman"/>
        </w:rPr>
        <w:br/>
        <w:t>Observability: Grafana alerts on metrics.</w:t>
      </w:r>
    </w:p>
    <w:p w14:paraId="77349FB6" w14:textId="77777777" w:rsidR="00D67E18" w:rsidRPr="00A71251" w:rsidRDefault="00000000" w:rsidP="00A71251">
      <w:pPr>
        <w:pStyle w:val="Heading1"/>
        <w:rPr>
          <w:rFonts w:ascii="Times New Roman" w:hAnsi="Times New Roman" w:cs="Times New Roman"/>
          <w:color w:val="auto"/>
        </w:rPr>
      </w:pPr>
      <w:bookmarkStart w:id="10" w:name="_Toc210507631"/>
      <w:r w:rsidRPr="00A71251">
        <w:rPr>
          <w:rFonts w:ascii="Times New Roman" w:hAnsi="Times New Roman" w:cs="Times New Roman"/>
          <w:color w:val="auto"/>
        </w:rPr>
        <w:t>7. CI/CD Pipeline Architecture</w:t>
      </w:r>
      <w:bookmarkEnd w:id="10"/>
    </w:p>
    <w:p w14:paraId="38E00AF8" w14:textId="77777777" w:rsidR="00D67E18" w:rsidRPr="00A71251" w:rsidRDefault="00000000">
      <w:pPr>
        <w:rPr>
          <w:rFonts w:ascii="Times New Roman" w:hAnsi="Times New Roman" w:cs="Times New Roman"/>
        </w:rPr>
      </w:pPr>
      <w:r w:rsidRPr="00A71251">
        <w:rPr>
          <w:rFonts w:ascii="Times New Roman" w:hAnsi="Times New Roman" w:cs="Times New Roman"/>
        </w:rPr>
        <w:t>Pipeline stages include checkout, build/test, code scanning, containerization, deployment to Fly.io, load testing with k6, and monitoring. Tools: GitHub Actions, Gradle, Trivy, CodeQL, Prometheus, Grafana.</w:t>
      </w:r>
    </w:p>
    <w:p w14:paraId="06119DB2" w14:textId="77777777" w:rsidR="00D67E18" w:rsidRPr="00A71251" w:rsidRDefault="00000000" w:rsidP="00A71251">
      <w:pPr>
        <w:pStyle w:val="Heading1"/>
        <w:rPr>
          <w:rFonts w:ascii="Times New Roman" w:hAnsi="Times New Roman" w:cs="Times New Roman"/>
          <w:color w:val="auto"/>
        </w:rPr>
      </w:pPr>
      <w:bookmarkStart w:id="11" w:name="_Toc210507632"/>
      <w:r w:rsidRPr="00A71251">
        <w:rPr>
          <w:rFonts w:ascii="Times New Roman" w:hAnsi="Times New Roman" w:cs="Times New Roman"/>
          <w:color w:val="auto"/>
        </w:rPr>
        <w:t>8. Scalability, Observability, and Resilience</w:t>
      </w:r>
      <w:bookmarkEnd w:id="11"/>
    </w:p>
    <w:p w14:paraId="6CDB61B8" w14:textId="77777777" w:rsidR="00D67E18" w:rsidRPr="00A71251" w:rsidRDefault="00000000">
      <w:pPr>
        <w:rPr>
          <w:rFonts w:ascii="Times New Roman" w:hAnsi="Times New Roman" w:cs="Times New Roman"/>
        </w:rPr>
      </w:pPr>
      <w:r w:rsidRPr="00A71251">
        <w:rPr>
          <w:rFonts w:ascii="Times New Roman" w:hAnsi="Times New Roman" w:cs="Times New Roman"/>
        </w:rPr>
        <w:t>Stateless services and Redpanda partitions enable horizontal scaling. Redis supports clustering. Observability stack provides full visibility. Retry logic and DLQs planned for future.</w:t>
      </w:r>
    </w:p>
    <w:p w14:paraId="3740C88E" w14:textId="77777777" w:rsidR="00D67E18" w:rsidRPr="00A71251" w:rsidRDefault="00000000" w:rsidP="00A71251">
      <w:pPr>
        <w:pStyle w:val="Heading1"/>
        <w:rPr>
          <w:rFonts w:ascii="Times New Roman" w:hAnsi="Times New Roman" w:cs="Times New Roman"/>
          <w:color w:val="auto"/>
        </w:rPr>
      </w:pPr>
      <w:bookmarkStart w:id="12" w:name="_Toc210507633"/>
      <w:r w:rsidRPr="00A71251">
        <w:rPr>
          <w:rFonts w:ascii="Times New Roman" w:hAnsi="Times New Roman" w:cs="Times New Roman"/>
          <w:color w:val="auto"/>
        </w:rPr>
        <w:t>9. Planned Architecture Evolution (Sprints 2–5)</w:t>
      </w:r>
      <w:bookmarkEnd w:id="12"/>
    </w:p>
    <w:p w14:paraId="4B5ABB0A" w14:textId="77777777" w:rsidR="00D67E18" w:rsidRPr="00A71251" w:rsidRDefault="00000000">
      <w:pPr>
        <w:rPr>
          <w:rFonts w:ascii="Times New Roman" w:hAnsi="Times New Roman" w:cs="Times New Roman"/>
        </w:rPr>
      </w:pPr>
      <w:r w:rsidRPr="00A71251">
        <w:rPr>
          <w:rFonts w:ascii="Times New Roman" w:hAnsi="Times New Roman" w:cs="Times New Roman"/>
        </w:rPr>
        <w:t>Sprint 2: Add scoring logic and analytics consumer.</w:t>
      </w:r>
      <w:r w:rsidRPr="00A71251">
        <w:rPr>
          <w:rFonts w:ascii="Times New Roman" w:hAnsi="Times New Roman" w:cs="Times New Roman"/>
        </w:rPr>
        <w:br/>
        <w:t>Sprint 3: Cloud scaling and cost tracking.</w:t>
      </w:r>
      <w:r w:rsidRPr="00A71251">
        <w:rPr>
          <w:rFonts w:ascii="Times New Roman" w:hAnsi="Times New Roman" w:cs="Times New Roman"/>
        </w:rPr>
        <w:br/>
      </w:r>
      <w:r w:rsidRPr="00A71251">
        <w:rPr>
          <w:rFonts w:ascii="Times New Roman" w:hAnsi="Times New Roman" w:cs="Times New Roman"/>
        </w:rPr>
        <w:lastRenderedPageBreak/>
        <w:t>Sprint 4: JWT authentication.</w:t>
      </w:r>
      <w:r w:rsidRPr="00A71251">
        <w:rPr>
          <w:rFonts w:ascii="Times New Roman" w:hAnsi="Times New Roman" w:cs="Times New Roman"/>
        </w:rPr>
        <w:br/>
        <w:t>Sprint 5: Multi-region deployment and analytics dashboard.</w:t>
      </w:r>
    </w:p>
    <w:p w14:paraId="72C64519" w14:textId="77777777" w:rsidR="00D67E18" w:rsidRPr="00A71251" w:rsidRDefault="00000000" w:rsidP="00A71251">
      <w:pPr>
        <w:pStyle w:val="Heading1"/>
        <w:rPr>
          <w:rFonts w:ascii="Times New Roman" w:hAnsi="Times New Roman" w:cs="Times New Roman"/>
          <w:color w:val="auto"/>
        </w:rPr>
      </w:pPr>
      <w:bookmarkStart w:id="13" w:name="_Toc210507634"/>
      <w:r w:rsidRPr="00A71251">
        <w:rPr>
          <w:rFonts w:ascii="Times New Roman" w:hAnsi="Times New Roman" w:cs="Times New Roman"/>
          <w:color w:val="auto"/>
        </w:rPr>
        <w:t>10. Alignment with NFRs</w:t>
      </w:r>
      <w:bookmarkEnd w:id="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7"/>
        <w:gridCol w:w="2876"/>
      </w:tblGrid>
      <w:tr w:rsidR="00D67E18" w:rsidRPr="00A71251" w14:paraId="02FEB6C6" w14:textId="77777777" w:rsidTr="00285FA2">
        <w:tc>
          <w:tcPr>
            <w:tcW w:w="2880" w:type="dxa"/>
          </w:tcPr>
          <w:p w14:paraId="3B55C173" w14:textId="77777777" w:rsidR="00D67E18" w:rsidRPr="00285FA2" w:rsidRDefault="00000000">
            <w:pPr>
              <w:rPr>
                <w:rFonts w:ascii="Times New Roman" w:hAnsi="Times New Roman" w:cs="Times New Roman"/>
                <w:b/>
                <w:bCs/>
              </w:rPr>
            </w:pPr>
            <w:r w:rsidRPr="00285FA2">
              <w:rPr>
                <w:rFonts w:ascii="Times New Roman" w:hAnsi="Times New Roman" w:cs="Times New Roman"/>
                <w:b/>
                <w:bCs/>
              </w:rPr>
              <w:t>NFR</w:t>
            </w:r>
          </w:p>
        </w:tc>
        <w:tc>
          <w:tcPr>
            <w:tcW w:w="2880" w:type="dxa"/>
          </w:tcPr>
          <w:p w14:paraId="63EB2BDF" w14:textId="77777777" w:rsidR="00D67E18" w:rsidRPr="00285FA2" w:rsidRDefault="00000000">
            <w:pPr>
              <w:rPr>
                <w:rFonts w:ascii="Times New Roman" w:hAnsi="Times New Roman" w:cs="Times New Roman"/>
                <w:b/>
                <w:bCs/>
              </w:rPr>
            </w:pPr>
            <w:r w:rsidRPr="00285FA2">
              <w:rPr>
                <w:rFonts w:ascii="Times New Roman" w:hAnsi="Times New Roman" w:cs="Times New Roman"/>
                <w:b/>
                <w:bCs/>
              </w:rPr>
              <w:t>Architectural Decision</w:t>
            </w:r>
          </w:p>
        </w:tc>
        <w:tc>
          <w:tcPr>
            <w:tcW w:w="2880" w:type="dxa"/>
          </w:tcPr>
          <w:p w14:paraId="4FFEF4B5" w14:textId="77777777" w:rsidR="00D67E18" w:rsidRPr="00285FA2" w:rsidRDefault="00000000">
            <w:pPr>
              <w:rPr>
                <w:rFonts w:ascii="Times New Roman" w:hAnsi="Times New Roman" w:cs="Times New Roman"/>
                <w:b/>
                <w:bCs/>
              </w:rPr>
            </w:pPr>
            <w:r w:rsidRPr="00285FA2">
              <w:rPr>
                <w:rFonts w:ascii="Times New Roman" w:hAnsi="Times New Roman" w:cs="Times New Roman"/>
                <w:b/>
                <w:bCs/>
              </w:rPr>
              <w:t>Validation</w:t>
            </w:r>
          </w:p>
        </w:tc>
      </w:tr>
      <w:tr w:rsidR="00D67E18" w:rsidRPr="00A71251" w14:paraId="79280A99" w14:textId="77777777" w:rsidTr="00285FA2">
        <w:tc>
          <w:tcPr>
            <w:tcW w:w="2880" w:type="dxa"/>
          </w:tcPr>
          <w:p w14:paraId="00B67671" w14:textId="77777777" w:rsidR="00D67E18" w:rsidRPr="00A71251" w:rsidRDefault="00000000">
            <w:pPr>
              <w:rPr>
                <w:rFonts w:ascii="Times New Roman" w:hAnsi="Times New Roman" w:cs="Times New Roman"/>
              </w:rPr>
            </w:pPr>
            <w:r w:rsidRPr="00A71251">
              <w:rPr>
                <w:rFonts w:ascii="Times New Roman" w:hAnsi="Times New Roman" w:cs="Times New Roman"/>
              </w:rPr>
              <w:t>Performance</w:t>
            </w:r>
          </w:p>
        </w:tc>
        <w:tc>
          <w:tcPr>
            <w:tcW w:w="2880" w:type="dxa"/>
          </w:tcPr>
          <w:p w14:paraId="72EA7C7B" w14:textId="77777777" w:rsidR="00D67E18" w:rsidRPr="00A71251" w:rsidRDefault="00000000">
            <w:pPr>
              <w:rPr>
                <w:rFonts w:ascii="Times New Roman" w:hAnsi="Times New Roman" w:cs="Times New Roman"/>
              </w:rPr>
            </w:pPr>
            <w:r w:rsidRPr="00A71251">
              <w:rPr>
                <w:rFonts w:ascii="Times New Roman" w:hAnsi="Times New Roman" w:cs="Times New Roman"/>
              </w:rPr>
              <w:t>Async messaging + Redis caching</w:t>
            </w:r>
          </w:p>
        </w:tc>
        <w:tc>
          <w:tcPr>
            <w:tcW w:w="2880" w:type="dxa"/>
          </w:tcPr>
          <w:p w14:paraId="28B66AB3" w14:textId="77777777" w:rsidR="00D67E18" w:rsidRPr="00A71251" w:rsidRDefault="00000000">
            <w:pPr>
              <w:rPr>
                <w:rFonts w:ascii="Times New Roman" w:hAnsi="Times New Roman" w:cs="Times New Roman"/>
              </w:rPr>
            </w:pPr>
            <w:r w:rsidRPr="00A71251">
              <w:rPr>
                <w:rFonts w:ascii="Times New Roman" w:hAnsi="Times New Roman" w:cs="Times New Roman"/>
              </w:rPr>
              <w:t>k6 load test results</w:t>
            </w:r>
          </w:p>
        </w:tc>
      </w:tr>
      <w:tr w:rsidR="00D67E18" w:rsidRPr="00A71251" w14:paraId="24338948" w14:textId="77777777" w:rsidTr="00285FA2">
        <w:tc>
          <w:tcPr>
            <w:tcW w:w="2880" w:type="dxa"/>
          </w:tcPr>
          <w:p w14:paraId="102B8AEB" w14:textId="77777777" w:rsidR="00D67E18" w:rsidRPr="00A71251" w:rsidRDefault="00000000">
            <w:pPr>
              <w:rPr>
                <w:rFonts w:ascii="Times New Roman" w:hAnsi="Times New Roman" w:cs="Times New Roman"/>
              </w:rPr>
            </w:pPr>
            <w:r w:rsidRPr="00A71251">
              <w:rPr>
                <w:rFonts w:ascii="Times New Roman" w:hAnsi="Times New Roman" w:cs="Times New Roman"/>
              </w:rPr>
              <w:t>Scalability</w:t>
            </w:r>
          </w:p>
        </w:tc>
        <w:tc>
          <w:tcPr>
            <w:tcW w:w="2880" w:type="dxa"/>
          </w:tcPr>
          <w:p w14:paraId="717D0C3F" w14:textId="77777777" w:rsidR="00D67E18" w:rsidRPr="00A71251" w:rsidRDefault="00000000">
            <w:pPr>
              <w:rPr>
                <w:rFonts w:ascii="Times New Roman" w:hAnsi="Times New Roman" w:cs="Times New Roman"/>
              </w:rPr>
            </w:pPr>
            <w:r w:rsidRPr="00A71251">
              <w:rPr>
                <w:rFonts w:ascii="Times New Roman" w:hAnsi="Times New Roman" w:cs="Times New Roman"/>
              </w:rPr>
              <w:t>Microservice isolation</w:t>
            </w:r>
          </w:p>
        </w:tc>
        <w:tc>
          <w:tcPr>
            <w:tcW w:w="2880" w:type="dxa"/>
          </w:tcPr>
          <w:p w14:paraId="654BB389" w14:textId="77777777" w:rsidR="00D67E18" w:rsidRPr="00A71251" w:rsidRDefault="00000000">
            <w:pPr>
              <w:rPr>
                <w:rFonts w:ascii="Times New Roman" w:hAnsi="Times New Roman" w:cs="Times New Roman"/>
              </w:rPr>
            </w:pPr>
            <w:r w:rsidRPr="00A71251">
              <w:rPr>
                <w:rFonts w:ascii="Times New Roman" w:hAnsi="Times New Roman" w:cs="Times New Roman"/>
              </w:rPr>
              <w:t>Horizontal scaling tests</w:t>
            </w:r>
          </w:p>
        </w:tc>
      </w:tr>
      <w:tr w:rsidR="00D67E18" w:rsidRPr="00A71251" w14:paraId="28D246F1" w14:textId="77777777" w:rsidTr="00285FA2">
        <w:tc>
          <w:tcPr>
            <w:tcW w:w="2880" w:type="dxa"/>
          </w:tcPr>
          <w:p w14:paraId="682641F5" w14:textId="77777777" w:rsidR="00D67E18" w:rsidRPr="00A71251" w:rsidRDefault="00000000">
            <w:pPr>
              <w:rPr>
                <w:rFonts w:ascii="Times New Roman" w:hAnsi="Times New Roman" w:cs="Times New Roman"/>
              </w:rPr>
            </w:pPr>
            <w:r w:rsidRPr="00A71251">
              <w:rPr>
                <w:rFonts w:ascii="Times New Roman" w:hAnsi="Times New Roman" w:cs="Times New Roman"/>
              </w:rPr>
              <w:t>Availability</w:t>
            </w:r>
          </w:p>
        </w:tc>
        <w:tc>
          <w:tcPr>
            <w:tcW w:w="2880" w:type="dxa"/>
          </w:tcPr>
          <w:p w14:paraId="1EBD33B1" w14:textId="77777777" w:rsidR="00D67E18" w:rsidRPr="00A71251" w:rsidRDefault="00000000">
            <w:pPr>
              <w:rPr>
                <w:rFonts w:ascii="Times New Roman" w:hAnsi="Times New Roman" w:cs="Times New Roman"/>
              </w:rPr>
            </w:pPr>
            <w:r w:rsidRPr="00A71251">
              <w:rPr>
                <w:rFonts w:ascii="Times New Roman" w:hAnsi="Times New Roman" w:cs="Times New Roman"/>
              </w:rPr>
              <w:t>Message persistence</w:t>
            </w:r>
          </w:p>
        </w:tc>
        <w:tc>
          <w:tcPr>
            <w:tcW w:w="2880" w:type="dxa"/>
          </w:tcPr>
          <w:p w14:paraId="5B74BF0D" w14:textId="77777777" w:rsidR="00D67E18" w:rsidRPr="00A71251" w:rsidRDefault="00000000">
            <w:pPr>
              <w:rPr>
                <w:rFonts w:ascii="Times New Roman" w:hAnsi="Times New Roman" w:cs="Times New Roman"/>
              </w:rPr>
            </w:pPr>
            <w:r w:rsidRPr="00A71251">
              <w:rPr>
                <w:rFonts w:ascii="Times New Roman" w:hAnsi="Times New Roman" w:cs="Times New Roman"/>
              </w:rPr>
              <w:t>Service recovery checks</w:t>
            </w:r>
          </w:p>
        </w:tc>
      </w:tr>
      <w:tr w:rsidR="00D67E18" w:rsidRPr="00A71251" w14:paraId="53168E63" w14:textId="77777777" w:rsidTr="00285FA2">
        <w:tc>
          <w:tcPr>
            <w:tcW w:w="2880" w:type="dxa"/>
          </w:tcPr>
          <w:p w14:paraId="25F850A3" w14:textId="77777777" w:rsidR="00D67E18" w:rsidRPr="00A71251" w:rsidRDefault="00000000">
            <w:pPr>
              <w:rPr>
                <w:rFonts w:ascii="Times New Roman" w:hAnsi="Times New Roman" w:cs="Times New Roman"/>
              </w:rPr>
            </w:pPr>
            <w:r w:rsidRPr="00A71251">
              <w:rPr>
                <w:rFonts w:ascii="Times New Roman" w:hAnsi="Times New Roman" w:cs="Times New Roman"/>
              </w:rPr>
              <w:t>Security</w:t>
            </w:r>
          </w:p>
        </w:tc>
        <w:tc>
          <w:tcPr>
            <w:tcW w:w="2880" w:type="dxa"/>
          </w:tcPr>
          <w:p w14:paraId="423A42D3" w14:textId="77777777" w:rsidR="00D67E18" w:rsidRPr="00A71251" w:rsidRDefault="00000000">
            <w:pPr>
              <w:rPr>
                <w:rFonts w:ascii="Times New Roman" w:hAnsi="Times New Roman" w:cs="Times New Roman"/>
              </w:rPr>
            </w:pPr>
            <w:r w:rsidRPr="00A71251">
              <w:rPr>
                <w:rFonts w:ascii="Times New Roman" w:hAnsi="Times New Roman" w:cs="Times New Roman"/>
              </w:rPr>
              <w:t>TLS + API keys</w:t>
            </w:r>
          </w:p>
        </w:tc>
        <w:tc>
          <w:tcPr>
            <w:tcW w:w="2880" w:type="dxa"/>
          </w:tcPr>
          <w:p w14:paraId="502268AD" w14:textId="77777777" w:rsidR="00D67E18" w:rsidRPr="00A71251" w:rsidRDefault="00000000">
            <w:pPr>
              <w:rPr>
                <w:rFonts w:ascii="Times New Roman" w:hAnsi="Times New Roman" w:cs="Times New Roman"/>
              </w:rPr>
            </w:pPr>
            <w:r w:rsidRPr="00A71251">
              <w:rPr>
                <w:rFonts w:ascii="Times New Roman" w:hAnsi="Times New Roman" w:cs="Times New Roman"/>
              </w:rPr>
              <w:t>Penetration testing</w:t>
            </w:r>
          </w:p>
        </w:tc>
      </w:tr>
      <w:tr w:rsidR="00D67E18" w:rsidRPr="00A71251" w14:paraId="1CA43EE9" w14:textId="77777777" w:rsidTr="00285FA2">
        <w:tc>
          <w:tcPr>
            <w:tcW w:w="2880" w:type="dxa"/>
          </w:tcPr>
          <w:p w14:paraId="23614821" w14:textId="77777777" w:rsidR="00D67E18" w:rsidRPr="00A71251" w:rsidRDefault="00000000">
            <w:pPr>
              <w:rPr>
                <w:rFonts w:ascii="Times New Roman" w:hAnsi="Times New Roman" w:cs="Times New Roman"/>
              </w:rPr>
            </w:pPr>
            <w:r w:rsidRPr="00A71251">
              <w:rPr>
                <w:rFonts w:ascii="Times New Roman" w:hAnsi="Times New Roman" w:cs="Times New Roman"/>
              </w:rPr>
              <w:t>Observability</w:t>
            </w:r>
          </w:p>
        </w:tc>
        <w:tc>
          <w:tcPr>
            <w:tcW w:w="2880" w:type="dxa"/>
          </w:tcPr>
          <w:p w14:paraId="6618DD7F" w14:textId="77777777" w:rsidR="00D67E18" w:rsidRPr="00A71251" w:rsidRDefault="00000000">
            <w:pPr>
              <w:rPr>
                <w:rFonts w:ascii="Times New Roman" w:hAnsi="Times New Roman" w:cs="Times New Roman"/>
              </w:rPr>
            </w:pPr>
            <w:r w:rsidRPr="00A71251">
              <w:rPr>
                <w:rFonts w:ascii="Times New Roman" w:hAnsi="Times New Roman" w:cs="Times New Roman"/>
              </w:rPr>
              <w:t>Prometheus + Grafana</w:t>
            </w:r>
          </w:p>
        </w:tc>
        <w:tc>
          <w:tcPr>
            <w:tcW w:w="2880" w:type="dxa"/>
          </w:tcPr>
          <w:p w14:paraId="62F6443A" w14:textId="77777777" w:rsidR="00D67E18" w:rsidRPr="00A71251" w:rsidRDefault="00000000">
            <w:pPr>
              <w:rPr>
                <w:rFonts w:ascii="Times New Roman" w:hAnsi="Times New Roman" w:cs="Times New Roman"/>
              </w:rPr>
            </w:pPr>
            <w:r w:rsidRPr="00A71251">
              <w:rPr>
                <w:rFonts w:ascii="Times New Roman" w:hAnsi="Times New Roman" w:cs="Times New Roman"/>
              </w:rPr>
              <w:t>Dashboard validation</w:t>
            </w:r>
          </w:p>
        </w:tc>
      </w:tr>
      <w:tr w:rsidR="00D67E18" w:rsidRPr="00A71251" w14:paraId="415B69EC" w14:textId="77777777" w:rsidTr="00285FA2">
        <w:tc>
          <w:tcPr>
            <w:tcW w:w="2880" w:type="dxa"/>
          </w:tcPr>
          <w:p w14:paraId="640E4251" w14:textId="77777777" w:rsidR="00D67E18" w:rsidRPr="00A71251" w:rsidRDefault="00000000">
            <w:pPr>
              <w:rPr>
                <w:rFonts w:ascii="Times New Roman" w:hAnsi="Times New Roman" w:cs="Times New Roman"/>
              </w:rPr>
            </w:pPr>
            <w:r w:rsidRPr="00A71251">
              <w:rPr>
                <w:rFonts w:ascii="Times New Roman" w:hAnsi="Times New Roman" w:cs="Times New Roman"/>
              </w:rPr>
              <w:t>Maintainability</w:t>
            </w:r>
          </w:p>
        </w:tc>
        <w:tc>
          <w:tcPr>
            <w:tcW w:w="2880" w:type="dxa"/>
          </w:tcPr>
          <w:p w14:paraId="1212F6D2" w14:textId="77777777" w:rsidR="00D67E18" w:rsidRPr="00A71251" w:rsidRDefault="00000000">
            <w:pPr>
              <w:rPr>
                <w:rFonts w:ascii="Times New Roman" w:hAnsi="Times New Roman" w:cs="Times New Roman"/>
              </w:rPr>
            </w:pPr>
            <w:r w:rsidRPr="00A71251">
              <w:rPr>
                <w:rFonts w:ascii="Times New Roman" w:hAnsi="Times New Roman" w:cs="Times New Roman"/>
              </w:rPr>
              <w:t>CI/CD automation</w:t>
            </w:r>
          </w:p>
        </w:tc>
        <w:tc>
          <w:tcPr>
            <w:tcW w:w="2880" w:type="dxa"/>
          </w:tcPr>
          <w:p w14:paraId="7C937E26" w14:textId="77777777" w:rsidR="00D67E18" w:rsidRPr="00A71251" w:rsidRDefault="00000000">
            <w:pPr>
              <w:rPr>
                <w:rFonts w:ascii="Times New Roman" w:hAnsi="Times New Roman" w:cs="Times New Roman"/>
              </w:rPr>
            </w:pPr>
            <w:r w:rsidRPr="00A71251">
              <w:rPr>
                <w:rFonts w:ascii="Times New Roman" w:hAnsi="Times New Roman" w:cs="Times New Roman"/>
              </w:rPr>
              <w:t>GitHub pipeline logs</w:t>
            </w:r>
          </w:p>
        </w:tc>
      </w:tr>
    </w:tbl>
    <w:p w14:paraId="6AFB4EC9" w14:textId="77777777" w:rsidR="00D67E18" w:rsidRPr="00A71251" w:rsidRDefault="00000000" w:rsidP="00A71251">
      <w:pPr>
        <w:pStyle w:val="Heading1"/>
        <w:rPr>
          <w:rFonts w:ascii="Times New Roman" w:hAnsi="Times New Roman" w:cs="Times New Roman"/>
          <w:color w:val="auto"/>
        </w:rPr>
      </w:pPr>
      <w:bookmarkStart w:id="14" w:name="_Toc210507635"/>
      <w:r w:rsidRPr="00A71251">
        <w:rPr>
          <w:rFonts w:ascii="Times New Roman" w:hAnsi="Times New Roman" w:cs="Times New Roman"/>
          <w:color w:val="auto"/>
        </w:rPr>
        <w:t>11. References</w:t>
      </w:r>
      <w:bookmarkEnd w:id="14"/>
    </w:p>
    <w:p w14:paraId="460A5CDF" w14:textId="77777777" w:rsidR="00D67E18" w:rsidRPr="00A71251" w:rsidRDefault="00000000">
      <w:pPr>
        <w:pStyle w:val="ListBullet"/>
        <w:rPr>
          <w:rFonts w:ascii="Times New Roman" w:hAnsi="Times New Roman" w:cs="Times New Roman"/>
        </w:rPr>
      </w:pPr>
      <w:r w:rsidRPr="00A71251">
        <w:rPr>
          <w:rFonts w:ascii="Times New Roman" w:hAnsi="Times New Roman" w:cs="Times New Roman"/>
        </w:rPr>
        <w:t>Redpanda Documentation: https://docs.redpanda.com</w:t>
      </w:r>
    </w:p>
    <w:p w14:paraId="1699A790" w14:textId="77777777" w:rsidR="00D67E18" w:rsidRPr="00A71251" w:rsidRDefault="00000000">
      <w:pPr>
        <w:pStyle w:val="ListBullet"/>
        <w:rPr>
          <w:rFonts w:ascii="Times New Roman" w:hAnsi="Times New Roman" w:cs="Times New Roman"/>
        </w:rPr>
      </w:pPr>
      <w:r w:rsidRPr="00A71251">
        <w:rPr>
          <w:rFonts w:ascii="Times New Roman" w:hAnsi="Times New Roman" w:cs="Times New Roman"/>
        </w:rPr>
        <w:t>Redis Data Types: https://redis.io/docs/data-types</w:t>
      </w:r>
    </w:p>
    <w:p w14:paraId="1FBDFCE8" w14:textId="77777777" w:rsidR="00D67E18" w:rsidRPr="00A71251" w:rsidRDefault="00000000">
      <w:pPr>
        <w:pStyle w:val="ListBullet"/>
        <w:rPr>
          <w:rFonts w:ascii="Times New Roman" w:hAnsi="Times New Roman" w:cs="Times New Roman"/>
        </w:rPr>
      </w:pPr>
      <w:r w:rsidRPr="00A71251">
        <w:rPr>
          <w:rFonts w:ascii="Times New Roman" w:hAnsi="Times New Roman" w:cs="Times New Roman"/>
        </w:rPr>
        <w:t>Spring Boot Actuator: https://docs.spring.io/spring-boot/docs/current/reference/html/actuator.html</w:t>
      </w:r>
    </w:p>
    <w:p w14:paraId="569C0F98" w14:textId="77777777" w:rsidR="00D67E18" w:rsidRPr="00A71251" w:rsidRDefault="00000000">
      <w:pPr>
        <w:pStyle w:val="ListBullet"/>
        <w:rPr>
          <w:rFonts w:ascii="Times New Roman" w:hAnsi="Times New Roman" w:cs="Times New Roman"/>
        </w:rPr>
      </w:pPr>
      <w:r w:rsidRPr="00A71251">
        <w:rPr>
          <w:rFonts w:ascii="Times New Roman" w:hAnsi="Times New Roman" w:cs="Times New Roman"/>
        </w:rPr>
        <w:t>Prometheus Docs: https://prometheus.io/docs/</w:t>
      </w:r>
    </w:p>
    <w:p w14:paraId="3C0F26B7" w14:textId="77777777" w:rsidR="00D67E18" w:rsidRPr="00A71251" w:rsidRDefault="00000000">
      <w:pPr>
        <w:pStyle w:val="ListBullet"/>
        <w:rPr>
          <w:rFonts w:ascii="Times New Roman" w:hAnsi="Times New Roman" w:cs="Times New Roman"/>
        </w:rPr>
      </w:pPr>
      <w:r w:rsidRPr="00A71251">
        <w:rPr>
          <w:rFonts w:ascii="Times New Roman" w:hAnsi="Times New Roman" w:cs="Times New Roman"/>
        </w:rPr>
        <w:t>Docker Docs: https://docs.docker.com/</w:t>
      </w:r>
    </w:p>
    <w:p w14:paraId="2C4D14EC" w14:textId="77777777" w:rsidR="00D67E18" w:rsidRPr="00A71251" w:rsidRDefault="00000000">
      <w:pPr>
        <w:pStyle w:val="ListBullet"/>
        <w:rPr>
          <w:rFonts w:ascii="Times New Roman" w:hAnsi="Times New Roman" w:cs="Times New Roman"/>
        </w:rPr>
      </w:pPr>
      <w:r w:rsidRPr="00A71251">
        <w:rPr>
          <w:rFonts w:ascii="Times New Roman" w:hAnsi="Times New Roman" w:cs="Times New Roman"/>
        </w:rPr>
        <w:t>Grafana Docs: https://grafana.com/docs/</w:t>
      </w:r>
    </w:p>
    <w:p w14:paraId="24285E6E" w14:textId="3B1CEB4B" w:rsidR="00D67E18" w:rsidRPr="00A71251" w:rsidRDefault="00000000">
      <w:pPr>
        <w:pStyle w:val="ListBullet"/>
        <w:rPr>
          <w:rFonts w:ascii="Times New Roman" w:hAnsi="Times New Roman" w:cs="Times New Roman"/>
        </w:rPr>
      </w:pPr>
      <w:r w:rsidRPr="00A71251">
        <w:rPr>
          <w:rFonts w:ascii="Times New Roman" w:hAnsi="Times New Roman" w:cs="Times New Roman"/>
        </w:rPr>
        <w:t xml:space="preserve">AWS Well-Architected Framework: </w:t>
      </w:r>
      <w:hyperlink r:id="rId8" w:history="1">
        <w:r w:rsidR="00A71251" w:rsidRPr="00A71251">
          <w:rPr>
            <w:rStyle w:val="Hyperlink"/>
            <w:rFonts w:ascii="Times New Roman" w:hAnsi="Times New Roman" w:cs="Times New Roman"/>
          </w:rPr>
          <w:t>https://aws.amazon.com/architecture/well-architected/</w:t>
        </w:r>
      </w:hyperlink>
    </w:p>
    <w:p w14:paraId="4EAFBD5C" w14:textId="77777777" w:rsidR="00A71251" w:rsidRDefault="00A71251" w:rsidP="00A71251">
      <w:pPr>
        <w:pStyle w:val="ListBullet"/>
        <w:numPr>
          <w:ilvl w:val="0"/>
          <w:numId w:val="0"/>
        </w:numPr>
        <w:ind w:left="360" w:hanging="360"/>
        <w:rPr>
          <w:rFonts w:ascii="Times New Roman" w:hAnsi="Times New Roman" w:cs="Times New Roman"/>
        </w:rPr>
      </w:pPr>
    </w:p>
    <w:p w14:paraId="5EA0780D" w14:textId="77777777" w:rsidR="00A71251" w:rsidRPr="00A71251" w:rsidRDefault="00A71251" w:rsidP="00A71251">
      <w:pPr>
        <w:pStyle w:val="ListBullet"/>
        <w:numPr>
          <w:ilvl w:val="0"/>
          <w:numId w:val="0"/>
        </w:numPr>
        <w:ind w:left="360" w:hanging="360"/>
        <w:rPr>
          <w:rFonts w:ascii="Times New Roman" w:hAnsi="Times New Roman" w:cs="Times New Roman"/>
        </w:rPr>
      </w:pPr>
    </w:p>
    <w:sectPr w:rsidR="00A71251" w:rsidRPr="00A71251" w:rsidSect="00A71251">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8697337">
    <w:abstractNumId w:val="8"/>
  </w:num>
  <w:num w:numId="2" w16cid:durableId="939025004">
    <w:abstractNumId w:val="6"/>
  </w:num>
  <w:num w:numId="3" w16cid:durableId="158086900">
    <w:abstractNumId w:val="5"/>
  </w:num>
  <w:num w:numId="4" w16cid:durableId="367728388">
    <w:abstractNumId w:val="4"/>
  </w:num>
  <w:num w:numId="5" w16cid:durableId="2101828161">
    <w:abstractNumId w:val="7"/>
  </w:num>
  <w:num w:numId="6" w16cid:durableId="1691373509">
    <w:abstractNumId w:val="3"/>
  </w:num>
  <w:num w:numId="7" w16cid:durableId="2103448294">
    <w:abstractNumId w:val="2"/>
  </w:num>
  <w:num w:numId="8" w16cid:durableId="1449006778">
    <w:abstractNumId w:val="1"/>
  </w:num>
  <w:num w:numId="9" w16cid:durableId="1947497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5FA2"/>
    <w:rsid w:val="0029639D"/>
    <w:rsid w:val="00326F90"/>
    <w:rsid w:val="008A0E64"/>
    <w:rsid w:val="00A71251"/>
    <w:rsid w:val="00AA1D8D"/>
    <w:rsid w:val="00B47730"/>
    <w:rsid w:val="00CB0664"/>
    <w:rsid w:val="00D67E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2142B"/>
  <w14:defaultImageDpi w14:val="300"/>
  <w15:docId w15:val="{D5F3A0B6-F37F-4519-BEA6-50EC916BD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71251"/>
    <w:rPr>
      <w:color w:val="0000FF" w:themeColor="hyperlink"/>
      <w:u w:val="single"/>
    </w:rPr>
  </w:style>
  <w:style w:type="character" w:styleId="UnresolvedMention">
    <w:name w:val="Unresolved Mention"/>
    <w:basedOn w:val="DefaultParagraphFont"/>
    <w:uiPriority w:val="99"/>
    <w:semiHidden/>
    <w:unhideWhenUsed/>
    <w:rsid w:val="00A71251"/>
    <w:rPr>
      <w:color w:val="605E5C"/>
      <w:shd w:val="clear" w:color="auto" w:fill="E1DFDD"/>
    </w:rPr>
  </w:style>
  <w:style w:type="character" w:customStyle="1" w:styleId="NoSpacingChar">
    <w:name w:val="No Spacing Char"/>
    <w:basedOn w:val="DefaultParagraphFont"/>
    <w:link w:val="NoSpacing"/>
    <w:uiPriority w:val="1"/>
    <w:rsid w:val="00A71251"/>
  </w:style>
  <w:style w:type="paragraph" w:styleId="TOC1">
    <w:name w:val="toc 1"/>
    <w:basedOn w:val="Normal"/>
    <w:next w:val="Normal"/>
    <w:autoRedefine/>
    <w:uiPriority w:val="39"/>
    <w:unhideWhenUsed/>
    <w:rsid w:val="00A7125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architecture/well-architected/" TargetMode="Externa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Advanced Software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1324</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Fontys ict</Company>
  <LinksUpToDate>false</LinksUpToDate>
  <CharactersWithSpaces>8854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Architectural design document – World cup drinking platform</dc:title>
  <dc:subject/>
  <dc:creator>Serhii Sokyrko</dc:creator>
  <cp:keywords/>
  <dc:description>generated by python-docx</dc:description>
  <cp:lastModifiedBy>Sokyrko,Serhii S.</cp:lastModifiedBy>
  <cp:revision>2</cp:revision>
  <dcterms:created xsi:type="dcterms:W3CDTF">2025-10-04T20:05:00Z</dcterms:created>
  <dcterms:modified xsi:type="dcterms:W3CDTF">2025-10-04T20:05:00Z</dcterms:modified>
  <cp:category/>
</cp:coreProperties>
</file>