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6874" w:rsidRDefault="00BE6874" w:rsidP="00BE687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Spring Boot</w:t>
      </w:r>
    </w:p>
    <w:p w:rsidR="00BE6874" w:rsidRDefault="00BE6874" w:rsidP="00BE6874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Rapid Development:</w:t>
      </w:r>
    </w:p>
    <w:p w:rsidR="00BE6874" w:rsidRPr="00BE6874" w:rsidRDefault="00BE6874" w:rsidP="00BE6874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 w:rsidRPr="00BE6874">
        <w:rPr>
          <w:b/>
          <w:bCs/>
        </w:rPr>
        <w:t>Spring Boot provides a convention-over-configuration approach, which reduces boilerplate code and enables rapid application development.</w:t>
      </w:r>
    </w:p>
    <w:p w:rsidR="00BE6874" w:rsidRPr="00BE6874" w:rsidRDefault="00BE6874" w:rsidP="00BE6874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>
        <w:rPr>
          <w:b/>
          <w:bCs/>
        </w:rPr>
        <w:t>Spring Ecosystem:</w:t>
      </w:r>
    </w:p>
    <w:p w:rsidR="00BE6874" w:rsidRPr="00BE6874" w:rsidRDefault="00BE6874" w:rsidP="00BE6874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 w:rsidRPr="00BE6874">
        <w:rPr>
          <w:b/>
          <w:bCs/>
        </w:rPr>
        <w:t>Spring Boot leverages the vast Spring ecosystem, including Spring Data, Spring Security, and Spring Cloud, which provides robust solutions for various enterprise needs.</w:t>
      </w:r>
    </w:p>
    <w:p w:rsidR="00BE6874" w:rsidRPr="00BE6874" w:rsidRDefault="00BE6874" w:rsidP="00BE6874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>
        <w:rPr>
          <w:b/>
          <w:bCs/>
        </w:rPr>
        <w:t>Dependency Management:</w:t>
      </w:r>
    </w:p>
    <w:p w:rsidR="00BE6874" w:rsidRPr="00BE6874" w:rsidRDefault="00BE6874" w:rsidP="00BE6874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 w:rsidRPr="00BE6874">
        <w:rPr>
          <w:b/>
          <w:bCs/>
        </w:rPr>
        <w:t>Spring Boot simplifies dependency management and configuration, making it easier to integrate third-party libraries and frameworks.</w:t>
      </w:r>
    </w:p>
    <w:p w:rsidR="00BE6874" w:rsidRPr="00BE6874" w:rsidRDefault="00BE6874" w:rsidP="00BE687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</w:rPr>
        <w:t>React</w:t>
      </w:r>
    </w:p>
    <w:p w:rsidR="00BE6874" w:rsidRPr="00BE6874" w:rsidRDefault="00BE6874" w:rsidP="00BE6874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>
        <w:rPr>
          <w:b/>
          <w:bCs/>
        </w:rPr>
        <w:t>Component-Based Architecture:</w:t>
      </w:r>
    </w:p>
    <w:p w:rsidR="00BE6874" w:rsidRPr="00BE6874" w:rsidRDefault="00BE6874" w:rsidP="00BE6874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 w:rsidRPr="00BE6874">
        <w:rPr>
          <w:b/>
          <w:bCs/>
        </w:rPr>
        <w:t>React's component-based architecture promotes code reusability, modularity, and maintainability.</w:t>
      </w:r>
    </w:p>
    <w:p w:rsidR="00BE6874" w:rsidRPr="00BE6874" w:rsidRDefault="00BE6874" w:rsidP="00BE6874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>
        <w:rPr>
          <w:b/>
          <w:bCs/>
        </w:rPr>
        <w:t>Virtual DOM:</w:t>
      </w:r>
    </w:p>
    <w:p w:rsidR="00BE6874" w:rsidRPr="003F6ACC" w:rsidRDefault="00BE6874" w:rsidP="00BE6874">
      <w:pPr>
        <w:pStyle w:val="ListParagraph"/>
        <w:numPr>
          <w:ilvl w:val="2"/>
          <w:numId w:val="3"/>
        </w:numPr>
        <w:rPr>
          <w:rFonts w:ascii="Calibri" w:hAnsi="Calibri" w:cs="Calibri"/>
          <w:b/>
          <w:bCs/>
          <w:lang w:val="en-US"/>
        </w:rPr>
      </w:pPr>
      <w:r w:rsidRPr="003F6ACC">
        <w:rPr>
          <w:rFonts w:ascii="Calibri" w:hAnsi="Calibri" w:cs="Calibri"/>
          <w:b/>
          <w:bCs/>
          <w:color w:val="0D0D0D"/>
          <w:shd w:val="clear" w:color="auto" w:fill="FFFFFF"/>
        </w:rPr>
        <w:t>React's virtual DOM efficiently updates the UI, resulting in better performance compared to traditional DOM manipulation.</w:t>
      </w:r>
    </w:p>
    <w:p w:rsidR="00BE6874" w:rsidRPr="003F6ACC" w:rsidRDefault="00BE6874" w:rsidP="00BE6874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lang w:val="en-US"/>
        </w:rPr>
      </w:pPr>
      <w:r w:rsidRPr="003F6ACC">
        <w:rPr>
          <w:rFonts w:ascii="Calibri" w:hAnsi="Calibri" w:cs="Calibri"/>
          <w:b/>
          <w:bCs/>
          <w:color w:val="0D0D0D"/>
          <w:shd w:val="clear" w:color="auto" w:fill="FFFFFF"/>
        </w:rPr>
        <w:t>Declarative Syntax:</w:t>
      </w:r>
    </w:p>
    <w:p w:rsidR="00BE6874" w:rsidRPr="00BE6874" w:rsidRDefault="00BE6874" w:rsidP="00BE6874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 w:rsidRPr="00BE6874">
        <w:rPr>
          <w:b/>
          <w:bCs/>
        </w:rPr>
        <w:t>React's declarative syntax simplifies UI development by describing how the UI should look based on state changes.</w:t>
      </w:r>
    </w:p>
    <w:p w:rsidR="00BE6874" w:rsidRPr="00BE6874" w:rsidRDefault="00BE6874" w:rsidP="00BE687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</w:rPr>
        <w:t>MySQL:</w:t>
      </w:r>
    </w:p>
    <w:p w:rsidR="00BE6874" w:rsidRPr="00BE6874" w:rsidRDefault="00BE6874" w:rsidP="00BE6874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>
        <w:rPr>
          <w:b/>
          <w:bCs/>
        </w:rPr>
        <w:t>Relational Database:</w:t>
      </w:r>
    </w:p>
    <w:p w:rsidR="00BE6874" w:rsidRPr="00BE6874" w:rsidRDefault="00BE6874" w:rsidP="00BE6874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 w:rsidRPr="00BE6874">
        <w:rPr>
          <w:b/>
          <w:bCs/>
        </w:rPr>
        <w:t>MySQL is a popular open-source relational database management system that provides ACID compliance, data integrity, and robust transaction support.</w:t>
      </w:r>
    </w:p>
    <w:p w:rsidR="00BE6874" w:rsidRPr="00BE6874" w:rsidRDefault="00BE6874" w:rsidP="00BE6874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>
        <w:rPr>
          <w:b/>
          <w:bCs/>
        </w:rPr>
        <w:t>Scalability:</w:t>
      </w:r>
    </w:p>
    <w:p w:rsidR="00BE6874" w:rsidRPr="00BE6874" w:rsidRDefault="00BE6874" w:rsidP="00BE6874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 w:rsidRPr="00BE6874">
        <w:rPr>
          <w:b/>
          <w:bCs/>
        </w:rPr>
        <w:t>MySQL is known for its scalability, supporting large-scale applications with millions of transactions per day.</w:t>
      </w:r>
    </w:p>
    <w:p w:rsidR="00BE6874" w:rsidRPr="00BE6874" w:rsidRDefault="00BE6874" w:rsidP="00BE6874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>
        <w:rPr>
          <w:b/>
          <w:bCs/>
        </w:rPr>
        <w:t>Community Support:</w:t>
      </w:r>
    </w:p>
    <w:p w:rsidR="00BE6874" w:rsidRPr="00BE6874" w:rsidRDefault="00BE6874" w:rsidP="00BE6874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 w:rsidRPr="00BE6874">
        <w:rPr>
          <w:b/>
          <w:bCs/>
        </w:rPr>
        <w:t>MySQL has a large and active community, providing extensive documentation, tutorials, and support resources.</w:t>
      </w:r>
    </w:p>
    <w:p w:rsidR="00BE6874" w:rsidRPr="00BE6874" w:rsidRDefault="00BE6874" w:rsidP="00BE687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</w:rPr>
        <w:t>Plain Custom CSS:</w:t>
      </w:r>
    </w:p>
    <w:p w:rsidR="00BE6874" w:rsidRPr="00BE6874" w:rsidRDefault="00BE6874" w:rsidP="00BE6874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>
        <w:rPr>
          <w:b/>
          <w:bCs/>
        </w:rPr>
        <w:t>Performance Optimization:</w:t>
      </w:r>
    </w:p>
    <w:p w:rsidR="00BE6874" w:rsidRDefault="00BE6874" w:rsidP="00BE6874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Custom plain CSS allows to write minimal CSS code tailored specifically for the project needs, potentially reducing the file size and improving page load times compared to using a CSS framework with pre-built styles.</w:t>
      </w:r>
    </w:p>
    <w:p w:rsidR="00BE6874" w:rsidRDefault="00BE6874" w:rsidP="00BE6874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Flexibility and Customization:</w:t>
      </w:r>
    </w:p>
    <w:p w:rsidR="00BE6874" w:rsidRPr="00BE6874" w:rsidRDefault="00BE6874" w:rsidP="00BE6874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Custom CSS gives full control over the styling of the project without being constrained by the conventions or design patterns imposed by CSS frameworks. This allows for a more unique </w:t>
      </w:r>
      <w:r>
        <w:rPr>
          <w:b/>
          <w:bCs/>
          <w:lang w:val="en-US"/>
        </w:rPr>
        <w:tab/>
        <w:t>and customized design that aligns perfectly with the projects branding and requirements.</w:t>
      </w:r>
    </w:p>
    <w:sectPr w:rsidR="00BE6874" w:rsidRPr="00BE68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004B9"/>
    <w:multiLevelType w:val="hybridMultilevel"/>
    <w:tmpl w:val="A5CAC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C7969"/>
    <w:multiLevelType w:val="hybridMultilevel"/>
    <w:tmpl w:val="9C923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825ECE"/>
    <w:multiLevelType w:val="hybridMultilevel"/>
    <w:tmpl w:val="95E28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435385">
    <w:abstractNumId w:val="0"/>
  </w:num>
  <w:num w:numId="2" w16cid:durableId="1165439455">
    <w:abstractNumId w:val="2"/>
  </w:num>
  <w:num w:numId="3" w16cid:durableId="1541630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874"/>
    <w:rsid w:val="00387D2F"/>
    <w:rsid w:val="003F6ACC"/>
    <w:rsid w:val="00690259"/>
    <w:rsid w:val="00BE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A2F4CDB-DF41-124E-8DD2-FB18ECDA6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6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7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sokyrko</dc:creator>
  <cp:keywords/>
  <dc:description/>
  <cp:lastModifiedBy>Sokyrko,Serhii S.</cp:lastModifiedBy>
  <cp:revision>3</cp:revision>
  <dcterms:created xsi:type="dcterms:W3CDTF">2024-04-19T10:26:00Z</dcterms:created>
  <dcterms:modified xsi:type="dcterms:W3CDTF">2024-04-23T11:11:00Z</dcterms:modified>
</cp:coreProperties>
</file>