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Back in the 80s, if you wanted a little something extra ... you had to go out and work for it.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Now I'm retired - and I'm not looking to pick up another job.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But I still like having a little extra here and there.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It's funny ... kids nowadays come up with everything.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My grandchild showed me this app where you can earn rewards just from using your phone.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At first, I didn't really believe it - but then, I gave it a try.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It's called Mode Earn App.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earn points doing what you'd already been doing anyway. Playing a game. Putting on some music. Reading the news in the morning with my coffee. The points add up quicker than you'd think.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 can trade them in for Amazon gift cards or PayPal. Whatever suits you.</w:t>
        <w:br w:type="textWrapping"/>
        <w:t xml:space="preserve">I like it because it's easy. It fits into my routine, and I can just use it whenever I feel like it.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Nothing complicated, nothing stressful.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you're going to be on that phone anyway, and Lord knows we all are, you might as well get a little something out of it.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the</w:t>
      </w:r>
      <w:r w:rsidDel="00000000" w:rsidR="00000000" w:rsidRPr="00000000">
        <w:rPr>
          <w:b w:val="1"/>
          <w:bCs w:val="1"/>
          <w:rtl w:val="0"/>
        </w:rPr>
        <w:t xml:space="preserve"> Mode Earn app</w:t>
      </w:r>
      <w:r w:rsidDel="00000000" w:rsidR="00000000" w:rsidRPr="00000000">
        <w:rPr>
          <w:rtl w:val="0"/>
        </w:rPr>
        <w:t xml:space="preserve"> for free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