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8CE182" w14:textId="32EFF62D" w:rsidR="001D6453" w:rsidRDefault="00C4020F" w:rsidP="00C4020F">
      <w:pPr>
        <w:pStyle w:val="Title"/>
      </w:pPr>
      <w:r>
        <w:t>Current Product Corp.</w:t>
      </w:r>
    </w:p>
    <w:p w14:paraId="3AC3DB70" w14:textId="0651F8CB" w:rsidR="00C4020F" w:rsidRDefault="00C4020F" w:rsidP="00C4020F">
      <w:pPr>
        <w:pStyle w:val="Title"/>
      </w:pPr>
      <w:r>
        <w:t>Elan Installation Guide</w:t>
      </w:r>
    </w:p>
    <w:p w14:paraId="11C231C1" w14:textId="5D1B9716" w:rsidR="00C4020F" w:rsidRDefault="00C4020F" w:rsidP="00C4020F">
      <w:pPr>
        <w:pStyle w:val="Subtitle"/>
      </w:pPr>
      <w:r>
        <w:t>24 April, 2020</w:t>
      </w:r>
    </w:p>
    <w:p w14:paraId="068010DF" w14:textId="7A13E15F" w:rsidR="00C4020F" w:rsidRDefault="00C4020F">
      <w:r>
        <w:br w:type="page"/>
      </w:r>
    </w:p>
    <w:p w14:paraId="5B292AE7" w14:textId="22B60454" w:rsidR="00A25BD3" w:rsidRDefault="00A25BD3" w:rsidP="00A25BD3">
      <w:pPr>
        <w:pStyle w:val="Heading2"/>
      </w:pPr>
      <w:r>
        <w:lastRenderedPageBreak/>
        <w:t>Setup</w:t>
      </w:r>
    </w:p>
    <w:p w14:paraId="67B9F9B6" w14:textId="742F71AF" w:rsidR="00C4020F" w:rsidRDefault="00C4020F" w:rsidP="00C4020F">
      <w:r>
        <w:t xml:space="preserve">Current Products Corp. strives to create products that are easy to install, and </w:t>
      </w:r>
      <w:r w:rsidR="00B65CB5">
        <w:t>our Elan drivers are no exception. To install, navigate to the Lighting tab in Configurator. Then right-click on Lighting interfaces and select “Add New Lighting Interface”. Search for “</w:t>
      </w:r>
      <w:proofErr w:type="spellStart"/>
      <w:r w:rsidR="00B65CB5">
        <w:t>Current_Products_Serial</w:t>
      </w:r>
      <w:proofErr w:type="spellEnd"/>
      <w:r w:rsidR="00B65CB5">
        <w:t>” if this is a hardwired install or</w:t>
      </w:r>
      <w:r w:rsidR="0059121E">
        <w:t xml:space="preserve"> </w:t>
      </w:r>
      <w:r w:rsidR="00B65CB5">
        <w:t>“</w:t>
      </w:r>
      <w:proofErr w:type="spellStart"/>
      <w:r w:rsidR="00B65CB5">
        <w:t>Current_Products_Drapery</w:t>
      </w:r>
      <w:proofErr w:type="spellEnd"/>
      <w:r w:rsidR="00B65CB5">
        <w:t xml:space="preserve">” if this is being controlled by a Current Products Bridge. </w:t>
      </w:r>
    </w:p>
    <w:p w14:paraId="18E793E9" w14:textId="3873BA5D" w:rsidR="0059121E" w:rsidRDefault="0059121E" w:rsidP="00C4020F">
      <w:r>
        <w:rPr>
          <w:noProof/>
        </w:rPr>
        <mc:AlternateContent>
          <mc:Choice Requires="wps">
            <w:drawing>
              <wp:anchor distT="0" distB="0" distL="114300" distR="114300" simplePos="0" relativeHeight="251659264" behindDoc="0" locked="0" layoutInCell="1" allowOverlap="1" wp14:anchorId="4AC15867" wp14:editId="71ADD108">
                <wp:simplePos x="0" y="0"/>
                <wp:positionH relativeFrom="column">
                  <wp:posOffset>133350</wp:posOffset>
                </wp:positionH>
                <wp:positionV relativeFrom="paragraph">
                  <wp:posOffset>1941195</wp:posOffset>
                </wp:positionV>
                <wp:extent cx="5419725" cy="333375"/>
                <wp:effectExtent l="0" t="0" r="9525" b="9525"/>
                <wp:wrapNone/>
                <wp:docPr id="2" name="Rectangle 2"/>
                <wp:cNvGraphicFramePr/>
                <a:graphic xmlns:a="http://schemas.openxmlformats.org/drawingml/2006/main">
                  <a:graphicData uri="http://schemas.microsoft.com/office/word/2010/wordprocessingShape">
                    <wps:wsp>
                      <wps:cNvSpPr/>
                      <wps:spPr>
                        <a:xfrm>
                          <a:off x="0" y="0"/>
                          <a:ext cx="5419725" cy="333375"/>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0BDA3BF" id="Rectangle 2" o:spid="_x0000_s1026" style="position:absolute;margin-left:10.5pt;margin-top:152.85pt;width:426.75pt;height:2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" fillcolor="#4472c4 [3204]" stroked="f">
                <v:fill opacity="32896f"/>
              </v:rect>
            </w:pict>
          </mc:Fallback>
        </mc:AlternateContent>
      </w:r>
      <w:r>
        <w:rPr>
          <w:noProof/>
        </w:rPr>
        <w:drawing>
          <wp:inline distT="0" distB="0" distL="0" distR="0" wp14:anchorId="2EFE6160" wp14:editId="42E46E63">
            <wp:extent cx="5943600" cy="4655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655185"/>
                    </a:xfrm>
                    <a:prstGeom prst="rect">
                      <a:avLst/>
                    </a:prstGeom>
                  </pic:spPr>
                </pic:pic>
              </a:graphicData>
            </a:graphic>
          </wp:inline>
        </w:drawing>
      </w:r>
    </w:p>
    <w:p w14:paraId="40A0F71F" w14:textId="2FFA473A" w:rsidR="0059121E" w:rsidRDefault="0059121E" w:rsidP="00C4020F">
      <w:r>
        <w:t>If these options aren’t available, select “Search Folder” and navigate to the directory in which you saved the drivers. Click “Okay”.</w:t>
      </w:r>
    </w:p>
    <w:p w14:paraId="2F8B383D" w14:textId="5580B2DF" w:rsidR="00CD4DC9" w:rsidRPr="00CD4DC9" w:rsidRDefault="00CD4DC9" w:rsidP="00C4020F">
      <w:pPr>
        <w:rPr>
          <w:b/>
        </w:rPr>
      </w:pPr>
      <w:r w:rsidRPr="00CD4DC9">
        <w:rPr>
          <w:b/>
        </w:rPr>
        <w:t>(Cloud Control Only)</w:t>
      </w:r>
    </w:p>
    <w:p w14:paraId="49790ACC" w14:textId="682F6721" w:rsidR="00CD4DC9" w:rsidRDefault="00CD4DC9" w:rsidP="00CD4DC9">
      <w:pPr>
        <w:ind w:left="720"/>
      </w:pPr>
      <w:r>
        <w:t xml:space="preserve">Join all ZigBee devices to the Current Products Hub and name the devices appropriately. On the Lighting Interface </w:t>
      </w:r>
      <w:proofErr w:type="spellStart"/>
      <w:r>
        <w:t>Current_prodicts_Drapery</w:t>
      </w:r>
      <w:proofErr w:type="spellEnd"/>
      <w:r>
        <w:t xml:space="preserve"> page, </w:t>
      </w:r>
      <w:r w:rsidR="00675FE9">
        <w:t xml:space="preserve">click “authorize” and enter in your current products credentials when prompted. </w:t>
      </w:r>
    </w:p>
    <w:p w14:paraId="519A791A" w14:textId="4FA60AD4" w:rsidR="00D220C8" w:rsidRPr="00CD4DC9" w:rsidRDefault="00CD4DC9" w:rsidP="00C4020F">
      <w:pPr>
        <w:rPr>
          <w:b/>
        </w:rPr>
      </w:pPr>
      <w:r w:rsidRPr="00CD4DC9">
        <w:rPr>
          <w:b/>
        </w:rPr>
        <w:t>(</w:t>
      </w:r>
      <w:r>
        <w:rPr>
          <w:b/>
        </w:rPr>
        <w:t>Serial</w:t>
      </w:r>
      <w:r w:rsidRPr="00CD4DC9">
        <w:rPr>
          <w:b/>
        </w:rPr>
        <w:t xml:space="preserve"> Only)</w:t>
      </w:r>
    </w:p>
    <w:p w14:paraId="784713C6" w14:textId="16C96AEA" w:rsidR="00D220C8" w:rsidRDefault="00D220C8" w:rsidP="00CD4DC9">
      <w:pPr>
        <w:ind w:left="720"/>
      </w:pPr>
      <w:r>
        <w:lastRenderedPageBreak/>
        <w:t xml:space="preserve">Connect the Current Products Corp. hardwire panel to the RS232 port on the Elan control box. You will need an RS232-RS485 converter for this. Connect the devices to the hardwire panel and make sure it is powered. </w:t>
      </w:r>
    </w:p>
    <w:p w14:paraId="6290CC4F" w14:textId="77777777" w:rsidR="00D220C8" w:rsidRDefault="00D220C8" w:rsidP="00C4020F"/>
    <w:p w14:paraId="404E4AB9" w14:textId="77777777" w:rsidR="00A25BD3" w:rsidRDefault="00D220C8" w:rsidP="00C4020F">
      <w:r>
        <w:t xml:space="preserve">Under the Lighting Interface page, select “Device Discovery”. All the devices should show up under the interface. Test which device goes to which id and rename them if it helps keep track of the devices. </w:t>
      </w:r>
    </w:p>
    <w:p w14:paraId="21DF958A" w14:textId="052433C6" w:rsidR="00A25BD3" w:rsidRDefault="00A25BD3" w:rsidP="00A25BD3">
      <w:pPr>
        <w:pStyle w:val="Heading2"/>
      </w:pPr>
      <w:r>
        <w:t>Settings</w:t>
      </w:r>
    </w:p>
    <w:p w14:paraId="51AF1FFC" w14:textId="5C426D74" w:rsidR="00D220C8" w:rsidRDefault="00D220C8" w:rsidP="00C4020F">
      <w:r>
        <w:t xml:space="preserve">If any devices are moving in the wrong direction, there is a settings page for “Reverse Open/Close.” Here, you can enter the device id followed by P or S (for primary and secondary motor), separated by commas. The devices entered here will be reversed after hitting “Apply”. If you would like all </w:t>
      </w:r>
      <w:r w:rsidR="00A25BD3">
        <w:t>the joined</w:t>
      </w:r>
      <w:r>
        <w:t xml:space="preserve"> devices to open when 100% is entered, then simply enter “all” into the Device List. </w:t>
      </w:r>
    </w:p>
    <w:p w14:paraId="7B6DD2BA" w14:textId="3E84F9F5" w:rsidR="00A25BD3" w:rsidRDefault="00A25BD3" w:rsidP="00A25BD3">
      <w:pPr>
        <w:jc w:val="center"/>
      </w:pPr>
      <w:r>
        <w:rPr>
          <w:noProof/>
        </w:rPr>
        <w:drawing>
          <wp:inline distT="0" distB="0" distL="0" distR="0" wp14:anchorId="56E492E0" wp14:editId="7DF1C0F9">
            <wp:extent cx="5943600" cy="2867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67025"/>
                    </a:xfrm>
                    <a:prstGeom prst="rect">
                      <a:avLst/>
                    </a:prstGeom>
                  </pic:spPr>
                </pic:pic>
              </a:graphicData>
            </a:graphic>
          </wp:inline>
        </w:drawing>
      </w:r>
    </w:p>
    <w:p w14:paraId="0E75FC41" w14:textId="0F941395" w:rsidR="00A25BD3" w:rsidRDefault="00A25BD3" w:rsidP="00A25BD3">
      <w:pPr>
        <w:jc w:val="center"/>
      </w:pPr>
      <w:r>
        <w:t>The device ID, highlighted</w:t>
      </w:r>
    </w:p>
    <w:p w14:paraId="5AFF1E92" w14:textId="6FA872A6" w:rsidR="0059121E" w:rsidRDefault="00A25BD3" w:rsidP="00A25BD3">
      <w:pPr>
        <w:jc w:val="center"/>
      </w:pPr>
      <w:r>
        <w:rPr>
          <w:noProof/>
        </w:rPr>
        <w:drawing>
          <wp:inline distT="0" distB="0" distL="0" distR="0" wp14:anchorId="236AFDC9" wp14:editId="2862C190">
            <wp:extent cx="5943600" cy="18630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63090"/>
                    </a:xfrm>
                    <a:prstGeom prst="rect">
                      <a:avLst/>
                    </a:prstGeom>
                  </pic:spPr>
                </pic:pic>
              </a:graphicData>
            </a:graphic>
          </wp:inline>
        </w:drawing>
      </w:r>
    </w:p>
    <w:p w14:paraId="2C433322" w14:textId="243378A7" w:rsidR="00A25BD3" w:rsidRDefault="00A25BD3" w:rsidP="00A25BD3">
      <w:pPr>
        <w:jc w:val="center"/>
      </w:pPr>
      <w:r>
        <w:t>An example of how to add devices to the list of devices to reverse</w:t>
      </w:r>
    </w:p>
    <w:p w14:paraId="65A856A3" w14:textId="0610AADC" w:rsidR="00A25BD3" w:rsidRDefault="00A25BD3" w:rsidP="00A25BD3"/>
    <w:p w14:paraId="48776A7A" w14:textId="1AD8DD1F" w:rsidR="00A25BD3" w:rsidRDefault="00A25BD3" w:rsidP="00A25BD3">
      <w:pPr>
        <w:pStyle w:val="Heading2"/>
      </w:pPr>
      <w:r>
        <w:t>Adding a Page</w:t>
      </w:r>
      <w:r w:rsidR="00D0723D">
        <w:t xml:space="preserve"> for the device</w:t>
      </w:r>
    </w:p>
    <w:p w14:paraId="5F42419B" w14:textId="189A1E34" w:rsidR="00A25BD3" w:rsidRPr="00A25BD3" w:rsidRDefault="00D0723D" w:rsidP="00A25BD3">
      <w:r>
        <w:t xml:space="preserve">When adding a control for the device to the page, be sure to use the </w:t>
      </w:r>
      <w:bookmarkStart w:id="0" w:name="_GoBack"/>
      <w:r>
        <w:t xml:space="preserve">Light </w:t>
      </w:r>
      <w:bookmarkEnd w:id="0"/>
      <w:r>
        <w:t>Dimmer Control. If the device has two motors, you will need to add a control per motor and connect it to the appropriate motor.</w:t>
      </w:r>
    </w:p>
    <w:p w14:paraId="50465696" w14:textId="08FB15BC" w:rsidR="0059121E" w:rsidRDefault="00D0723D" w:rsidP="00D0723D">
      <w:pPr>
        <w:jc w:val="center"/>
      </w:pPr>
      <w:r>
        <w:rPr>
          <w:noProof/>
        </w:rPr>
        <w:drawing>
          <wp:inline distT="0" distB="0" distL="0" distR="0" wp14:anchorId="2124EAA0" wp14:editId="13C85F42">
            <wp:extent cx="2255230" cy="2962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60576" cy="2969296"/>
                    </a:xfrm>
                    <a:prstGeom prst="rect">
                      <a:avLst/>
                    </a:prstGeom>
                  </pic:spPr>
                </pic:pic>
              </a:graphicData>
            </a:graphic>
          </wp:inline>
        </w:drawing>
      </w:r>
    </w:p>
    <w:p w14:paraId="237D8DF6" w14:textId="5E886089" w:rsidR="00D0723D" w:rsidRDefault="00D0723D" w:rsidP="00D0723D">
      <w:pPr>
        <w:jc w:val="center"/>
      </w:pPr>
      <w:r>
        <w:t>Light dimmer control</w:t>
      </w:r>
    </w:p>
    <w:p w14:paraId="30EC62BB" w14:textId="0567B986" w:rsidR="00D0723D" w:rsidRDefault="00D0723D" w:rsidP="00D0723D">
      <w:pPr>
        <w:jc w:val="center"/>
      </w:pPr>
      <w:r>
        <w:rPr>
          <w:noProof/>
        </w:rPr>
        <mc:AlternateContent>
          <mc:Choice Requires="wps">
            <w:drawing>
              <wp:anchor distT="0" distB="0" distL="114300" distR="114300" simplePos="0" relativeHeight="251660288" behindDoc="0" locked="0" layoutInCell="1" allowOverlap="1" wp14:anchorId="7744F91B" wp14:editId="4EA7B8D0">
                <wp:simplePos x="0" y="0"/>
                <wp:positionH relativeFrom="column">
                  <wp:posOffset>1438275</wp:posOffset>
                </wp:positionH>
                <wp:positionV relativeFrom="paragraph">
                  <wp:posOffset>2183130</wp:posOffset>
                </wp:positionV>
                <wp:extent cx="3038475" cy="171450"/>
                <wp:effectExtent l="0" t="0" r="9525" b="0"/>
                <wp:wrapNone/>
                <wp:docPr id="7" name="Rectangle 7"/>
                <wp:cNvGraphicFramePr/>
                <a:graphic xmlns:a="http://schemas.openxmlformats.org/drawingml/2006/main">
                  <a:graphicData uri="http://schemas.microsoft.com/office/word/2010/wordprocessingShape">
                    <wps:wsp>
                      <wps:cNvSpPr/>
                      <wps:spPr>
                        <a:xfrm>
                          <a:off x="0" y="0"/>
                          <a:ext cx="3038475" cy="171450"/>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8447600" id="Rectangle 7" o:spid="_x0000_s1026" style="position:absolute;margin-left:113.25pt;margin-top:171.9pt;width:239.25pt;height:1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" fillcolor="#5b9bd5 [3208]" stroked="f">
                <v:fill opacity="32896f"/>
              </v:rect>
            </w:pict>
          </mc:Fallback>
        </mc:AlternateContent>
      </w:r>
      <w:r>
        <w:rPr>
          <w:noProof/>
        </w:rPr>
        <w:drawing>
          <wp:inline distT="0" distB="0" distL="0" distR="0" wp14:anchorId="0707BC7C" wp14:editId="59790D71">
            <wp:extent cx="3062288" cy="276358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0391" cy="2779922"/>
                    </a:xfrm>
                    <a:prstGeom prst="rect">
                      <a:avLst/>
                    </a:prstGeom>
                  </pic:spPr>
                </pic:pic>
              </a:graphicData>
            </a:graphic>
          </wp:inline>
        </w:drawing>
      </w:r>
    </w:p>
    <w:p w14:paraId="327A37D2" w14:textId="14E68445" w:rsidR="00D0723D" w:rsidRPr="00C4020F" w:rsidRDefault="00D0723D" w:rsidP="00D0723D">
      <w:pPr>
        <w:jc w:val="center"/>
      </w:pPr>
      <w:r>
        <w:t>Connecting the control to the device</w:t>
      </w:r>
    </w:p>
    <w:sectPr w:rsidR="00D0723D" w:rsidRPr="00C40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20F"/>
    <w:rsid w:val="00106B83"/>
    <w:rsid w:val="001D6453"/>
    <w:rsid w:val="0059121E"/>
    <w:rsid w:val="00675FE9"/>
    <w:rsid w:val="00A25BD3"/>
    <w:rsid w:val="00B65CB5"/>
    <w:rsid w:val="00C4020F"/>
    <w:rsid w:val="00CD4DC9"/>
    <w:rsid w:val="00D0723D"/>
    <w:rsid w:val="00D22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070C6"/>
  <w15:chartTrackingRefBased/>
  <w15:docId w15:val="{E9CE6624-79D3-40C2-A920-5A811918E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20F"/>
  </w:style>
  <w:style w:type="paragraph" w:styleId="Heading1">
    <w:name w:val="heading 1"/>
    <w:basedOn w:val="Normal"/>
    <w:next w:val="Normal"/>
    <w:link w:val="Heading1Char"/>
    <w:uiPriority w:val="9"/>
    <w:qFormat/>
    <w:rsid w:val="00C4020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4020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4020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C4020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C4020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C4020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C4020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C4020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4020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20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C4020F"/>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C4020F"/>
    <w:rPr>
      <w:caps/>
      <w:color w:val="1F3763" w:themeColor="accent1" w:themeShade="7F"/>
      <w:spacing w:val="15"/>
    </w:rPr>
  </w:style>
  <w:style w:type="character" w:customStyle="1" w:styleId="Heading4Char">
    <w:name w:val="Heading 4 Char"/>
    <w:basedOn w:val="DefaultParagraphFont"/>
    <w:link w:val="Heading4"/>
    <w:uiPriority w:val="9"/>
    <w:semiHidden/>
    <w:rsid w:val="00C4020F"/>
    <w:rPr>
      <w:caps/>
      <w:color w:val="2F5496" w:themeColor="accent1" w:themeShade="BF"/>
      <w:spacing w:val="10"/>
    </w:rPr>
  </w:style>
  <w:style w:type="character" w:customStyle="1" w:styleId="Heading5Char">
    <w:name w:val="Heading 5 Char"/>
    <w:basedOn w:val="DefaultParagraphFont"/>
    <w:link w:val="Heading5"/>
    <w:uiPriority w:val="9"/>
    <w:semiHidden/>
    <w:rsid w:val="00C4020F"/>
    <w:rPr>
      <w:caps/>
      <w:color w:val="2F5496" w:themeColor="accent1" w:themeShade="BF"/>
      <w:spacing w:val="10"/>
    </w:rPr>
  </w:style>
  <w:style w:type="character" w:customStyle="1" w:styleId="Heading6Char">
    <w:name w:val="Heading 6 Char"/>
    <w:basedOn w:val="DefaultParagraphFont"/>
    <w:link w:val="Heading6"/>
    <w:uiPriority w:val="9"/>
    <w:semiHidden/>
    <w:rsid w:val="00C4020F"/>
    <w:rPr>
      <w:caps/>
      <w:color w:val="2F5496" w:themeColor="accent1" w:themeShade="BF"/>
      <w:spacing w:val="10"/>
    </w:rPr>
  </w:style>
  <w:style w:type="character" w:customStyle="1" w:styleId="Heading7Char">
    <w:name w:val="Heading 7 Char"/>
    <w:basedOn w:val="DefaultParagraphFont"/>
    <w:link w:val="Heading7"/>
    <w:uiPriority w:val="9"/>
    <w:semiHidden/>
    <w:rsid w:val="00C4020F"/>
    <w:rPr>
      <w:caps/>
      <w:color w:val="2F5496" w:themeColor="accent1" w:themeShade="BF"/>
      <w:spacing w:val="10"/>
    </w:rPr>
  </w:style>
  <w:style w:type="character" w:customStyle="1" w:styleId="Heading8Char">
    <w:name w:val="Heading 8 Char"/>
    <w:basedOn w:val="DefaultParagraphFont"/>
    <w:link w:val="Heading8"/>
    <w:uiPriority w:val="9"/>
    <w:semiHidden/>
    <w:rsid w:val="00C4020F"/>
    <w:rPr>
      <w:caps/>
      <w:spacing w:val="10"/>
      <w:sz w:val="18"/>
      <w:szCs w:val="18"/>
    </w:rPr>
  </w:style>
  <w:style w:type="character" w:customStyle="1" w:styleId="Heading9Char">
    <w:name w:val="Heading 9 Char"/>
    <w:basedOn w:val="DefaultParagraphFont"/>
    <w:link w:val="Heading9"/>
    <w:uiPriority w:val="9"/>
    <w:semiHidden/>
    <w:rsid w:val="00C4020F"/>
    <w:rPr>
      <w:i/>
      <w:iCs/>
      <w:caps/>
      <w:spacing w:val="10"/>
      <w:sz w:val="18"/>
      <w:szCs w:val="18"/>
    </w:rPr>
  </w:style>
  <w:style w:type="paragraph" w:styleId="Caption">
    <w:name w:val="caption"/>
    <w:basedOn w:val="Normal"/>
    <w:next w:val="Normal"/>
    <w:uiPriority w:val="35"/>
    <w:semiHidden/>
    <w:unhideWhenUsed/>
    <w:qFormat/>
    <w:rsid w:val="00C4020F"/>
    <w:rPr>
      <w:b/>
      <w:bCs/>
      <w:color w:val="2F5496" w:themeColor="accent1" w:themeShade="BF"/>
      <w:sz w:val="16"/>
      <w:szCs w:val="16"/>
    </w:rPr>
  </w:style>
  <w:style w:type="paragraph" w:styleId="Title">
    <w:name w:val="Title"/>
    <w:basedOn w:val="Normal"/>
    <w:next w:val="Normal"/>
    <w:link w:val="TitleChar"/>
    <w:uiPriority w:val="10"/>
    <w:qFormat/>
    <w:rsid w:val="00C4020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C4020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C4020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4020F"/>
    <w:rPr>
      <w:caps/>
      <w:color w:val="595959" w:themeColor="text1" w:themeTint="A6"/>
      <w:spacing w:val="10"/>
      <w:sz w:val="21"/>
      <w:szCs w:val="21"/>
    </w:rPr>
  </w:style>
  <w:style w:type="character" w:styleId="Strong">
    <w:name w:val="Strong"/>
    <w:uiPriority w:val="22"/>
    <w:qFormat/>
    <w:rsid w:val="00C4020F"/>
    <w:rPr>
      <w:b/>
      <w:bCs/>
    </w:rPr>
  </w:style>
  <w:style w:type="character" w:styleId="Emphasis">
    <w:name w:val="Emphasis"/>
    <w:uiPriority w:val="20"/>
    <w:qFormat/>
    <w:rsid w:val="00C4020F"/>
    <w:rPr>
      <w:caps/>
      <w:color w:val="1F3763" w:themeColor="accent1" w:themeShade="7F"/>
      <w:spacing w:val="5"/>
    </w:rPr>
  </w:style>
  <w:style w:type="paragraph" w:styleId="NoSpacing">
    <w:name w:val="No Spacing"/>
    <w:uiPriority w:val="1"/>
    <w:qFormat/>
    <w:rsid w:val="00C4020F"/>
    <w:pPr>
      <w:spacing w:after="0" w:line="240" w:lineRule="auto"/>
    </w:pPr>
  </w:style>
  <w:style w:type="paragraph" w:styleId="Quote">
    <w:name w:val="Quote"/>
    <w:basedOn w:val="Normal"/>
    <w:next w:val="Normal"/>
    <w:link w:val="QuoteChar"/>
    <w:uiPriority w:val="29"/>
    <w:qFormat/>
    <w:rsid w:val="00C4020F"/>
    <w:rPr>
      <w:i/>
      <w:iCs/>
      <w:sz w:val="24"/>
      <w:szCs w:val="24"/>
    </w:rPr>
  </w:style>
  <w:style w:type="character" w:customStyle="1" w:styleId="QuoteChar">
    <w:name w:val="Quote Char"/>
    <w:basedOn w:val="DefaultParagraphFont"/>
    <w:link w:val="Quote"/>
    <w:uiPriority w:val="29"/>
    <w:rsid w:val="00C4020F"/>
    <w:rPr>
      <w:i/>
      <w:iCs/>
      <w:sz w:val="24"/>
      <w:szCs w:val="24"/>
    </w:rPr>
  </w:style>
  <w:style w:type="paragraph" w:styleId="IntenseQuote">
    <w:name w:val="Intense Quote"/>
    <w:basedOn w:val="Normal"/>
    <w:next w:val="Normal"/>
    <w:link w:val="IntenseQuoteChar"/>
    <w:uiPriority w:val="30"/>
    <w:qFormat/>
    <w:rsid w:val="00C4020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C4020F"/>
    <w:rPr>
      <w:color w:val="4472C4" w:themeColor="accent1"/>
      <w:sz w:val="24"/>
      <w:szCs w:val="24"/>
    </w:rPr>
  </w:style>
  <w:style w:type="character" w:styleId="SubtleEmphasis">
    <w:name w:val="Subtle Emphasis"/>
    <w:uiPriority w:val="19"/>
    <w:qFormat/>
    <w:rsid w:val="00C4020F"/>
    <w:rPr>
      <w:i/>
      <w:iCs/>
      <w:color w:val="1F3763" w:themeColor="accent1" w:themeShade="7F"/>
    </w:rPr>
  </w:style>
  <w:style w:type="character" w:styleId="IntenseEmphasis">
    <w:name w:val="Intense Emphasis"/>
    <w:uiPriority w:val="21"/>
    <w:qFormat/>
    <w:rsid w:val="00C4020F"/>
    <w:rPr>
      <w:b/>
      <w:bCs/>
      <w:caps/>
      <w:color w:val="1F3763" w:themeColor="accent1" w:themeShade="7F"/>
      <w:spacing w:val="10"/>
    </w:rPr>
  </w:style>
  <w:style w:type="character" w:styleId="SubtleReference">
    <w:name w:val="Subtle Reference"/>
    <w:uiPriority w:val="31"/>
    <w:qFormat/>
    <w:rsid w:val="00C4020F"/>
    <w:rPr>
      <w:b/>
      <w:bCs/>
      <w:color w:val="4472C4" w:themeColor="accent1"/>
    </w:rPr>
  </w:style>
  <w:style w:type="character" w:styleId="IntenseReference">
    <w:name w:val="Intense Reference"/>
    <w:uiPriority w:val="32"/>
    <w:qFormat/>
    <w:rsid w:val="00C4020F"/>
    <w:rPr>
      <w:b/>
      <w:bCs/>
      <w:i/>
      <w:iCs/>
      <w:caps/>
      <w:color w:val="4472C4" w:themeColor="accent1"/>
    </w:rPr>
  </w:style>
  <w:style w:type="character" w:styleId="BookTitle">
    <w:name w:val="Book Title"/>
    <w:uiPriority w:val="33"/>
    <w:qFormat/>
    <w:rsid w:val="00C4020F"/>
    <w:rPr>
      <w:b/>
      <w:bCs/>
      <w:i/>
      <w:iCs/>
      <w:spacing w:val="0"/>
    </w:rPr>
  </w:style>
  <w:style w:type="paragraph" w:styleId="TOCHeading">
    <w:name w:val="TOC Heading"/>
    <w:basedOn w:val="Heading1"/>
    <w:next w:val="Normal"/>
    <w:uiPriority w:val="39"/>
    <w:semiHidden/>
    <w:unhideWhenUsed/>
    <w:qFormat/>
    <w:rsid w:val="00C4020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4</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Kass</dc:creator>
  <cp:keywords/>
  <dc:description/>
  <cp:lastModifiedBy>Tyler Kass</cp:lastModifiedBy>
  <cp:revision>2</cp:revision>
  <dcterms:created xsi:type="dcterms:W3CDTF">2020-04-24T15:24:00Z</dcterms:created>
  <dcterms:modified xsi:type="dcterms:W3CDTF">2021-01-07T15:05:00Z</dcterms:modified>
</cp:coreProperties>
</file>