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D8" w:rsidRDefault="00A373AB" w:rsidP="00CA31D8">
      <w:pPr>
        <w:ind w:firstLine="708"/>
        <w:jc w:val="both"/>
        <w:rPr>
          <w:rStyle w:val="fontstyle01"/>
          <w:rFonts w:ascii="Arial" w:hAnsi="Arial" w:cs="Arial"/>
          <w:sz w:val="24"/>
          <w:szCs w:val="24"/>
        </w:rPr>
      </w:pPr>
      <w:r>
        <w:rPr>
          <w:rStyle w:val="fontstyle01"/>
          <w:rFonts w:ascii="Arial" w:hAnsi="Arial" w:cs="Arial"/>
          <w:sz w:val="24"/>
          <w:szCs w:val="24"/>
        </w:rPr>
        <w:t>R</w:t>
      </w:r>
      <w:r w:rsidR="006456B3">
        <w:rPr>
          <w:rStyle w:val="fontstyle01"/>
          <w:rFonts w:ascii="Arial" w:hAnsi="Arial" w:cs="Arial"/>
          <w:sz w:val="24"/>
          <w:szCs w:val="24"/>
        </w:rPr>
        <w:t>elativo</w:t>
      </w:r>
      <w:r w:rsidR="006456B3" w:rsidRPr="006456B3">
        <w:rPr>
          <w:rStyle w:val="fontstyle01"/>
          <w:rFonts w:ascii="Arial" w:hAnsi="Arial" w:cs="Arial"/>
          <w:sz w:val="24"/>
          <w:szCs w:val="24"/>
        </w:rPr>
        <w:t xml:space="preserve"> aos alcances te</w:t>
      </w:r>
      <w:r>
        <w:rPr>
          <w:rStyle w:val="fontstyle01"/>
          <w:rFonts w:ascii="Arial" w:hAnsi="Arial" w:cs="Arial"/>
          <w:sz w:val="24"/>
          <w:szCs w:val="24"/>
        </w:rPr>
        <w:t>óricos, os resultados referem-se</w:t>
      </w:r>
      <w:r w:rsidR="006456B3" w:rsidRPr="006456B3">
        <w:rPr>
          <w:rStyle w:val="fontstyle01"/>
          <w:rFonts w:ascii="Arial" w:hAnsi="Arial" w:cs="Arial"/>
          <w:sz w:val="24"/>
          <w:szCs w:val="24"/>
        </w:rPr>
        <w:t xml:space="preserve"> a compreensão conceitual das</w:t>
      </w:r>
      <w:r w:rsidR="006456B3" w:rsidRPr="006456B3">
        <w:rPr>
          <w:rFonts w:ascii="Arial" w:hAnsi="Arial" w:cs="Arial"/>
          <w:color w:val="000000"/>
          <w:sz w:val="24"/>
          <w:szCs w:val="24"/>
        </w:rPr>
        <w:t xml:space="preserve"> </w:t>
      </w:r>
      <w:r w:rsidR="006456B3" w:rsidRPr="006456B3">
        <w:rPr>
          <w:rStyle w:val="fontstyle01"/>
          <w:rFonts w:ascii="Arial" w:hAnsi="Arial" w:cs="Arial"/>
          <w:sz w:val="24"/>
          <w:szCs w:val="24"/>
        </w:rPr>
        <w:t>Humanidades Digitais enquanto um campo de pesquisa em desenvolvimento, intercalando-se entre uma disciplina específica e</w:t>
      </w:r>
      <w:r w:rsidR="006456B3" w:rsidRPr="006456B3">
        <w:rPr>
          <w:rFonts w:ascii="Arial" w:hAnsi="Arial" w:cs="Arial"/>
          <w:color w:val="000000"/>
          <w:sz w:val="24"/>
          <w:szCs w:val="24"/>
        </w:rPr>
        <w:t xml:space="preserve"> </w:t>
      </w:r>
      <w:r w:rsidR="006456B3" w:rsidRPr="006456B3">
        <w:rPr>
          <w:rStyle w:val="fontstyle01"/>
          <w:rFonts w:ascii="Arial" w:hAnsi="Arial" w:cs="Arial"/>
          <w:sz w:val="24"/>
          <w:szCs w:val="24"/>
        </w:rPr>
        <w:t>um conjunto de métodos de pesquisa para os meios digitais associado a metodologia de cada disciplina. Porém, convergimos</w:t>
      </w:r>
      <w:r w:rsidR="006456B3" w:rsidRPr="006456B3">
        <w:rPr>
          <w:rFonts w:ascii="Arial" w:hAnsi="Arial" w:cs="Arial"/>
          <w:color w:val="000000"/>
          <w:sz w:val="24"/>
          <w:szCs w:val="24"/>
        </w:rPr>
        <w:t xml:space="preserve"> </w:t>
      </w:r>
      <w:r w:rsidR="006456B3" w:rsidRPr="006456B3">
        <w:rPr>
          <w:rStyle w:val="fontstyle01"/>
          <w:rFonts w:ascii="Arial" w:hAnsi="Arial" w:cs="Arial"/>
          <w:sz w:val="24"/>
          <w:szCs w:val="24"/>
        </w:rPr>
        <w:t>neste projeto, que a consolidação deste campo tende a caminhar para a segunda corrente mencionada, associando-a a diversas</w:t>
      </w:r>
      <w:r w:rsidR="006456B3" w:rsidRPr="006456B3">
        <w:rPr>
          <w:rFonts w:ascii="Arial" w:hAnsi="Arial" w:cs="Arial"/>
          <w:color w:val="000000"/>
          <w:sz w:val="24"/>
          <w:szCs w:val="24"/>
        </w:rPr>
        <w:t xml:space="preserve"> </w:t>
      </w:r>
      <w:r w:rsidR="006456B3" w:rsidRPr="006456B3">
        <w:rPr>
          <w:rStyle w:val="fontstyle01"/>
          <w:rFonts w:ascii="Arial" w:hAnsi="Arial" w:cs="Arial"/>
          <w:sz w:val="24"/>
          <w:szCs w:val="24"/>
        </w:rPr>
        <w:t xml:space="preserve">discussões sobre os aspectos sócio-político-culturais do ciberespaço (TELLES, 2017). </w:t>
      </w:r>
      <w:r w:rsidR="006456B3">
        <w:rPr>
          <w:rStyle w:val="fontstyle01"/>
          <w:rFonts w:ascii="Arial" w:hAnsi="Arial" w:cs="Arial"/>
          <w:sz w:val="24"/>
          <w:szCs w:val="24"/>
        </w:rPr>
        <w:t>P</w:t>
      </w:r>
      <w:r w:rsidR="006456B3" w:rsidRPr="006456B3">
        <w:rPr>
          <w:rStyle w:val="fontstyle01"/>
          <w:rFonts w:ascii="Arial" w:hAnsi="Arial" w:cs="Arial"/>
          <w:sz w:val="24"/>
          <w:szCs w:val="24"/>
        </w:rPr>
        <w:t>or se tratar de um projeto com foco historiográfico,</w:t>
      </w:r>
      <w:r w:rsidR="006456B3">
        <w:rPr>
          <w:rStyle w:val="fontstyle01"/>
          <w:rFonts w:ascii="Arial" w:hAnsi="Arial" w:cs="Arial"/>
          <w:sz w:val="24"/>
          <w:szCs w:val="24"/>
        </w:rPr>
        <w:t xml:space="preserve"> percebemos</w:t>
      </w:r>
      <w:r w:rsidR="006456B3" w:rsidRPr="006456B3">
        <w:rPr>
          <w:rStyle w:val="fontstyle01"/>
          <w:rFonts w:ascii="Arial" w:hAnsi="Arial" w:cs="Arial"/>
          <w:sz w:val="24"/>
          <w:szCs w:val="24"/>
        </w:rPr>
        <w:t xml:space="preserve"> a “História Digital” como uma vertente</w:t>
      </w:r>
      <w:r w:rsidR="006456B3" w:rsidRPr="006456B3">
        <w:rPr>
          <w:rFonts w:ascii="Arial" w:hAnsi="Arial" w:cs="Arial"/>
          <w:color w:val="000000"/>
          <w:sz w:val="24"/>
          <w:szCs w:val="24"/>
        </w:rPr>
        <w:t xml:space="preserve"> </w:t>
      </w:r>
      <w:r w:rsidR="006456B3" w:rsidRPr="006456B3">
        <w:rPr>
          <w:rStyle w:val="fontstyle01"/>
          <w:rFonts w:ascii="Arial" w:hAnsi="Arial" w:cs="Arial"/>
          <w:sz w:val="24"/>
          <w:szCs w:val="24"/>
        </w:rPr>
        <w:t>das Humanidades Digitais, sendo um conjunto de abordagens</w:t>
      </w:r>
      <w:r w:rsidR="006456B3">
        <w:rPr>
          <w:rStyle w:val="fontstyle01"/>
          <w:rFonts w:ascii="Arial" w:hAnsi="Arial" w:cs="Arial"/>
          <w:sz w:val="24"/>
          <w:szCs w:val="24"/>
        </w:rPr>
        <w:t xml:space="preserve"> multidisciplinares convencionais, associadas a</w:t>
      </w:r>
      <w:r w:rsidR="006456B3" w:rsidRPr="006456B3">
        <w:rPr>
          <w:rStyle w:val="fontstyle01"/>
          <w:rFonts w:ascii="Arial" w:hAnsi="Arial" w:cs="Arial"/>
          <w:sz w:val="24"/>
          <w:szCs w:val="24"/>
        </w:rPr>
        <w:t xml:space="preserve"> métodos digitais </w:t>
      </w:r>
      <w:r w:rsidR="00365DE6">
        <w:rPr>
          <w:rStyle w:val="fontstyle01"/>
          <w:rFonts w:ascii="Arial" w:hAnsi="Arial" w:cs="Arial"/>
          <w:sz w:val="24"/>
          <w:szCs w:val="24"/>
        </w:rPr>
        <w:t>de pesquisa,</w:t>
      </w:r>
      <w:r w:rsidR="006456B3">
        <w:rPr>
          <w:rStyle w:val="fontstyle01"/>
          <w:rFonts w:ascii="Arial" w:hAnsi="Arial" w:cs="Arial"/>
          <w:sz w:val="24"/>
          <w:szCs w:val="24"/>
        </w:rPr>
        <w:t xml:space="preserve"> configurando uma metodologia híbrida</w:t>
      </w:r>
      <w:r w:rsidR="00365DE6">
        <w:rPr>
          <w:rStyle w:val="fontstyle01"/>
          <w:rFonts w:ascii="Arial" w:hAnsi="Arial" w:cs="Arial"/>
          <w:sz w:val="24"/>
          <w:szCs w:val="24"/>
        </w:rPr>
        <w:t xml:space="preserve">, a qual faz-se indispensável se nos debruçarmos sobre o caminhar da sociedade contemporânea, </w:t>
      </w:r>
      <w:r>
        <w:rPr>
          <w:rStyle w:val="fontstyle01"/>
          <w:rFonts w:ascii="Arial" w:hAnsi="Arial" w:cs="Arial"/>
          <w:sz w:val="24"/>
          <w:szCs w:val="24"/>
        </w:rPr>
        <w:t>da qual</w:t>
      </w:r>
      <w:r w:rsidR="00365DE6">
        <w:rPr>
          <w:rStyle w:val="fontstyle01"/>
          <w:rFonts w:ascii="Arial" w:hAnsi="Arial" w:cs="Arial"/>
          <w:sz w:val="24"/>
          <w:szCs w:val="24"/>
        </w:rPr>
        <w:t xml:space="preserve"> a tecnologia digital </w:t>
      </w:r>
      <w:r w:rsidR="00A23302">
        <w:rPr>
          <w:rStyle w:val="fontstyle01"/>
          <w:rFonts w:ascii="Arial" w:hAnsi="Arial" w:cs="Arial"/>
          <w:sz w:val="24"/>
          <w:szCs w:val="24"/>
        </w:rPr>
        <w:t xml:space="preserve">é </w:t>
      </w:r>
      <w:r w:rsidR="00365DE6">
        <w:rPr>
          <w:rStyle w:val="fontstyle01"/>
          <w:rFonts w:ascii="Arial" w:hAnsi="Arial" w:cs="Arial"/>
          <w:sz w:val="24"/>
          <w:szCs w:val="24"/>
        </w:rPr>
        <w:t>indis</w:t>
      </w:r>
      <w:r>
        <w:rPr>
          <w:rStyle w:val="fontstyle01"/>
          <w:rFonts w:ascii="Arial" w:hAnsi="Arial" w:cs="Arial"/>
          <w:sz w:val="24"/>
          <w:szCs w:val="24"/>
        </w:rPr>
        <w:t>sociável</w:t>
      </w:r>
      <w:r w:rsidR="00365DE6">
        <w:rPr>
          <w:rStyle w:val="fontstyle01"/>
          <w:rFonts w:ascii="Arial" w:hAnsi="Arial" w:cs="Arial"/>
          <w:sz w:val="24"/>
          <w:szCs w:val="24"/>
        </w:rPr>
        <w:t xml:space="preserve">. Dessa maneira, como apontou Marc </w:t>
      </w:r>
      <w:proofErr w:type="spellStart"/>
      <w:r w:rsidR="00365DE6">
        <w:rPr>
          <w:rStyle w:val="fontstyle01"/>
          <w:rFonts w:ascii="Arial" w:hAnsi="Arial" w:cs="Arial"/>
          <w:sz w:val="24"/>
          <w:szCs w:val="24"/>
        </w:rPr>
        <w:t>Block</w:t>
      </w:r>
      <w:proofErr w:type="spellEnd"/>
      <w:r w:rsidR="00365DE6">
        <w:rPr>
          <w:rStyle w:val="fontstyle01"/>
          <w:rFonts w:ascii="Arial" w:hAnsi="Arial" w:cs="Arial"/>
          <w:sz w:val="24"/>
          <w:szCs w:val="24"/>
        </w:rPr>
        <w:t xml:space="preserve"> em </w:t>
      </w:r>
      <w:r w:rsidR="00365DE6" w:rsidRPr="00365DE6">
        <w:rPr>
          <w:rStyle w:val="fontstyle01"/>
          <w:rFonts w:ascii="Arial" w:hAnsi="Arial" w:cs="Arial"/>
          <w:i/>
          <w:sz w:val="24"/>
          <w:szCs w:val="24"/>
        </w:rPr>
        <w:t>Apologia da História ou o Oficio do Historiador</w:t>
      </w:r>
      <w:r w:rsidR="00365DE6">
        <w:rPr>
          <w:rStyle w:val="fontstyle01"/>
          <w:rFonts w:ascii="Arial" w:hAnsi="Arial" w:cs="Arial"/>
          <w:sz w:val="24"/>
          <w:szCs w:val="24"/>
        </w:rPr>
        <w:t xml:space="preserve">, que a história se faz a partir dos vestígios deixados pelo homem, hoje encontramos nesses meios os vestígios de uma sociedade informatizada. Este projeto possibilitou </w:t>
      </w:r>
      <w:r w:rsidR="00A23302">
        <w:rPr>
          <w:rStyle w:val="fontstyle01"/>
          <w:rFonts w:ascii="Arial" w:hAnsi="Arial" w:cs="Arial"/>
          <w:sz w:val="24"/>
          <w:szCs w:val="24"/>
        </w:rPr>
        <w:t>fazer</w:t>
      </w:r>
      <w:r w:rsidR="00365DE6">
        <w:rPr>
          <w:rStyle w:val="fontstyle01"/>
          <w:rFonts w:ascii="Arial" w:hAnsi="Arial" w:cs="Arial"/>
          <w:sz w:val="24"/>
          <w:szCs w:val="24"/>
        </w:rPr>
        <w:t xml:space="preserve"> novos questionamentos sob as perguntas tradicionais da historiografia, tornando-se um ponto de partida para novas discussões. Primeiro, sobre qual o conceito de “vestígios” interpretados como fontes e como poderemos encontrar estas fontes a partir do que deixamos como vestígios nos meios digitais. Em segundo lugar, fazendo uso do conceito de fontes oficiais, até que ponto estas fontes oficiais em meios digitais podem ser reaproveitadas e tornar-se um novo modelo</w:t>
      </w:r>
      <w:r w:rsidR="005744B2">
        <w:rPr>
          <w:rStyle w:val="fontstyle01"/>
          <w:rFonts w:ascii="Arial" w:hAnsi="Arial" w:cs="Arial"/>
          <w:sz w:val="24"/>
          <w:szCs w:val="24"/>
        </w:rPr>
        <w:t xml:space="preserve"> de</w:t>
      </w:r>
      <w:r w:rsidR="00365DE6">
        <w:rPr>
          <w:rStyle w:val="fontstyle01"/>
          <w:rFonts w:ascii="Arial" w:hAnsi="Arial" w:cs="Arial"/>
          <w:sz w:val="24"/>
          <w:szCs w:val="24"/>
        </w:rPr>
        <w:t xml:space="preserve"> fonte historiográfica. E</w:t>
      </w:r>
      <w:r w:rsidR="005744B2">
        <w:rPr>
          <w:rStyle w:val="fontstyle01"/>
          <w:rFonts w:ascii="Arial" w:hAnsi="Arial" w:cs="Arial"/>
          <w:sz w:val="24"/>
          <w:szCs w:val="24"/>
        </w:rPr>
        <w:t>, e</w:t>
      </w:r>
      <w:r w:rsidR="00365DE6">
        <w:rPr>
          <w:rStyle w:val="fontstyle01"/>
          <w:rFonts w:ascii="Arial" w:hAnsi="Arial" w:cs="Arial"/>
          <w:sz w:val="24"/>
          <w:szCs w:val="24"/>
        </w:rPr>
        <w:t>m terceiro luga</w:t>
      </w:r>
      <w:r w:rsidR="005744B2">
        <w:rPr>
          <w:rStyle w:val="fontstyle01"/>
          <w:rFonts w:ascii="Arial" w:hAnsi="Arial" w:cs="Arial"/>
          <w:sz w:val="24"/>
          <w:szCs w:val="24"/>
        </w:rPr>
        <w:t>r, de que maneira a análise de um grande volume digital de dados pode nos indicar novos rumos historiográficos e novos questionamentos sobre campos já consolidados.</w:t>
      </w:r>
      <w:r w:rsidR="00CA31D8">
        <w:rPr>
          <w:rStyle w:val="fontstyle01"/>
          <w:rFonts w:ascii="Arial" w:hAnsi="Arial" w:cs="Arial"/>
          <w:sz w:val="24"/>
          <w:szCs w:val="24"/>
        </w:rPr>
        <w:t xml:space="preserve"> </w:t>
      </w:r>
      <w:r w:rsidR="005744B2">
        <w:rPr>
          <w:rStyle w:val="fontstyle01"/>
          <w:rFonts w:ascii="Arial" w:hAnsi="Arial" w:cs="Arial"/>
          <w:sz w:val="24"/>
          <w:szCs w:val="24"/>
        </w:rPr>
        <w:t>Este último quesito, é o que mais nos empenhamos</w:t>
      </w:r>
      <w:r w:rsidR="00CF201B">
        <w:rPr>
          <w:rStyle w:val="fontstyle01"/>
          <w:rFonts w:ascii="Arial" w:hAnsi="Arial" w:cs="Arial"/>
          <w:sz w:val="24"/>
          <w:szCs w:val="24"/>
        </w:rPr>
        <w:t>,</w:t>
      </w:r>
      <w:r w:rsidR="005744B2">
        <w:rPr>
          <w:rStyle w:val="fontstyle01"/>
          <w:rFonts w:ascii="Arial" w:hAnsi="Arial" w:cs="Arial"/>
          <w:sz w:val="24"/>
          <w:szCs w:val="24"/>
        </w:rPr>
        <w:t xml:space="preserve"> </w:t>
      </w:r>
      <w:r w:rsidR="00CA31D8">
        <w:rPr>
          <w:rStyle w:val="fontstyle01"/>
          <w:rFonts w:ascii="Arial" w:hAnsi="Arial" w:cs="Arial"/>
          <w:sz w:val="24"/>
          <w:szCs w:val="24"/>
        </w:rPr>
        <w:t>devido</w:t>
      </w:r>
      <w:r w:rsidR="005744B2">
        <w:rPr>
          <w:rStyle w:val="fontstyle01"/>
          <w:rFonts w:ascii="Arial" w:hAnsi="Arial" w:cs="Arial"/>
          <w:sz w:val="24"/>
          <w:szCs w:val="24"/>
        </w:rPr>
        <w:t xml:space="preserve"> </w:t>
      </w:r>
      <w:r w:rsidR="00CA31D8">
        <w:rPr>
          <w:rStyle w:val="fontstyle01"/>
          <w:rFonts w:ascii="Arial" w:hAnsi="Arial" w:cs="Arial"/>
          <w:sz w:val="24"/>
          <w:szCs w:val="24"/>
        </w:rPr>
        <w:t>a</w:t>
      </w:r>
      <w:r w:rsidR="005744B2">
        <w:rPr>
          <w:rStyle w:val="fontstyle01"/>
          <w:rFonts w:ascii="Arial" w:hAnsi="Arial" w:cs="Arial"/>
          <w:sz w:val="24"/>
          <w:szCs w:val="24"/>
        </w:rPr>
        <w:t>o</w:t>
      </w:r>
      <w:r w:rsidR="00CA31D8">
        <w:rPr>
          <w:rStyle w:val="fontstyle01"/>
          <w:rFonts w:ascii="Arial" w:hAnsi="Arial" w:cs="Arial"/>
          <w:sz w:val="24"/>
          <w:szCs w:val="24"/>
        </w:rPr>
        <w:t xml:space="preserve"> objetivo principal do projeto ser</w:t>
      </w:r>
      <w:r w:rsidR="005744B2">
        <w:rPr>
          <w:rStyle w:val="fontstyle01"/>
          <w:rFonts w:ascii="Arial" w:hAnsi="Arial" w:cs="Arial"/>
          <w:sz w:val="24"/>
          <w:szCs w:val="24"/>
        </w:rPr>
        <w:t xml:space="preserve"> caracterizar produções acadêmicas. </w:t>
      </w:r>
    </w:p>
    <w:p w:rsidR="000A0AD5" w:rsidRDefault="005744B2" w:rsidP="00CA31D8">
      <w:pPr>
        <w:ind w:firstLine="708"/>
        <w:jc w:val="both"/>
        <w:rPr>
          <w:rStyle w:val="fontstyle01"/>
          <w:rFonts w:ascii="Arial" w:hAnsi="Arial" w:cs="Arial"/>
          <w:sz w:val="24"/>
          <w:szCs w:val="24"/>
        </w:rPr>
      </w:pPr>
      <w:r>
        <w:rPr>
          <w:rStyle w:val="fontstyle01"/>
          <w:rFonts w:ascii="Arial" w:hAnsi="Arial" w:cs="Arial"/>
          <w:sz w:val="24"/>
          <w:szCs w:val="24"/>
        </w:rPr>
        <w:t>No plano de trabalho conforme o previsto no item a), c</w:t>
      </w:r>
      <w:r w:rsidR="006456B3" w:rsidRPr="006456B3">
        <w:rPr>
          <w:rStyle w:val="fontstyle01"/>
          <w:rFonts w:ascii="Arial" w:hAnsi="Arial" w:cs="Arial"/>
          <w:sz w:val="24"/>
          <w:szCs w:val="24"/>
        </w:rPr>
        <w:t xml:space="preserve">riamos a biblioteca História Digital de acesso público no gerenciador de referência </w:t>
      </w:r>
      <w:proofErr w:type="spellStart"/>
      <w:r w:rsidR="006456B3" w:rsidRPr="006456B3">
        <w:rPr>
          <w:rStyle w:val="fontstyle01"/>
          <w:rFonts w:ascii="Arial" w:hAnsi="Arial" w:cs="Arial"/>
          <w:sz w:val="24"/>
          <w:szCs w:val="24"/>
        </w:rPr>
        <w:t>Zotero</w:t>
      </w:r>
      <w:proofErr w:type="spellEnd"/>
      <w:r w:rsidR="006456B3" w:rsidRPr="006456B3">
        <w:rPr>
          <w:rStyle w:val="fontstyle01"/>
          <w:rFonts w:ascii="Arial" w:hAnsi="Arial" w:cs="Arial"/>
          <w:sz w:val="24"/>
          <w:szCs w:val="24"/>
        </w:rPr>
        <w:t>, com 226 referências catalogadas e</w:t>
      </w:r>
      <w:r w:rsidR="006456B3" w:rsidRPr="006456B3">
        <w:rPr>
          <w:rFonts w:ascii="Arial" w:hAnsi="Arial" w:cs="Arial"/>
          <w:color w:val="000000"/>
          <w:sz w:val="24"/>
          <w:szCs w:val="24"/>
        </w:rPr>
        <w:t xml:space="preserve"> </w:t>
      </w:r>
      <w:r w:rsidR="006456B3" w:rsidRPr="006456B3">
        <w:rPr>
          <w:rStyle w:val="fontstyle01"/>
          <w:rFonts w:ascii="Arial" w:hAnsi="Arial" w:cs="Arial"/>
          <w:sz w:val="24"/>
          <w:szCs w:val="24"/>
        </w:rPr>
        <w:t>organizadas relacionadas à diversas temáticas das áreas das Humanidades Digitais, em consonância com o objetivo do projeto</w:t>
      </w:r>
      <w:r w:rsidR="006456B3">
        <w:rPr>
          <w:rFonts w:ascii="Arial" w:hAnsi="Arial" w:cs="Arial"/>
          <w:color w:val="000000"/>
          <w:sz w:val="24"/>
          <w:szCs w:val="24"/>
        </w:rPr>
        <w:t xml:space="preserve"> </w:t>
      </w:r>
      <w:r w:rsidR="006456B3" w:rsidRPr="006456B3">
        <w:rPr>
          <w:rStyle w:val="fontstyle01"/>
          <w:rFonts w:ascii="Arial" w:hAnsi="Arial" w:cs="Arial"/>
          <w:sz w:val="24"/>
          <w:szCs w:val="24"/>
        </w:rPr>
        <w:t>de criar ferramentas de pesquisa de acesso aberto que colabore com a difusão da prática de pesquisa digitalizada.</w:t>
      </w:r>
      <w:r w:rsidR="006456B3">
        <w:rPr>
          <w:rFonts w:ascii="Arial" w:hAnsi="Arial" w:cs="Arial"/>
          <w:color w:val="000000"/>
          <w:sz w:val="24"/>
          <w:szCs w:val="24"/>
        </w:rPr>
        <w:t xml:space="preserve"> </w:t>
      </w:r>
      <w:r>
        <w:rPr>
          <w:rFonts w:ascii="Arial" w:hAnsi="Arial" w:cs="Arial"/>
          <w:color w:val="000000"/>
          <w:sz w:val="24"/>
          <w:szCs w:val="24"/>
        </w:rPr>
        <w:t xml:space="preserve">Conforme o item b), foi desenvolvido </w:t>
      </w:r>
      <w:r w:rsidR="006456B3" w:rsidRPr="006456B3">
        <w:rPr>
          <w:rStyle w:val="fontstyle01"/>
          <w:rFonts w:ascii="Arial" w:hAnsi="Arial" w:cs="Arial"/>
          <w:sz w:val="24"/>
          <w:szCs w:val="24"/>
        </w:rPr>
        <w:t>o script de raspagem de dados na linguagem de programação Python,</w:t>
      </w:r>
      <w:r w:rsidR="00612CF5">
        <w:rPr>
          <w:rStyle w:val="fontstyle01"/>
          <w:rFonts w:ascii="Arial" w:hAnsi="Arial" w:cs="Arial"/>
          <w:sz w:val="24"/>
          <w:szCs w:val="24"/>
        </w:rPr>
        <w:t xml:space="preserve"> </w:t>
      </w:r>
      <w:r>
        <w:rPr>
          <w:rStyle w:val="fontstyle01"/>
          <w:rFonts w:ascii="Arial" w:hAnsi="Arial" w:cs="Arial"/>
          <w:sz w:val="24"/>
          <w:szCs w:val="24"/>
        </w:rPr>
        <w:t>o que possibilitou a c</w:t>
      </w:r>
      <w:r w:rsidR="006456B3" w:rsidRPr="006456B3">
        <w:rPr>
          <w:rStyle w:val="fontstyle01"/>
          <w:rFonts w:ascii="Arial" w:hAnsi="Arial" w:cs="Arial"/>
          <w:sz w:val="24"/>
          <w:szCs w:val="24"/>
        </w:rPr>
        <w:t>ole</w:t>
      </w:r>
      <w:r w:rsidR="00612CF5">
        <w:rPr>
          <w:rStyle w:val="fontstyle01"/>
          <w:rFonts w:ascii="Arial" w:hAnsi="Arial" w:cs="Arial"/>
          <w:sz w:val="24"/>
          <w:szCs w:val="24"/>
        </w:rPr>
        <w:t>ta das</w:t>
      </w:r>
      <w:r w:rsidR="006456B3" w:rsidRPr="006456B3">
        <w:rPr>
          <w:rStyle w:val="fontstyle01"/>
          <w:rFonts w:ascii="Arial" w:hAnsi="Arial" w:cs="Arial"/>
          <w:sz w:val="24"/>
          <w:szCs w:val="24"/>
        </w:rPr>
        <w:t xml:space="preserve"> publicações dos anais da ANPUH</w:t>
      </w:r>
      <w:r w:rsidR="006456B3">
        <w:rPr>
          <w:rStyle w:val="fontstyle01"/>
          <w:rFonts w:ascii="Arial" w:hAnsi="Arial" w:cs="Arial"/>
          <w:sz w:val="24"/>
          <w:szCs w:val="24"/>
        </w:rPr>
        <w:t xml:space="preserve"> que tratam sobre o tema do Pós-abolição entre os anos de 2013 a </w:t>
      </w:r>
      <w:r w:rsidR="00612CF5">
        <w:rPr>
          <w:rStyle w:val="fontstyle01"/>
          <w:rFonts w:ascii="Arial" w:hAnsi="Arial" w:cs="Arial"/>
          <w:sz w:val="24"/>
          <w:szCs w:val="24"/>
        </w:rPr>
        <w:t xml:space="preserve">2019 e está disponível para consulta no link: </w:t>
      </w:r>
      <w:hyperlink r:id="rId5" w:history="1">
        <w:r w:rsidR="00612CF5" w:rsidRPr="003A4E61">
          <w:rPr>
            <w:rStyle w:val="Hyperlink"/>
            <w:rFonts w:ascii="Arial" w:hAnsi="Arial" w:cs="Arial"/>
            <w:i/>
            <w:sz w:val="24"/>
            <w:szCs w:val="24"/>
          </w:rPr>
          <w:t>https://youtu.be/-6IGMyw7c6E</w:t>
        </w:r>
      </w:hyperlink>
      <w:r w:rsidR="00612CF5">
        <w:rPr>
          <w:rFonts w:ascii="Arial" w:hAnsi="Arial" w:cs="Arial"/>
          <w:color w:val="000000"/>
          <w:sz w:val="24"/>
          <w:szCs w:val="24"/>
        </w:rPr>
        <w:t xml:space="preserve">. </w:t>
      </w:r>
      <w:r w:rsidR="00CF201B">
        <w:rPr>
          <w:rFonts w:ascii="Arial" w:hAnsi="Arial" w:cs="Arial"/>
          <w:color w:val="000000"/>
          <w:sz w:val="24"/>
          <w:szCs w:val="24"/>
        </w:rPr>
        <w:t xml:space="preserve">Para o item c), referente ao artigo, este encontra-se em desenvolvimento. No entanto, apresentamos um painel no </w:t>
      </w:r>
      <w:r w:rsidR="00EA24F2">
        <w:rPr>
          <w:rFonts w:ascii="Arial" w:hAnsi="Arial" w:cs="Arial"/>
          <w:color w:val="000000"/>
          <w:sz w:val="24"/>
          <w:szCs w:val="24"/>
        </w:rPr>
        <w:t>31°</w:t>
      </w:r>
      <w:r w:rsidR="00CF201B">
        <w:rPr>
          <w:rFonts w:ascii="Arial" w:hAnsi="Arial" w:cs="Arial"/>
          <w:color w:val="000000"/>
          <w:sz w:val="24"/>
          <w:szCs w:val="24"/>
        </w:rPr>
        <w:t xml:space="preserve"> Simpósio Nacional de História</w:t>
      </w:r>
      <w:r w:rsidR="00EA24F2">
        <w:rPr>
          <w:rFonts w:ascii="Arial" w:hAnsi="Arial" w:cs="Arial"/>
          <w:color w:val="000000"/>
          <w:sz w:val="24"/>
          <w:szCs w:val="24"/>
        </w:rPr>
        <w:t xml:space="preserve"> da ANPUH,</w:t>
      </w:r>
      <w:r w:rsidR="00CF201B">
        <w:rPr>
          <w:rFonts w:ascii="Arial" w:hAnsi="Arial" w:cs="Arial"/>
          <w:color w:val="000000"/>
          <w:sz w:val="24"/>
          <w:szCs w:val="24"/>
        </w:rPr>
        <w:t xml:space="preserve"> intitulado “Abordagens Metodológicas para uma Historiografia Digital” onde expomos a metodologia e alguns resultados deste projeto. E, estamos p</w:t>
      </w:r>
      <w:r w:rsidR="00EA24F2">
        <w:rPr>
          <w:rFonts w:ascii="Arial" w:hAnsi="Arial" w:cs="Arial"/>
          <w:color w:val="000000"/>
          <w:sz w:val="24"/>
          <w:szCs w:val="24"/>
        </w:rPr>
        <w:t>reparando uma comunicação para o III</w:t>
      </w:r>
      <w:r w:rsidR="00CF201B">
        <w:rPr>
          <w:rFonts w:ascii="Arial" w:hAnsi="Arial" w:cs="Arial"/>
          <w:color w:val="000000"/>
          <w:sz w:val="24"/>
          <w:szCs w:val="24"/>
        </w:rPr>
        <w:t xml:space="preserve"> COPENE </w:t>
      </w:r>
      <w:r w:rsidR="00EA24F2">
        <w:rPr>
          <w:rFonts w:ascii="Arial" w:hAnsi="Arial" w:cs="Arial"/>
          <w:color w:val="000000"/>
          <w:sz w:val="24"/>
          <w:szCs w:val="24"/>
        </w:rPr>
        <w:t>Nordeste. Por fim, o resultado para este item foi suprido, embora não tenha havido a publicação de um artigo, conseguimos chegar ao mesmo objetivo de difusão de conhecimento com o painel</w:t>
      </w:r>
      <w:r w:rsidR="00A23302">
        <w:rPr>
          <w:rFonts w:ascii="Arial" w:hAnsi="Arial" w:cs="Arial"/>
          <w:color w:val="000000"/>
          <w:sz w:val="24"/>
          <w:szCs w:val="24"/>
        </w:rPr>
        <w:t xml:space="preserve"> e possivelmente com a comunicação</w:t>
      </w:r>
      <w:r w:rsidR="00EA24F2">
        <w:rPr>
          <w:rFonts w:ascii="Arial" w:hAnsi="Arial" w:cs="Arial"/>
          <w:color w:val="000000"/>
          <w:sz w:val="24"/>
          <w:szCs w:val="24"/>
        </w:rPr>
        <w:t xml:space="preserve">. Conforme o item d), criamos um repositório público do projeto no </w:t>
      </w:r>
      <w:proofErr w:type="spellStart"/>
      <w:r w:rsidR="00EA24F2">
        <w:rPr>
          <w:rFonts w:ascii="Arial" w:hAnsi="Arial" w:cs="Arial"/>
          <w:color w:val="000000"/>
          <w:sz w:val="24"/>
          <w:szCs w:val="24"/>
        </w:rPr>
        <w:t>Github</w:t>
      </w:r>
      <w:proofErr w:type="spellEnd"/>
      <w:r w:rsidR="00EA24F2">
        <w:rPr>
          <w:rFonts w:ascii="Arial" w:hAnsi="Arial" w:cs="Arial"/>
          <w:color w:val="000000"/>
          <w:sz w:val="24"/>
          <w:szCs w:val="24"/>
        </w:rPr>
        <w:t xml:space="preserve"> para acesso de todas as ferramentas dados e referências, que pode ser</w:t>
      </w:r>
      <w:r w:rsidR="00155D64">
        <w:rPr>
          <w:rFonts w:ascii="Arial" w:hAnsi="Arial" w:cs="Arial"/>
          <w:color w:val="000000"/>
          <w:sz w:val="24"/>
          <w:szCs w:val="24"/>
        </w:rPr>
        <w:t xml:space="preserve"> consultado </w:t>
      </w:r>
      <w:r w:rsidR="00EA24F2">
        <w:rPr>
          <w:rFonts w:ascii="Arial" w:hAnsi="Arial" w:cs="Arial"/>
          <w:color w:val="000000"/>
          <w:sz w:val="24"/>
          <w:szCs w:val="24"/>
        </w:rPr>
        <w:t>no link &lt;</w:t>
      </w:r>
      <w:r w:rsidR="00155D64">
        <w:rPr>
          <w:rFonts w:ascii="Arial" w:hAnsi="Arial" w:cs="Arial"/>
          <w:color w:val="000000"/>
          <w:sz w:val="24"/>
          <w:szCs w:val="24"/>
        </w:rPr>
        <w:t xml:space="preserve"> </w:t>
      </w:r>
      <w:hyperlink r:id="rId6" w:history="1">
        <w:r w:rsidR="00155D64" w:rsidRPr="003A4E61">
          <w:rPr>
            <w:rStyle w:val="Hyperlink"/>
            <w:rFonts w:ascii="Arial" w:hAnsi="Arial" w:cs="Arial"/>
            <w:sz w:val="24"/>
            <w:szCs w:val="24"/>
          </w:rPr>
          <w:t>https://github.com/ericbrasiln/pibic_2020-2021/tree/main/EDITAL_UNILAB</w:t>
        </w:r>
      </w:hyperlink>
      <w:r w:rsidR="00EA24F2">
        <w:rPr>
          <w:rFonts w:ascii="Arial" w:hAnsi="Arial" w:cs="Arial"/>
          <w:color w:val="000000"/>
          <w:sz w:val="24"/>
          <w:szCs w:val="24"/>
        </w:rPr>
        <w:t>&gt;</w:t>
      </w:r>
      <w:r w:rsidR="00155D64">
        <w:rPr>
          <w:rFonts w:ascii="Arial" w:hAnsi="Arial" w:cs="Arial"/>
          <w:color w:val="000000"/>
          <w:sz w:val="24"/>
          <w:szCs w:val="24"/>
        </w:rPr>
        <w:t xml:space="preserve">. </w:t>
      </w:r>
      <w:r w:rsidR="00155D64" w:rsidRPr="009D006F">
        <w:rPr>
          <w:rFonts w:ascii="Arial" w:hAnsi="Arial" w:cs="Arial"/>
          <w:color w:val="FF0000"/>
          <w:sz w:val="24"/>
          <w:szCs w:val="24"/>
        </w:rPr>
        <w:t xml:space="preserve">Criamos ainda um site com um repositório com os conteúdos na página do </w:t>
      </w:r>
      <w:proofErr w:type="spellStart"/>
      <w:r w:rsidR="00155D64" w:rsidRPr="009D006F">
        <w:rPr>
          <w:rFonts w:ascii="Arial" w:hAnsi="Arial" w:cs="Arial"/>
          <w:color w:val="FF0000"/>
          <w:sz w:val="24"/>
          <w:szCs w:val="24"/>
        </w:rPr>
        <w:t>github</w:t>
      </w:r>
      <w:proofErr w:type="spellEnd"/>
      <w:r w:rsidR="00155D64" w:rsidRPr="009D006F">
        <w:rPr>
          <w:rFonts w:ascii="Arial" w:hAnsi="Arial" w:cs="Arial"/>
          <w:color w:val="FF0000"/>
          <w:sz w:val="24"/>
          <w:szCs w:val="24"/>
        </w:rPr>
        <w:t xml:space="preserve"> para dar maior acessibilidade</w:t>
      </w:r>
      <w:r w:rsidR="00155D64">
        <w:rPr>
          <w:rFonts w:ascii="Arial" w:hAnsi="Arial" w:cs="Arial"/>
          <w:color w:val="000000"/>
          <w:sz w:val="24"/>
          <w:szCs w:val="24"/>
        </w:rPr>
        <w:t xml:space="preserve"> além, da c</w:t>
      </w:r>
      <w:r w:rsidR="00155D64">
        <w:rPr>
          <w:rStyle w:val="fontstyle01"/>
          <w:rFonts w:ascii="Arial" w:hAnsi="Arial" w:cs="Arial"/>
          <w:sz w:val="24"/>
          <w:szCs w:val="24"/>
        </w:rPr>
        <w:t>riação d</w:t>
      </w:r>
      <w:r w:rsidR="006456B3" w:rsidRPr="006456B3">
        <w:rPr>
          <w:rStyle w:val="fontstyle01"/>
          <w:rFonts w:ascii="Arial" w:hAnsi="Arial" w:cs="Arial"/>
          <w:sz w:val="24"/>
          <w:szCs w:val="24"/>
        </w:rPr>
        <w:t>a</w:t>
      </w:r>
      <w:r w:rsidR="00155D64">
        <w:rPr>
          <w:rStyle w:val="fontstyle01"/>
          <w:rFonts w:ascii="Arial" w:hAnsi="Arial" w:cs="Arial"/>
          <w:sz w:val="24"/>
          <w:szCs w:val="24"/>
        </w:rPr>
        <w:t xml:space="preserve"> base dados codificada </w:t>
      </w:r>
      <w:r w:rsidR="006456B3" w:rsidRPr="006456B3">
        <w:rPr>
          <w:rStyle w:val="fontstyle01"/>
          <w:rFonts w:ascii="Arial" w:hAnsi="Arial" w:cs="Arial"/>
          <w:sz w:val="24"/>
          <w:szCs w:val="24"/>
        </w:rPr>
        <w:t xml:space="preserve">no </w:t>
      </w:r>
      <w:proofErr w:type="spellStart"/>
      <w:r w:rsidR="006456B3" w:rsidRPr="006456B3">
        <w:rPr>
          <w:rStyle w:val="fontstyle01"/>
          <w:rFonts w:ascii="Arial" w:hAnsi="Arial" w:cs="Arial"/>
          <w:sz w:val="24"/>
          <w:szCs w:val="24"/>
        </w:rPr>
        <w:t>Atlas.ti</w:t>
      </w:r>
      <w:proofErr w:type="spellEnd"/>
      <w:r w:rsidR="006456B3" w:rsidRPr="006456B3">
        <w:rPr>
          <w:rStyle w:val="fontstyle01"/>
          <w:rFonts w:ascii="Arial" w:hAnsi="Arial" w:cs="Arial"/>
          <w:sz w:val="24"/>
          <w:szCs w:val="24"/>
        </w:rPr>
        <w:t xml:space="preserve"> 7,</w:t>
      </w:r>
      <w:r w:rsidR="00155D64">
        <w:rPr>
          <w:rStyle w:val="fontstyle01"/>
          <w:rFonts w:ascii="Arial" w:hAnsi="Arial" w:cs="Arial"/>
          <w:sz w:val="24"/>
          <w:szCs w:val="24"/>
        </w:rPr>
        <w:t xml:space="preserve"> também disponível</w:t>
      </w:r>
      <w:r w:rsidR="000A0AD5">
        <w:rPr>
          <w:rStyle w:val="fontstyle01"/>
          <w:rFonts w:ascii="Arial" w:hAnsi="Arial" w:cs="Arial"/>
          <w:sz w:val="24"/>
          <w:szCs w:val="24"/>
        </w:rPr>
        <w:t xml:space="preserve"> para acesso.</w:t>
      </w:r>
    </w:p>
    <w:p w:rsidR="009D006F" w:rsidRDefault="009D006F" w:rsidP="004604DD">
      <w:pPr>
        <w:jc w:val="both"/>
        <w:rPr>
          <w:rStyle w:val="fontstyle01"/>
          <w:rFonts w:ascii="Arial" w:hAnsi="Arial" w:cs="Arial"/>
          <w:sz w:val="24"/>
          <w:szCs w:val="24"/>
        </w:rPr>
      </w:pPr>
    </w:p>
    <w:p w:rsidR="000747C6" w:rsidRDefault="009D006F" w:rsidP="00CA31D8">
      <w:pPr>
        <w:ind w:firstLine="708"/>
        <w:jc w:val="both"/>
        <w:rPr>
          <w:rStyle w:val="fontstyle01"/>
          <w:rFonts w:ascii="Arial" w:hAnsi="Arial" w:cs="Arial"/>
          <w:sz w:val="24"/>
          <w:szCs w:val="24"/>
        </w:rPr>
      </w:pPr>
      <w:r>
        <w:rPr>
          <w:rStyle w:val="fontstyle01"/>
          <w:rFonts w:ascii="Arial" w:hAnsi="Arial" w:cs="Arial"/>
          <w:sz w:val="24"/>
          <w:szCs w:val="24"/>
        </w:rPr>
        <w:t xml:space="preserve">Para a codificação e análise dos dados no </w:t>
      </w:r>
      <w:proofErr w:type="spellStart"/>
      <w:r>
        <w:rPr>
          <w:rStyle w:val="fontstyle01"/>
          <w:rFonts w:ascii="Arial" w:hAnsi="Arial" w:cs="Arial"/>
          <w:sz w:val="24"/>
          <w:szCs w:val="24"/>
        </w:rPr>
        <w:t>Atlas.ti</w:t>
      </w:r>
      <w:proofErr w:type="spellEnd"/>
      <w:r w:rsidR="000747C6">
        <w:rPr>
          <w:rStyle w:val="fontstyle01"/>
          <w:rFonts w:ascii="Arial" w:hAnsi="Arial" w:cs="Arial"/>
          <w:sz w:val="24"/>
          <w:szCs w:val="24"/>
        </w:rPr>
        <w:t xml:space="preserve"> (1</w:t>
      </w:r>
      <w:proofErr w:type="gramStart"/>
      <w:r>
        <w:rPr>
          <w:rStyle w:val="fontstyle01"/>
          <w:rFonts w:ascii="Arial" w:hAnsi="Arial" w:cs="Arial"/>
          <w:sz w:val="24"/>
          <w:szCs w:val="24"/>
        </w:rPr>
        <w:t>) Criamos</w:t>
      </w:r>
      <w:proofErr w:type="gramEnd"/>
      <w:r>
        <w:rPr>
          <w:rStyle w:val="fontstyle01"/>
          <w:rFonts w:ascii="Arial" w:hAnsi="Arial" w:cs="Arial"/>
          <w:sz w:val="24"/>
          <w:szCs w:val="24"/>
        </w:rPr>
        <w:t xml:space="preserve"> uma árvore de códigos com etiquetas divididas </w:t>
      </w:r>
      <w:r w:rsidR="00963372">
        <w:rPr>
          <w:rStyle w:val="fontstyle01"/>
          <w:rFonts w:ascii="Arial" w:hAnsi="Arial" w:cs="Arial"/>
          <w:sz w:val="24"/>
          <w:szCs w:val="24"/>
        </w:rPr>
        <w:t>em quatro</w:t>
      </w:r>
      <w:r>
        <w:rPr>
          <w:rStyle w:val="fontstyle01"/>
          <w:rFonts w:ascii="Arial" w:hAnsi="Arial" w:cs="Arial"/>
          <w:sz w:val="24"/>
          <w:szCs w:val="24"/>
        </w:rPr>
        <w:t xml:space="preserve"> famílias</w:t>
      </w:r>
      <w:r w:rsidR="00963372">
        <w:rPr>
          <w:rStyle w:val="fontstyle01"/>
          <w:rFonts w:ascii="Arial" w:hAnsi="Arial" w:cs="Arial"/>
          <w:sz w:val="24"/>
          <w:szCs w:val="24"/>
        </w:rPr>
        <w:t>,</w:t>
      </w:r>
      <w:r>
        <w:rPr>
          <w:rStyle w:val="fontstyle01"/>
          <w:rFonts w:ascii="Arial" w:hAnsi="Arial" w:cs="Arial"/>
          <w:sz w:val="24"/>
          <w:szCs w:val="24"/>
        </w:rPr>
        <w:t xml:space="preserve"> de forma que atendesse aos elementos que buscamos caracterizar</w:t>
      </w:r>
      <w:r w:rsidR="00963372">
        <w:rPr>
          <w:rStyle w:val="fontstyle01"/>
          <w:rFonts w:ascii="Arial" w:hAnsi="Arial" w:cs="Arial"/>
          <w:sz w:val="24"/>
          <w:szCs w:val="24"/>
        </w:rPr>
        <w:t xml:space="preserve"> e analisar</w:t>
      </w:r>
      <w:r w:rsidR="000747C6">
        <w:rPr>
          <w:rStyle w:val="fontstyle01"/>
          <w:rFonts w:ascii="Arial" w:hAnsi="Arial" w:cs="Arial"/>
          <w:sz w:val="24"/>
          <w:szCs w:val="24"/>
        </w:rPr>
        <w:t>. A</w:t>
      </w:r>
      <w:r>
        <w:rPr>
          <w:rStyle w:val="fontstyle01"/>
          <w:rFonts w:ascii="Arial" w:hAnsi="Arial" w:cs="Arial"/>
          <w:sz w:val="24"/>
          <w:szCs w:val="24"/>
        </w:rPr>
        <w:t xml:space="preserve">ssim, dividimos </w:t>
      </w:r>
      <w:r w:rsidR="000747C6">
        <w:rPr>
          <w:rStyle w:val="fontstyle01"/>
          <w:rFonts w:ascii="Arial" w:hAnsi="Arial" w:cs="Arial"/>
          <w:sz w:val="24"/>
          <w:szCs w:val="24"/>
        </w:rPr>
        <w:t>da seguinte forma</w:t>
      </w:r>
      <w:r>
        <w:rPr>
          <w:rStyle w:val="fontstyle01"/>
          <w:rFonts w:ascii="Arial" w:hAnsi="Arial" w:cs="Arial"/>
          <w:sz w:val="24"/>
          <w:szCs w:val="24"/>
        </w:rPr>
        <w:t>:</w:t>
      </w:r>
    </w:p>
    <w:p w:rsidR="0025453D" w:rsidRDefault="0025453D" w:rsidP="004604DD">
      <w:pPr>
        <w:jc w:val="both"/>
        <w:rPr>
          <w:rStyle w:val="fontstyle01"/>
          <w:rFonts w:ascii="Arial" w:hAnsi="Arial" w:cs="Arial"/>
          <w:sz w:val="24"/>
          <w:szCs w:val="24"/>
        </w:rPr>
      </w:pPr>
      <w:r>
        <w:rPr>
          <w:rStyle w:val="fontstyle01"/>
          <w:rFonts w:ascii="Arial" w:hAnsi="Arial" w:cs="Arial"/>
          <w:sz w:val="24"/>
          <w:szCs w:val="24"/>
        </w:rPr>
        <w:t>1 – Árvore de código:</w:t>
      </w:r>
    </w:p>
    <w:p w:rsidR="000747C6" w:rsidRDefault="00187244" w:rsidP="004604DD">
      <w:pPr>
        <w:pStyle w:val="PargrafodaLista"/>
        <w:numPr>
          <w:ilvl w:val="0"/>
          <w:numId w:val="1"/>
        </w:numPr>
        <w:jc w:val="both"/>
        <w:rPr>
          <w:rStyle w:val="fontstyle01"/>
          <w:rFonts w:ascii="Arial" w:hAnsi="Arial" w:cs="Arial"/>
          <w:sz w:val="24"/>
          <w:szCs w:val="24"/>
        </w:rPr>
      </w:pPr>
      <w:r>
        <w:rPr>
          <w:rStyle w:val="fontstyle01"/>
          <w:rFonts w:ascii="Arial" w:hAnsi="Arial" w:cs="Arial"/>
          <w:sz w:val="24"/>
          <w:szCs w:val="24"/>
        </w:rPr>
        <w:t>ANÁLISE_PÓS_ABOLIÇÃO</w:t>
      </w:r>
      <w:r w:rsidR="000747C6">
        <w:rPr>
          <w:rStyle w:val="fontstyle01"/>
          <w:rFonts w:ascii="Arial" w:hAnsi="Arial" w:cs="Arial"/>
          <w:sz w:val="24"/>
          <w:szCs w:val="24"/>
        </w:rPr>
        <w:t>:</w:t>
      </w:r>
      <w:r>
        <w:rPr>
          <w:rStyle w:val="fontstyle01"/>
          <w:rFonts w:ascii="Arial" w:hAnsi="Arial" w:cs="Arial"/>
          <w:sz w:val="24"/>
          <w:szCs w:val="24"/>
        </w:rPr>
        <w:t xml:space="preserve"> Famílias de códigos voltados para análise dos sentidos do termo</w:t>
      </w:r>
      <w:r w:rsidR="00963372">
        <w:rPr>
          <w:rStyle w:val="fontstyle01"/>
          <w:rFonts w:ascii="Arial" w:hAnsi="Arial" w:cs="Arial"/>
          <w:sz w:val="24"/>
          <w:szCs w:val="24"/>
        </w:rPr>
        <w:t xml:space="preserve"> Pós-aboliçã</w:t>
      </w:r>
      <w:r>
        <w:rPr>
          <w:rStyle w:val="fontstyle01"/>
          <w:rFonts w:ascii="Arial" w:hAnsi="Arial" w:cs="Arial"/>
          <w:sz w:val="24"/>
          <w:szCs w:val="24"/>
        </w:rPr>
        <w:t>o, representa a etiqueta principal da análise.</w:t>
      </w:r>
      <w:r w:rsidR="00121949">
        <w:rPr>
          <w:rStyle w:val="fontstyle01"/>
          <w:rFonts w:ascii="Arial" w:hAnsi="Arial" w:cs="Arial"/>
          <w:sz w:val="24"/>
          <w:szCs w:val="24"/>
        </w:rPr>
        <w:t xml:space="preserve"> Para esta família, construímos códigos filhos e códigos netos, diante da complexidade de identificar o tema de maneira </w:t>
      </w:r>
      <w:proofErr w:type="spellStart"/>
      <w:r w:rsidR="00121949">
        <w:rPr>
          <w:rStyle w:val="fontstyle01"/>
          <w:rFonts w:ascii="Arial" w:hAnsi="Arial" w:cs="Arial"/>
          <w:sz w:val="24"/>
          <w:szCs w:val="24"/>
        </w:rPr>
        <w:t>maisprecisa</w:t>
      </w:r>
      <w:proofErr w:type="spellEnd"/>
      <w:r w:rsidR="00121949">
        <w:rPr>
          <w:rStyle w:val="fontstyle01"/>
          <w:rFonts w:ascii="Arial" w:hAnsi="Arial" w:cs="Arial"/>
          <w:sz w:val="24"/>
          <w:szCs w:val="24"/>
        </w:rPr>
        <w:t>, e para a</w:t>
      </w:r>
      <w:r w:rsidR="00963372">
        <w:rPr>
          <w:rStyle w:val="fontstyle01"/>
          <w:rFonts w:ascii="Arial" w:hAnsi="Arial" w:cs="Arial"/>
          <w:sz w:val="24"/>
          <w:szCs w:val="24"/>
        </w:rPr>
        <w:t>tender</w:t>
      </w:r>
      <w:r w:rsidR="00121949">
        <w:rPr>
          <w:rStyle w:val="fontstyle01"/>
          <w:rFonts w:ascii="Arial" w:hAnsi="Arial" w:cs="Arial"/>
          <w:sz w:val="24"/>
          <w:szCs w:val="24"/>
        </w:rPr>
        <w:t>mos</w:t>
      </w:r>
      <w:r w:rsidR="00963372">
        <w:rPr>
          <w:rStyle w:val="fontstyle01"/>
          <w:rFonts w:ascii="Arial" w:hAnsi="Arial" w:cs="Arial"/>
          <w:sz w:val="24"/>
          <w:szCs w:val="24"/>
        </w:rPr>
        <w:t xml:space="preserve"> as diversas possibilidades de uti</w:t>
      </w:r>
      <w:r w:rsidR="00A7402B">
        <w:rPr>
          <w:rStyle w:val="fontstyle01"/>
          <w:rFonts w:ascii="Arial" w:hAnsi="Arial" w:cs="Arial"/>
          <w:sz w:val="24"/>
          <w:szCs w:val="24"/>
        </w:rPr>
        <w:t>lização do termo pelos autores</w:t>
      </w:r>
      <w:r w:rsidR="00121949">
        <w:rPr>
          <w:rStyle w:val="fontstyle01"/>
          <w:rFonts w:ascii="Arial" w:hAnsi="Arial" w:cs="Arial"/>
          <w:sz w:val="24"/>
          <w:szCs w:val="24"/>
        </w:rPr>
        <w:t xml:space="preserve"> encontradas nos </w:t>
      </w:r>
      <w:proofErr w:type="spellStart"/>
      <w:r w:rsidR="00121949">
        <w:rPr>
          <w:rStyle w:val="fontstyle01"/>
          <w:rFonts w:ascii="Arial" w:hAnsi="Arial" w:cs="Arial"/>
          <w:sz w:val="24"/>
          <w:szCs w:val="24"/>
        </w:rPr>
        <w:t>papers</w:t>
      </w:r>
      <w:proofErr w:type="spellEnd"/>
      <w:r w:rsidR="00A7402B">
        <w:rPr>
          <w:rStyle w:val="fontstyle01"/>
          <w:rFonts w:ascii="Arial" w:hAnsi="Arial" w:cs="Arial"/>
          <w:sz w:val="24"/>
          <w:szCs w:val="24"/>
        </w:rPr>
        <w:t>.</w:t>
      </w:r>
    </w:p>
    <w:p w:rsidR="000747C6" w:rsidRDefault="00187244" w:rsidP="004604DD">
      <w:pPr>
        <w:pStyle w:val="PargrafodaLista"/>
        <w:numPr>
          <w:ilvl w:val="0"/>
          <w:numId w:val="1"/>
        </w:numPr>
        <w:jc w:val="both"/>
        <w:rPr>
          <w:rStyle w:val="fontstyle01"/>
          <w:rFonts w:ascii="Arial" w:hAnsi="Arial" w:cs="Arial"/>
          <w:sz w:val="24"/>
          <w:szCs w:val="24"/>
        </w:rPr>
      </w:pPr>
      <w:r>
        <w:rPr>
          <w:rStyle w:val="fontstyle01"/>
          <w:rFonts w:ascii="Arial" w:hAnsi="Arial" w:cs="Arial"/>
          <w:sz w:val="24"/>
          <w:szCs w:val="24"/>
        </w:rPr>
        <w:t>ELEMENTOS_TEXTUAIS: Família de códigos que identificam os elementos textuais, sendo eles os autores, formação, instituição, evento e título da publicação.</w:t>
      </w:r>
      <w:r w:rsidR="00A7402B">
        <w:rPr>
          <w:rStyle w:val="fontstyle01"/>
          <w:rFonts w:ascii="Arial" w:hAnsi="Arial" w:cs="Arial"/>
          <w:sz w:val="24"/>
          <w:szCs w:val="24"/>
        </w:rPr>
        <w:t xml:space="preserve"> </w:t>
      </w:r>
      <w:proofErr w:type="spellStart"/>
      <w:r w:rsidR="001E68D0">
        <w:rPr>
          <w:rStyle w:val="fontstyle01"/>
          <w:rFonts w:ascii="Arial" w:hAnsi="Arial" w:cs="Arial"/>
          <w:color w:val="FF0000"/>
          <w:sz w:val="24"/>
          <w:szCs w:val="24"/>
          <w:highlight w:val="yellow"/>
        </w:rPr>
        <w:t>Utilzamos</w:t>
      </w:r>
      <w:proofErr w:type="spellEnd"/>
      <w:r w:rsidR="001E68D0">
        <w:rPr>
          <w:rStyle w:val="fontstyle01"/>
          <w:rFonts w:ascii="Arial" w:hAnsi="Arial" w:cs="Arial"/>
          <w:color w:val="FF0000"/>
          <w:sz w:val="24"/>
          <w:szCs w:val="24"/>
          <w:highlight w:val="yellow"/>
        </w:rPr>
        <w:t xml:space="preserve"> para a criação</w:t>
      </w:r>
      <w:r w:rsidR="00A7402B" w:rsidRPr="00A7402B">
        <w:rPr>
          <w:rStyle w:val="fontstyle01"/>
          <w:rFonts w:ascii="Arial" w:hAnsi="Arial" w:cs="Arial"/>
          <w:color w:val="FF0000"/>
          <w:sz w:val="24"/>
          <w:szCs w:val="24"/>
          <w:highlight w:val="yellow"/>
        </w:rPr>
        <w:t xml:space="preserve"> </w:t>
      </w:r>
      <w:r w:rsidR="001E68D0">
        <w:rPr>
          <w:rStyle w:val="fontstyle01"/>
          <w:rFonts w:ascii="Arial" w:hAnsi="Arial" w:cs="Arial"/>
          <w:color w:val="FF0000"/>
          <w:sz w:val="24"/>
          <w:szCs w:val="24"/>
          <w:highlight w:val="yellow"/>
        </w:rPr>
        <w:t xml:space="preserve">desse código a </w:t>
      </w:r>
      <w:r w:rsidR="00A7402B" w:rsidRPr="00A7402B">
        <w:rPr>
          <w:rStyle w:val="fontstyle01"/>
          <w:rFonts w:ascii="Arial" w:hAnsi="Arial" w:cs="Arial"/>
          <w:color w:val="FF0000"/>
          <w:sz w:val="24"/>
          <w:szCs w:val="24"/>
          <w:highlight w:val="yellow"/>
        </w:rPr>
        <w:t xml:space="preserve">da própria padronização orientados pela ANPUH para o desenvolvimento dos </w:t>
      </w:r>
      <w:proofErr w:type="spellStart"/>
      <w:r w:rsidR="00A7402B" w:rsidRPr="00A7402B">
        <w:rPr>
          <w:rStyle w:val="fontstyle01"/>
          <w:rFonts w:ascii="Arial" w:hAnsi="Arial" w:cs="Arial"/>
          <w:color w:val="FF0000"/>
          <w:sz w:val="24"/>
          <w:szCs w:val="24"/>
          <w:highlight w:val="yellow"/>
        </w:rPr>
        <w:t>papers</w:t>
      </w:r>
      <w:proofErr w:type="spellEnd"/>
      <w:r w:rsidR="00A7402B">
        <w:rPr>
          <w:rStyle w:val="fontstyle01"/>
          <w:rFonts w:ascii="Arial" w:hAnsi="Arial" w:cs="Arial"/>
          <w:color w:val="FF0000"/>
          <w:sz w:val="24"/>
          <w:szCs w:val="24"/>
        </w:rPr>
        <w:t>.</w:t>
      </w:r>
    </w:p>
    <w:p w:rsidR="00187244" w:rsidRDefault="00187244" w:rsidP="004604DD">
      <w:pPr>
        <w:pStyle w:val="PargrafodaLista"/>
        <w:numPr>
          <w:ilvl w:val="0"/>
          <w:numId w:val="1"/>
        </w:numPr>
        <w:jc w:val="both"/>
        <w:rPr>
          <w:rStyle w:val="fontstyle01"/>
          <w:rFonts w:ascii="Arial" w:hAnsi="Arial" w:cs="Arial"/>
          <w:sz w:val="24"/>
          <w:szCs w:val="24"/>
        </w:rPr>
      </w:pPr>
      <w:r>
        <w:rPr>
          <w:rStyle w:val="fontstyle01"/>
          <w:rFonts w:ascii="Arial" w:hAnsi="Arial" w:cs="Arial"/>
          <w:sz w:val="24"/>
          <w:szCs w:val="24"/>
        </w:rPr>
        <w:t>REC_ESPACIAL: Família de código que identifica os espaços geográficos onde se desenvolve o tema central.</w:t>
      </w:r>
    </w:p>
    <w:p w:rsidR="00187244" w:rsidRDefault="00187244" w:rsidP="004604DD">
      <w:pPr>
        <w:pStyle w:val="PargrafodaLista"/>
        <w:numPr>
          <w:ilvl w:val="0"/>
          <w:numId w:val="1"/>
        </w:numPr>
        <w:jc w:val="both"/>
        <w:rPr>
          <w:rStyle w:val="fontstyle01"/>
          <w:rFonts w:ascii="Arial" w:hAnsi="Arial" w:cs="Arial"/>
          <w:sz w:val="24"/>
          <w:szCs w:val="24"/>
        </w:rPr>
      </w:pPr>
      <w:r>
        <w:rPr>
          <w:rStyle w:val="fontstyle01"/>
          <w:rFonts w:ascii="Arial" w:hAnsi="Arial" w:cs="Arial"/>
          <w:sz w:val="24"/>
          <w:szCs w:val="24"/>
        </w:rPr>
        <w:t>REC_TEMPORAL:</w:t>
      </w:r>
      <w:r w:rsidR="00963372">
        <w:rPr>
          <w:rStyle w:val="fontstyle01"/>
          <w:rFonts w:ascii="Arial" w:hAnsi="Arial" w:cs="Arial"/>
          <w:sz w:val="24"/>
          <w:szCs w:val="24"/>
        </w:rPr>
        <w:t xml:space="preserve"> Família de código que representa o recorte temporal da pesquisa, o período que o tema central está se referindo.</w:t>
      </w:r>
      <w:r w:rsidR="00A7402B">
        <w:rPr>
          <w:rStyle w:val="fontstyle01"/>
          <w:rFonts w:ascii="Arial" w:hAnsi="Arial" w:cs="Arial"/>
          <w:sz w:val="24"/>
          <w:szCs w:val="24"/>
        </w:rPr>
        <w:t xml:space="preserve"> Esse código tornou-se inusitado pois, inicialmente pensamos em cria-lo a partir dos recortes temporais históricos, no entanto, os </w:t>
      </w:r>
      <w:proofErr w:type="spellStart"/>
      <w:r w:rsidR="00A7402B">
        <w:rPr>
          <w:rStyle w:val="fontstyle01"/>
          <w:rFonts w:ascii="Arial" w:hAnsi="Arial" w:cs="Arial"/>
          <w:sz w:val="24"/>
          <w:szCs w:val="24"/>
        </w:rPr>
        <w:t>papers</w:t>
      </w:r>
      <w:proofErr w:type="spellEnd"/>
      <w:r w:rsidR="00A7402B">
        <w:rPr>
          <w:rStyle w:val="fontstyle01"/>
          <w:rFonts w:ascii="Arial" w:hAnsi="Arial" w:cs="Arial"/>
          <w:sz w:val="24"/>
          <w:szCs w:val="24"/>
        </w:rPr>
        <w:t xml:space="preserve"> extrapolavam o recorte temporal definidos em boa parte dos recortes históricos, assim, julgamos mais coerente construir esta família de códigos em recortes que representassem os séculos.</w:t>
      </w:r>
    </w:p>
    <w:p w:rsidR="00963372" w:rsidRPr="00FE1424" w:rsidRDefault="00963372" w:rsidP="004604DD">
      <w:pPr>
        <w:pStyle w:val="PargrafodaLista"/>
        <w:numPr>
          <w:ilvl w:val="0"/>
          <w:numId w:val="1"/>
        </w:numPr>
        <w:jc w:val="both"/>
        <w:rPr>
          <w:rStyle w:val="fontstyle01"/>
          <w:rFonts w:ascii="Arial" w:hAnsi="Arial" w:cs="Arial"/>
          <w:sz w:val="24"/>
          <w:szCs w:val="24"/>
          <w:u w:val="single"/>
        </w:rPr>
      </w:pPr>
      <w:r w:rsidRPr="00963372">
        <w:rPr>
          <w:rStyle w:val="fontstyle01"/>
          <w:rFonts w:ascii="Arial" w:hAnsi="Arial" w:cs="Arial"/>
          <w:sz w:val="24"/>
          <w:szCs w:val="24"/>
        </w:rPr>
        <w:t xml:space="preserve">TEMÁTICA_GERAL: Família de código que define o tema ou os temas que o </w:t>
      </w:r>
      <w:proofErr w:type="spellStart"/>
      <w:r w:rsidRPr="00963372">
        <w:rPr>
          <w:rStyle w:val="fontstyle01"/>
          <w:rFonts w:ascii="Arial" w:hAnsi="Arial" w:cs="Arial"/>
          <w:sz w:val="24"/>
          <w:szCs w:val="24"/>
        </w:rPr>
        <w:t>paper</w:t>
      </w:r>
      <w:proofErr w:type="spellEnd"/>
      <w:r w:rsidRPr="00963372">
        <w:rPr>
          <w:rStyle w:val="fontstyle01"/>
          <w:rFonts w:ascii="Arial" w:hAnsi="Arial" w:cs="Arial"/>
          <w:sz w:val="24"/>
          <w:szCs w:val="24"/>
        </w:rPr>
        <w:t xml:space="preserve"> está tratando.</w:t>
      </w:r>
    </w:p>
    <w:p w:rsidR="00FE1424" w:rsidRDefault="00FE1424" w:rsidP="004604DD">
      <w:pPr>
        <w:pStyle w:val="PargrafodaLista"/>
        <w:ind w:left="780"/>
        <w:jc w:val="both"/>
        <w:rPr>
          <w:rStyle w:val="fontstyle01"/>
          <w:rFonts w:ascii="Arial" w:hAnsi="Arial" w:cs="Arial"/>
          <w:sz w:val="24"/>
          <w:szCs w:val="24"/>
        </w:rPr>
      </w:pPr>
    </w:p>
    <w:p w:rsidR="00FE1424" w:rsidRPr="00A7402B" w:rsidRDefault="00FE1424" w:rsidP="004604DD">
      <w:pPr>
        <w:ind w:firstLine="420"/>
        <w:jc w:val="both"/>
        <w:rPr>
          <w:rStyle w:val="fontstyle01"/>
          <w:rFonts w:ascii="Arial" w:hAnsi="Arial" w:cs="Arial"/>
          <w:sz w:val="24"/>
          <w:szCs w:val="24"/>
        </w:rPr>
      </w:pPr>
      <w:r>
        <w:rPr>
          <w:rStyle w:val="fontstyle01"/>
          <w:rFonts w:ascii="Arial" w:hAnsi="Arial" w:cs="Arial"/>
          <w:sz w:val="24"/>
          <w:szCs w:val="24"/>
        </w:rPr>
        <w:t xml:space="preserve">Com </w:t>
      </w:r>
      <w:r w:rsidR="00F739E9">
        <w:rPr>
          <w:rStyle w:val="fontstyle01"/>
          <w:rFonts w:ascii="Arial" w:hAnsi="Arial" w:cs="Arial"/>
          <w:sz w:val="24"/>
          <w:szCs w:val="24"/>
        </w:rPr>
        <w:t>esse conjunto de códigos</w:t>
      </w:r>
      <w:r>
        <w:rPr>
          <w:rStyle w:val="fontstyle01"/>
          <w:rFonts w:ascii="Arial" w:hAnsi="Arial" w:cs="Arial"/>
          <w:sz w:val="24"/>
          <w:szCs w:val="24"/>
        </w:rPr>
        <w:t xml:space="preserve">, objetivamos coletar os elementos que utilizaremos para analisar de que maneira o pós-abolição está sendo tratado nos </w:t>
      </w:r>
      <w:proofErr w:type="spellStart"/>
      <w:r>
        <w:rPr>
          <w:rStyle w:val="fontstyle01"/>
          <w:rFonts w:ascii="Arial" w:hAnsi="Arial" w:cs="Arial"/>
          <w:sz w:val="24"/>
          <w:szCs w:val="24"/>
        </w:rPr>
        <w:t>papers</w:t>
      </w:r>
      <w:proofErr w:type="spellEnd"/>
      <w:r>
        <w:rPr>
          <w:rStyle w:val="fontstyle01"/>
          <w:rFonts w:ascii="Arial" w:hAnsi="Arial" w:cs="Arial"/>
          <w:sz w:val="24"/>
          <w:szCs w:val="24"/>
        </w:rPr>
        <w:t xml:space="preserve">, o perfil dos autores e instituições, quais as principais temáticas e em quais períodos, além de colaborar com o debate de que maneira este campo historiográfico vem se consolidando a partir dos anais da ANPUH desde a criação do GT Emancipação e pós abolição e, construir perguntas sobre quais caminhos os autores tem percorridos para tal </w:t>
      </w:r>
      <w:r w:rsidRPr="00FE1424">
        <w:rPr>
          <w:rStyle w:val="fontstyle01"/>
          <w:rFonts w:ascii="Arial" w:hAnsi="Arial" w:cs="Arial"/>
          <w:sz w:val="24"/>
          <w:szCs w:val="24"/>
        </w:rPr>
        <w:t>diálogo</w:t>
      </w:r>
      <w:r>
        <w:rPr>
          <w:rStyle w:val="fontstyle01"/>
          <w:rFonts w:ascii="Arial" w:hAnsi="Arial" w:cs="Arial"/>
          <w:sz w:val="24"/>
          <w:szCs w:val="24"/>
        </w:rPr>
        <w:t>.</w:t>
      </w:r>
    </w:p>
    <w:p w:rsidR="00FE1424" w:rsidRPr="0025453D" w:rsidRDefault="00FE1424" w:rsidP="004604DD">
      <w:pPr>
        <w:pStyle w:val="PargrafodaLista"/>
        <w:ind w:left="780"/>
        <w:jc w:val="both"/>
        <w:rPr>
          <w:rStyle w:val="fontstyle01"/>
          <w:rFonts w:ascii="Arial" w:hAnsi="Arial" w:cs="Arial"/>
          <w:sz w:val="24"/>
          <w:szCs w:val="24"/>
          <w:u w:val="single"/>
        </w:rPr>
      </w:pPr>
    </w:p>
    <w:p w:rsidR="0025453D" w:rsidRDefault="0025453D" w:rsidP="004604DD">
      <w:pPr>
        <w:jc w:val="both"/>
        <w:rPr>
          <w:rStyle w:val="fontstyle01"/>
          <w:rFonts w:ascii="Arial" w:hAnsi="Arial" w:cs="Arial"/>
          <w:sz w:val="24"/>
          <w:szCs w:val="24"/>
        </w:rPr>
      </w:pPr>
      <w:r>
        <w:rPr>
          <w:rStyle w:val="fontstyle01"/>
          <w:rFonts w:ascii="Arial" w:hAnsi="Arial" w:cs="Arial"/>
          <w:sz w:val="24"/>
          <w:szCs w:val="24"/>
        </w:rPr>
        <w:t>2. Análise</w:t>
      </w:r>
      <w:r w:rsidRPr="0025453D">
        <w:rPr>
          <w:rStyle w:val="fontstyle01"/>
          <w:rFonts w:ascii="Arial" w:hAnsi="Arial" w:cs="Arial"/>
          <w:sz w:val="24"/>
          <w:szCs w:val="24"/>
        </w:rPr>
        <w:t xml:space="preserve"> dos dados</w:t>
      </w:r>
      <w:r>
        <w:rPr>
          <w:rStyle w:val="fontstyle01"/>
          <w:rFonts w:ascii="Arial" w:hAnsi="Arial" w:cs="Arial"/>
          <w:sz w:val="24"/>
          <w:szCs w:val="24"/>
        </w:rPr>
        <w:t xml:space="preserve"> quantitativos:</w:t>
      </w:r>
    </w:p>
    <w:p w:rsidR="00AA1E07" w:rsidRDefault="0025453D" w:rsidP="004604DD">
      <w:pPr>
        <w:jc w:val="both"/>
        <w:rPr>
          <w:rStyle w:val="fontstyle01"/>
          <w:rFonts w:ascii="Arial" w:hAnsi="Arial" w:cs="Arial"/>
          <w:sz w:val="24"/>
          <w:szCs w:val="24"/>
        </w:rPr>
      </w:pPr>
      <w:r>
        <w:rPr>
          <w:rStyle w:val="fontstyle01"/>
          <w:rFonts w:ascii="Arial" w:hAnsi="Arial" w:cs="Arial"/>
          <w:sz w:val="24"/>
          <w:szCs w:val="24"/>
        </w:rPr>
        <w:lastRenderedPageBreak/>
        <w:tab/>
        <w:t xml:space="preserve">Como já mencionado, no </w:t>
      </w:r>
      <w:proofErr w:type="spellStart"/>
      <w:r w:rsidRPr="0025453D">
        <w:rPr>
          <w:rStyle w:val="fontstyle01"/>
          <w:rFonts w:ascii="Arial" w:hAnsi="Arial" w:cs="Arial"/>
          <w:i/>
          <w:sz w:val="24"/>
          <w:szCs w:val="24"/>
        </w:rPr>
        <w:t>dataset</w:t>
      </w:r>
      <w:proofErr w:type="spellEnd"/>
      <w:r>
        <w:rPr>
          <w:rStyle w:val="fontstyle01"/>
          <w:rFonts w:ascii="Arial" w:hAnsi="Arial" w:cs="Arial"/>
          <w:sz w:val="24"/>
          <w:szCs w:val="24"/>
        </w:rPr>
        <w:t xml:space="preserve"> final, foram identificados 183 </w:t>
      </w:r>
      <w:proofErr w:type="spellStart"/>
      <w:r>
        <w:rPr>
          <w:rStyle w:val="fontstyle01"/>
          <w:rFonts w:ascii="Arial" w:hAnsi="Arial" w:cs="Arial"/>
          <w:sz w:val="24"/>
          <w:szCs w:val="24"/>
        </w:rPr>
        <w:t>papers</w:t>
      </w:r>
      <w:proofErr w:type="spellEnd"/>
      <w:r w:rsidR="00125D77">
        <w:rPr>
          <w:rStyle w:val="fontstyle01"/>
          <w:rFonts w:ascii="Arial" w:hAnsi="Arial" w:cs="Arial"/>
          <w:sz w:val="24"/>
          <w:szCs w:val="24"/>
        </w:rPr>
        <w:t xml:space="preserve"> que continham o termo</w:t>
      </w:r>
      <w:r>
        <w:rPr>
          <w:rStyle w:val="fontstyle01"/>
          <w:rFonts w:ascii="Arial" w:hAnsi="Arial" w:cs="Arial"/>
          <w:sz w:val="24"/>
          <w:szCs w:val="24"/>
        </w:rPr>
        <w:t>.</w:t>
      </w:r>
      <w:r w:rsidR="00F974A9">
        <w:rPr>
          <w:rStyle w:val="fontstyle01"/>
          <w:rFonts w:ascii="Arial" w:hAnsi="Arial" w:cs="Arial"/>
          <w:sz w:val="24"/>
          <w:szCs w:val="24"/>
        </w:rPr>
        <w:t xml:space="preserve"> </w:t>
      </w:r>
      <w:r w:rsidR="00642AB7">
        <w:rPr>
          <w:rStyle w:val="fontstyle01"/>
          <w:rFonts w:ascii="Arial" w:hAnsi="Arial" w:cs="Arial"/>
          <w:sz w:val="24"/>
          <w:szCs w:val="24"/>
        </w:rPr>
        <w:t xml:space="preserve">No entanto, 7 </w:t>
      </w:r>
      <w:proofErr w:type="spellStart"/>
      <w:r w:rsidR="00642AB7">
        <w:rPr>
          <w:rStyle w:val="fontstyle01"/>
          <w:rFonts w:ascii="Arial" w:hAnsi="Arial" w:cs="Arial"/>
          <w:sz w:val="24"/>
          <w:szCs w:val="24"/>
        </w:rPr>
        <w:t>papers</w:t>
      </w:r>
      <w:proofErr w:type="spellEnd"/>
      <w:r w:rsidR="00642AB7">
        <w:rPr>
          <w:rStyle w:val="fontstyle01"/>
          <w:rFonts w:ascii="Arial" w:hAnsi="Arial" w:cs="Arial"/>
          <w:sz w:val="24"/>
          <w:szCs w:val="24"/>
        </w:rPr>
        <w:t xml:space="preserve"> estavam duplicados e 1 vazio, resultando em 175 </w:t>
      </w:r>
      <w:proofErr w:type="spellStart"/>
      <w:r w:rsidR="00642AB7">
        <w:rPr>
          <w:rStyle w:val="fontstyle01"/>
          <w:rFonts w:ascii="Arial" w:hAnsi="Arial" w:cs="Arial"/>
          <w:sz w:val="24"/>
          <w:szCs w:val="24"/>
        </w:rPr>
        <w:t>papers</w:t>
      </w:r>
      <w:proofErr w:type="spellEnd"/>
      <w:r w:rsidR="00642AB7">
        <w:rPr>
          <w:rStyle w:val="fontstyle01"/>
          <w:rFonts w:ascii="Arial" w:hAnsi="Arial" w:cs="Arial"/>
          <w:sz w:val="24"/>
          <w:szCs w:val="24"/>
        </w:rPr>
        <w:t xml:space="preserve"> a serem analisados. </w:t>
      </w:r>
      <w:r w:rsidR="00F974A9">
        <w:rPr>
          <w:rStyle w:val="fontstyle01"/>
          <w:rFonts w:ascii="Arial" w:hAnsi="Arial" w:cs="Arial"/>
          <w:sz w:val="24"/>
          <w:szCs w:val="24"/>
        </w:rPr>
        <w:t>A primeira informação que busca</w:t>
      </w:r>
      <w:r w:rsidR="00B566AE">
        <w:rPr>
          <w:rStyle w:val="fontstyle01"/>
          <w:rFonts w:ascii="Arial" w:hAnsi="Arial" w:cs="Arial"/>
          <w:sz w:val="24"/>
          <w:szCs w:val="24"/>
        </w:rPr>
        <w:t xml:space="preserve">mos </w:t>
      </w:r>
      <w:r w:rsidR="00F974A9">
        <w:rPr>
          <w:rStyle w:val="fontstyle01"/>
          <w:rFonts w:ascii="Arial" w:hAnsi="Arial" w:cs="Arial"/>
          <w:sz w:val="24"/>
          <w:szCs w:val="24"/>
        </w:rPr>
        <w:t xml:space="preserve">identificar foi se no </w:t>
      </w:r>
      <w:proofErr w:type="spellStart"/>
      <w:r w:rsidR="00F974A9" w:rsidRPr="00F974A9">
        <w:rPr>
          <w:rStyle w:val="fontstyle01"/>
          <w:rFonts w:ascii="Arial" w:hAnsi="Arial" w:cs="Arial"/>
          <w:i/>
          <w:sz w:val="24"/>
          <w:szCs w:val="24"/>
        </w:rPr>
        <w:t>paper</w:t>
      </w:r>
      <w:proofErr w:type="spellEnd"/>
      <w:r w:rsidR="00AA1E07">
        <w:rPr>
          <w:rStyle w:val="fontstyle01"/>
          <w:rFonts w:ascii="Arial" w:hAnsi="Arial" w:cs="Arial"/>
          <w:i/>
          <w:sz w:val="24"/>
          <w:szCs w:val="24"/>
        </w:rPr>
        <w:t xml:space="preserve"> </w:t>
      </w:r>
      <w:r w:rsidR="00AA1E07" w:rsidRPr="00AA1E07">
        <w:rPr>
          <w:rStyle w:val="fontstyle01"/>
          <w:rFonts w:ascii="Arial" w:hAnsi="Arial" w:cs="Arial"/>
          <w:sz w:val="24"/>
          <w:szCs w:val="24"/>
        </w:rPr>
        <w:t>continha o termo</w:t>
      </w:r>
      <w:r w:rsidR="00AA1E07">
        <w:rPr>
          <w:rStyle w:val="fontstyle01"/>
          <w:rFonts w:ascii="Arial" w:hAnsi="Arial" w:cs="Arial"/>
          <w:sz w:val="24"/>
          <w:szCs w:val="24"/>
        </w:rPr>
        <w:t xml:space="preserve"> </w:t>
      </w:r>
      <w:r w:rsidR="00F974A9">
        <w:rPr>
          <w:rStyle w:val="fontstyle01"/>
          <w:rFonts w:ascii="Arial" w:hAnsi="Arial" w:cs="Arial"/>
          <w:sz w:val="24"/>
          <w:szCs w:val="24"/>
        </w:rPr>
        <w:t xml:space="preserve">pós-abolição </w:t>
      </w:r>
      <w:r w:rsidR="00AA1E07">
        <w:rPr>
          <w:rStyle w:val="fontstyle01"/>
          <w:rFonts w:ascii="Arial" w:hAnsi="Arial" w:cs="Arial"/>
          <w:sz w:val="24"/>
          <w:szCs w:val="24"/>
        </w:rPr>
        <w:t>por estar tratando-o enquanto tema ou se havia sido mencionado de maneira incidental. Para isso, criamos alguns critérios de identificação: a</w:t>
      </w:r>
      <w:proofErr w:type="gramStart"/>
      <w:r w:rsidR="00AA1E07">
        <w:rPr>
          <w:rStyle w:val="fontstyle01"/>
          <w:rFonts w:ascii="Arial" w:hAnsi="Arial" w:cs="Arial"/>
          <w:sz w:val="24"/>
          <w:szCs w:val="24"/>
        </w:rPr>
        <w:t>) Se</w:t>
      </w:r>
      <w:proofErr w:type="gramEnd"/>
      <w:r w:rsidR="00AA1E07">
        <w:rPr>
          <w:rStyle w:val="fontstyle01"/>
          <w:rFonts w:ascii="Arial" w:hAnsi="Arial" w:cs="Arial"/>
          <w:sz w:val="24"/>
          <w:szCs w:val="24"/>
        </w:rPr>
        <w:t xml:space="preserve"> o termo estava sendo utilizado no título da publicação; b) Se o autor expressava no texto que a partir daquele elemento apresentado ele buscava discutir sobre o pós-abolição mesmo o termo não sendo apresentado no título do </w:t>
      </w:r>
      <w:proofErr w:type="spellStart"/>
      <w:r w:rsidR="00AA1E07" w:rsidRPr="00883AAD">
        <w:rPr>
          <w:rStyle w:val="fontstyle01"/>
          <w:rFonts w:ascii="Arial" w:hAnsi="Arial" w:cs="Arial"/>
          <w:i/>
          <w:sz w:val="24"/>
          <w:szCs w:val="24"/>
        </w:rPr>
        <w:t>paper</w:t>
      </w:r>
      <w:proofErr w:type="spellEnd"/>
      <w:r w:rsidR="00AA1E07">
        <w:rPr>
          <w:rStyle w:val="fontstyle01"/>
          <w:rFonts w:ascii="Arial" w:hAnsi="Arial" w:cs="Arial"/>
          <w:sz w:val="24"/>
          <w:szCs w:val="24"/>
        </w:rPr>
        <w:t xml:space="preserve"> e c) Se o texto estava discutindo especificamente sobre o pós abolição. Não havendo identificação do </w:t>
      </w:r>
      <w:proofErr w:type="spellStart"/>
      <w:r w:rsidR="00AA1E07" w:rsidRPr="00AA1E07">
        <w:rPr>
          <w:rStyle w:val="fontstyle01"/>
          <w:rFonts w:ascii="Arial" w:hAnsi="Arial" w:cs="Arial"/>
          <w:i/>
          <w:sz w:val="24"/>
          <w:szCs w:val="24"/>
        </w:rPr>
        <w:t>paper</w:t>
      </w:r>
      <w:proofErr w:type="spellEnd"/>
      <w:r w:rsidR="00AA1E07">
        <w:rPr>
          <w:rStyle w:val="fontstyle01"/>
          <w:rFonts w:ascii="Arial" w:hAnsi="Arial" w:cs="Arial"/>
          <w:sz w:val="24"/>
          <w:szCs w:val="24"/>
        </w:rPr>
        <w:t xml:space="preserve"> em ao menos um dos critérios anteriores, este era identificado como tema incidental.</w:t>
      </w:r>
    </w:p>
    <w:p w:rsidR="00125D77" w:rsidRDefault="00AA1E07" w:rsidP="00273037">
      <w:pPr>
        <w:ind w:firstLine="708"/>
        <w:jc w:val="both"/>
        <w:rPr>
          <w:rStyle w:val="fontstyle01"/>
          <w:rFonts w:ascii="Arial" w:hAnsi="Arial" w:cs="Arial"/>
          <w:sz w:val="24"/>
          <w:szCs w:val="24"/>
        </w:rPr>
      </w:pPr>
      <w:r>
        <w:rPr>
          <w:rStyle w:val="fontstyle01"/>
          <w:rFonts w:ascii="Arial" w:hAnsi="Arial" w:cs="Arial"/>
          <w:sz w:val="24"/>
          <w:szCs w:val="24"/>
        </w:rPr>
        <w:t>N</w:t>
      </w:r>
      <w:r w:rsidR="00125D77">
        <w:rPr>
          <w:rStyle w:val="fontstyle01"/>
          <w:rFonts w:ascii="Arial" w:hAnsi="Arial" w:cs="Arial"/>
          <w:sz w:val="24"/>
          <w:szCs w:val="24"/>
        </w:rPr>
        <w:t>estes</w:t>
      </w:r>
      <w:r>
        <w:rPr>
          <w:rStyle w:val="fontstyle01"/>
          <w:rFonts w:ascii="Arial" w:hAnsi="Arial" w:cs="Arial"/>
          <w:sz w:val="24"/>
          <w:szCs w:val="24"/>
        </w:rPr>
        <w:t xml:space="preserve"> </w:t>
      </w:r>
      <w:r w:rsidR="00642AB7">
        <w:rPr>
          <w:rStyle w:val="fontstyle01"/>
          <w:rFonts w:ascii="Arial" w:hAnsi="Arial" w:cs="Arial"/>
          <w:sz w:val="24"/>
          <w:szCs w:val="24"/>
        </w:rPr>
        <w:t>175</w:t>
      </w:r>
      <w:r w:rsidR="00125D77">
        <w:rPr>
          <w:rStyle w:val="fontstyle01"/>
          <w:rFonts w:ascii="Arial" w:hAnsi="Arial" w:cs="Arial"/>
          <w:sz w:val="24"/>
          <w:szCs w:val="24"/>
        </w:rPr>
        <w:t xml:space="preserve"> </w:t>
      </w:r>
      <w:proofErr w:type="spellStart"/>
      <w:r w:rsidR="00125D77" w:rsidRPr="00AA1E07">
        <w:rPr>
          <w:rStyle w:val="fontstyle01"/>
          <w:rFonts w:ascii="Arial" w:hAnsi="Arial" w:cs="Arial"/>
          <w:i/>
          <w:sz w:val="24"/>
          <w:szCs w:val="24"/>
        </w:rPr>
        <w:t>papers</w:t>
      </w:r>
      <w:proofErr w:type="spellEnd"/>
      <w:r w:rsidR="00125D77">
        <w:rPr>
          <w:rStyle w:val="fontstyle01"/>
          <w:rFonts w:ascii="Arial" w:hAnsi="Arial" w:cs="Arial"/>
          <w:sz w:val="24"/>
          <w:szCs w:val="24"/>
        </w:rPr>
        <w:t>, o termo foi mencionado 373 vezes, sendo 249 identificados nas publicações no qual o pós-abolição represen</w:t>
      </w:r>
      <w:r>
        <w:rPr>
          <w:rStyle w:val="fontstyle01"/>
          <w:rFonts w:ascii="Arial" w:hAnsi="Arial" w:cs="Arial"/>
          <w:sz w:val="24"/>
          <w:szCs w:val="24"/>
        </w:rPr>
        <w:t>ta o tema central (</w:t>
      </w:r>
      <w:r w:rsidRPr="00AA1E07">
        <w:rPr>
          <w:rStyle w:val="fontstyle01"/>
          <w:rFonts w:ascii="Arial" w:hAnsi="Arial" w:cs="Arial"/>
          <w:sz w:val="24"/>
          <w:szCs w:val="24"/>
        </w:rPr>
        <w:t>ANÁLISE_PÓS-</w:t>
      </w:r>
      <w:proofErr w:type="gramStart"/>
      <w:r w:rsidRPr="00AA1E07">
        <w:rPr>
          <w:rStyle w:val="fontstyle01"/>
          <w:rFonts w:ascii="Arial" w:hAnsi="Arial" w:cs="Arial"/>
          <w:sz w:val="24"/>
          <w:szCs w:val="24"/>
        </w:rPr>
        <w:t>ABOLIÇÃO::</w:t>
      </w:r>
      <w:proofErr w:type="gramEnd"/>
      <w:r w:rsidRPr="00AA1E07">
        <w:rPr>
          <w:rStyle w:val="fontstyle01"/>
          <w:rFonts w:ascii="Arial" w:hAnsi="Arial" w:cs="Arial"/>
          <w:sz w:val="24"/>
          <w:szCs w:val="24"/>
        </w:rPr>
        <w:t>TEMA_CENTRAL</w:t>
      </w:r>
      <w:r>
        <w:rPr>
          <w:rStyle w:val="fontstyle01"/>
          <w:rFonts w:ascii="Arial" w:hAnsi="Arial" w:cs="Arial"/>
          <w:sz w:val="24"/>
          <w:szCs w:val="24"/>
        </w:rPr>
        <w:t xml:space="preserve">) e </w:t>
      </w:r>
      <w:r w:rsidR="00B566AE">
        <w:rPr>
          <w:rStyle w:val="fontstyle01"/>
          <w:rFonts w:ascii="Arial" w:hAnsi="Arial" w:cs="Arial"/>
          <w:sz w:val="24"/>
          <w:szCs w:val="24"/>
        </w:rPr>
        <w:t>124 vezes em</w:t>
      </w:r>
      <w:r>
        <w:rPr>
          <w:rStyle w:val="fontstyle01"/>
          <w:rFonts w:ascii="Arial" w:hAnsi="Arial" w:cs="Arial"/>
          <w:sz w:val="24"/>
          <w:szCs w:val="24"/>
        </w:rPr>
        <w:t xml:space="preserve"> que representa o </w:t>
      </w:r>
      <w:r w:rsidR="00125D77">
        <w:rPr>
          <w:rStyle w:val="fontstyle01"/>
          <w:rFonts w:ascii="Arial" w:hAnsi="Arial" w:cs="Arial"/>
          <w:sz w:val="24"/>
          <w:szCs w:val="24"/>
        </w:rPr>
        <w:t>tema incidental</w:t>
      </w:r>
      <w:r>
        <w:rPr>
          <w:rStyle w:val="fontstyle01"/>
          <w:rFonts w:ascii="Arial" w:hAnsi="Arial" w:cs="Arial"/>
          <w:sz w:val="24"/>
          <w:szCs w:val="24"/>
        </w:rPr>
        <w:t xml:space="preserve"> (</w:t>
      </w:r>
      <w:r w:rsidRPr="00AA1E07">
        <w:rPr>
          <w:rStyle w:val="fontstyle01"/>
          <w:rFonts w:ascii="Arial" w:hAnsi="Arial" w:cs="Arial"/>
          <w:sz w:val="24"/>
          <w:szCs w:val="24"/>
        </w:rPr>
        <w:t>ANÁLISE_PÓS-ABOLIÇÃO::TEMA_INCIDENTAL</w:t>
      </w:r>
      <w:r>
        <w:rPr>
          <w:rStyle w:val="fontstyle01"/>
          <w:rFonts w:ascii="Arial" w:hAnsi="Arial" w:cs="Arial"/>
          <w:sz w:val="24"/>
          <w:szCs w:val="24"/>
        </w:rPr>
        <w:t>)</w:t>
      </w:r>
      <w:r w:rsidR="00125D77">
        <w:rPr>
          <w:rStyle w:val="fontstyle01"/>
          <w:rFonts w:ascii="Arial" w:hAnsi="Arial" w:cs="Arial"/>
          <w:sz w:val="24"/>
          <w:szCs w:val="24"/>
        </w:rPr>
        <w:t>.</w:t>
      </w:r>
    </w:p>
    <w:p w:rsidR="00125D77" w:rsidRPr="00802094" w:rsidRDefault="00AA1E07" w:rsidP="004604DD">
      <w:pPr>
        <w:ind w:firstLine="708"/>
        <w:jc w:val="both"/>
      </w:pPr>
      <w:r>
        <w:rPr>
          <w:rStyle w:val="fontstyle01"/>
          <w:rFonts w:ascii="Arial" w:hAnsi="Arial" w:cs="Arial"/>
          <w:sz w:val="24"/>
          <w:szCs w:val="24"/>
        </w:rPr>
        <w:t>Para dar</w:t>
      </w:r>
      <w:r w:rsidR="00DD5184">
        <w:rPr>
          <w:rStyle w:val="fontstyle01"/>
          <w:rFonts w:ascii="Arial" w:hAnsi="Arial" w:cs="Arial"/>
          <w:sz w:val="24"/>
          <w:szCs w:val="24"/>
        </w:rPr>
        <w:t xml:space="preserve"> mais especificidade a análise, criamos ainda os códigos </w:t>
      </w:r>
      <w:r w:rsidR="00DD5184" w:rsidRPr="00DD5184">
        <w:rPr>
          <w:rStyle w:val="fontstyle01"/>
          <w:rFonts w:ascii="Arial" w:hAnsi="Arial" w:cs="Arial"/>
          <w:sz w:val="24"/>
          <w:szCs w:val="24"/>
        </w:rPr>
        <w:t>ANÁLISE_PÓS-</w:t>
      </w:r>
      <w:proofErr w:type="gramStart"/>
      <w:r w:rsidR="00DD5184" w:rsidRPr="00DD5184">
        <w:rPr>
          <w:rStyle w:val="fontstyle01"/>
          <w:rFonts w:ascii="Arial" w:hAnsi="Arial" w:cs="Arial"/>
          <w:sz w:val="24"/>
          <w:szCs w:val="24"/>
        </w:rPr>
        <w:t>ABOLIÇÃO::</w:t>
      </w:r>
      <w:proofErr w:type="gramEnd"/>
      <w:r w:rsidR="00DD5184" w:rsidRPr="00DD5184">
        <w:rPr>
          <w:rStyle w:val="fontstyle01"/>
          <w:rFonts w:ascii="Arial" w:hAnsi="Arial" w:cs="Arial"/>
          <w:sz w:val="24"/>
          <w:szCs w:val="24"/>
        </w:rPr>
        <w:t>TEMA_INCIDENTAL_CORPO</w:t>
      </w:r>
      <w:r w:rsidR="00DD5184">
        <w:rPr>
          <w:rStyle w:val="fontstyle01"/>
          <w:rFonts w:ascii="Arial" w:hAnsi="Arial" w:cs="Arial"/>
          <w:sz w:val="24"/>
          <w:szCs w:val="24"/>
        </w:rPr>
        <w:t xml:space="preserve"> e </w:t>
      </w:r>
      <w:r w:rsidR="00DD5184" w:rsidRPr="00DD5184">
        <w:rPr>
          <w:rStyle w:val="fontstyle01"/>
          <w:rFonts w:ascii="Arial" w:hAnsi="Arial" w:cs="Arial"/>
          <w:sz w:val="24"/>
          <w:szCs w:val="24"/>
        </w:rPr>
        <w:t>ANÁLISE_PÓS-ABOLIÇÃO::TEMA_INCIDENTAL_RODAPE_BIBLIOGRAFIA</w:t>
      </w:r>
      <w:r w:rsidR="00DD5184">
        <w:rPr>
          <w:rStyle w:val="fontstyle01"/>
          <w:rFonts w:ascii="Arial" w:hAnsi="Arial" w:cs="Arial"/>
          <w:sz w:val="24"/>
          <w:szCs w:val="24"/>
        </w:rPr>
        <w:t xml:space="preserve"> para identificação em caso de menção do termo incidentalmente, como por exemplo em títulos de publicações, leis, etc., o qual observamos ocorrência tanto nas publicações de tema central quanto na incidental. E ainda, a etiqueta </w:t>
      </w:r>
      <w:r w:rsidR="00DD5184" w:rsidRPr="00DD5184">
        <w:rPr>
          <w:rStyle w:val="fontstyle01"/>
          <w:rFonts w:ascii="Arial" w:hAnsi="Arial" w:cs="Arial"/>
          <w:sz w:val="24"/>
          <w:szCs w:val="24"/>
        </w:rPr>
        <w:t>ANÁLISE_PÓS-</w:t>
      </w:r>
      <w:proofErr w:type="gramStart"/>
      <w:r w:rsidR="00DD5184" w:rsidRPr="00DD5184">
        <w:rPr>
          <w:rStyle w:val="fontstyle01"/>
          <w:rFonts w:ascii="Arial" w:hAnsi="Arial" w:cs="Arial"/>
          <w:sz w:val="24"/>
          <w:szCs w:val="24"/>
        </w:rPr>
        <w:t>ABOLIÇÃO::</w:t>
      </w:r>
      <w:proofErr w:type="gramEnd"/>
      <w:r w:rsidR="00DD5184" w:rsidRPr="00DD5184">
        <w:rPr>
          <w:rStyle w:val="fontstyle01"/>
          <w:rFonts w:ascii="Arial" w:hAnsi="Arial" w:cs="Arial"/>
          <w:sz w:val="24"/>
          <w:szCs w:val="24"/>
        </w:rPr>
        <w:t>NOTA_RODAPÉ</w:t>
      </w:r>
      <w:r w:rsidR="00DD5184">
        <w:rPr>
          <w:rStyle w:val="fontstyle01"/>
          <w:rFonts w:ascii="Arial" w:hAnsi="Arial" w:cs="Arial"/>
          <w:sz w:val="24"/>
          <w:szCs w:val="24"/>
        </w:rPr>
        <w:t>, para especificar a utilização do termo em notas explicativas de rodapé. Como se tratava de contabi</w:t>
      </w:r>
      <w:r w:rsidR="00691D0F">
        <w:rPr>
          <w:rStyle w:val="fontstyle01"/>
          <w:rFonts w:ascii="Arial" w:hAnsi="Arial" w:cs="Arial"/>
          <w:sz w:val="24"/>
          <w:szCs w:val="24"/>
        </w:rPr>
        <w:t xml:space="preserve">lizar a incidência dos termos, </w:t>
      </w:r>
      <w:r w:rsidR="00DD5184">
        <w:rPr>
          <w:rStyle w:val="fontstyle01"/>
          <w:rFonts w:ascii="Arial" w:hAnsi="Arial" w:cs="Arial"/>
          <w:sz w:val="24"/>
          <w:szCs w:val="24"/>
        </w:rPr>
        <w:t xml:space="preserve">esta divisão fez-se necessária para dar suporte para </w:t>
      </w:r>
      <w:r w:rsidR="00691D0F">
        <w:rPr>
          <w:rStyle w:val="fontstyle01"/>
          <w:rFonts w:ascii="Arial" w:hAnsi="Arial" w:cs="Arial"/>
          <w:sz w:val="24"/>
          <w:szCs w:val="24"/>
        </w:rPr>
        <w:t>construir</w:t>
      </w:r>
      <w:r w:rsidR="00DD5184">
        <w:rPr>
          <w:rStyle w:val="fontstyle01"/>
          <w:rFonts w:ascii="Arial" w:hAnsi="Arial" w:cs="Arial"/>
          <w:sz w:val="24"/>
          <w:szCs w:val="24"/>
        </w:rPr>
        <w:t xml:space="preserve"> possíveis </w:t>
      </w:r>
      <w:r w:rsidR="00691D0F">
        <w:rPr>
          <w:rStyle w:val="fontstyle01"/>
          <w:rFonts w:ascii="Arial" w:hAnsi="Arial" w:cs="Arial"/>
          <w:sz w:val="24"/>
          <w:szCs w:val="24"/>
        </w:rPr>
        <w:t>entendimentos futuros</w:t>
      </w:r>
      <w:r w:rsidR="00DD5184">
        <w:rPr>
          <w:rStyle w:val="fontstyle01"/>
          <w:rFonts w:ascii="Arial" w:hAnsi="Arial" w:cs="Arial"/>
          <w:sz w:val="24"/>
          <w:szCs w:val="24"/>
        </w:rPr>
        <w:t xml:space="preserve">, principalmente </w:t>
      </w:r>
      <w:r w:rsidR="00691D0F">
        <w:rPr>
          <w:rStyle w:val="fontstyle01"/>
          <w:rFonts w:ascii="Arial" w:hAnsi="Arial" w:cs="Arial"/>
          <w:sz w:val="24"/>
          <w:szCs w:val="24"/>
        </w:rPr>
        <w:t>acerca</w:t>
      </w:r>
      <w:r w:rsidR="00DD5184">
        <w:rPr>
          <w:rStyle w:val="fontstyle01"/>
          <w:rFonts w:ascii="Arial" w:hAnsi="Arial" w:cs="Arial"/>
          <w:sz w:val="24"/>
          <w:szCs w:val="24"/>
        </w:rPr>
        <w:t xml:space="preserve"> </w:t>
      </w:r>
      <w:r w:rsidR="00691D0F">
        <w:rPr>
          <w:rStyle w:val="fontstyle01"/>
          <w:rFonts w:ascii="Arial" w:hAnsi="Arial" w:cs="Arial"/>
          <w:sz w:val="24"/>
          <w:szCs w:val="24"/>
        </w:rPr>
        <w:t>d</w:t>
      </w:r>
      <w:r w:rsidR="00802094">
        <w:rPr>
          <w:rStyle w:val="fontstyle01"/>
          <w:rFonts w:ascii="Arial" w:hAnsi="Arial" w:cs="Arial"/>
          <w:sz w:val="24"/>
          <w:szCs w:val="24"/>
        </w:rPr>
        <w:t>o resultado quantitativo das</w:t>
      </w:r>
      <w:r w:rsidR="00DD5184">
        <w:rPr>
          <w:rStyle w:val="fontstyle01"/>
          <w:rFonts w:ascii="Arial" w:hAnsi="Arial" w:cs="Arial"/>
          <w:sz w:val="24"/>
          <w:szCs w:val="24"/>
        </w:rPr>
        <w:t xml:space="preserve"> publicações identificadas como tema incidental.</w:t>
      </w:r>
    </w:p>
    <w:p w:rsidR="000C6189" w:rsidRDefault="00691D0F" w:rsidP="004604DD">
      <w:pPr>
        <w:jc w:val="both"/>
        <w:rPr>
          <w:rStyle w:val="fontstyle01"/>
          <w:rFonts w:ascii="Arial" w:hAnsi="Arial" w:cs="Arial"/>
          <w:sz w:val="24"/>
          <w:szCs w:val="24"/>
        </w:rPr>
      </w:pPr>
      <w:r>
        <w:rPr>
          <w:rStyle w:val="fontstyle01"/>
          <w:rFonts w:ascii="Arial" w:hAnsi="Arial" w:cs="Arial"/>
          <w:sz w:val="24"/>
          <w:szCs w:val="24"/>
        </w:rPr>
        <w:t>2.1 Eventos</w:t>
      </w:r>
      <w:r w:rsidR="000C6189">
        <w:rPr>
          <w:rStyle w:val="fontstyle01"/>
          <w:rFonts w:ascii="Arial" w:hAnsi="Arial" w:cs="Arial"/>
          <w:sz w:val="24"/>
          <w:szCs w:val="24"/>
        </w:rPr>
        <w:t xml:space="preserve"> – verificar figura ()</w:t>
      </w:r>
    </w:p>
    <w:p w:rsidR="00680C70" w:rsidRDefault="000C6189" w:rsidP="00680C70">
      <w:pPr>
        <w:jc w:val="both"/>
        <w:rPr>
          <w:rStyle w:val="fontstyle01"/>
          <w:rFonts w:ascii="Arial" w:hAnsi="Arial" w:cs="Arial"/>
          <w:sz w:val="24"/>
          <w:szCs w:val="24"/>
        </w:rPr>
      </w:pPr>
      <w:r>
        <w:rPr>
          <w:rStyle w:val="fontstyle01"/>
          <w:rFonts w:ascii="Arial" w:hAnsi="Arial" w:cs="Arial"/>
          <w:sz w:val="24"/>
          <w:szCs w:val="24"/>
        </w:rPr>
        <w:t xml:space="preserve">Os eventos representam os simpósios da ANPUH. </w:t>
      </w:r>
    </w:p>
    <w:p w:rsidR="000C6189" w:rsidRPr="00680C70" w:rsidRDefault="000C6189" w:rsidP="00680C70">
      <w:pPr>
        <w:pStyle w:val="PargrafodaLista"/>
        <w:numPr>
          <w:ilvl w:val="0"/>
          <w:numId w:val="4"/>
        </w:numPr>
        <w:jc w:val="both"/>
        <w:rPr>
          <w:rStyle w:val="fontstyle01"/>
          <w:rFonts w:ascii="Arial" w:hAnsi="Arial" w:cs="Arial"/>
          <w:sz w:val="24"/>
          <w:szCs w:val="24"/>
        </w:rPr>
      </w:pPr>
      <w:r w:rsidRPr="00680C70">
        <w:rPr>
          <w:rStyle w:val="fontstyle01"/>
          <w:rFonts w:ascii="Arial" w:hAnsi="Arial" w:cs="Arial"/>
          <w:sz w:val="24"/>
          <w:szCs w:val="24"/>
        </w:rPr>
        <w:t xml:space="preserve">Evento </w:t>
      </w:r>
      <w:r w:rsidR="00691D0F" w:rsidRPr="00680C70">
        <w:rPr>
          <w:rStyle w:val="fontstyle01"/>
          <w:rFonts w:ascii="Arial" w:hAnsi="Arial" w:cs="Arial"/>
          <w:sz w:val="24"/>
          <w:szCs w:val="24"/>
        </w:rPr>
        <w:t>XXVII</w:t>
      </w:r>
      <w:r w:rsidR="00EE473C" w:rsidRPr="00680C70">
        <w:rPr>
          <w:rStyle w:val="fontstyle01"/>
          <w:rFonts w:ascii="Arial" w:hAnsi="Arial" w:cs="Arial"/>
          <w:sz w:val="24"/>
          <w:szCs w:val="24"/>
        </w:rPr>
        <w:t xml:space="preserve"> – Conhecimento Histórico e Diálogo Social</w:t>
      </w:r>
      <w:r w:rsidR="00680C70" w:rsidRPr="00680C70">
        <w:rPr>
          <w:rStyle w:val="fontstyle01"/>
          <w:rFonts w:ascii="Arial" w:hAnsi="Arial" w:cs="Arial"/>
          <w:sz w:val="24"/>
          <w:szCs w:val="24"/>
        </w:rPr>
        <w:t xml:space="preserve"> </w:t>
      </w:r>
      <w:r w:rsidR="00EE473C" w:rsidRPr="00680C70">
        <w:rPr>
          <w:rStyle w:val="fontstyle01"/>
          <w:rFonts w:ascii="Arial" w:hAnsi="Arial" w:cs="Arial"/>
          <w:sz w:val="24"/>
          <w:szCs w:val="24"/>
        </w:rPr>
        <w:t>(2013)</w:t>
      </w:r>
      <w:r w:rsidRPr="00680C70">
        <w:rPr>
          <w:rStyle w:val="fontstyle01"/>
          <w:rFonts w:ascii="Arial" w:hAnsi="Arial" w:cs="Arial"/>
          <w:sz w:val="24"/>
          <w:szCs w:val="24"/>
        </w:rPr>
        <w:t xml:space="preserve"> </w:t>
      </w:r>
    </w:p>
    <w:p w:rsidR="000C6189" w:rsidRDefault="00EE473C" w:rsidP="000C6189">
      <w:pPr>
        <w:pStyle w:val="PargrafodaLista"/>
        <w:numPr>
          <w:ilvl w:val="0"/>
          <w:numId w:val="2"/>
        </w:numPr>
        <w:jc w:val="both"/>
        <w:rPr>
          <w:rStyle w:val="fontstyle01"/>
          <w:rFonts w:ascii="Arial" w:hAnsi="Arial" w:cs="Arial"/>
          <w:sz w:val="24"/>
          <w:szCs w:val="24"/>
        </w:rPr>
      </w:pPr>
      <w:r>
        <w:rPr>
          <w:rStyle w:val="fontstyle01"/>
          <w:rFonts w:ascii="Arial" w:hAnsi="Arial" w:cs="Arial"/>
          <w:sz w:val="24"/>
          <w:szCs w:val="24"/>
        </w:rPr>
        <w:t xml:space="preserve">Evento </w:t>
      </w:r>
      <w:r w:rsidR="000C6189">
        <w:rPr>
          <w:rStyle w:val="fontstyle01"/>
          <w:rFonts w:ascii="Arial" w:hAnsi="Arial" w:cs="Arial"/>
          <w:sz w:val="24"/>
          <w:szCs w:val="24"/>
        </w:rPr>
        <w:t>XXVIII</w:t>
      </w:r>
      <w:r>
        <w:rPr>
          <w:rStyle w:val="fontstyle01"/>
          <w:rFonts w:ascii="Arial" w:hAnsi="Arial" w:cs="Arial"/>
          <w:sz w:val="24"/>
          <w:szCs w:val="24"/>
        </w:rPr>
        <w:t xml:space="preserve"> – Lugares dos Historiadores: Velhos e Novos Desafios</w:t>
      </w:r>
      <w:r w:rsidR="00680C70">
        <w:rPr>
          <w:rStyle w:val="fontstyle01"/>
          <w:rFonts w:ascii="Arial" w:hAnsi="Arial" w:cs="Arial"/>
          <w:sz w:val="24"/>
          <w:szCs w:val="24"/>
        </w:rPr>
        <w:t xml:space="preserve"> </w:t>
      </w:r>
      <w:r>
        <w:rPr>
          <w:rStyle w:val="fontstyle01"/>
          <w:rFonts w:ascii="Arial" w:hAnsi="Arial" w:cs="Arial"/>
          <w:sz w:val="24"/>
          <w:szCs w:val="24"/>
        </w:rPr>
        <w:t>(2015)</w:t>
      </w:r>
    </w:p>
    <w:p w:rsidR="000C6189" w:rsidRDefault="00EE473C" w:rsidP="000C6189">
      <w:pPr>
        <w:pStyle w:val="PargrafodaLista"/>
        <w:numPr>
          <w:ilvl w:val="0"/>
          <w:numId w:val="2"/>
        </w:numPr>
        <w:jc w:val="both"/>
        <w:rPr>
          <w:rStyle w:val="fontstyle01"/>
          <w:rFonts w:ascii="Arial" w:hAnsi="Arial" w:cs="Arial"/>
          <w:sz w:val="24"/>
          <w:szCs w:val="24"/>
        </w:rPr>
      </w:pPr>
      <w:r w:rsidRPr="000C6189">
        <w:rPr>
          <w:rStyle w:val="fontstyle01"/>
          <w:rFonts w:ascii="Arial" w:hAnsi="Arial" w:cs="Arial"/>
          <w:sz w:val="24"/>
          <w:szCs w:val="24"/>
        </w:rPr>
        <w:t xml:space="preserve">Evento </w:t>
      </w:r>
      <w:r w:rsidR="000C6189">
        <w:rPr>
          <w:rStyle w:val="fontstyle01"/>
          <w:rFonts w:ascii="Arial" w:hAnsi="Arial" w:cs="Arial"/>
          <w:sz w:val="24"/>
          <w:szCs w:val="24"/>
        </w:rPr>
        <w:t>XXIX – Contra os preconceitos -  História e Democracia</w:t>
      </w:r>
      <w:r w:rsidR="00680C70">
        <w:rPr>
          <w:rStyle w:val="fontstyle01"/>
          <w:rFonts w:ascii="Arial" w:hAnsi="Arial" w:cs="Arial"/>
          <w:sz w:val="24"/>
          <w:szCs w:val="24"/>
        </w:rPr>
        <w:t xml:space="preserve"> </w:t>
      </w:r>
      <w:r w:rsidR="000C6189">
        <w:rPr>
          <w:rStyle w:val="fontstyle01"/>
          <w:rFonts w:ascii="Arial" w:hAnsi="Arial" w:cs="Arial"/>
          <w:sz w:val="24"/>
          <w:szCs w:val="24"/>
        </w:rPr>
        <w:t xml:space="preserve">(2017) </w:t>
      </w:r>
    </w:p>
    <w:p w:rsidR="00680C70" w:rsidRDefault="000C6189" w:rsidP="000C6189">
      <w:pPr>
        <w:pStyle w:val="PargrafodaLista"/>
        <w:numPr>
          <w:ilvl w:val="0"/>
          <w:numId w:val="2"/>
        </w:numPr>
        <w:jc w:val="both"/>
        <w:rPr>
          <w:rStyle w:val="fontstyle01"/>
          <w:rFonts w:ascii="Arial" w:hAnsi="Arial" w:cs="Arial"/>
          <w:sz w:val="24"/>
          <w:szCs w:val="24"/>
        </w:rPr>
      </w:pPr>
      <w:r w:rsidRPr="00680C70">
        <w:rPr>
          <w:rStyle w:val="fontstyle01"/>
          <w:rFonts w:ascii="Arial" w:hAnsi="Arial" w:cs="Arial"/>
          <w:sz w:val="24"/>
          <w:szCs w:val="24"/>
        </w:rPr>
        <w:t>Evento XXX – História e o Futuro da Educação no Brasil</w:t>
      </w:r>
      <w:r w:rsidR="00680C70" w:rsidRPr="00680C70">
        <w:rPr>
          <w:rStyle w:val="fontstyle01"/>
          <w:rFonts w:ascii="Arial" w:hAnsi="Arial" w:cs="Arial"/>
          <w:sz w:val="24"/>
          <w:szCs w:val="24"/>
        </w:rPr>
        <w:t xml:space="preserve"> </w:t>
      </w:r>
      <w:r w:rsidRPr="00680C70">
        <w:rPr>
          <w:rStyle w:val="fontstyle01"/>
          <w:rFonts w:ascii="Arial" w:hAnsi="Arial" w:cs="Arial"/>
          <w:sz w:val="24"/>
          <w:szCs w:val="24"/>
        </w:rPr>
        <w:t>(2019)</w:t>
      </w:r>
    </w:p>
    <w:p w:rsidR="00680C70" w:rsidRDefault="00680C70" w:rsidP="00680C70">
      <w:pPr>
        <w:pStyle w:val="PargrafodaLista"/>
        <w:jc w:val="both"/>
        <w:rPr>
          <w:rStyle w:val="fontstyle01"/>
          <w:rFonts w:ascii="Arial" w:hAnsi="Arial" w:cs="Arial"/>
          <w:sz w:val="24"/>
          <w:szCs w:val="24"/>
        </w:rPr>
      </w:pPr>
    </w:p>
    <w:p w:rsidR="00680C70" w:rsidRDefault="00680C70" w:rsidP="00273037">
      <w:pPr>
        <w:ind w:firstLine="360"/>
        <w:jc w:val="both"/>
        <w:rPr>
          <w:rStyle w:val="fontstyle01"/>
          <w:rFonts w:ascii="Arial" w:hAnsi="Arial" w:cs="Arial"/>
          <w:sz w:val="24"/>
          <w:szCs w:val="24"/>
        </w:rPr>
      </w:pPr>
      <w:r>
        <w:rPr>
          <w:rStyle w:val="fontstyle01"/>
          <w:rFonts w:ascii="Arial" w:hAnsi="Arial" w:cs="Arial"/>
          <w:sz w:val="24"/>
          <w:szCs w:val="24"/>
        </w:rPr>
        <w:t xml:space="preserve">Referente ao evento </w:t>
      </w:r>
      <w:r w:rsidRPr="00680C70">
        <w:rPr>
          <w:rStyle w:val="fontstyle01"/>
          <w:rFonts w:ascii="Arial" w:hAnsi="Arial" w:cs="Arial"/>
          <w:sz w:val="24"/>
          <w:szCs w:val="24"/>
        </w:rPr>
        <w:t>XXVII</w:t>
      </w:r>
      <w:r>
        <w:rPr>
          <w:rStyle w:val="fontstyle01"/>
          <w:rFonts w:ascii="Arial" w:hAnsi="Arial" w:cs="Arial"/>
          <w:sz w:val="24"/>
          <w:szCs w:val="24"/>
        </w:rPr>
        <w:t>, identificamos</w:t>
      </w:r>
      <w:r w:rsidR="00642AB7">
        <w:rPr>
          <w:rStyle w:val="fontstyle01"/>
          <w:rFonts w:ascii="Arial" w:hAnsi="Arial" w:cs="Arial"/>
          <w:sz w:val="24"/>
          <w:szCs w:val="24"/>
        </w:rPr>
        <w:t xml:space="preserve"> 60</w:t>
      </w:r>
      <w:r>
        <w:rPr>
          <w:rStyle w:val="fontstyle01"/>
          <w:rFonts w:ascii="Arial" w:hAnsi="Arial" w:cs="Arial"/>
          <w:sz w:val="24"/>
          <w:szCs w:val="24"/>
        </w:rPr>
        <w:t xml:space="preserve"> </w:t>
      </w:r>
      <w:proofErr w:type="spellStart"/>
      <w:r w:rsidRPr="00680C70">
        <w:rPr>
          <w:rStyle w:val="fontstyle01"/>
          <w:rFonts w:ascii="Arial" w:hAnsi="Arial" w:cs="Arial"/>
          <w:i/>
          <w:sz w:val="24"/>
          <w:szCs w:val="24"/>
        </w:rPr>
        <w:t>papers</w:t>
      </w:r>
      <w:proofErr w:type="spellEnd"/>
      <w:r>
        <w:rPr>
          <w:rStyle w:val="fontstyle01"/>
          <w:rFonts w:ascii="Arial" w:hAnsi="Arial" w:cs="Arial"/>
          <w:sz w:val="24"/>
          <w:szCs w:val="24"/>
        </w:rPr>
        <w:t xml:space="preserve"> com o termo; para o Evento XXVIII</w:t>
      </w:r>
      <w:r w:rsidR="00642AB7">
        <w:rPr>
          <w:rStyle w:val="fontstyle01"/>
          <w:rFonts w:ascii="Arial" w:hAnsi="Arial" w:cs="Arial"/>
          <w:sz w:val="24"/>
          <w:szCs w:val="24"/>
        </w:rPr>
        <w:t xml:space="preserve">, </w:t>
      </w:r>
      <w:r w:rsidR="007E28F1">
        <w:rPr>
          <w:rStyle w:val="fontstyle01"/>
          <w:rFonts w:ascii="Arial" w:hAnsi="Arial" w:cs="Arial"/>
          <w:sz w:val="24"/>
          <w:szCs w:val="24"/>
        </w:rPr>
        <w:t>35</w:t>
      </w:r>
      <w:r>
        <w:rPr>
          <w:rStyle w:val="fontstyle01"/>
          <w:rFonts w:ascii="Arial" w:hAnsi="Arial" w:cs="Arial"/>
          <w:sz w:val="24"/>
          <w:szCs w:val="24"/>
        </w:rPr>
        <w:t xml:space="preserve">; no </w:t>
      </w:r>
      <w:r w:rsidRPr="000C6189">
        <w:rPr>
          <w:rStyle w:val="fontstyle01"/>
          <w:rFonts w:ascii="Arial" w:hAnsi="Arial" w:cs="Arial"/>
          <w:sz w:val="24"/>
          <w:szCs w:val="24"/>
        </w:rPr>
        <w:t xml:space="preserve">Evento </w:t>
      </w:r>
      <w:r>
        <w:rPr>
          <w:rStyle w:val="fontstyle01"/>
          <w:rFonts w:ascii="Arial" w:hAnsi="Arial" w:cs="Arial"/>
          <w:sz w:val="24"/>
          <w:szCs w:val="24"/>
        </w:rPr>
        <w:t>XXIX</w:t>
      </w:r>
      <w:r w:rsidR="00642AB7">
        <w:rPr>
          <w:rStyle w:val="fontstyle01"/>
          <w:rFonts w:ascii="Arial" w:hAnsi="Arial" w:cs="Arial"/>
          <w:sz w:val="24"/>
          <w:szCs w:val="24"/>
        </w:rPr>
        <w:t xml:space="preserve"> constavam</w:t>
      </w:r>
      <w:r>
        <w:rPr>
          <w:rStyle w:val="fontstyle01"/>
          <w:rFonts w:ascii="Arial" w:hAnsi="Arial" w:cs="Arial"/>
          <w:sz w:val="24"/>
          <w:szCs w:val="24"/>
        </w:rPr>
        <w:t xml:space="preserve"> </w:t>
      </w:r>
      <w:r w:rsidR="007E28F1">
        <w:rPr>
          <w:rStyle w:val="fontstyle01"/>
          <w:rFonts w:ascii="Arial" w:hAnsi="Arial" w:cs="Arial"/>
          <w:sz w:val="24"/>
          <w:szCs w:val="24"/>
        </w:rPr>
        <w:t>34</w:t>
      </w:r>
      <w:r w:rsidR="00642AB7">
        <w:rPr>
          <w:rStyle w:val="fontstyle01"/>
          <w:rFonts w:ascii="Arial" w:hAnsi="Arial" w:cs="Arial"/>
          <w:sz w:val="24"/>
          <w:szCs w:val="24"/>
        </w:rPr>
        <w:t xml:space="preserve">; e, </w:t>
      </w:r>
      <w:r>
        <w:rPr>
          <w:rStyle w:val="fontstyle01"/>
          <w:rFonts w:ascii="Arial" w:hAnsi="Arial" w:cs="Arial"/>
          <w:sz w:val="24"/>
          <w:szCs w:val="24"/>
        </w:rPr>
        <w:t xml:space="preserve">no </w:t>
      </w:r>
      <w:r w:rsidRPr="00680C70">
        <w:rPr>
          <w:rStyle w:val="fontstyle01"/>
          <w:rFonts w:ascii="Arial" w:hAnsi="Arial" w:cs="Arial"/>
          <w:sz w:val="24"/>
          <w:szCs w:val="24"/>
        </w:rPr>
        <w:t>Evento XXX</w:t>
      </w:r>
      <w:r w:rsidR="00642AB7">
        <w:rPr>
          <w:rStyle w:val="fontstyle01"/>
          <w:rFonts w:ascii="Arial" w:hAnsi="Arial" w:cs="Arial"/>
          <w:sz w:val="24"/>
          <w:szCs w:val="24"/>
        </w:rPr>
        <w:t>,</w:t>
      </w:r>
      <w:r w:rsidRPr="00680C70">
        <w:rPr>
          <w:rStyle w:val="fontstyle01"/>
          <w:rFonts w:ascii="Arial" w:hAnsi="Arial" w:cs="Arial"/>
          <w:sz w:val="24"/>
          <w:szCs w:val="24"/>
        </w:rPr>
        <w:t xml:space="preserve"> </w:t>
      </w:r>
      <w:r w:rsidR="007E28F1">
        <w:rPr>
          <w:rStyle w:val="fontstyle01"/>
          <w:rFonts w:ascii="Arial" w:hAnsi="Arial" w:cs="Arial"/>
          <w:sz w:val="24"/>
          <w:szCs w:val="24"/>
        </w:rPr>
        <w:t>46</w:t>
      </w:r>
      <w:r>
        <w:rPr>
          <w:rStyle w:val="fontstyle01"/>
          <w:rFonts w:ascii="Arial" w:hAnsi="Arial" w:cs="Arial"/>
          <w:sz w:val="24"/>
          <w:szCs w:val="24"/>
        </w:rPr>
        <w:t>.</w:t>
      </w:r>
    </w:p>
    <w:p w:rsidR="00303A36" w:rsidRDefault="00303A36" w:rsidP="004604DD">
      <w:pPr>
        <w:jc w:val="both"/>
        <w:rPr>
          <w:rStyle w:val="fontstyle01"/>
          <w:rFonts w:ascii="Arial" w:hAnsi="Arial" w:cs="Arial"/>
          <w:sz w:val="24"/>
          <w:szCs w:val="24"/>
        </w:rPr>
      </w:pPr>
    </w:p>
    <w:p w:rsidR="00303A36" w:rsidRDefault="00303A36" w:rsidP="004604DD">
      <w:pPr>
        <w:jc w:val="both"/>
        <w:rPr>
          <w:rStyle w:val="fontstyle01"/>
          <w:rFonts w:ascii="Arial" w:hAnsi="Arial" w:cs="Arial"/>
          <w:sz w:val="24"/>
          <w:szCs w:val="24"/>
        </w:rPr>
      </w:pPr>
      <w:r>
        <w:rPr>
          <w:rStyle w:val="fontstyle01"/>
          <w:rFonts w:ascii="Arial" w:hAnsi="Arial" w:cs="Arial"/>
          <w:sz w:val="24"/>
          <w:szCs w:val="24"/>
        </w:rPr>
        <w:t>2.2 Instituições e formação:</w:t>
      </w:r>
    </w:p>
    <w:p w:rsidR="00680C70" w:rsidRDefault="00B378B5" w:rsidP="00273037">
      <w:pPr>
        <w:ind w:firstLine="708"/>
        <w:jc w:val="both"/>
        <w:rPr>
          <w:rStyle w:val="fontstyle01"/>
          <w:rFonts w:ascii="Arial" w:hAnsi="Arial" w:cs="Arial"/>
          <w:i/>
          <w:sz w:val="24"/>
          <w:szCs w:val="24"/>
        </w:rPr>
      </w:pPr>
      <w:r>
        <w:rPr>
          <w:rStyle w:val="fontstyle01"/>
          <w:rFonts w:ascii="Arial" w:hAnsi="Arial" w:cs="Arial"/>
          <w:sz w:val="24"/>
          <w:szCs w:val="24"/>
        </w:rPr>
        <w:t xml:space="preserve">Para caracterizar o perfil dos autores e instituições, nós criamos os códigos </w:t>
      </w:r>
      <w:r w:rsidRPr="00B378B5">
        <w:rPr>
          <w:rStyle w:val="fontstyle01"/>
          <w:rFonts w:ascii="Arial" w:hAnsi="Arial" w:cs="Arial"/>
          <w:i/>
          <w:sz w:val="24"/>
          <w:szCs w:val="24"/>
        </w:rPr>
        <w:t>ELEMENTOS_</w:t>
      </w:r>
      <w:proofErr w:type="gramStart"/>
      <w:r w:rsidRPr="00B378B5">
        <w:rPr>
          <w:rStyle w:val="fontstyle01"/>
          <w:rFonts w:ascii="Arial" w:hAnsi="Arial" w:cs="Arial"/>
          <w:i/>
          <w:sz w:val="24"/>
          <w:szCs w:val="24"/>
        </w:rPr>
        <w:t>TEXTUAIS::</w:t>
      </w:r>
      <w:proofErr w:type="gramEnd"/>
      <w:r w:rsidRPr="00B378B5">
        <w:rPr>
          <w:rStyle w:val="fontstyle01"/>
          <w:rFonts w:ascii="Arial" w:hAnsi="Arial" w:cs="Arial"/>
          <w:i/>
          <w:sz w:val="24"/>
          <w:szCs w:val="24"/>
        </w:rPr>
        <w:t xml:space="preserve">FORMAÇÃO, </w:t>
      </w:r>
      <w:r w:rsidRPr="00B378B5">
        <w:rPr>
          <w:rStyle w:val="fontstyle01"/>
          <w:rFonts w:ascii="Arial" w:hAnsi="Arial" w:cs="Arial"/>
          <w:i/>
          <w:sz w:val="24"/>
          <w:szCs w:val="24"/>
        </w:rPr>
        <w:lastRenderedPageBreak/>
        <w:t>ELEMENTOS_TEXTUAIS::INSTITUIÇÃO e ELEMENTOS_TEXTUAIS::AUTORIA</w:t>
      </w:r>
      <w:r>
        <w:rPr>
          <w:rStyle w:val="fontstyle01"/>
          <w:rFonts w:ascii="Arial" w:hAnsi="Arial" w:cs="Arial"/>
          <w:i/>
          <w:sz w:val="24"/>
          <w:szCs w:val="24"/>
        </w:rPr>
        <w:t xml:space="preserve">. </w:t>
      </w:r>
      <w:r>
        <w:rPr>
          <w:rStyle w:val="fontstyle01"/>
          <w:rFonts w:ascii="Arial" w:hAnsi="Arial" w:cs="Arial"/>
          <w:sz w:val="24"/>
          <w:szCs w:val="24"/>
        </w:rPr>
        <w:t xml:space="preserve">Ambos são códigos filhos do código </w:t>
      </w:r>
      <w:r w:rsidRPr="00B378B5">
        <w:rPr>
          <w:rStyle w:val="fontstyle01"/>
          <w:rFonts w:ascii="Arial" w:hAnsi="Arial" w:cs="Arial"/>
          <w:i/>
          <w:sz w:val="24"/>
          <w:szCs w:val="24"/>
        </w:rPr>
        <w:t>ELEMENTOS_TEXTUAIS</w:t>
      </w:r>
      <w:r>
        <w:rPr>
          <w:rStyle w:val="fontstyle01"/>
          <w:rFonts w:ascii="Arial" w:hAnsi="Arial" w:cs="Arial"/>
          <w:i/>
          <w:sz w:val="24"/>
          <w:szCs w:val="24"/>
        </w:rPr>
        <w:t>.</w:t>
      </w:r>
    </w:p>
    <w:p w:rsidR="00B378B5" w:rsidRDefault="00B378B5" w:rsidP="00273037">
      <w:pPr>
        <w:ind w:firstLine="708"/>
        <w:jc w:val="both"/>
        <w:rPr>
          <w:rStyle w:val="fontstyle01"/>
          <w:rFonts w:ascii="Arial" w:hAnsi="Arial" w:cs="Arial"/>
          <w:sz w:val="24"/>
          <w:szCs w:val="24"/>
        </w:rPr>
      </w:pPr>
      <w:r>
        <w:rPr>
          <w:rStyle w:val="fontstyle01"/>
          <w:rFonts w:ascii="Arial" w:hAnsi="Arial" w:cs="Arial"/>
          <w:sz w:val="24"/>
          <w:szCs w:val="24"/>
        </w:rPr>
        <w:t xml:space="preserve">Referente a formação dos autores, nos </w:t>
      </w:r>
      <w:proofErr w:type="spellStart"/>
      <w:r w:rsidRPr="00B378B5">
        <w:rPr>
          <w:rStyle w:val="fontstyle01"/>
          <w:rFonts w:ascii="Arial" w:hAnsi="Arial" w:cs="Arial"/>
          <w:i/>
          <w:sz w:val="24"/>
          <w:szCs w:val="24"/>
        </w:rPr>
        <w:t>papers</w:t>
      </w:r>
      <w:proofErr w:type="spellEnd"/>
      <w:r>
        <w:rPr>
          <w:rStyle w:val="fontstyle01"/>
          <w:rFonts w:ascii="Arial" w:hAnsi="Arial" w:cs="Arial"/>
          <w:sz w:val="24"/>
          <w:szCs w:val="24"/>
        </w:rPr>
        <w:t xml:space="preserve"> identificados como tema central, encontramos para </w:t>
      </w:r>
      <w:r w:rsidR="002E4CAC">
        <w:rPr>
          <w:rStyle w:val="fontstyle01"/>
          <w:rFonts w:ascii="Arial" w:hAnsi="Arial" w:cs="Arial"/>
          <w:sz w:val="24"/>
          <w:szCs w:val="24"/>
        </w:rPr>
        <w:t xml:space="preserve">2 </w:t>
      </w:r>
      <w:r>
        <w:rPr>
          <w:rStyle w:val="fontstyle01"/>
          <w:rFonts w:ascii="Arial" w:hAnsi="Arial" w:cs="Arial"/>
          <w:sz w:val="24"/>
          <w:szCs w:val="24"/>
        </w:rPr>
        <w:t>graduandos,</w:t>
      </w:r>
      <w:r w:rsidR="00102565">
        <w:rPr>
          <w:rStyle w:val="fontstyle01"/>
          <w:rFonts w:ascii="Arial" w:hAnsi="Arial" w:cs="Arial"/>
          <w:sz w:val="24"/>
          <w:szCs w:val="24"/>
        </w:rPr>
        <w:t xml:space="preserve"> 2</w:t>
      </w:r>
      <w:r>
        <w:rPr>
          <w:rStyle w:val="fontstyle01"/>
          <w:rFonts w:ascii="Arial" w:hAnsi="Arial" w:cs="Arial"/>
          <w:sz w:val="24"/>
          <w:szCs w:val="24"/>
        </w:rPr>
        <w:t xml:space="preserve"> graduados,</w:t>
      </w:r>
      <w:r w:rsidR="00102565">
        <w:rPr>
          <w:rStyle w:val="fontstyle01"/>
          <w:rFonts w:ascii="Arial" w:hAnsi="Arial" w:cs="Arial"/>
          <w:sz w:val="24"/>
          <w:szCs w:val="24"/>
        </w:rPr>
        <w:t xml:space="preserve"> 20</w:t>
      </w:r>
      <w:r>
        <w:rPr>
          <w:rStyle w:val="fontstyle01"/>
          <w:rFonts w:ascii="Arial" w:hAnsi="Arial" w:cs="Arial"/>
          <w:sz w:val="24"/>
          <w:szCs w:val="24"/>
        </w:rPr>
        <w:t xml:space="preserve"> mestrandos, </w:t>
      </w:r>
      <w:r w:rsidR="00102565">
        <w:rPr>
          <w:rStyle w:val="fontstyle01"/>
          <w:rFonts w:ascii="Arial" w:hAnsi="Arial" w:cs="Arial"/>
          <w:sz w:val="24"/>
          <w:szCs w:val="24"/>
        </w:rPr>
        <w:t xml:space="preserve">11 </w:t>
      </w:r>
      <w:r>
        <w:rPr>
          <w:rStyle w:val="fontstyle01"/>
          <w:rFonts w:ascii="Arial" w:hAnsi="Arial" w:cs="Arial"/>
          <w:sz w:val="24"/>
          <w:szCs w:val="24"/>
        </w:rPr>
        <w:t xml:space="preserve">mestre, </w:t>
      </w:r>
      <w:r w:rsidR="00102565">
        <w:rPr>
          <w:rStyle w:val="fontstyle01"/>
          <w:rFonts w:ascii="Arial" w:hAnsi="Arial" w:cs="Arial"/>
          <w:sz w:val="24"/>
          <w:szCs w:val="24"/>
        </w:rPr>
        <w:t>36 doutor</w:t>
      </w:r>
      <w:r>
        <w:rPr>
          <w:rStyle w:val="fontstyle01"/>
          <w:rFonts w:ascii="Arial" w:hAnsi="Arial" w:cs="Arial"/>
          <w:sz w:val="24"/>
          <w:szCs w:val="24"/>
        </w:rPr>
        <w:t>a</w:t>
      </w:r>
      <w:r w:rsidR="00102565">
        <w:rPr>
          <w:rStyle w:val="fontstyle01"/>
          <w:rFonts w:ascii="Arial" w:hAnsi="Arial" w:cs="Arial"/>
          <w:sz w:val="24"/>
          <w:szCs w:val="24"/>
        </w:rPr>
        <w:t>n</w:t>
      </w:r>
      <w:r>
        <w:rPr>
          <w:rStyle w:val="fontstyle01"/>
          <w:rFonts w:ascii="Arial" w:hAnsi="Arial" w:cs="Arial"/>
          <w:sz w:val="24"/>
          <w:szCs w:val="24"/>
        </w:rPr>
        <w:t>do</w:t>
      </w:r>
      <w:r w:rsidR="00102565">
        <w:rPr>
          <w:rStyle w:val="fontstyle01"/>
          <w:rFonts w:ascii="Arial" w:hAnsi="Arial" w:cs="Arial"/>
          <w:sz w:val="24"/>
          <w:szCs w:val="24"/>
        </w:rPr>
        <w:t>s</w:t>
      </w:r>
      <w:r>
        <w:rPr>
          <w:rStyle w:val="fontstyle01"/>
          <w:rFonts w:ascii="Arial" w:hAnsi="Arial" w:cs="Arial"/>
          <w:sz w:val="24"/>
          <w:szCs w:val="24"/>
        </w:rPr>
        <w:t xml:space="preserve">, </w:t>
      </w:r>
      <w:r w:rsidR="00102565">
        <w:rPr>
          <w:rStyle w:val="fontstyle01"/>
          <w:rFonts w:ascii="Arial" w:hAnsi="Arial" w:cs="Arial"/>
          <w:sz w:val="24"/>
          <w:szCs w:val="24"/>
        </w:rPr>
        <w:t xml:space="preserve">14 </w:t>
      </w:r>
      <w:r>
        <w:rPr>
          <w:rStyle w:val="fontstyle01"/>
          <w:rFonts w:ascii="Arial" w:hAnsi="Arial" w:cs="Arial"/>
          <w:sz w:val="24"/>
          <w:szCs w:val="24"/>
        </w:rPr>
        <w:t xml:space="preserve">doutores, </w:t>
      </w:r>
      <w:r w:rsidR="002E4CAC">
        <w:rPr>
          <w:rStyle w:val="fontstyle01"/>
          <w:rFonts w:ascii="Arial" w:hAnsi="Arial" w:cs="Arial"/>
          <w:sz w:val="24"/>
          <w:szCs w:val="24"/>
        </w:rPr>
        <w:t xml:space="preserve">3 </w:t>
      </w:r>
      <w:proofErr w:type="spellStart"/>
      <w:r w:rsidR="002E4CAC">
        <w:rPr>
          <w:rStyle w:val="fontstyle01"/>
          <w:rFonts w:ascii="Arial" w:hAnsi="Arial" w:cs="Arial"/>
          <w:sz w:val="24"/>
          <w:szCs w:val="24"/>
        </w:rPr>
        <w:t>pós-dou</w:t>
      </w:r>
      <w:r>
        <w:rPr>
          <w:rStyle w:val="fontstyle01"/>
          <w:rFonts w:ascii="Arial" w:hAnsi="Arial" w:cs="Arial"/>
          <w:sz w:val="24"/>
          <w:szCs w:val="24"/>
        </w:rPr>
        <w:t>t</w:t>
      </w:r>
      <w:r w:rsidR="002E4CAC">
        <w:rPr>
          <w:rStyle w:val="fontstyle01"/>
          <w:rFonts w:ascii="Arial" w:hAnsi="Arial" w:cs="Arial"/>
          <w:sz w:val="24"/>
          <w:szCs w:val="24"/>
        </w:rPr>
        <w:t>o</w:t>
      </w:r>
      <w:r>
        <w:rPr>
          <w:rStyle w:val="fontstyle01"/>
          <w:rFonts w:ascii="Arial" w:hAnsi="Arial" w:cs="Arial"/>
          <w:sz w:val="24"/>
          <w:szCs w:val="24"/>
        </w:rPr>
        <w:t>randos</w:t>
      </w:r>
      <w:proofErr w:type="spellEnd"/>
      <w:r>
        <w:rPr>
          <w:rStyle w:val="fontstyle01"/>
          <w:rFonts w:ascii="Arial" w:hAnsi="Arial" w:cs="Arial"/>
          <w:sz w:val="24"/>
          <w:szCs w:val="24"/>
        </w:rPr>
        <w:t xml:space="preserve">, </w:t>
      </w:r>
      <w:r w:rsidR="002E4CAC">
        <w:rPr>
          <w:rStyle w:val="fontstyle01"/>
          <w:rFonts w:ascii="Arial" w:hAnsi="Arial" w:cs="Arial"/>
          <w:sz w:val="24"/>
          <w:szCs w:val="24"/>
        </w:rPr>
        <w:t xml:space="preserve">2 pós-doutores, 4 com formação não </w:t>
      </w:r>
      <w:proofErr w:type="gramStart"/>
      <w:r w:rsidR="002E4CAC">
        <w:rPr>
          <w:rStyle w:val="fontstyle01"/>
          <w:rFonts w:ascii="Arial" w:hAnsi="Arial" w:cs="Arial"/>
          <w:sz w:val="24"/>
          <w:szCs w:val="24"/>
        </w:rPr>
        <w:t>identificada</w:t>
      </w:r>
      <w:r>
        <w:rPr>
          <w:rStyle w:val="fontstyle01"/>
          <w:rFonts w:ascii="Arial" w:hAnsi="Arial" w:cs="Arial"/>
          <w:sz w:val="24"/>
          <w:szCs w:val="24"/>
        </w:rPr>
        <w:t>(</w:t>
      </w:r>
      <w:proofErr w:type="gramEnd"/>
      <w:r>
        <w:rPr>
          <w:rStyle w:val="fontstyle01"/>
          <w:rFonts w:ascii="Arial" w:hAnsi="Arial" w:cs="Arial"/>
          <w:sz w:val="24"/>
          <w:szCs w:val="24"/>
        </w:rPr>
        <w:t>ver gráfico 2)</w:t>
      </w:r>
    </w:p>
    <w:p w:rsidR="00B378B5" w:rsidRDefault="00B378B5" w:rsidP="00273037">
      <w:pPr>
        <w:ind w:firstLine="708"/>
        <w:jc w:val="both"/>
        <w:rPr>
          <w:rStyle w:val="fontstyle01"/>
          <w:rFonts w:ascii="Arial" w:hAnsi="Arial" w:cs="Arial"/>
          <w:sz w:val="24"/>
          <w:szCs w:val="24"/>
        </w:rPr>
      </w:pPr>
      <w:r>
        <w:rPr>
          <w:rStyle w:val="fontstyle01"/>
          <w:rFonts w:ascii="Arial" w:hAnsi="Arial" w:cs="Arial"/>
          <w:sz w:val="24"/>
          <w:szCs w:val="24"/>
        </w:rPr>
        <w:t xml:space="preserve">Nos </w:t>
      </w:r>
      <w:proofErr w:type="spellStart"/>
      <w:r>
        <w:rPr>
          <w:rStyle w:val="fontstyle01"/>
          <w:rFonts w:ascii="Arial" w:hAnsi="Arial" w:cs="Arial"/>
          <w:sz w:val="24"/>
          <w:szCs w:val="24"/>
        </w:rPr>
        <w:t>papers</w:t>
      </w:r>
      <w:proofErr w:type="spellEnd"/>
      <w:r>
        <w:rPr>
          <w:rStyle w:val="fontstyle01"/>
          <w:rFonts w:ascii="Arial" w:hAnsi="Arial" w:cs="Arial"/>
          <w:sz w:val="24"/>
          <w:szCs w:val="24"/>
        </w:rPr>
        <w:t xml:space="preserve"> identificados com tema incidental, verificamos para</w:t>
      </w:r>
      <w:r w:rsidR="005834BC">
        <w:rPr>
          <w:rStyle w:val="fontstyle01"/>
          <w:rFonts w:ascii="Arial" w:hAnsi="Arial" w:cs="Arial"/>
          <w:sz w:val="24"/>
          <w:szCs w:val="24"/>
        </w:rPr>
        <w:t xml:space="preserve"> 1</w:t>
      </w:r>
      <w:r>
        <w:rPr>
          <w:rStyle w:val="fontstyle01"/>
          <w:rFonts w:ascii="Arial" w:hAnsi="Arial" w:cs="Arial"/>
          <w:sz w:val="24"/>
          <w:szCs w:val="24"/>
        </w:rPr>
        <w:t xml:space="preserve"> graduandos, </w:t>
      </w:r>
      <w:r w:rsidR="009F3C01">
        <w:rPr>
          <w:rStyle w:val="fontstyle01"/>
          <w:rFonts w:ascii="Arial" w:hAnsi="Arial" w:cs="Arial"/>
          <w:sz w:val="24"/>
          <w:szCs w:val="24"/>
        </w:rPr>
        <w:t xml:space="preserve">6 </w:t>
      </w:r>
      <w:r>
        <w:rPr>
          <w:rStyle w:val="fontstyle01"/>
          <w:rFonts w:ascii="Arial" w:hAnsi="Arial" w:cs="Arial"/>
          <w:sz w:val="24"/>
          <w:szCs w:val="24"/>
        </w:rPr>
        <w:t>graduados,</w:t>
      </w:r>
      <w:r w:rsidR="009F3C01">
        <w:rPr>
          <w:rStyle w:val="fontstyle01"/>
          <w:rFonts w:ascii="Arial" w:hAnsi="Arial" w:cs="Arial"/>
          <w:sz w:val="24"/>
          <w:szCs w:val="24"/>
        </w:rPr>
        <w:t xml:space="preserve"> 24 </w:t>
      </w:r>
      <w:r>
        <w:rPr>
          <w:rStyle w:val="fontstyle01"/>
          <w:rFonts w:ascii="Arial" w:hAnsi="Arial" w:cs="Arial"/>
          <w:sz w:val="24"/>
          <w:szCs w:val="24"/>
        </w:rPr>
        <w:t xml:space="preserve">mestrandos, </w:t>
      </w:r>
      <w:r w:rsidR="009F3C01">
        <w:rPr>
          <w:rStyle w:val="fontstyle01"/>
          <w:rFonts w:ascii="Arial" w:hAnsi="Arial" w:cs="Arial"/>
          <w:sz w:val="24"/>
          <w:szCs w:val="24"/>
        </w:rPr>
        <w:t xml:space="preserve">15 </w:t>
      </w:r>
      <w:r>
        <w:rPr>
          <w:rStyle w:val="fontstyle01"/>
          <w:rFonts w:ascii="Arial" w:hAnsi="Arial" w:cs="Arial"/>
          <w:sz w:val="24"/>
          <w:szCs w:val="24"/>
        </w:rPr>
        <w:t>mestre,</w:t>
      </w:r>
      <w:r w:rsidR="009F3C01">
        <w:rPr>
          <w:rStyle w:val="fontstyle01"/>
          <w:rFonts w:ascii="Arial" w:hAnsi="Arial" w:cs="Arial"/>
          <w:sz w:val="24"/>
          <w:szCs w:val="24"/>
        </w:rPr>
        <w:t>28 doutor</w:t>
      </w:r>
      <w:r>
        <w:rPr>
          <w:rStyle w:val="fontstyle01"/>
          <w:rFonts w:ascii="Arial" w:hAnsi="Arial" w:cs="Arial"/>
          <w:sz w:val="24"/>
          <w:szCs w:val="24"/>
        </w:rPr>
        <w:t>a</w:t>
      </w:r>
      <w:r w:rsidR="009F3C01">
        <w:rPr>
          <w:rStyle w:val="fontstyle01"/>
          <w:rFonts w:ascii="Arial" w:hAnsi="Arial" w:cs="Arial"/>
          <w:sz w:val="24"/>
          <w:szCs w:val="24"/>
        </w:rPr>
        <w:t>n</w:t>
      </w:r>
      <w:r>
        <w:rPr>
          <w:rStyle w:val="fontstyle01"/>
          <w:rFonts w:ascii="Arial" w:hAnsi="Arial" w:cs="Arial"/>
          <w:sz w:val="24"/>
          <w:szCs w:val="24"/>
        </w:rPr>
        <w:t>do,</w:t>
      </w:r>
      <w:r w:rsidR="009F3C01">
        <w:rPr>
          <w:rStyle w:val="fontstyle01"/>
          <w:rFonts w:ascii="Arial" w:hAnsi="Arial" w:cs="Arial"/>
          <w:sz w:val="24"/>
          <w:szCs w:val="24"/>
        </w:rPr>
        <w:t xml:space="preserve"> 14</w:t>
      </w:r>
      <w:r>
        <w:rPr>
          <w:rStyle w:val="fontstyle01"/>
          <w:rFonts w:ascii="Arial" w:hAnsi="Arial" w:cs="Arial"/>
          <w:sz w:val="24"/>
          <w:szCs w:val="24"/>
        </w:rPr>
        <w:t xml:space="preserve"> doutores</w:t>
      </w:r>
      <w:r w:rsidR="002E4CAC">
        <w:rPr>
          <w:rStyle w:val="fontstyle01"/>
          <w:rFonts w:ascii="Arial" w:hAnsi="Arial" w:cs="Arial"/>
          <w:sz w:val="24"/>
          <w:szCs w:val="24"/>
        </w:rPr>
        <w:t xml:space="preserve">, </w:t>
      </w:r>
      <w:r w:rsidR="005834BC">
        <w:rPr>
          <w:rStyle w:val="fontstyle01"/>
          <w:rFonts w:ascii="Arial" w:hAnsi="Arial" w:cs="Arial"/>
          <w:sz w:val="24"/>
          <w:szCs w:val="24"/>
        </w:rPr>
        <w:t>2 pós-dou</w:t>
      </w:r>
      <w:r w:rsidR="002E4CAC">
        <w:rPr>
          <w:rStyle w:val="fontstyle01"/>
          <w:rFonts w:ascii="Arial" w:hAnsi="Arial" w:cs="Arial"/>
          <w:sz w:val="24"/>
          <w:szCs w:val="24"/>
        </w:rPr>
        <w:t>t</w:t>
      </w:r>
      <w:r w:rsidR="005834BC">
        <w:rPr>
          <w:rStyle w:val="fontstyle01"/>
          <w:rFonts w:ascii="Arial" w:hAnsi="Arial" w:cs="Arial"/>
          <w:sz w:val="24"/>
          <w:szCs w:val="24"/>
        </w:rPr>
        <w:t>o</w:t>
      </w:r>
      <w:r w:rsidR="002E4CAC">
        <w:rPr>
          <w:rStyle w:val="fontstyle01"/>
          <w:rFonts w:ascii="Arial" w:hAnsi="Arial" w:cs="Arial"/>
          <w:sz w:val="24"/>
          <w:szCs w:val="24"/>
        </w:rPr>
        <w:t>randos,</w:t>
      </w:r>
      <w:r w:rsidR="005834BC">
        <w:rPr>
          <w:rStyle w:val="fontstyle01"/>
          <w:rFonts w:ascii="Arial" w:hAnsi="Arial" w:cs="Arial"/>
          <w:sz w:val="24"/>
          <w:szCs w:val="24"/>
        </w:rPr>
        <w:t>0</w:t>
      </w:r>
      <w:r w:rsidR="002E4CAC">
        <w:rPr>
          <w:rStyle w:val="fontstyle01"/>
          <w:rFonts w:ascii="Arial" w:hAnsi="Arial" w:cs="Arial"/>
          <w:sz w:val="24"/>
          <w:szCs w:val="24"/>
        </w:rPr>
        <w:t xml:space="preserve"> pós-doutores, 3 não identificados</w:t>
      </w:r>
      <w:r w:rsidR="005834BC">
        <w:rPr>
          <w:rStyle w:val="fontstyle01"/>
          <w:rFonts w:ascii="Arial" w:hAnsi="Arial" w:cs="Arial"/>
          <w:sz w:val="24"/>
          <w:szCs w:val="24"/>
        </w:rPr>
        <w:t xml:space="preserve">, especialista </w:t>
      </w:r>
      <w:proofErr w:type="gramStart"/>
      <w:r w:rsidR="005834BC">
        <w:rPr>
          <w:rStyle w:val="fontstyle01"/>
          <w:rFonts w:ascii="Arial" w:hAnsi="Arial" w:cs="Arial"/>
          <w:sz w:val="24"/>
          <w:szCs w:val="24"/>
        </w:rPr>
        <w:t>1</w:t>
      </w:r>
      <w:r w:rsidR="002E4CAC">
        <w:rPr>
          <w:rStyle w:val="fontstyle01"/>
          <w:rFonts w:ascii="Arial" w:hAnsi="Arial" w:cs="Arial"/>
          <w:sz w:val="24"/>
          <w:szCs w:val="24"/>
        </w:rPr>
        <w:t>.</w:t>
      </w:r>
      <w:r>
        <w:rPr>
          <w:rStyle w:val="fontstyle01"/>
          <w:rFonts w:ascii="Arial" w:hAnsi="Arial" w:cs="Arial"/>
          <w:sz w:val="24"/>
          <w:szCs w:val="24"/>
        </w:rPr>
        <w:t>(</w:t>
      </w:r>
      <w:proofErr w:type="gramEnd"/>
      <w:r>
        <w:rPr>
          <w:rStyle w:val="fontstyle01"/>
          <w:rFonts w:ascii="Arial" w:hAnsi="Arial" w:cs="Arial"/>
          <w:sz w:val="24"/>
          <w:szCs w:val="24"/>
        </w:rPr>
        <w:t>ver gráfico 3)</w:t>
      </w:r>
    </w:p>
    <w:p w:rsidR="00B378B5" w:rsidRDefault="00B378B5" w:rsidP="00B378B5">
      <w:pPr>
        <w:jc w:val="both"/>
        <w:rPr>
          <w:rStyle w:val="fontstyle01"/>
          <w:rFonts w:ascii="Arial" w:hAnsi="Arial" w:cs="Arial"/>
          <w:sz w:val="24"/>
          <w:szCs w:val="24"/>
        </w:rPr>
      </w:pPr>
      <w:r>
        <w:rPr>
          <w:rStyle w:val="fontstyle01"/>
          <w:rFonts w:ascii="Arial" w:hAnsi="Arial" w:cs="Arial"/>
          <w:sz w:val="24"/>
          <w:szCs w:val="24"/>
        </w:rPr>
        <w:t>Referente as instituições das publicações de tema central, encontramos</w:t>
      </w:r>
      <w:r w:rsidR="00412144">
        <w:rPr>
          <w:rStyle w:val="fontstyle01"/>
          <w:rFonts w:ascii="Arial" w:hAnsi="Arial" w:cs="Arial"/>
          <w:sz w:val="24"/>
          <w:szCs w:val="24"/>
        </w:rPr>
        <w:t xml:space="preserve"> o seguinte quantitativo:</w:t>
      </w:r>
      <w:r w:rsidR="00AF2EEB">
        <w:rPr>
          <w:rStyle w:val="fontstyle01"/>
          <w:rFonts w:ascii="Arial" w:hAnsi="Arial" w:cs="Arial"/>
          <w:sz w:val="24"/>
          <w:szCs w:val="24"/>
        </w:rPr>
        <w:t xml:space="preserve"> 1 IFBA, 1 UEFS, 1 PUC/RIO, 1 UDESC, 2 UERJ, 1 UESC, 1UEMG, 12 UFF, 2 UFBA, 2 UFPB, 1 UFAM, 3 UFRJ, 4 UFRGS,</w:t>
      </w:r>
      <w:r w:rsidR="00CA0077">
        <w:rPr>
          <w:rStyle w:val="fontstyle01"/>
          <w:rFonts w:ascii="Arial" w:hAnsi="Arial" w:cs="Arial"/>
          <w:sz w:val="24"/>
          <w:szCs w:val="24"/>
        </w:rPr>
        <w:t xml:space="preserve"> 5 UFRRJ</w:t>
      </w:r>
      <w:r w:rsidR="00B20D06">
        <w:rPr>
          <w:rStyle w:val="fontstyle01"/>
          <w:rFonts w:ascii="Arial" w:hAnsi="Arial" w:cs="Arial"/>
          <w:sz w:val="24"/>
          <w:szCs w:val="24"/>
        </w:rPr>
        <w:t>, 3 UFS, 3 UFSC, 1 UFSCAR</w:t>
      </w:r>
      <w:r w:rsidR="00546F81">
        <w:rPr>
          <w:rStyle w:val="fontstyle01"/>
          <w:rFonts w:ascii="Arial" w:hAnsi="Arial" w:cs="Arial"/>
          <w:sz w:val="24"/>
          <w:szCs w:val="24"/>
        </w:rPr>
        <w:t>, 1 UFSJ, 3 UNEB, 1 UNEMAT, 1 UNESP, 2 USP, 2 UNIRIO, 3 UNIFESP, 4 UNICAMP</w:t>
      </w:r>
      <w:r w:rsidR="00C25A5F">
        <w:rPr>
          <w:rStyle w:val="fontstyle01"/>
          <w:rFonts w:ascii="Arial" w:hAnsi="Arial" w:cs="Arial"/>
          <w:sz w:val="24"/>
          <w:szCs w:val="24"/>
        </w:rPr>
        <w:t>, 1 UNIRIO, 1 UNIVAP, 1 UNISANTOS, 1 UNISINOS.</w:t>
      </w:r>
    </w:p>
    <w:p w:rsidR="00B378B5" w:rsidRDefault="00B378B5" w:rsidP="004604DD">
      <w:pPr>
        <w:jc w:val="both"/>
        <w:rPr>
          <w:rStyle w:val="fontstyle01"/>
          <w:rFonts w:ascii="Arial" w:hAnsi="Arial" w:cs="Arial"/>
          <w:sz w:val="24"/>
          <w:szCs w:val="24"/>
        </w:rPr>
      </w:pPr>
      <w:r>
        <w:rPr>
          <w:rStyle w:val="fontstyle01"/>
          <w:rFonts w:ascii="Arial" w:hAnsi="Arial" w:cs="Arial"/>
          <w:sz w:val="24"/>
          <w:szCs w:val="24"/>
        </w:rPr>
        <w:t>Às d</w:t>
      </w:r>
      <w:r w:rsidR="00412144">
        <w:rPr>
          <w:rStyle w:val="fontstyle01"/>
          <w:rFonts w:ascii="Arial" w:hAnsi="Arial" w:cs="Arial"/>
          <w:sz w:val="24"/>
          <w:szCs w:val="24"/>
        </w:rPr>
        <w:t xml:space="preserve">e tema incidental identificamos: </w:t>
      </w:r>
      <w:r w:rsidR="00806BF9">
        <w:rPr>
          <w:rStyle w:val="fontstyle01"/>
          <w:rFonts w:ascii="Arial" w:hAnsi="Arial" w:cs="Arial"/>
          <w:sz w:val="24"/>
          <w:szCs w:val="24"/>
        </w:rPr>
        <w:t>1IFPE, 1 IFBA, 1 IFAL, 1 NYU, 3 PUC/</w:t>
      </w:r>
      <w:proofErr w:type="gramStart"/>
      <w:r w:rsidR="00806BF9">
        <w:rPr>
          <w:rStyle w:val="fontstyle01"/>
          <w:rFonts w:ascii="Arial" w:hAnsi="Arial" w:cs="Arial"/>
          <w:sz w:val="24"/>
          <w:szCs w:val="24"/>
        </w:rPr>
        <w:t>RIO,  3</w:t>
      </w:r>
      <w:proofErr w:type="gramEnd"/>
      <w:r w:rsidR="00806BF9">
        <w:rPr>
          <w:rStyle w:val="fontstyle01"/>
          <w:rFonts w:ascii="Arial" w:hAnsi="Arial" w:cs="Arial"/>
          <w:sz w:val="24"/>
          <w:szCs w:val="24"/>
        </w:rPr>
        <w:t xml:space="preserve"> PUC/SP, 2 UDESC, 1 UEL, 1 UECE, 3 UERJ, 1 UEM, 1 UFAC, 1 UEPG, 1 UFAM, </w:t>
      </w:r>
      <w:r w:rsidR="00916440">
        <w:rPr>
          <w:rStyle w:val="fontstyle01"/>
          <w:rFonts w:ascii="Arial" w:hAnsi="Arial" w:cs="Arial"/>
          <w:sz w:val="24"/>
          <w:szCs w:val="24"/>
        </w:rPr>
        <w:t xml:space="preserve">1 UFERSA, 3 UFBA, 7 UFF, 1 UFBPR, 1 UFES, 1 UFFRJ, 4 UFJF, 6 UFPE, 1 UFMS, 1 UFPA, 2 UFGD, 1 UFMT, 6 UFPE, </w:t>
      </w:r>
      <w:r w:rsidR="003B666E">
        <w:rPr>
          <w:rStyle w:val="fontstyle01"/>
          <w:rFonts w:ascii="Arial" w:hAnsi="Arial" w:cs="Arial"/>
          <w:sz w:val="24"/>
          <w:szCs w:val="24"/>
        </w:rPr>
        <w:t>3 UFRJ, 1 UFPA, 3 UFRPE, 2 UFRGS, 1 UFPEL, 2 UFPR, 6 UNEB, 3 UFSC, 4 UFRRJ, 1 UNEAL, 1 UFSJ</w:t>
      </w:r>
      <w:r w:rsidR="00280C82">
        <w:rPr>
          <w:rStyle w:val="fontstyle01"/>
          <w:rFonts w:ascii="Arial" w:hAnsi="Arial" w:cs="Arial"/>
          <w:sz w:val="24"/>
          <w:szCs w:val="24"/>
        </w:rPr>
        <w:t xml:space="preserve">, 4 USP, 3 UNIRIO, 2 UNICAMP, </w:t>
      </w:r>
      <w:r w:rsidR="003B666E">
        <w:rPr>
          <w:rStyle w:val="fontstyle01"/>
          <w:rFonts w:ascii="Arial" w:hAnsi="Arial" w:cs="Arial"/>
          <w:sz w:val="24"/>
          <w:szCs w:val="24"/>
        </w:rPr>
        <w:t xml:space="preserve"> </w:t>
      </w:r>
      <w:r w:rsidR="00280C82">
        <w:rPr>
          <w:rStyle w:val="fontstyle01"/>
          <w:rFonts w:ascii="Arial" w:hAnsi="Arial" w:cs="Arial"/>
          <w:sz w:val="24"/>
          <w:szCs w:val="24"/>
        </w:rPr>
        <w:t xml:space="preserve">1 UNILAB, 1 UNISINOS, 3 UNITAU, 1 UNESP, 1 USS. </w:t>
      </w:r>
    </w:p>
    <w:p w:rsidR="003B666E" w:rsidRDefault="00D71E3A" w:rsidP="004604DD">
      <w:pPr>
        <w:jc w:val="both"/>
        <w:rPr>
          <w:rStyle w:val="fontstyle01"/>
          <w:rFonts w:ascii="Arial" w:hAnsi="Arial" w:cs="Arial"/>
          <w:sz w:val="24"/>
          <w:szCs w:val="24"/>
        </w:rPr>
      </w:pPr>
      <w:r>
        <w:rPr>
          <w:rStyle w:val="fontstyle01"/>
          <w:rFonts w:ascii="Arial" w:hAnsi="Arial" w:cs="Arial"/>
          <w:sz w:val="24"/>
          <w:szCs w:val="24"/>
        </w:rPr>
        <w:t>3. Análise de sentidos</w:t>
      </w:r>
      <w:r w:rsidR="000365B2">
        <w:rPr>
          <w:rStyle w:val="fontstyle01"/>
          <w:rFonts w:ascii="Arial" w:hAnsi="Arial" w:cs="Arial"/>
          <w:sz w:val="24"/>
          <w:szCs w:val="24"/>
        </w:rPr>
        <w:t xml:space="preserve"> qualitativos</w:t>
      </w:r>
    </w:p>
    <w:p w:rsidR="00D71E3A" w:rsidRDefault="00D71E3A" w:rsidP="004604DD">
      <w:pPr>
        <w:jc w:val="both"/>
        <w:rPr>
          <w:rStyle w:val="fontstyle01"/>
          <w:rFonts w:ascii="Arial" w:hAnsi="Arial" w:cs="Arial"/>
          <w:sz w:val="24"/>
          <w:szCs w:val="24"/>
        </w:rPr>
      </w:pPr>
      <w:r>
        <w:rPr>
          <w:rStyle w:val="fontstyle01"/>
          <w:rFonts w:ascii="Arial" w:hAnsi="Arial" w:cs="Arial"/>
          <w:sz w:val="24"/>
          <w:szCs w:val="24"/>
        </w:rPr>
        <w:t>3.1 Árvore de códigos</w:t>
      </w:r>
    </w:p>
    <w:p w:rsidR="000365B2" w:rsidRDefault="00D71E3A" w:rsidP="004604DD">
      <w:pPr>
        <w:jc w:val="both"/>
        <w:rPr>
          <w:rStyle w:val="fontstyle01"/>
          <w:rFonts w:ascii="Arial" w:hAnsi="Arial" w:cs="Arial"/>
          <w:sz w:val="24"/>
          <w:szCs w:val="24"/>
        </w:rPr>
      </w:pPr>
      <w:r>
        <w:rPr>
          <w:rStyle w:val="fontstyle01"/>
          <w:rFonts w:ascii="Arial" w:hAnsi="Arial" w:cs="Arial"/>
          <w:sz w:val="24"/>
          <w:szCs w:val="24"/>
        </w:rPr>
        <w:t xml:space="preserve"> A árvore de códigos é um conjunto de etiquetas </w:t>
      </w:r>
      <w:r w:rsidR="00B00781">
        <w:rPr>
          <w:rStyle w:val="fontstyle01"/>
          <w:rFonts w:ascii="Arial" w:hAnsi="Arial" w:cs="Arial"/>
          <w:sz w:val="24"/>
          <w:szCs w:val="24"/>
        </w:rPr>
        <w:t xml:space="preserve">que funcionam como um marcador do trecho do arquivo analisado no </w:t>
      </w:r>
      <w:proofErr w:type="spellStart"/>
      <w:r w:rsidR="00B00781">
        <w:rPr>
          <w:rStyle w:val="fontstyle01"/>
          <w:rFonts w:ascii="Arial" w:hAnsi="Arial" w:cs="Arial"/>
          <w:sz w:val="24"/>
          <w:szCs w:val="24"/>
        </w:rPr>
        <w:t>atlas.ti</w:t>
      </w:r>
      <w:proofErr w:type="spellEnd"/>
      <w:r w:rsidR="00B00781">
        <w:rPr>
          <w:rStyle w:val="fontstyle01"/>
          <w:rFonts w:ascii="Arial" w:hAnsi="Arial" w:cs="Arial"/>
          <w:sz w:val="24"/>
          <w:szCs w:val="24"/>
        </w:rPr>
        <w:t xml:space="preserve">, </w:t>
      </w:r>
      <w:r w:rsidR="00215C2A">
        <w:rPr>
          <w:rStyle w:val="fontstyle01"/>
          <w:rFonts w:ascii="Arial" w:hAnsi="Arial" w:cs="Arial"/>
          <w:sz w:val="24"/>
          <w:szCs w:val="24"/>
        </w:rPr>
        <w:t>inter-relacionadas</w:t>
      </w:r>
      <w:r w:rsidR="00B00781">
        <w:rPr>
          <w:rStyle w:val="fontstyle01"/>
          <w:rFonts w:ascii="Arial" w:hAnsi="Arial" w:cs="Arial"/>
          <w:sz w:val="24"/>
          <w:szCs w:val="24"/>
        </w:rPr>
        <w:t xml:space="preserve"> e</w:t>
      </w:r>
      <w:r w:rsidR="00215C2A">
        <w:rPr>
          <w:rStyle w:val="fontstyle01"/>
          <w:rFonts w:ascii="Arial" w:hAnsi="Arial" w:cs="Arial"/>
          <w:sz w:val="24"/>
          <w:szCs w:val="24"/>
        </w:rPr>
        <w:t xml:space="preserve"> que permite a construção em cadeias de relação dos elementos destacados. </w:t>
      </w:r>
      <w:r w:rsidR="00B00781">
        <w:rPr>
          <w:rStyle w:val="fontstyle01"/>
          <w:rFonts w:ascii="Arial" w:hAnsi="Arial" w:cs="Arial"/>
          <w:sz w:val="24"/>
          <w:szCs w:val="24"/>
        </w:rPr>
        <w:t>É</w:t>
      </w:r>
      <w:r w:rsidR="00215C2A">
        <w:rPr>
          <w:rStyle w:val="fontstyle01"/>
          <w:rFonts w:ascii="Arial" w:hAnsi="Arial" w:cs="Arial"/>
          <w:sz w:val="24"/>
          <w:szCs w:val="24"/>
        </w:rPr>
        <w:t xml:space="preserve"> possível com isso analisar a frequência desta relação e a interdependência destes elementos, entre outras análises. Na árvore, é possível criar diferentes famílias de códigos. Assim, ut</w:t>
      </w:r>
      <w:r w:rsidR="00B00781">
        <w:rPr>
          <w:rStyle w:val="fontstyle01"/>
          <w:rFonts w:ascii="Arial" w:hAnsi="Arial" w:cs="Arial"/>
          <w:sz w:val="24"/>
          <w:szCs w:val="24"/>
        </w:rPr>
        <w:t>ilizamos códigos pais, que estão</w:t>
      </w:r>
      <w:r w:rsidR="00215C2A">
        <w:rPr>
          <w:rStyle w:val="fontstyle01"/>
          <w:rFonts w:ascii="Arial" w:hAnsi="Arial" w:cs="Arial"/>
          <w:sz w:val="24"/>
          <w:szCs w:val="24"/>
        </w:rPr>
        <w:t xml:space="preserve"> </w:t>
      </w:r>
      <w:r w:rsidR="00B00781">
        <w:rPr>
          <w:rStyle w:val="fontstyle01"/>
          <w:rFonts w:ascii="Arial" w:hAnsi="Arial" w:cs="Arial"/>
          <w:sz w:val="24"/>
          <w:szCs w:val="24"/>
        </w:rPr>
        <w:t>n</w:t>
      </w:r>
      <w:r w:rsidR="00215C2A">
        <w:rPr>
          <w:rStyle w:val="fontstyle01"/>
          <w:rFonts w:ascii="Arial" w:hAnsi="Arial" w:cs="Arial"/>
          <w:sz w:val="24"/>
          <w:szCs w:val="24"/>
        </w:rPr>
        <w:t xml:space="preserve">o topo dessa arvore, códigos filhos e, em alguns casos, códigos netos. Ambos são a ramificação do código pai, e constituem uma mesma </w:t>
      </w:r>
      <w:proofErr w:type="gramStart"/>
      <w:r w:rsidR="00215C2A">
        <w:rPr>
          <w:rStyle w:val="fontstyle01"/>
          <w:rFonts w:ascii="Arial" w:hAnsi="Arial" w:cs="Arial"/>
          <w:sz w:val="24"/>
          <w:szCs w:val="24"/>
        </w:rPr>
        <w:t>família</w:t>
      </w:r>
      <w:proofErr w:type="gramEnd"/>
      <w:r w:rsidR="00B00781">
        <w:rPr>
          <w:rStyle w:val="fontstyle01"/>
          <w:rFonts w:ascii="Arial" w:hAnsi="Arial" w:cs="Arial"/>
          <w:sz w:val="24"/>
          <w:szCs w:val="24"/>
        </w:rPr>
        <w:t xml:space="preserve"> mas, que também podem ser relacionar com códigos de outras famílias</w:t>
      </w:r>
      <w:r w:rsidR="00215C2A">
        <w:rPr>
          <w:rStyle w:val="fontstyle01"/>
          <w:rFonts w:ascii="Arial" w:hAnsi="Arial" w:cs="Arial"/>
          <w:sz w:val="24"/>
          <w:szCs w:val="24"/>
        </w:rPr>
        <w:t xml:space="preserve">. </w:t>
      </w:r>
    </w:p>
    <w:p w:rsidR="000365B2" w:rsidRDefault="000365B2" w:rsidP="004604DD">
      <w:pPr>
        <w:jc w:val="both"/>
        <w:rPr>
          <w:rStyle w:val="fontstyle01"/>
          <w:rFonts w:ascii="Arial" w:hAnsi="Arial" w:cs="Arial"/>
          <w:sz w:val="24"/>
          <w:szCs w:val="24"/>
        </w:rPr>
      </w:pPr>
      <w:r>
        <w:rPr>
          <w:rStyle w:val="fontstyle01"/>
          <w:rFonts w:ascii="Arial" w:hAnsi="Arial" w:cs="Arial"/>
          <w:sz w:val="24"/>
          <w:szCs w:val="24"/>
        </w:rPr>
        <w:t xml:space="preserve">A árvore de código qualitativa, é representada pela família de código </w:t>
      </w:r>
      <w:r w:rsidR="00727505">
        <w:rPr>
          <w:rStyle w:val="fontstyle01"/>
          <w:rFonts w:ascii="Arial" w:hAnsi="Arial" w:cs="Arial"/>
          <w:sz w:val="24"/>
          <w:szCs w:val="24"/>
        </w:rPr>
        <w:t>ANÁLISE_PÓS_ABOLIÇÃO</w:t>
      </w:r>
      <w:r>
        <w:rPr>
          <w:rStyle w:val="fontstyle01"/>
          <w:rFonts w:ascii="Arial" w:hAnsi="Arial" w:cs="Arial"/>
          <w:sz w:val="24"/>
          <w:szCs w:val="24"/>
        </w:rPr>
        <w:t>.</w:t>
      </w:r>
      <w:r w:rsidR="00AA3B69">
        <w:rPr>
          <w:rStyle w:val="fontstyle01"/>
          <w:rFonts w:ascii="Arial" w:hAnsi="Arial" w:cs="Arial"/>
          <w:sz w:val="24"/>
          <w:szCs w:val="24"/>
        </w:rPr>
        <w:t xml:space="preserve"> Para essa definição, buscamos sistematizar possíveis usos do termo conforme as discussões próprias do campo. Assim, criamos códigos que pudessem identificar o termo sendo utilizado com sentido: político, comparativo,</w:t>
      </w:r>
      <w:r w:rsidR="00727505">
        <w:rPr>
          <w:rStyle w:val="fontstyle01"/>
          <w:rFonts w:ascii="Arial" w:hAnsi="Arial" w:cs="Arial"/>
          <w:sz w:val="24"/>
          <w:szCs w:val="24"/>
        </w:rPr>
        <w:t xml:space="preserve"> campo de pesquisa, critica do termo, definição do termo, </w:t>
      </w:r>
      <w:proofErr w:type="spellStart"/>
      <w:r w:rsidR="00727505">
        <w:rPr>
          <w:rStyle w:val="fontstyle01"/>
          <w:rFonts w:ascii="Arial" w:hAnsi="Arial" w:cs="Arial"/>
          <w:sz w:val="24"/>
          <w:szCs w:val="24"/>
        </w:rPr>
        <w:t>extinsão</w:t>
      </w:r>
      <w:proofErr w:type="spellEnd"/>
      <w:r w:rsidR="00727505">
        <w:rPr>
          <w:rStyle w:val="fontstyle01"/>
          <w:rFonts w:ascii="Arial" w:hAnsi="Arial" w:cs="Arial"/>
          <w:sz w:val="24"/>
          <w:szCs w:val="24"/>
        </w:rPr>
        <w:t xml:space="preserve"> do cativeiro, perspectiva comparativa e perspectiva teórica. </w:t>
      </w:r>
      <w:r w:rsidR="00727505" w:rsidRPr="00727505">
        <w:rPr>
          <w:rStyle w:val="fontstyle01"/>
          <w:rFonts w:ascii="Arial" w:hAnsi="Arial" w:cs="Arial"/>
          <w:sz w:val="24"/>
          <w:szCs w:val="24"/>
          <w:highlight w:val="magenta"/>
        </w:rPr>
        <w:t>(</w:t>
      </w:r>
      <w:proofErr w:type="gramStart"/>
      <w:r w:rsidR="00A75D4D">
        <w:rPr>
          <w:rStyle w:val="fontstyle01"/>
          <w:rFonts w:ascii="Arial" w:hAnsi="Arial" w:cs="Arial"/>
          <w:sz w:val="24"/>
          <w:szCs w:val="24"/>
          <w:highlight w:val="magenta"/>
        </w:rPr>
        <w:t>rede</w:t>
      </w:r>
      <w:proofErr w:type="gramEnd"/>
      <w:r w:rsidR="00A75D4D">
        <w:rPr>
          <w:rStyle w:val="fontstyle01"/>
          <w:rFonts w:ascii="Arial" w:hAnsi="Arial" w:cs="Arial"/>
          <w:sz w:val="24"/>
          <w:szCs w:val="24"/>
          <w:highlight w:val="magenta"/>
        </w:rPr>
        <w:t xml:space="preserve"> de código</w:t>
      </w:r>
      <w:r w:rsidR="00727505" w:rsidRPr="00727505">
        <w:rPr>
          <w:rStyle w:val="fontstyle01"/>
          <w:rFonts w:ascii="Arial" w:hAnsi="Arial" w:cs="Arial"/>
          <w:sz w:val="24"/>
          <w:szCs w:val="24"/>
          <w:highlight w:val="magenta"/>
        </w:rPr>
        <w:t>)</w:t>
      </w:r>
    </w:p>
    <w:p w:rsidR="00D71E3A" w:rsidRDefault="00F878EE" w:rsidP="004604DD">
      <w:pPr>
        <w:jc w:val="both"/>
        <w:rPr>
          <w:rStyle w:val="fontstyle01"/>
          <w:rFonts w:ascii="Arial" w:hAnsi="Arial" w:cs="Arial"/>
          <w:sz w:val="24"/>
          <w:szCs w:val="24"/>
        </w:rPr>
      </w:pPr>
      <w:r>
        <w:rPr>
          <w:rStyle w:val="fontstyle01"/>
          <w:rFonts w:ascii="Arial" w:hAnsi="Arial" w:cs="Arial"/>
          <w:sz w:val="24"/>
          <w:szCs w:val="24"/>
        </w:rPr>
        <w:lastRenderedPageBreak/>
        <w:t>Para</w:t>
      </w:r>
      <w:r w:rsidR="007D4FDB">
        <w:rPr>
          <w:rStyle w:val="fontstyle01"/>
          <w:rFonts w:ascii="Arial" w:hAnsi="Arial" w:cs="Arial"/>
          <w:sz w:val="24"/>
          <w:szCs w:val="24"/>
        </w:rPr>
        <w:t xml:space="preserve"> os </w:t>
      </w:r>
      <w:proofErr w:type="spellStart"/>
      <w:r w:rsidR="007D4FDB">
        <w:rPr>
          <w:rStyle w:val="fontstyle01"/>
          <w:rFonts w:ascii="Arial" w:hAnsi="Arial" w:cs="Arial"/>
          <w:sz w:val="24"/>
          <w:szCs w:val="24"/>
        </w:rPr>
        <w:t>papers</w:t>
      </w:r>
      <w:proofErr w:type="spellEnd"/>
      <w:r w:rsidR="007D4FDB">
        <w:rPr>
          <w:rStyle w:val="fontstyle01"/>
          <w:rFonts w:ascii="Arial" w:hAnsi="Arial" w:cs="Arial"/>
          <w:sz w:val="24"/>
          <w:szCs w:val="24"/>
        </w:rPr>
        <w:t xml:space="preserve"> identificados como tema central, a análise resultou em 249 citações com sentido teórico (PERSPECTIVA_TEÓRICA), 7 como definição do termo (DEFINIÇÃO_DO_TERMO), 7 como </w:t>
      </w:r>
      <w:proofErr w:type="spellStart"/>
      <w:r w:rsidR="007D4FDB">
        <w:rPr>
          <w:rStyle w:val="fontstyle01"/>
          <w:rFonts w:ascii="Arial" w:hAnsi="Arial" w:cs="Arial"/>
          <w:sz w:val="24"/>
          <w:szCs w:val="24"/>
        </w:rPr>
        <w:t>extinsão</w:t>
      </w:r>
      <w:proofErr w:type="spellEnd"/>
      <w:r w:rsidR="007D4FDB">
        <w:rPr>
          <w:rStyle w:val="fontstyle01"/>
          <w:rFonts w:ascii="Arial" w:hAnsi="Arial" w:cs="Arial"/>
          <w:sz w:val="24"/>
          <w:szCs w:val="24"/>
        </w:rPr>
        <w:t xml:space="preserve"> do cativeiro (EXTINSÃO_DO_CATIVEIRO), 5 (CAMPO_DE_PESQUISA_ESTUDO) não sendo utilizado como aspecto político </w:t>
      </w:r>
      <w:r>
        <w:rPr>
          <w:rStyle w:val="fontstyle01"/>
          <w:rFonts w:ascii="Arial" w:hAnsi="Arial" w:cs="Arial"/>
          <w:sz w:val="24"/>
          <w:szCs w:val="24"/>
        </w:rPr>
        <w:t xml:space="preserve">(ASPECTO_POLÍTICO), crítica do </w:t>
      </w:r>
      <w:proofErr w:type="gramStart"/>
      <w:r>
        <w:rPr>
          <w:rStyle w:val="fontstyle01"/>
          <w:rFonts w:ascii="Arial" w:hAnsi="Arial" w:cs="Arial"/>
          <w:sz w:val="24"/>
          <w:szCs w:val="24"/>
        </w:rPr>
        <w:t>termo(</w:t>
      </w:r>
      <w:proofErr w:type="gramEnd"/>
      <w:r>
        <w:rPr>
          <w:rStyle w:val="fontstyle01"/>
          <w:rFonts w:ascii="Arial" w:hAnsi="Arial" w:cs="Arial"/>
          <w:sz w:val="24"/>
          <w:szCs w:val="24"/>
        </w:rPr>
        <w:t xml:space="preserve">CRÍTICA_DO_TERMO), </w:t>
      </w:r>
      <w:r w:rsidR="007D4FDB">
        <w:rPr>
          <w:rStyle w:val="fontstyle01"/>
          <w:rFonts w:ascii="Arial" w:hAnsi="Arial" w:cs="Arial"/>
          <w:sz w:val="24"/>
          <w:szCs w:val="24"/>
        </w:rPr>
        <w:t xml:space="preserve">nem </w:t>
      </w:r>
      <w:r>
        <w:rPr>
          <w:rStyle w:val="fontstyle01"/>
          <w:rFonts w:ascii="Arial" w:hAnsi="Arial" w:cs="Arial"/>
          <w:sz w:val="24"/>
          <w:szCs w:val="24"/>
        </w:rPr>
        <w:t>perspectiva comparativa (PERSPECTIVA_COMPARATIVA)</w:t>
      </w:r>
      <w:r w:rsidR="007D4FDB">
        <w:rPr>
          <w:rStyle w:val="fontstyle01"/>
          <w:rFonts w:ascii="Arial" w:hAnsi="Arial" w:cs="Arial"/>
          <w:sz w:val="24"/>
          <w:szCs w:val="24"/>
        </w:rPr>
        <w:t>. Dentre as citações, 11 ocorrências estavam na nota de rodapé.</w:t>
      </w:r>
      <w:r>
        <w:rPr>
          <w:rStyle w:val="fontstyle01"/>
          <w:rFonts w:ascii="Arial" w:hAnsi="Arial" w:cs="Arial"/>
          <w:sz w:val="24"/>
          <w:szCs w:val="24"/>
        </w:rPr>
        <w:t xml:space="preserve"> </w:t>
      </w:r>
    </w:p>
    <w:p w:rsidR="007D4FDB" w:rsidRDefault="007D4FDB" w:rsidP="004604DD">
      <w:pPr>
        <w:jc w:val="both"/>
        <w:rPr>
          <w:rStyle w:val="fontstyle01"/>
          <w:rFonts w:ascii="Arial" w:hAnsi="Arial" w:cs="Arial"/>
          <w:sz w:val="24"/>
          <w:szCs w:val="24"/>
        </w:rPr>
      </w:pPr>
      <w:r>
        <w:rPr>
          <w:rStyle w:val="fontstyle01"/>
          <w:rFonts w:ascii="Arial" w:hAnsi="Arial" w:cs="Arial"/>
          <w:sz w:val="24"/>
          <w:szCs w:val="24"/>
        </w:rPr>
        <w:t xml:space="preserve">Nos identificados como tema incidental, </w:t>
      </w:r>
      <w:proofErr w:type="gramStart"/>
      <w:r w:rsidR="00950145">
        <w:rPr>
          <w:rStyle w:val="fontstyle01"/>
          <w:rFonts w:ascii="Arial" w:hAnsi="Arial" w:cs="Arial"/>
          <w:sz w:val="24"/>
          <w:szCs w:val="24"/>
        </w:rPr>
        <w:t>encontramos</w:t>
      </w:r>
      <w:r>
        <w:rPr>
          <w:rStyle w:val="fontstyle01"/>
          <w:rFonts w:ascii="Arial" w:hAnsi="Arial" w:cs="Arial"/>
          <w:sz w:val="24"/>
          <w:szCs w:val="24"/>
        </w:rPr>
        <w:t xml:space="preserve">  </w:t>
      </w:r>
      <w:r w:rsidR="00950145">
        <w:rPr>
          <w:rStyle w:val="fontstyle01"/>
          <w:rFonts w:ascii="Arial" w:hAnsi="Arial" w:cs="Arial"/>
          <w:sz w:val="24"/>
          <w:szCs w:val="24"/>
        </w:rPr>
        <w:t>116</w:t>
      </w:r>
      <w:proofErr w:type="gramEnd"/>
      <w:r>
        <w:rPr>
          <w:rStyle w:val="fontstyle01"/>
          <w:rFonts w:ascii="Arial" w:hAnsi="Arial" w:cs="Arial"/>
          <w:sz w:val="24"/>
          <w:szCs w:val="24"/>
        </w:rPr>
        <w:t xml:space="preserve"> citações com sentido teórico (PERSPECTIVA_TEÓRICA)</w:t>
      </w:r>
      <w:r w:rsidR="00950145">
        <w:rPr>
          <w:rStyle w:val="fontstyle01"/>
          <w:rFonts w:ascii="Arial" w:hAnsi="Arial" w:cs="Arial"/>
          <w:sz w:val="24"/>
          <w:szCs w:val="24"/>
        </w:rPr>
        <w:t>, 2</w:t>
      </w:r>
      <w:r>
        <w:rPr>
          <w:rStyle w:val="fontstyle01"/>
          <w:rFonts w:ascii="Arial" w:hAnsi="Arial" w:cs="Arial"/>
          <w:sz w:val="24"/>
          <w:szCs w:val="24"/>
        </w:rPr>
        <w:t xml:space="preserve"> como </w:t>
      </w:r>
      <w:r w:rsidR="00950145">
        <w:rPr>
          <w:rStyle w:val="fontstyle01"/>
          <w:rFonts w:ascii="Arial" w:hAnsi="Arial" w:cs="Arial"/>
          <w:sz w:val="24"/>
          <w:szCs w:val="24"/>
        </w:rPr>
        <w:t>extinção</w:t>
      </w:r>
      <w:r>
        <w:rPr>
          <w:rStyle w:val="fontstyle01"/>
          <w:rFonts w:ascii="Arial" w:hAnsi="Arial" w:cs="Arial"/>
          <w:sz w:val="24"/>
          <w:szCs w:val="24"/>
        </w:rPr>
        <w:t xml:space="preserve"> do cativeiro (</w:t>
      </w:r>
      <w:r w:rsidR="00950145">
        <w:rPr>
          <w:rStyle w:val="fontstyle01"/>
          <w:rFonts w:ascii="Arial" w:hAnsi="Arial" w:cs="Arial"/>
          <w:sz w:val="24"/>
          <w:szCs w:val="24"/>
        </w:rPr>
        <w:t>EXTINÇ</w:t>
      </w:r>
      <w:r>
        <w:rPr>
          <w:rStyle w:val="fontstyle01"/>
          <w:rFonts w:ascii="Arial" w:hAnsi="Arial" w:cs="Arial"/>
          <w:sz w:val="24"/>
          <w:szCs w:val="24"/>
        </w:rPr>
        <w:t xml:space="preserve">ÃO_DO_CATIVEIRO), </w:t>
      </w:r>
      <w:r w:rsidR="00950145">
        <w:rPr>
          <w:rStyle w:val="fontstyle01"/>
          <w:rFonts w:ascii="Arial" w:hAnsi="Arial" w:cs="Arial"/>
          <w:sz w:val="24"/>
          <w:szCs w:val="24"/>
        </w:rPr>
        <w:t>1</w:t>
      </w:r>
      <w:r>
        <w:rPr>
          <w:rStyle w:val="fontstyle01"/>
          <w:rFonts w:ascii="Arial" w:hAnsi="Arial" w:cs="Arial"/>
          <w:sz w:val="24"/>
          <w:szCs w:val="24"/>
        </w:rPr>
        <w:t xml:space="preserve"> (CAMPO_DE_PESQUISA_ESTUDO)</w:t>
      </w:r>
      <w:r w:rsidR="00950145">
        <w:rPr>
          <w:rStyle w:val="fontstyle01"/>
          <w:rFonts w:ascii="Arial" w:hAnsi="Arial" w:cs="Arial"/>
          <w:sz w:val="24"/>
          <w:szCs w:val="24"/>
        </w:rPr>
        <w:t>, 1</w:t>
      </w:r>
      <w:r>
        <w:rPr>
          <w:rStyle w:val="fontstyle01"/>
          <w:rFonts w:ascii="Arial" w:hAnsi="Arial" w:cs="Arial"/>
          <w:sz w:val="24"/>
          <w:szCs w:val="24"/>
        </w:rPr>
        <w:t xml:space="preserve"> </w:t>
      </w:r>
      <w:r w:rsidR="00950145">
        <w:rPr>
          <w:rStyle w:val="fontstyle01"/>
          <w:rFonts w:ascii="Arial" w:hAnsi="Arial" w:cs="Arial"/>
          <w:sz w:val="24"/>
          <w:szCs w:val="24"/>
        </w:rPr>
        <w:t xml:space="preserve">perspectiva comparativa (PERSPECTIVA_COMPARATIVA) </w:t>
      </w:r>
      <w:r>
        <w:rPr>
          <w:rStyle w:val="fontstyle01"/>
          <w:rFonts w:ascii="Arial" w:hAnsi="Arial" w:cs="Arial"/>
          <w:sz w:val="24"/>
          <w:szCs w:val="24"/>
        </w:rPr>
        <w:t>não sendo utilizado como aspecto político (ASPECTO_POLÍTICO),</w:t>
      </w:r>
      <w:r w:rsidR="00950145">
        <w:rPr>
          <w:rStyle w:val="fontstyle01"/>
          <w:rFonts w:ascii="Arial" w:hAnsi="Arial" w:cs="Arial"/>
          <w:sz w:val="24"/>
          <w:szCs w:val="24"/>
        </w:rPr>
        <w:t xml:space="preserve"> definição do termo (DEFINIÇÃO_DO_TERMO), nem</w:t>
      </w:r>
      <w:r>
        <w:rPr>
          <w:rStyle w:val="fontstyle01"/>
          <w:rFonts w:ascii="Arial" w:hAnsi="Arial" w:cs="Arial"/>
          <w:sz w:val="24"/>
          <w:szCs w:val="24"/>
        </w:rPr>
        <w:t xml:space="preserve"> crítica do termo(CRÍTICA_DO_TERMO)</w:t>
      </w:r>
      <w:r w:rsidR="00950145">
        <w:rPr>
          <w:rStyle w:val="fontstyle01"/>
          <w:rFonts w:ascii="Arial" w:hAnsi="Arial" w:cs="Arial"/>
          <w:sz w:val="24"/>
          <w:szCs w:val="24"/>
        </w:rPr>
        <w:t>. Dentre as citações, 04</w:t>
      </w:r>
      <w:r>
        <w:rPr>
          <w:rStyle w:val="fontstyle01"/>
          <w:rFonts w:ascii="Arial" w:hAnsi="Arial" w:cs="Arial"/>
          <w:sz w:val="24"/>
          <w:szCs w:val="24"/>
        </w:rPr>
        <w:t xml:space="preserve"> ocorrências estavam na nota de rodapé.</w:t>
      </w:r>
    </w:p>
    <w:p w:rsidR="00B00781" w:rsidRDefault="00B00781" w:rsidP="004604DD">
      <w:pPr>
        <w:jc w:val="both"/>
        <w:rPr>
          <w:rStyle w:val="fontstyle01"/>
          <w:rFonts w:ascii="Arial" w:hAnsi="Arial" w:cs="Arial"/>
          <w:sz w:val="24"/>
          <w:szCs w:val="24"/>
        </w:rPr>
      </w:pPr>
      <w:r>
        <w:rPr>
          <w:rStyle w:val="fontstyle01"/>
          <w:rFonts w:ascii="Arial" w:hAnsi="Arial" w:cs="Arial"/>
          <w:sz w:val="24"/>
          <w:szCs w:val="24"/>
        </w:rPr>
        <w:t>3.3 – Reflexões sobre o</w:t>
      </w:r>
      <w:r w:rsidR="00B64144">
        <w:rPr>
          <w:rStyle w:val="fontstyle01"/>
          <w:rFonts w:ascii="Arial" w:hAnsi="Arial" w:cs="Arial"/>
          <w:sz w:val="24"/>
          <w:szCs w:val="24"/>
        </w:rPr>
        <w:t>s</w:t>
      </w:r>
      <w:r>
        <w:rPr>
          <w:rStyle w:val="fontstyle01"/>
          <w:rFonts w:ascii="Arial" w:hAnsi="Arial" w:cs="Arial"/>
          <w:sz w:val="24"/>
          <w:szCs w:val="24"/>
        </w:rPr>
        <w:t xml:space="preserve"> uso</w:t>
      </w:r>
      <w:r w:rsidR="00B64144">
        <w:rPr>
          <w:rStyle w:val="fontstyle01"/>
          <w:rFonts w:ascii="Arial" w:hAnsi="Arial" w:cs="Arial"/>
          <w:sz w:val="24"/>
          <w:szCs w:val="24"/>
        </w:rPr>
        <w:t>s</w:t>
      </w:r>
      <w:r>
        <w:rPr>
          <w:rStyle w:val="fontstyle01"/>
          <w:rFonts w:ascii="Arial" w:hAnsi="Arial" w:cs="Arial"/>
          <w:sz w:val="24"/>
          <w:szCs w:val="24"/>
        </w:rPr>
        <w:t xml:space="preserve"> do termo pós-abolição</w:t>
      </w:r>
    </w:p>
    <w:p w:rsidR="00697ECB" w:rsidRDefault="00B00781" w:rsidP="00697ECB">
      <w:pPr>
        <w:jc w:val="both"/>
        <w:rPr>
          <w:rStyle w:val="fontstyle01"/>
          <w:rFonts w:ascii="Arial" w:hAnsi="Arial" w:cs="Arial"/>
          <w:sz w:val="24"/>
          <w:szCs w:val="24"/>
        </w:rPr>
      </w:pPr>
      <w:r>
        <w:rPr>
          <w:rStyle w:val="fontstyle01"/>
          <w:rFonts w:ascii="Arial" w:hAnsi="Arial" w:cs="Arial"/>
          <w:sz w:val="24"/>
          <w:szCs w:val="24"/>
        </w:rPr>
        <w:t xml:space="preserve"> </w:t>
      </w:r>
    </w:p>
    <w:p w:rsidR="00B74414" w:rsidRDefault="00B64144" w:rsidP="007E4DE3">
      <w:pPr>
        <w:ind w:firstLine="708"/>
        <w:jc w:val="both"/>
        <w:rPr>
          <w:rStyle w:val="fontstyle01"/>
          <w:rFonts w:ascii="Arial" w:hAnsi="Arial" w:cs="Arial"/>
          <w:sz w:val="24"/>
          <w:szCs w:val="24"/>
        </w:rPr>
      </w:pPr>
      <w:r>
        <w:rPr>
          <w:rStyle w:val="fontstyle01"/>
          <w:rFonts w:ascii="Arial" w:hAnsi="Arial" w:cs="Arial"/>
          <w:sz w:val="24"/>
          <w:szCs w:val="24"/>
        </w:rPr>
        <w:t xml:space="preserve">Como tema central, observamos maior incidência </w:t>
      </w:r>
      <w:r w:rsidR="008307BB">
        <w:rPr>
          <w:rStyle w:val="fontstyle01"/>
          <w:rFonts w:ascii="Arial" w:hAnsi="Arial" w:cs="Arial"/>
          <w:sz w:val="24"/>
          <w:szCs w:val="24"/>
        </w:rPr>
        <w:t>de citações que tra</w:t>
      </w:r>
      <w:r>
        <w:rPr>
          <w:rStyle w:val="fontstyle01"/>
          <w:rFonts w:ascii="Arial" w:hAnsi="Arial" w:cs="Arial"/>
          <w:sz w:val="24"/>
          <w:szCs w:val="24"/>
        </w:rPr>
        <w:t>tam o pós-abolição enquanto uma perspectiva teórica, da mesma maneira ocorre para as com tema incidental, embora tenha existido uma significativa diferença na quantidade de ocorrências, o que era esperado pois, as publicações de temática incidental não objetivavam tratar sobre o termo.</w:t>
      </w:r>
      <w:r w:rsidR="002A64A7">
        <w:rPr>
          <w:rStyle w:val="fontstyle01"/>
          <w:rFonts w:ascii="Arial" w:hAnsi="Arial" w:cs="Arial"/>
          <w:sz w:val="24"/>
          <w:szCs w:val="24"/>
        </w:rPr>
        <w:t xml:space="preserve"> Em ambos encontramos ocorrências, embora com menor incidência que tratavam o pós-abolição como o fim do trabalho escravo, sob a forma de extinção do cativeiro e enquanto um campo de pesquisa e de estudos historiográfico. Apenas os </w:t>
      </w:r>
      <w:proofErr w:type="spellStart"/>
      <w:r w:rsidR="002A64A7" w:rsidRPr="002A64A7">
        <w:rPr>
          <w:rStyle w:val="fontstyle01"/>
          <w:rFonts w:ascii="Arial" w:hAnsi="Arial" w:cs="Arial"/>
          <w:i/>
          <w:sz w:val="24"/>
          <w:szCs w:val="24"/>
        </w:rPr>
        <w:t>papers</w:t>
      </w:r>
      <w:proofErr w:type="spellEnd"/>
      <w:r w:rsidR="002A64A7">
        <w:rPr>
          <w:rStyle w:val="fontstyle01"/>
          <w:rFonts w:ascii="Arial" w:hAnsi="Arial" w:cs="Arial"/>
          <w:sz w:val="24"/>
          <w:szCs w:val="24"/>
        </w:rPr>
        <w:t xml:space="preserve"> de tema central definiram o termo, enquanto apenas encontramos ocorrência de perspectiva comparativa em temática incidental. Em ambos não identificamos ocorrência da utilização do termo </w:t>
      </w:r>
      <w:r w:rsidR="004D3352">
        <w:rPr>
          <w:rStyle w:val="fontstyle01"/>
          <w:rFonts w:ascii="Arial" w:hAnsi="Arial" w:cs="Arial"/>
          <w:sz w:val="24"/>
          <w:szCs w:val="24"/>
        </w:rPr>
        <w:t xml:space="preserve">com aspecto político, embora </w:t>
      </w:r>
      <w:proofErr w:type="gramStart"/>
      <w:r w:rsidR="004D3352">
        <w:rPr>
          <w:rStyle w:val="fontstyle01"/>
          <w:rFonts w:ascii="Arial" w:hAnsi="Arial" w:cs="Arial"/>
          <w:sz w:val="24"/>
          <w:szCs w:val="24"/>
        </w:rPr>
        <w:t>algun</w:t>
      </w:r>
      <w:r w:rsidR="002A64A7">
        <w:rPr>
          <w:rStyle w:val="fontstyle01"/>
          <w:rFonts w:ascii="Arial" w:hAnsi="Arial" w:cs="Arial"/>
          <w:sz w:val="24"/>
          <w:szCs w:val="24"/>
        </w:rPr>
        <w:t>s temáticas</w:t>
      </w:r>
      <w:proofErr w:type="gramEnd"/>
      <w:r w:rsidR="002A64A7">
        <w:rPr>
          <w:rStyle w:val="fontstyle01"/>
          <w:rFonts w:ascii="Arial" w:hAnsi="Arial" w:cs="Arial"/>
          <w:sz w:val="24"/>
          <w:szCs w:val="24"/>
        </w:rPr>
        <w:t xml:space="preserve"> tratassem de elementos dos quais representam tal aspecto para uma determinada população no pós-abolição, nem identificamos o uso a partir de uma crítica. </w:t>
      </w:r>
    </w:p>
    <w:p w:rsidR="00A75D4D" w:rsidRDefault="00A84E4D" w:rsidP="00A75D4D">
      <w:pPr>
        <w:jc w:val="both"/>
        <w:rPr>
          <w:rStyle w:val="fontstyle01"/>
          <w:rFonts w:ascii="Arial" w:hAnsi="Arial" w:cs="Arial"/>
          <w:sz w:val="24"/>
          <w:szCs w:val="24"/>
        </w:rPr>
      </w:pPr>
      <w:r>
        <w:rPr>
          <w:rStyle w:val="fontstyle01"/>
          <w:rFonts w:ascii="Arial" w:hAnsi="Arial" w:cs="Arial"/>
          <w:sz w:val="24"/>
          <w:szCs w:val="24"/>
        </w:rPr>
        <w:t xml:space="preserve">Embora tenha existido diferenças quantitativas em relação a utilização do termo, ambos caminharam no mesmo sentido para a maneira como o termo foi utilizado pelos </w:t>
      </w:r>
      <w:proofErr w:type="gramStart"/>
      <w:r>
        <w:rPr>
          <w:rStyle w:val="fontstyle01"/>
          <w:rFonts w:ascii="Arial" w:hAnsi="Arial" w:cs="Arial"/>
          <w:sz w:val="24"/>
          <w:szCs w:val="24"/>
        </w:rPr>
        <w:t>autores.</w:t>
      </w:r>
      <w:r w:rsidR="00A75D4D">
        <w:rPr>
          <w:rStyle w:val="fontstyle01"/>
          <w:rFonts w:ascii="Arial" w:hAnsi="Arial" w:cs="Arial"/>
          <w:sz w:val="24"/>
          <w:szCs w:val="24"/>
        </w:rPr>
        <w:t>(</w:t>
      </w:r>
      <w:proofErr w:type="gramEnd"/>
      <w:r w:rsidR="00A75D4D" w:rsidRPr="00727505">
        <w:rPr>
          <w:rStyle w:val="fontstyle01"/>
          <w:rFonts w:ascii="Arial" w:hAnsi="Arial" w:cs="Arial"/>
          <w:sz w:val="24"/>
          <w:szCs w:val="24"/>
          <w:highlight w:val="magenta"/>
        </w:rPr>
        <w:t>gráfico bar_analise.png)</w:t>
      </w:r>
    </w:p>
    <w:p w:rsidR="00697ECB" w:rsidRDefault="00697ECB" w:rsidP="004604DD">
      <w:pPr>
        <w:jc w:val="both"/>
        <w:rPr>
          <w:rStyle w:val="fontstyle01"/>
          <w:rFonts w:ascii="Arial" w:hAnsi="Arial" w:cs="Arial"/>
          <w:sz w:val="24"/>
          <w:szCs w:val="24"/>
        </w:rPr>
      </w:pPr>
    </w:p>
    <w:p w:rsidR="00E86AB8" w:rsidRDefault="00E86AB8" w:rsidP="004604DD">
      <w:pPr>
        <w:jc w:val="both"/>
        <w:rPr>
          <w:rStyle w:val="fontstyle01"/>
          <w:rFonts w:ascii="Arial" w:hAnsi="Arial" w:cs="Arial"/>
          <w:sz w:val="24"/>
          <w:szCs w:val="24"/>
        </w:rPr>
      </w:pPr>
      <w:r>
        <w:rPr>
          <w:rStyle w:val="fontstyle01"/>
          <w:rFonts w:ascii="Arial" w:hAnsi="Arial" w:cs="Arial"/>
          <w:sz w:val="24"/>
          <w:szCs w:val="24"/>
        </w:rPr>
        <w:t>4. Usos na pesquisa em História</w:t>
      </w:r>
    </w:p>
    <w:p w:rsidR="00E86AB8" w:rsidRDefault="00E86AB8" w:rsidP="00E86AB8">
      <w:pPr>
        <w:ind w:firstLine="708"/>
        <w:jc w:val="both"/>
        <w:rPr>
          <w:rStyle w:val="fontstyle01"/>
          <w:rFonts w:ascii="Arial" w:hAnsi="Arial" w:cs="Arial"/>
          <w:sz w:val="24"/>
          <w:szCs w:val="24"/>
        </w:rPr>
      </w:pPr>
      <w:r>
        <w:rPr>
          <w:rStyle w:val="fontstyle01"/>
          <w:rFonts w:ascii="Arial" w:hAnsi="Arial" w:cs="Arial"/>
          <w:sz w:val="24"/>
          <w:szCs w:val="24"/>
        </w:rPr>
        <w:t xml:space="preserve">Boa parte dos historiadores que discutem o pós-abolição no Brasil, apontam para um período que não se enquadra em um tempo fixado por datas e que se inicia na década de oitenta do século XIX, indo até o período de redemocratização no século XX, constituído por agentes e espaços </w:t>
      </w:r>
      <w:proofErr w:type="gramStart"/>
      <w:r>
        <w:rPr>
          <w:rStyle w:val="fontstyle01"/>
          <w:rFonts w:ascii="Arial" w:hAnsi="Arial" w:cs="Arial"/>
          <w:sz w:val="24"/>
          <w:szCs w:val="24"/>
        </w:rPr>
        <w:t>variados.(</w:t>
      </w:r>
      <w:proofErr w:type="gramEnd"/>
      <w:r>
        <w:rPr>
          <w:rStyle w:val="fontstyle01"/>
          <w:rFonts w:ascii="Arial" w:hAnsi="Arial" w:cs="Arial"/>
          <w:sz w:val="24"/>
          <w:szCs w:val="24"/>
        </w:rPr>
        <w:t xml:space="preserve">Domingues e Gomes, 2011). Isso </w:t>
      </w:r>
      <w:r w:rsidR="00AD6814">
        <w:rPr>
          <w:rStyle w:val="fontstyle01"/>
          <w:rFonts w:ascii="Arial" w:hAnsi="Arial" w:cs="Arial"/>
          <w:sz w:val="24"/>
          <w:szCs w:val="24"/>
        </w:rPr>
        <w:t xml:space="preserve">torna o pós-abolição um campo </w:t>
      </w:r>
      <w:r>
        <w:rPr>
          <w:rStyle w:val="fontstyle01"/>
          <w:rFonts w:ascii="Arial" w:hAnsi="Arial" w:cs="Arial"/>
          <w:sz w:val="24"/>
          <w:szCs w:val="24"/>
        </w:rPr>
        <w:t xml:space="preserve">analisado a partir de diversos agentes, que tem se consolidando autônomo, mas, </w:t>
      </w:r>
      <w:r>
        <w:rPr>
          <w:rStyle w:val="fontstyle01"/>
          <w:rFonts w:ascii="Arial" w:hAnsi="Arial" w:cs="Arial"/>
          <w:sz w:val="24"/>
          <w:szCs w:val="24"/>
        </w:rPr>
        <w:lastRenderedPageBreak/>
        <w:t>que se relaciona tanto com a historiografia da escravidão quanto com a da República.</w:t>
      </w:r>
    </w:p>
    <w:p w:rsidR="00AD6814" w:rsidRDefault="00AD6814" w:rsidP="00E86AB8">
      <w:pPr>
        <w:jc w:val="both"/>
        <w:rPr>
          <w:rFonts w:ascii="Arial" w:hAnsi="Arial" w:cs="Arial"/>
          <w:sz w:val="24"/>
          <w:szCs w:val="24"/>
        </w:rPr>
      </w:pPr>
      <w:r>
        <w:rPr>
          <w:rStyle w:val="fontstyle01"/>
          <w:rFonts w:ascii="Arial" w:hAnsi="Arial" w:cs="Arial"/>
          <w:sz w:val="24"/>
          <w:szCs w:val="24"/>
        </w:rPr>
        <w:t>O pós-ab</w:t>
      </w:r>
      <w:r w:rsidR="00042E34">
        <w:rPr>
          <w:rStyle w:val="fontstyle01"/>
          <w:rFonts w:ascii="Arial" w:hAnsi="Arial" w:cs="Arial"/>
          <w:sz w:val="24"/>
          <w:szCs w:val="24"/>
        </w:rPr>
        <w:t xml:space="preserve">olição enquanto marco temporal no Brasil, </w:t>
      </w:r>
      <w:r>
        <w:rPr>
          <w:rStyle w:val="fontstyle01"/>
          <w:rFonts w:ascii="Arial" w:hAnsi="Arial" w:cs="Arial"/>
          <w:sz w:val="24"/>
          <w:szCs w:val="24"/>
        </w:rPr>
        <w:t>se inicia no dia 13 de maio de 1888, com o fim jurídico do regime escravista</w:t>
      </w:r>
      <w:r w:rsidR="00AF0A5A">
        <w:rPr>
          <w:rStyle w:val="fontstyle01"/>
          <w:rFonts w:ascii="Arial" w:hAnsi="Arial" w:cs="Arial"/>
          <w:sz w:val="24"/>
          <w:szCs w:val="24"/>
        </w:rPr>
        <w:t>.</w:t>
      </w:r>
      <w:r>
        <w:rPr>
          <w:rStyle w:val="fontstyle01"/>
          <w:rFonts w:ascii="Arial" w:hAnsi="Arial" w:cs="Arial"/>
          <w:sz w:val="24"/>
          <w:szCs w:val="24"/>
        </w:rPr>
        <w:t xml:space="preserve"> No entanto, as sequelas deste regime </w:t>
      </w:r>
      <w:r w:rsidR="00AF0A5A">
        <w:rPr>
          <w:rStyle w:val="fontstyle01"/>
          <w:rFonts w:ascii="Arial" w:hAnsi="Arial" w:cs="Arial"/>
          <w:sz w:val="24"/>
          <w:szCs w:val="24"/>
        </w:rPr>
        <w:t>permanecem no</w:t>
      </w:r>
      <w:r>
        <w:rPr>
          <w:rStyle w:val="fontstyle01"/>
          <w:rFonts w:ascii="Arial" w:hAnsi="Arial" w:cs="Arial"/>
          <w:sz w:val="24"/>
          <w:szCs w:val="24"/>
        </w:rPr>
        <w:t xml:space="preserve"> pós-aboliç</w:t>
      </w:r>
      <w:r w:rsidR="00AF0A5A">
        <w:rPr>
          <w:rStyle w:val="fontstyle01"/>
          <w:rFonts w:ascii="Arial" w:hAnsi="Arial" w:cs="Arial"/>
          <w:sz w:val="24"/>
          <w:szCs w:val="24"/>
        </w:rPr>
        <w:t>ão, percebida principalmente pela luta constante na garantia do</w:t>
      </w:r>
      <w:r>
        <w:rPr>
          <w:rStyle w:val="fontstyle01"/>
          <w:rFonts w:ascii="Arial" w:hAnsi="Arial" w:cs="Arial"/>
          <w:sz w:val="24"/>
          <w:szCs w:val="24"/>
        </w:rPr>
        <w:t xml:space="preserve"> direito à cidadania. Assim, enquanto campo historiográfico, irá agregar elementos </w:t>
      </w:r>
      <w:r w:rsidR="00AF0A5A">
        <w:rPr>
          <w:rStyle w:val="fontstyle01"/>
          <w:rFonts w:ascii="Arial" w:hAnsi="Arial" w:cs="Arial"/>
          <w:sz w:val="24"/>
          <w:szCs w:val="24"/>
        </w:rPr>
        <w:t>utilizados nos estudos</w:t>
      </w:r>
      <w:r>
        <w:rPr>
          <w:rStyle w:val="fontstyle01"/>
          <w:rFonts w:ascii="Arial" w:hAnsi="Arial" w:cs="Arial"/>
          <w:sz w:val="24"/>
          <w:szCs w:val="24"/>
        </w:rPr>
        <w:t xml:space="preserve"> sobre </w:t>
      </w:r>
      <w:r w:rsidR="00AF0A5A">
        <w:rPr>
          <w:rStyle w:val="fontstyle01"/>
          <w:rFonts w:ascii="Arial" w:hAnsi="Arial" w:cs="Arial"/>
          <w:sz w:val="24"/>
          <w:szCs w:val="24"/>
        </w:rPr>
        <w:t xml:space="preserve">a escravidão, além de imprimir nas publicações iniciais sobre o campo, diante do privilégio de uma determinada classe à educação, </w:t>
      </w:r>
      <w:r>
        <w:rPr>
          <w:rStyle w:val="fontstyle01"/>
          <w:rFonts w:ascii="Arial" w:hAnsi="Arial" w:cs="Arial"/>
          <w:sz w:val="24"/>
          <w:szCs w:val="24"/>
        </w:rPr>
        <w:t>um forte traço escravista</w:t>
      </w:r>
      <w:r w:rsidR="00AF0A5A">
        <w:rPr>
          <w:rStyle w:val="fontstyle01"/>
          <w:rFonts w:ascii="Arial" w:hAnsi="Arial" w:cs="Arial"/>
          <w:sz w:val="24"/>
          <w:szCs w:val="24"/>
        </w:rPr>
        <w:t>,</w:t>
      </w:r>
      <w:r>
        <w:rPr>
          <w:rStyle w:val="fontstyle01"/>
          <w:rFonts w:ascii="Arial" w:hAnsi="Arial" w:cs="Arial"/>
          <w:sz w:val="24"/>
          <w:szCs w:val="24"/>
        </w:rPr>
        <w:t xml:space="preserve"> mas </w:t>
      </w:r>
      <w:r w:rsidR="00AF0A5A">
        <w:rPr>
          <w:rStyle w:val="fontstyle01"/>
          <w:rFonts w:ascii="Arial" w:hAnsi="Arial" w:cs="Arial"/>
          <w:sz w:val="24"/>
          <w:szCs w:val="24"/>
        </w:rPr>
        <w:t>observado pela ótica das elites</w:t>
      </w:r>
      <w:r>
        <w:rPr>
          <w:rStyle w:val="fontstyle01"/>
          <w:rFonts w:ascii="Arial" w:hAnsi="Arial" w:cs="Arial"/>
          <w:sz w:val="24"/>
          <w:szCs w:val="24"/>
        </w:rPr>
        <w:t>. No entanto, após a emergência da história social</w:t>
      </w:r>
      <w:r w:rsidR="0084625C">
        <w:rPr>
          <w:rStyle w:val="fontstyle01"/>
          <w:rFonts w:ascii="Arial" w:hAnsi="Arial" w:cs="Arial"/>
          <w:sz w:val="24"/>
          <w:szCs w:val="24"/>
        </w:rPr>
        <w:t xml:space="preserve"> e da </w:t>
      </w:r>
      <w:proofErr w:type="spellStart"/>
      <w:r w:rsidR="0084625C">
        <w:rPr>
          <w:rStyle w:val="fontstyle01"/>
          <w:rFonts w:ascii="Arial" w:hAnsi="Arial" w:cs="Arial"/>
          <w:sz w:val="24"/>
          <w:szCs w:val="24"/>
        </w:rPr>
        <w:t>micro-história</w:t>
      </w:r>
      <w:proofErr w:type="spellEnd"/>
      <w:r>
        <w:rPr>
          <w:rStyle w:val="fontstyle01"/>
          <w:rFonts w:ascii="Arial" w:hAnsi="Arial" w:cs="Arial"/>
          <w:sz w:val="24"/>
          <w:szCs w:val="24"/>
        </w:rPr>
        <w:t>, estes estudos passam a apontar novos agentes, e será substituído pela visão de populações subalternas</w:t>
      </w:r>
      <w:r w:rsidR="0084625C">
        <w:rPr>
          <w:rStyle w:val="fontstyle01"/>
          <w:rFonts w:ascii="Arial" w:hAnsi="Arial" w:cs="Arial"/>
          <w:sz w:val="24"/>
          <w:szCs w:val="24"/>
        </w:rPr>
        <w:t xml:space="preserve">- conceito esse, desenvolvido por Gramsci – que envolve </w:t>
      </w:r>
      <w:r w:rsidR="0084625C">
        <w:rPr>
          <w:rFonts w:ascii="Arial" w:hAnsi="Arial" w:cs="Arial"/>
          <w:sz w:val="24"/>
          <w:szCs w:val="24"/>
        </w:rPr>
        <w:t xml:space="preserve"> entender uma classe composta por indivíduos com diferentes capacidades organizacionais e de diferentes consciência, que pertencem a grupos menores em situação de diferentes opressões dentro da mesma categoria estando relacionado também a compreensão de classes sociais e à política.</w:t>
      </w:r>
    </w:p>
    <w:p w:rsidR="00A01119" w:rsidRDefault="00A01119" w:rsidP="00E86AB8">
      <w:pPr>
        <w:jc w:val="both"/>
        <w:rPr>
          <w:rStyle w:val="fontstyle01"/>
          <w:rFonts w:ascii="Arial" w:hAnsi="Arial" w:cs="Arial"/>
          <w:sz w:val="24"/>
          <w:szCs w:val="24"/>
        </w:rPr>
      </w:pPr>
      <w:r>
        <w:rPr>
          <w:rFonts w:ascii="Arial" w:hAnsi="Arial" w:cs="Arial"/>
          <w:sz w:val="24"/>
          <w:szCs w:val="24"/>
        </w:rPr>
        <w:tab/>
        <w:t xml:space="preserve">Buscando </w:t>
      </w:r>
      <w:proofErr w:type="spellStart"/>
      <w:r w:rsidR="001067F4">
        <w:rPr>
          <w:rFonts w:ascii="Arial" w:hAnsi="Arial" w:cs="Arial"/>
          <w:sz w:val="24"/>
          <w:szCs w:val="24"/>
        </w:rPr>
        <w:t>caractrizar</w:t>
      </w:r>
      <w:proofErr w:type="spellEnd"/>
      <w:r>
        <w:rPr>
          <w:rFonts w:ascii="Arial" w:hAnsi="Arial" w:cs="Arial"/>
          <w:sz w:val="24"/>
          <w:szCs w:val="24"/>
        </w:rPr>
        <w:t xml:space="preserve"> esses agentes que constituem os caminhos discursivos e metodológicos para entender o pós-abolição, e que estão relacionados a emergência de uma recente percepção historiográfica, alguns elementos ajudam a indicar de qual maneira este campo vem se consolidando nas publicações da ANPUH nos últimos sete anos.</w:t>
      </w:r>
    </w:p>
    <w:p w:rsidR="00E86AB8" w:rsidRDefault="00E86AB8" w:rsidP="00E86AB8">
      <w:pPr>
        <w:jc w:val="both"/>
        <w:rPr>
          <w:rStyle w:val="fontstyle01"/>
          <w:rFonts w:ascii="Arial" w:hAnsi="Arial" w:cs="Arial"/>
          <w:sz w:val="24"/>
          <w:szCs w:val="24"/>
        </w:rPr>
      </w:pPr>
      <w:r>
        <w:rPr>
          <w:rStyle w:val="fontstyle01"/>
          <w:rFonts w:ascii="Arial" w:hAnsi="Arial" w:cs="Arial"/>
          <w:sz w:val="24"/>
          <w:szCs w:val="24"/>
        </w:rPr>
        <w:t>4.1 Recorte espacial</w:t>
      </w:r>
    </w:p>
    <w:p w:rsidR="0007508D" w:rsidRDefault="00C011B5" w:rsidP="0007508D">
      <w:pPr>
        <w:ind w:firstLine="708"/>
        <w:jc w:val="both"/>
        <w:rPr>
          <w:rStyle w:val="fontstyle01"/>
          <w:rFonts w:ascii="Arial" w:hAnsi="Arial" w:cs="Arial"/>
          <w:sz w:val="24"/>
          <w:szCs w:val="24"/>
        </w:rPr>
      </w:pPr>
      <w:r>
        <w:rPr>
          <w:rStyle w:val="fontstyle01"/>
          <w:rFonts w:ascii="Arial" w:hAnsi="Arial" w:cs="Arial"/>
          <w:sz w:val="24"/>
          <w:szCs w:val="24"/>
        </w:rPr>
        <w:t xml:space="preserve">No recorte espacial, buscamos identificar em quais espaços geográficos o tema discorrido no </w:t>
      </w:r>
      <w:proofErr w:type="spellStart"/>
      <w:r w:rsidRPr="00C011B5">
        <w:rPr>
          <w:rStyle w:val="fontstyle01"/>
          <w:rFonts w:ascii="Arial" w:hAnsi="Arial" w:cs="Arial"/>
          <w:i/>
          <w:sz w:val="24"/>
          <w:szCs w:val="24"/>
        </w:rPr>
        <w:t>paper</w:t>
      </w:r>
      <w:proofErr w:type="spellEnd"/>
      <w:r>
        <w:rPr>
          <w:rStyle w:val="fontstyle01"/>
          <w:rFonts w:ascii="Arial" w:hAnsi="Arial" w:cs="Arial"/>
          <w:i/>
          <w:sz w:val="24"/>
          <w:szCs w:val="24"/>
        </w:rPr>
        <w:t xml:space="preserve"> </w:t>
      </w:r>
      <w:r>
        <w:rPr>
          <w:rStyle w:val="fontstyle01"/>
          <w:rFonts w:ascii="Arial" w:hAnsi="Arial" w:cs="Arial"/>
          <w:sz w:val="24"/>
          <w:szCs w:val="24"/>
        </w:rPr>
        <w:t xml:space="preserve">ocorreria. </w:t>
      </w:r>
      <w:r w:rsidR="001067F4">
        <w:rPr>
          <w:rStyle w:val="fontstyle01"/>
          <w:rFonts w:ascii="Arial" w:hAnsi="Arial" w:cs="Arial"/>
          <w:sz w:val="24"/>
          <w:szCs w:val="24"/>
        </w:rPr>
        <w:t xml:space="preserve">Isso pode indicar alguma relevância sobre como as regiões se relacionam com a própria história do pós-abolição e da população liberta.  </w:t>
      </w:r>
      <w:r w:rsidR="005558E1">
        <w:rPr>
          <w:rStyle w:val="fontstyle01"/>
          <w:rFonts w:ascii="Arial" w:hAnsi="Arial" w:cs="Arial"/>
          <w:sz w:val="24"/>
          <w:szCs w:val="24"/>
        </w:rPr>
        <w:t>Diante da</w:t>
      </w:r>
      <w:r w:rsidR="001067F4">
        <w:rPr>
          <w:rStyle w:val="fontstyle01"/>
          <w:rFonts w:ascii="Arial" w:hAnsi="Arial" w:cs="Arial"/>
          <w:sz w:val="24"/>
          <w:szCs w:val="24"/>
        </w:rPr>
        <w:t xml:space="preserve"> variedade de formas de identificação territorial que compõe a geografia brasileira,</w:t>
      </w:r>
      <w:r w:rsidR="005558E1">
        <w:rPr>
          <w:rStyle w:val="fontstyle01"/>
          <w:rFonts w:ascii="Arial" w:hAnsi="Arial" w:cs="Arial"/>
          <w:sz w:val="24"/>
          <w:szCs w:val="24"/>
        </w:rPr>
        <w:t xml:space="preserve"> foi difícil caracterizar o recorte espacial a </w:t>
      </w:r>
      <w:r w:rsidR="001067F4">
        <w:rPr>
          <w:rStyle w:val="fontstyle01"/>
          <w:rFonts w:ascii="Arial" w:hAnsi="Arial" w:cs="Arial"/>
          <w:sz w:val="24"/>
          <w:szCs w:val="24"/>
        </w:rPr>
        <w:t xml:space="preserve">partir da descrição do </w:t>
      </w:r>
      <w:proofErr w:type="spellStart"/>
      <w:r w:rsidR="001067F4" w:rsidRPr="005558E1">
        <w:rPr>
          <w:rStyle w:val="fontstyle01"/>
          <w:rFonts w:ascii="Arial" w:hAnsi="Arial" w:cs="Arial"/>
          <w:i/>
          <w:sz w:val="24"/>
          <w:szCs w:val="24"/>
        </w:rPr>
        <w:t>paper</w:t>
      </w:r>
      <w:proofErr w:type="spellEnd"/>
      <w:r w:rsidR="001067F4">
        <w:rPr>
          <w:rStyle w:val="fontstyle01"/>
          <w:rFonts w:ascii="Arial" w:hAnsi="Arial" w:cs="Arial"/>
          <w:sz w:val="24"/>
          <w:szCs w:val="24"/>
        </w:rPr>
        <w:t xml:space="preserve">, pois, algumas publicações descreviam o território </w:t>
      </w:r>
      <w:r w:rsidR="005558E1">
        <w:rPr>
          <w:rStyle w:val="fontstyle01"/>
          <w:rFonts w:ascii="Arial" w:hAnsi="Arial" w:cs="Arial"/>
          <w:sz w:val="24"/>
          <w:szCs w:val="24"/>
        </w:rPr>
        <w:t>como</w:t>
      </w:r>
      <w:r w:rsidR="001067F4">
        <w:rPr>
          <w:rStyle w:val="fontstyle01"/>
          <w:rFonts w:ascii="Arial" w:hAnsi="Arial" w:cs="Arial"/>
          <w:sz w:val="24"/>
          <w:szCs w:val="24"/>
        </w:rPr>
        <w:t xml:space="preserve"> um conjunto de estados ou regiões. </w:t>
      </w:r>
      <w:r w:rsidR="005558E1">
        <w:rPr>
          <w:rStyle w:val="fontstyle01"/>
          <w:rFonts w:ascii="Arial" w:hAnsi="Arial" w:cs="Arial"/>
          <w:sz w:val="24"/>
          <w:szCs w:val="24"/>
        </w:rPr>
        <w:t>Assim, elegemos os dez principais espaços identificados pela análise</w:t>
      </w:r>
      <w:r w:rsidR="0007508D">
        <w:rPr>
          <w:rStyle w:val="fontstyle01"/>
          <w:rFonts w:ascii="Arial" w:hAnsi="Arial" w:cs="Arial"/>
          <w:sz w:val="24"/>
          <w:szCs w:val="24"/>
        </w:rPr>
        <w:t xml:space="preserve">, sendo eles: </w:t>
      </w:r>
      <w:r w:rsidR="005558E1">
        <w:rPr>
          <w:rStyle w:val="fontstyle01"/>
          <w:rFonts w:ascii="Arial" w:hAnsi="Arial" w:cs="Arial"/>
          <w:sz w:val="24"/>
          <w:szCs w:val="24"/>
        </w:rPr>
        <w:t xml:space="preserve"> </w:t>
      </w:r>
      <w:proofErr w:type="gramStart"/>
      <w:r w:rsidR="005558E1">
        <w:rPr>
          <w:rStyle w:val="fontstyle01"/>
          <w:rFonts w:ascii="Arial" w:hAnsi="Arial" w:cs="Arial"/>
          <w:sz w:val="24"/>
          <w:szCs w:val="24"/>
        </w:rPr>
        <w:t>Brasi</w:t>
      </w:r>
      <w:r w:rsidR="006876FE">
        <w:rPr>
          <w:rStyle w:val="fontstyle01"/>
          <w:rFonts w:ascii="Arial" w:hAnsi="Arial" w:cs="Arial"/>
          <w:sz w:val="24"/>
          <w:szCs w:val="24"/>
        </w:rPr>
        <w:t>l</w:t>
      </w:r>
      <w:r w:rsidR="0007508D">
        <w:rPr>
          <w:rStyle w:val="fontstyle01"/>
          <w:rFonts w:ascii="Arial" w:hAnsi="Arial" w:cs="Arial"/>
          <w:sz w:val="24"/>
          <w:szCs w:val="24"/>
        </w:rPr>
        <w:t>(</w:t>
      </w:r>
      <w:proofErr w:type="gramEnd"/>
      <w:r w:rsidR="0007508D">
        <w:rPr>
          <w:rStyle w:val="fontstyle01"/>
          <w:rFonts w:ascii="Arial" w:hAnsi="Arial" w:cs="Arial"/>
          <w:sz w:val="24"/>
          <w:szCs w:val="24"/>
        </w:rPr>
        <w:t>33)</w:t>
      </w:r>
      <w:r w:rsidR="006876FE">
        <w:rPr>
          <w:rStyle w:val="fontstyle01"/>
          <w:rFonts w:ascii="Arial" w:hAnsi="Arial" w:cs="Arial"/>
          <w:sz w:val="24"/>
          <w:szCs w:val="24"/>
        </w:rPr>
        <w:t>, Rio de Janeiro</w:t>
      </w:r>
      <w:r w:rsidR="0007508D">
        <w:rPr>
          <w:rStyle w:val="fontstyle01"/>
          <w:rFonts w:ascii="Arial" w:hAnsi="Arial" w:cs="Arial"/>
          <w:sz w:val="24"/>
          <w:szCs w:val="24"/>
        </w:rPr>
        <w:t>(19)</w:t>
      </w:r>
      <w:r w:rsidR="006876FE">
        <w:rPr>
          <w:rStyle w:val="fontstyle01"/>
          <w:rFonts w:ascii="Arial" w:hAnsi="Arial" w:cs="Arial"/>
          <w:sz w:val="24"/>
          <w:szCs w:val="24"/>
        </w:rPr>
        <w:t>, Estado do Rio de Janeiro</w:t>
      </w:r>
      <w:r w:rsidR="0007508D">
        <w:rPr>
          <w:rStyle w:val="fontstyle01"/>
          <w:rFonts w:ascii="Arial" w:hAnsi="Arial" w:cs="Arial"/>
          <w:sz w:val="24"/>
          <w:szCs w:val="24"/>
        </w:rPr>
        <w:t>(20)</w:t>
      </w:r>
      <w:r w:rsidR="006876FE">
        <w:rPr>
          <w:rStyle w:val="fontstyle01"/>
          <w:rFonts w:ascii="Arial" w:hAnsi="Arial" w:cs="Arial"/>
          <w:sz w:val="24"/>
          <w:szCs w:val="24"/>
        </w:rPr>
        <w:t>, Bahia</w:t>
      </w:r>
      <w:r w:rsidR="0007508D">
        <w:rPr>
          <w:rStyle w:val="fontstyle01"/>
          <w:rFonts w:ascii="Arial" w:hAnsi="Arial" w:cs="Arial"/>
          <w:sz w:val="24"/>
          <w:szCs w:val="24"/>
        </w:rPr>
        <w:t>(20)</w:t>
      </w:r>
      <w:r w:rsidR="006876FE">
        <w:rPr>
          <w:rStyle w:val="fontstyle01"/>
          <w:rFonts w:ascii="Arial" w:hAnsi="Arial" w:cs="Arial"/>
          <w:sz w:val="24"/>
          <w:szCs w:val="24"/>
        </w:rPr>
        <w:t>, São Paulo</w:t>
      </w:r>
      <w:r w:rsidR="0007508D">
        <w:rPr>
          <w:rStyle w:val="fontstyle01"/>
          <w:rFonts w:ascii="Arial" w:hAnsi="Arial" w:cs="Arial"/>
          <w:sz w:val="24"/>
          <w:szCs w:val="24"/>
        </w:rPr>
        <w:t>(8)</w:t>
      </w:r>
      <w:r w:rsidR="006876FE">
        <w:rPr>
          <w:rStyle w:val="fontstyle01"/>
          <w:rFonts w:ascii="Arial" w:hAnsi="Arial" w:cs="Arial"/>
          <w:sz w:val="24"/>
          <w:szCs w:val="24"/>
        </w:rPr>
        <w:t xml:space="preserve">, </w:t>
      </w:r>
      <w:r w:rsidR="0007508D">
        <w:rPr>
          <w:rStyle w:val="fontstyle01"/>
          <w:rFonts w:ascii="Arial" w:hAnsi="Arial" w:cs="Arial"/>
          <w:sz w:val="24"/>
          <w:szCs w:val="24"/>
        </w:rPr>
        <w:t>Estado de São Paulo(14),</w:t>
      </w:r>
      <w:r w:rsidR="006876FE">
        <w:rPr>
          <w:rStyle w:val="fontstyle01"/>
          <w:rFonts w:ascii="Arial" w:hAnsi="Arial" w:cs="Arial"/>
          <w:sz w:val="24"/>
          <w:szCs w:val="24"/>
        </w:rPr>
        <w:t>Santa Catarina</w:t>
      </w:r>
      <w:r w:rsidR="0007508D">
        <w:rPr>
          <w:rStyle w:val="fontstyle01"/>
          <w:rFonts w:ascii="Arial" w:hAnsi="Arial" w:cs="Arial"/>
          <w:sz w:val="24"/>
          <w:szCs w:val="24"/>
        </w:rPr>
        <w:t>(9)</w:t>
      </w:r>
      <w:r w:rsidR="006876FE">
        <w:rPr>
          <w:rStyle w:val="fontstyle01"/>
          <w:rFonts w:ascii="Arial" w:hAnsi="Arial" w:cs="Arial"/>
          <w:sz w:val="24"/>
          <w:szCs w:val="24"/>
        </w:rPr>
        <w:t>, Minas</w:t>
      </w:r>
      <w:r w:rsidR="0007508D">
        <w:rPr>
          <w:rStyle w:val="fontstyle01"/>
          <w:rFonts w:ascii="Arial" w:hAnsi="Arial" w:cs="Arial"/>
          <w:sz w:val="24"/>
          <w:szCs w:val="24"/>
        </w:rPr>
        <w:t xml:space="preserve"> Gerais(11)</w:t>
      </w:r>
      <w:r w:rsidR="006876FE">
        <w:rPr>
          <w:rStyle w:val="fontstyle01"/>
          <w:rFonts w:ascii="Arial" w:hAnsi="Arial" w:cs="Arial"/>
          <w:sz w:val="24"/>
          <w:szCs w:val="24"/>
        </w:rPr>
        <w:t>, Rio Grande do Sul</w:t>
      </w:r>
      <w:r w:rsidR="0007508D">
        <w:rPr>
          <w:rStyle w:val="fontstyle01"/>
          <w:rFonts w:ascii="Arial" w:hAnsi="Arial" w:cs="Arial"/>
          <w:sz w:val="24"/>
          <w:szCs w:val="24"/>
        </w:rPr>
        <w:t>(8)</w:t>
      </w:r>
      <w:r w:rsidR="006876FE">
        <w:rPr>
          <w:rStyle w:val="fontstyle01"/>
          <w:rFonts w:ascii="Arial" w:hAnsi="Arial" w:cs="Arial"/>
          <w:sz w:val="24"/>
          <w:szCs w:val="24"/>
        </w:rPr>
        <w:t>, Sergipe</w:t>
      </w:r>
      <w:r w:rsidR="0007508D">
        <w:rPr>
          <w:rStyle w:val="fontstyle01"/>
          <w:rFonts w:ascii="Arial" w:hAnsi="Arial" w:cs="Arial"/>
          <w:sz w:val="24"/>
          <w:szCs w:val="24"/>
        </w:rPr>
        <w:t>(3)</w:t>
      </w:r>
      <w:r w:rsidR="005D1B42">
        <w:rPr>
          <w:rStyle w:val="fontstyle01"/>
          <w:rFonts w:ascii="Arial" w:hAnsi="Arial" w:cs="Arial"/>
          <w:sz w:val="24"/>
          <w:szCs w:val="24"/>
        </w:rPr>
        <w:t xml:space="preserve">. </w:t>
      </w:r>
    </w:p>
    <w:p w:rsidR="005558E1" w:rsidRDefault="005D1B42" w:rsidP="00EA51A9">
      <w:pPr>
        <w:ind w:firstLine="708"/>
        <w:jc w:val="both"/>
        <w:rPr>
          <w:rStyle w:val="fontstyle01"/>
          <w:rFonts w:ascii="Arial" w:hAnsi="Arial" w:cs="Arial"/>
          <w:sz w:val="24"/>
          <w:szCs w:val="24"/>
        </w:rPr>
      </w:pPr>
      <w:r>
        <w:rPr>
          <w:rStyle w:val="fontstyle01"/>
          <w:rFonts w:ascii="Arial" w:hAnsi="Arial" w:cs="Arial"/>
          <w:sz w:val="24"/>
          <w:szCs w:val="24"/>
        </w:rPr>
        <w:t xml:space="preserve">Nos </w:t>
      </w:r>
      <w:proofErr w:type="spellStart"/>
      <w:r w:rsidRPr="005D1B42">
        <w:rPr>
          <w:rStyle w:val="fontstyle01"/>
          <w:rFonts w:ascii="Arial" w:hAnsi="Arial" w:cs="Arial"/>
          <w:i/>
          <w:sz w:val="24"/>
          <w:szCs w:val="24"/>
        </w:rPr>
        <w:t>papers</w:t>
      </w:r>
      <w:proofErr w:type="spellEnd"/>
      <w:r>
        <w:rPr>
          <w:rStyle w:val="fontstyle01"/>
          <w:rFonts w:ascii="Arial" w:hAnsi="Arial" w:cs="Arial"/>
          <w:i/>
          <w:sz w:val="24"/>
          <w:szCs w:val="24"/>
        </w:rPr>
        <w:t xml:space="preserve"> de tema central, </w:t>
      </w:r>
      <w:proofErr w:type="gramStart"/>
      <w:r>
        <w:rPr>
          <w:rStyle w:val="fontstyle01"/>
          <w:rFonts w:ascii="Arial" w:hAnsi="Arial" w:cs="Arial"/>
          <w:i/>
          <w:sz w:val="24"/>
          <w:szCs w:val="24"/>
        </w:rPr>
        <w:t xml:space="preserve">foram </w:t>
      </w:r>
      <w:r w:rsidR="0007508D">
        <w:rPr>
          <w:rStyle w:val="fontstyle01"/>
          <w:rFonts w:ascii="Arial" w:hAnsi="Arial" w:cs="Arial"/>
          <w:sz w:val="24"/>
          <w:szCs w:val="24"/>
        </w:rPr>
        <w:t>:</w:t>
      </w:r>
      <w:proofErr w:type="gramEnd"/>
      <w:r w:rsidR="0007508D">
        <w:rPr>
          <w:rStyle w:val="fontstyle01"/>
          <w:rFonts w:ascii="Arial" w:hAnsi="Arial" w:cs="Arial"/>
          <w:sz w:val="24"/>
          <w:szCs w:val="24"/>
        </w:rPr>
        <w:t xml:space="preserve">  Brasil(7), Rio de Janeiro(13), Estado do Rio de Janeiro(10), Bahia(9), São Paulo(4), Estado de São Paulo(8),Santa Catarina(5), Minas Gerais(5), Rio Grande do Sul(4), Sergipe(3). Para os de tema incidental, identificamos: </w:t>
      </w:r>
      <w:proofErr w:type="gramStart"/>
      <w:r w:rsidR="0007508D">
        <w:rPr>
          <w:rStyle w:val="fontstyle01"/>
          <w:rFonts w:ascii="Arial" w:hAnsi="Arial" w:cs="Arial"/>
          <w:sz w:val="24"/>
          <w:szCs w:val="24"/>
        </w:rPr>
        <w:t>Brasil(</w:t>
      </w:r>
      <w:proofErr w:type="gramEnd"/>
      <w:r w:rsidR="0007508D">
        <w:rPr>
          <w:rStyle w:val="fontstyle01"/>
          <w:rFonts w:ascii="Arial" w:hAnsi="Arial" w:cs="Arial"/>
          <w:sz w:val="24"/>
          <w:szCs w:val="24"/>
        </w:rPr>
        <w:t>26), Rio de Janeiro(6), Estado do Rio de Janeiro(10), Bahia(11), São Paulo(4), Estado de São Paulo(6),Santa Catarina(4), Minas Gerais(6), Rio Grande do Sul(4).</w:t>
      </w:r>
    </w:p>
    <w:p w:rsidR="005558E1" w:rsidRDefault="005558E1" w:rsidP="00C011B5">
      <w:pPr>
        <w:ind w:firstLine="708"/>
        <w:jc w:val="both"/>
        <w:rPr>
          <w:rStyle w:val="fontstyle01"/>
          <w:rFonts w:ascii="Arial" w:hAnsi="Arial" w:cs="Arial"/>
          <w:sz w:val="24"/>
          <w:szCs w:val="24"/>
        </w:rPr>
      </w:pPr>
      <w:proofErr w:type="gramStart"/>
      <w:r>
        <w:rPr>
          <w:rStyle w:val="fontstyle01"/>
          <w:rFonts w:ascii="Arial" w:hAnsi="Arial" w:cs="Arial"/>
          <w:sz w:val="24"/>
          <w:szCs w:val="24"/>
        </w:rPr>
        <w:t>Gráfico</w:t>
      </w:r>
      <w:r w:rsidRPr="005558E1">
        <w:rPr>
          <w:rStyle w:val="fontstyle01"/>
          <w:rFonts w:ascii="Arial" w:hAnsi="Arial" w:cs="Arial"/>
          <w:sz w:val="24"/>
          <w:szCs w:val="24"/>
          <w:highlight w:val="magenta"/>
        </w:rPr>
        <w:t>(</w:t>
      </w:r>
      <w:proofErr w:type="gramEnd"/>
      <w:r w:rsidRPr="005558E1">
        <w:rPr>
          <w:rStyle w:val="fontstyle01"/>
          <w:rFonts w:ascii="Arial" w:hAnsi="Arial" w:cs="Arial"/>
          <w:sz w:val="24"/>
          <w:szCs w:val="24"/>
          <w:highlight w:val="magenta"/>
        </w:rPr>
        <w:t>bar_esp_10.png)</w:t>
      </w:r>
    </w:p>
    <w:p w:rsidR="00EA51A9" w:rsidRPr="00C011B5" w:rsidRDefault="00EA51A9" w:rsidP="00C011B5">
      <w:pPr>
        <w:ind w:firstLine="708"/>
        <w:jc w:val="both"/>
        <w:rPr>
          <w:rStyle w:val="fontstyle01"/>
          <w:rFonts w:ascii="Arial" w:hAnsi="Arial" w:cs="Arial"/>
          <w:sz w:val="24"/>
          <w:szCs w:val="24"/>
        </w:rPr>
      </w:pPr>
    </w:p>
    <w:p w:rsidR="00E86AB8" w:rsidRDefault="00E86AB8" w:rsidP="00E86AB8">
      <w:pPr>
        <w:jc w:val="both"/>
        <w:rPr>
          <w:rStyle w:val="fontstyle01"/>
          <w:rFonts w:ascii="Arial" w:hAnsi="Arial" w:cs="Arial"/>
          <w:sz w:val="24"/>
          <w:szCs w:val="24"/>
        </w:rPr>
      </w:pPr>
      <w:r>
        <w:rPr>
          <w:rStyle w:val="fontstyle01"/>
          <w:rFonts w:ascii="Arial" w:hAnsi="Arial" w:cs="Arial"/>
          <w:sz w:val="24"/>
          <w:szCs w:val="24"/>
        </w:rPr>
        <w:t xml:space="preserve">4.2 Recorte temporal  </w:t>
      </w:r>
      <w:r>
        <w:rPr>
          <w:rStyle w:val="fontstyle01"/>
          <w:rFonts w:ascii="Arial" w:hAnsi="Arial" w:cs="Arial"/>
          <w:sz w:val="24"/>
          <w:szCs w:val="24"/>
        </w:rPr>
        <w:tab/>
      </w:r>
    </w:p>
    <w:p w:rsidR="00E86AB8" w:rsidRDefault="00B8392A" w:rsidP="005A28B2">
      <w:pPr>
        <w:ind w:firstLine="708"/>
        <w:jc w:val="both"/>
        <w:rPr>
          <w:rStyle w:val="fontstyle01"/>
          <w:rFonts w:ascii="Arial" w:hAnsi="Arial" w:cs="Arial"/>
          <w:sz w:val="24"/>
          <w:szCs w:val="24"/>
        </w:rPr>
      </w:pPr>
      <w:r>
        <w:rPr>
          <w:rStyle w:val="fontstyle01"/>
          <w:rFonts w:ascii="Arial" w:hAnsi="Arial" w:cs="Arial"/>
          <w:sz w:val="24"/>
          <w:szCs w:val="24"/>
        </w:rPr>
        <w:lastRenderedPageBreak/>
        <w:t>Inicialmente</w:t>
      </w:r>
      <w:r w:rsidR="00EA51A9">
        <w:rPr>
          <w:rStyle w:val="fontstyle01"/>
          <w:rFonts w:ascii="Arial" w:hAnsi="Arial" w:cs="Arial"/>
          <w:sz w:val="24"/>
          <w:szCs w:val="24"/>
        </w:rPr>
        <w:t xml:space="preserve"> prevemos fazer o recorte temporal conforme os tempos da História, no entanto, ao percebermos que </w:t>
      </w:r>
      <w:r>
        <w:rPr>
          <w:rStyle w:val="fontstyle01"/>
          <w:rFonts w:ascii="Arial" w:hAnsi="Arial" w:cs="Arial"/>
          <w:sz w:val="24"/>
          <w:szCs w:val="24"/>
        </w:rPr>
        <w:t xml:space="preserve">os </w:t>
      </w:r>
      <w:proofErr w:type="spellStart"/>
      <w:r>
        <w:rPr>
          <w:rStyle w:val="fontstyle01"/>
          <w:rFonts w:ascii="Arial" w:hAnsi="Arial" w:cs="Arial"/>
          <w:sz w:val="24"/>
          <w:szCs w:val="24"/>
        </w:rPr>
        <w:t>papers</w:t>
      </w:r>
      <w:proofErr w:type="spellEnd"/>
      <w:r>
        <w:rPr>
          <w:rStyle w:val="fontstyle01"/>
          <w:rFonts w:ascii="Arial" w:hAnsi="Arial" w:cs="Arial"/>
          <w:sz w:val="24"/>
          <w:szCs w:val="24"/>
        </w:rPr>
        <w:t xml:space="preserve"> muitas vezes tratavam em um tempo que não se enquadra no tempo cronológico do tempo histórico, julgamos fazer o recorte temporal por séculos. Assim, criamos códigos para os séculos, </w:t>
      </w:r>
      <w:proofErr w:type="gramStart"/>
      <w:r>
        <w:rPr>
          <w:rStyle w:val="fontstyle01"/>
          <w:rFonts w:ascii="Arial" w:hAnsi="Arial" w:cs="Arial"/>
          <w:sz w:val="24"/>
          <w:szCs w:val="24"/>
        </w:rPr>
        <w:t>XVII(</w:t>
      </w:r>
      <w:proofErr w:type="gramEnd"/>
      <w:r w:rsidR="00C60014">
        <w:rPr>
          <w:rStyle w:val="fontstyle01"/>
          <w:rFonts w:ascii="Arial" w:hAnsi="Arial" w:cs="Arial"/>
          <w:sz w:val="24"/>
          <w:szCs w:val="24"/>
        </w:rPr>
        <w:t>1</w:t>
      </w:r>
      <w:r>
        <w:rPr>
          <w:rStyle w:val="fontstyle01"/>
          <w:rFonts w:ascii="Arial" w:hAnsi="Arial" w:cs="Arial"/>
          <w:sz w:val="24"/>
          <w:szCs w:val="24"/>
        </w:rPr>
        <w:t>), XVIII(</w:t>
      </w:r>
      <w:r w:rsidR="00C60014">
        <w:rPr>
          <w:rStyle w:val="fontstyle01"/>
          <w:rFonts w:ascii="Arial" w:hAnsi="Arial" w:cs="Arial"/>
          <w:sz w:val="24"/>
          <w:szCs w:val="24"/>
        </w:rPr>
        <w:t>1</w:t>
      </w:r>
      <w:r>
        <w:rPr>
          <w:rStyle w:val="fontstyle01"/>
          <w:rFonts w:ascii="Arial" w:hAnsi="Arial" w:cs="Arial"/>
          <w:sz w:val="24"/>
          <w:szCs w:val="24"/>
        </w:rPr>
        <w:t>), XIX(95), XX</w:t>
      </w:r>
      <w:r w:rsidR="00C60014">
        <w:rPr>
          <w:rStyle w:val="fontstyle01"/>
          <w:rFonts w:ascii="Arial" w:hAnsi="Arial" w:cs="Arial"/>
          <w:sz w:val="24"/>
          <w:szCs w:val="24"/>
        </w:rPr>
        <w:t>(106)</w:t>
      </w:r>
      <w:r>
        <w:rPr>
          <w:rStyle w:val="fontstyle01"/>
          <w:rFonts w:ascii="Arial" w:hAnsi="Arial" w:cs="Arial"/>
          <w:sz w:val="24"/>
          <w:szCs w:val="24"/>
        </w:rPr>
        <w:t>, XXI</w:t>
      </w:r>
      <w:r w:rsidR="00C60014">
        <w:rPr>
          <w:rStyle w:val="fontstyle01"/>
          <w:rFonts w:ascii="Arial" w:hAnsi="Arial" w:cs="Arial"/>
          <w:sz w:val="24"/>
          <w:szCs w:val="24"/>
        </w:rPr>
        <w:t>(30)</w:t>
      </w:r>
      <w:r>
        <w:rPr>
          <w:rStyle w:val="fontstyle01"/>
          <w:rFonts w:ascii="Arial" w:hAnsi="Arial" w:cs="Arial"/>
          <w:sz w:val="24"/>
          <w:szCs w:val="24"/>
        </w:rPr>
        <w:t>.</w:t>
      </w:r>
      <w:r w:rsidR="00C60014">
        <w:rPr>
          <w:rStyle w:val="fontstyle01"/>
          <w:rFonts w:ascii="Arial" w:hAnsi="Arial" w:cs="Arial"/>
          <w:sz w:val="24"/>
          <w:szCs w:val="24"/>
        </w:rPr>
        <w:t xml:space="preserve"> Sendo que os </w:t>
      </w:r>
      <w:proofErr w:type="spellStart"/>
      <w:r w:rsidR="00C60014" w:rsidRPr="00C60014">
        <w:rPr>
          <w:rStyle w:val="fontstyle01"/>
          <w:rFonts w:ascii="Arial" w:hAnsi="Arial" w:cs="Arial"/>
          <w:i/>
          <w:sz w:val="24"/>
          <w:szCs w:val="24"/>
        </w:rPr>
        <w:t>papers</w:t>
      </w:r>
      <w:proofErr w:type="spellEnd"/>
      <w:r w:rsidR="00C60014">
        <w:rPr>
          <w:rStyle w:val="fontstyle01"/>
          <w:rFonts w:ascii="Arial" w:hAnsi="Arial" w:cs="Arial"/>
          <w:sz w:val="24"/>
          <w:szCs w:val="24"/>
        </w:rPr>
        <w:t xml:space="preserve"> de tema central trataram sobre os séculos </w:t>
      </w:r>
      <w:proofErr w:type="gramStart"/>
      <w:r w:rsidR="00C60014">
        <w:rPr>
          <w:rStyle w:val="fontstyle01"/>
          <w:rFonts w:ascii="Arial" w:hAnsi="Arial" w:cs="Arial"/>
          <w:sz w:val="24"/>
          <w:szCs w:val="24"/>
        </w:rPr>
        <w:t>XIX(</w:t>
      </w:r>
      <w:proofErr w:type="gramEnd"/>
      <w:r w:rsidR="00C60014">
        <w:rPr>
          <w:rStyle w:val="fontstyle01"/>
          <w:rFonts w:ascii="Arial" w:hAnsi="Arial" w:cs="Arial"/>
          <w:sz w:val="24"/>
          <w:szCs w:val="24"/>
        </w:rPr>
        <w:t>46), XX(59), XXI(2) e os de tema incidental  trataram sobre os séculos XVII(1), XVIII(1), XIX(48), XX(46), XXI(29)</w:t>
      </w:r>
      <w:r w:rsidR="008307BB">
        <w:rPr>
          <w:rStyle w:val="fontstyle01"/>
          <w:rFonts w:ascii="Arial" w:hAnsi="Arial" w:cs="Arial"/>
          <w:sz w:val="24"/>
          <w:szCs w:val="24"/>
        </w:rPr>
        <w:t>.</w:t>
      </w:r>
    </w:p>
    <w:p w:rsidR="008307BB" w:rsidRDefault="008307BB" w:rsidP="005A28B2">
      <w:pPr>
        <w:ind w:firstLine="708"/>
        <w:jc w:val="both"/>
        <w:rPr>
          <w:rStyle w:val="fontstyle01"/>
          <w:rFonts w:ascii="Arial" w:hAnsi="Arial" w:cs="Arial"/>
          <w:sz w:val="24"/>
          <w:szCs w:val="24"/>
        </w:rPr>
      </w:pPr>
      <w:proofErr w:type="gramStart"/>
      <w:r>
        <w:rPr>
          <w:rStyle w:val="fontstyle01"/>
          <w:rFonts w:ascii="Arial" w:hAnsi="Arial" w:cs="Arial"/>
          <w:sz w:val="24"/>
          <w:szCs w:val="24"/>
        </w:rPr>
        <w:t>Gráfico(</w:t>
      </w:r>
      <w:proofErr w:type="gramEnd"/>
      <w:r w:rsidRPr="008307BB">
        <w:rPr>
          <w:rStyle w:val="fontstyle01"/>
          <w:rFonts w:ascii="Arial" w:hAnsi="Arial" w:cs="Arial"/>
          <w:sz w:val="24"/>
          <w:szCs w:val="24"/>
          <w:highlight w:val="magenta"/>
        </w:rPr>
        <w:t>bar_tem.png</w:t>
      </w:r>
      <w:r>
        <w:rPr>
          <w:rStyle w:val="fontstyle01"/>
          <w:rFonts w:ascii="Arial" w:hAnsi="Arial" w:cs="Arial"/>
          <w:sz w:val="24"/>
          <w:szCs w:val="24"/>
        </w:rPr>
        <w:t>)</w:t>
      </w:r>
    </w:p>
    <w:p w:rsidR="00EA51A9" w:rsidRDefault="00EA51A9" w:rsidP="00E86AB8">
      <w:pPr>
        <w:jc w:val="both"/>
        <w:rPr>
          <w:rStyle w:val="fontstyle01"/>
          <w:rFonts w:ascii="Arial" w:hAnsi="Arial" w:cs="Arial"/>
          <w:sz w:val="24"/>
          <w:szCs w:val="24"/>
        </w:rPr>
      </w:pPr>
    </w:p>
    <w:p w:rsidR="00E86AB8" w:rsidRDefault="00E86AB8" w:rsidP="00E86AB8">
      <w:pPr>
        <w:jc w:val="both"/>
        <w:rPr>
          <w:rStyle w:val="fontstyle01"/>
          <w:rFonts w:ascii="Arial" w:hAnsi="Arial" w:cs="Arial"/>
          <w:sz w:val="24"/>
          <w:szCs w:val="24"/>
        </w:rPr>
      </w:pPr>
      <w:r>
        <w:rPr>
          <w:rStyle w:val="fontstyle01"/>
          <w:rFonts w:ascii="Arial" w:hAnsi="Arial" w:cs="Arial"/>
          <w:sz w:val="24"/>
          <w:szCs w:val="24"/>
        </w:rPr>
        <w:t>4.3 Recorte temático</w:t>
      </w:r>
    </w:p>
    <w:p w:rsidR="00E86AB8" w:rsidRDefault="00AD6814" w:rsidP="00E86AB8">
      <w:pPr>
        <w:ind w:firstLine="708"/>
        <w:jc w:val="both"/>
        <w:rPr>
          <w:rStyle w:val="fontstyle01"/>
          <w:rFonts w:ascii="Arial" w:hAnsi="Arial" w:cs="Arial"/>
          <w:sz w:val="24"/>
          <w:szCs w:val="24"/>
        </w:rPr>
      </w:pPr>
      <w:r>
        <w:rPr>
          <w:rStyle w:val="fontstyle01"/>
          <w:rFonts w:ascii="Arial" w:hAnsi="Arial" w:cs="Arial"/>
          <w:sz w:val="24"/>
          <w:szCs w:val="24"/>
        </w:rPr>
        <w:t>Tanto no</w:t>
      </w:r>
      <w:r w:rsidR="00E86AB8">
        <w:rPr>
          <w:rStyle w:val="fontstyle01"/>
          <w:rFonts w:ascii="Arial" w:hAnsi="Arial" w:cs="Arial"/>
          <w:sz w:val="24"/>
          <w:szCs w:val="24"/>
        </w:rPr>
        <w:t xml:space="preserve">s </w:t>
      </w:r>
      <w:proofErr w:type="spellStart"/>
      <w:r w:rsidR="00E86AB8">
        <w:rPr>
          <w:rStyle w:val="fontstyle01"/>
          <w:rFonts w:ascii="Arial" w:hAnsi="Arial" w:cs="Arial"/>
          <w:sz w:val="24"/>
          <w:szCs w:val="24"/>
        </w:rPr>
        <w:t>papers</w:t>
      </w:r>
      <w:proofErr w:type="spellEnd"/>
      <w:r w:rsidR="00E86AB8">
        <w:rPr>
          <w:rStyle w:val="fontstyle01"/>
          <w:rFonts w:ascii="Arial" w:hAnsi="Arial" w:cs="Arial"/>
          <w:sz w:val="24"/>
          <w:szCs w:val="24"/>
        </w:rPr>
        <w:t xml:space="preserve"> identificados como tema central quanto nos de tema incidental, observamos que as dez temáticas mais relevantes </w:t>
      </w:r>
      <w:proofErr w:type="gramStart"/>
      <w:r w:rsidR="00E86AB8">
        <w:rPr>
          <w:rStyle w:val="fontstyle01"/>
          <w:rFonts w:ascii="Arial" w:hAnsi="Arial" w:cs="Arial"/>
          <w:sz w:val="24"/>
          <w:szCs w:val="24"/>
        </w:rPr>
        <w:t>referem-se</w:t>
      </w:r>
      <w:proofErr w:type="gramEnd"/>
      <w:r w:rsidR="00E86AB8">
        <w:rPr>
          <w:rStyle w:val="fontstyle01"/>
          <w:rFonts w:ascii="Arial" w:hAnsi="Arial" w:cs="Arial"/>
          <w:sz w:val="24"/>
          <w:szCs w:val="24"/>
        </w:rPr>
        <w:t xml:space="preserve"> à </w:t>
      </w:r>
      <w:r w:rsidR="00E86AB8" w:rsidRPr="00B00781">
        <w:rPr>
          <w:rStyle w:val="fontstyle01"/>
          <w:rFonts w:ascii="Arial" w:hAnsi="Arial" w:cs="Arial"/>
          <w:i/>
          <w:sz w:val="24"/>
          <w:szCs w:val="24"/>
        </w:rPr>
        <w:t xml:space="preserve">trabalho, memória, trajetória, associativismo, raça, performances culturais, </w:t>
      </w:r>
      <w:proofErr w:type="spellStart"/>
      <w:r w:rsidR="00E86AB8" w:rsidRPr="00B00781">
        <w:rPr>
          <w:rStyle w:val="fontstyle01"/>
          <w:rFonts w:ascii="Arial" w:hAnsi="Arial" w:cs="Arial"/>
          <w:i/>
          <w:sz w:val="24"/>
          <w:szCs w:val="24"/>
        </w:rPr>
        <w:t>racialização</w:t>
      </w:r>
      <w:proofErr w:type="spellEnd"/>
      <w:r w:rsidR="00E86AB8" w:rsidRPr="00B00781">
        <w:rPr>
          <w:rStyle w:val="fontstyle01"/>
          <w:rFonts w:ascii="Arial" w:hAnsi="Arial" w:cs="Arial"/>
          <w:i/>
          <w:sz w:val="24"/>
          <w:szCs w:val="24"/>
        </w:rPr>
        <w:t>, identidade, intelectualidade e família.</w:t>
      </w:r>
      <w:r w:rsidR="00E86AB8">
        <w:rPr>
          <w:rStyle w:val="fontstyle01"/>
          <w:rFonts w:ascii="Arial" w:hAnsi="Arial" w:cs="Arial"/>
          <w:sz w:val="24"/>
          <w:szCs w:val="24"/>
        </w:rPr>
        <w:t xml:space="preserve"> </w:t>
      </w:r>
    </w:p>
    <w:p w:rsidR="00E86AB8" w:rsidRPr="00014AB7" w:rsidRDefault="00E86AB8" w:rsidP="00E86AB8">
      <w:pPr>
        <w:ind w:firstLine="708"/>
        <w:jc w:val="both"/>
        <w:rPr>
          <w:rStyle w:val="fontstyle01"/>
          <w:rFonts w:ascii="Arial" w:hAnsi="Arial" w:cs="Arial"/>
          <w:color w:val="FF0000"/>
          <w:sz w:val="24"/>
          <w:szCs w:val="24"/>
        </w:rPr>
      </w:pPr>
      <w:r>
        <w:rPr>
          <w:rStyle w:val="fontstyle01"/>
          <w:rFonts w:ascii="Arial" w:hAnsi="Arial" w:cs="Arial"/>
          <w:sz w:val="24"/>
          <w:szCs w:val="24"/>
        </w:rPr>
        <w:t xml:space="preserve">Estas temáticas, representam as diversas agências encontradas pelos autores para construir experiências sobre o pós-abolição. </w:t>
      </w:r>
    </w:p>
    <w:p w:rsidR="00E86AB8" w:rsidRDefault="00E86AB8" w:rsidP="00E86AB8">
      <w:pPr>
        <w:ind w:firstLine="708"/>
        <w:jc w:val="both"/>
        <w:rPr>
          <w:rStyle w:val="fontstyle01"/>
          <w:rFonts w:ascii="Arial" w:hAnsi="Arial" w:cs="Arial"/>
          <w:sz w:val="24"/>
          <w:szCs w:val="24"/>
        </w:rPr>
      </w:pPr>
      <w:r>
        <w:rPr>
          <w:rStyle w:val="fontstyle01"/>
          <w:rFonts w:ascii="Arial" w:hAnsi="Arial" w:cs="Arial"/>
          <w:sz w:val="24"/>
          <w:szCs w:val="24"/>
        </w:rPr>
        <w:t>Percebemos esta variedade de agência nestas temáticas e com a maioria dos elementos observados ligados a populações marginalizadas, podemos perceber a incidência de discussõe</w:t>
      </w:r>
      <w:r w:rsidR="00EB543F">
        <w:rPr>
          <w:rStyle w:val="fontstyle01"/>
          <w:rFonts w:ascii="Arial" w:hAnsi="Arial" w:cs="Arial"/>
          <w:sz w:val="24"/>
          <w:szCs w:val="24"/>
        </w:rPr>
        <w:t>s que indicam uma tendência da História S</w:t>
      </w:r>
      <w:r>
        <w:rPr>
          <w:rStyle w:val="fontstyle01"/>
          <w:rFonts w:ascii="Arial" w:hAnsi="Arial" w:cs="Arial"/>
          <w:sz w:val="24"/>
          <w:szCs w:val="24"/>
        </w:rPr>
        <w:t>ocial</w:t>
      </w:r>
      <w:r w:rsidR="00EB543F">
        <w:rPr>
          <w:rStyle w:val="fontstyle01"/>
          <w:rFonts w:ascii="Arial" w:hAnsi="Arial" w:cs="Arial"/>
          <w:sz w:val="24"/>
          <w:szCs w:val="24"/>
        </w:rPr>
        <w:t xml:space="preserve"> e </w:t>
      </w:r>
      <w:proofErr w:type="spellStart"/>
      <w:r w:rsidR="00EB543F">
        <w:rPr>
          <w:rStyle w:val="fontstyle01"/>
          <w:rFonts w:ascii="Arial" w:hAnsi="Arial" w:cs="Arial"/>
          <w:sz w:val="24"/>
          <w:szCs w:val="24"/>
        </w:rPr>
        <w:t>Micro-História</w:t>
      </w:r>
      <w:proofErr w:type="spellEnd"/>
      <w:r>
        <w:rPr>
          <w:rStyle w:val="fontstyle01"/>
          <w:rFonts w:ascii="Arial" w:hAnsi="Arial" w:cs="Arial"/>
          <w:sz w:val="24"/>
          <w:szCs w:val="24"/>
        </w:rPr>
        <w:t xml:space="preserve">, observados nos temas, </w:t>
      </w:r>
      <w:r w:rsidRPr="00B00781">
        <w:rPr>
          <w:rStyle w:val="fontstyle01"/>
          <w:rFonts w:ascii="Arial" w:hAnsi="Arial" w:cs="Arial"/>
          <w:i/>
          <w:sz w:val="24"/>
          <w:szCs w:val="24"/>
        </w:rPr>
        <w:t xml:space="preserve">memória, trajetória, associativismo, raça, performances culturais, </w:t>
      </w:r>
      <w:proofErr w:type="spellStart"/>
      <w:r w:rsidRPr="00B00781">
        <w:rPr>
          <w:rStyle w:val="fontstyle01"/>
          <w:rFonts w:ascii="Arial" w:hAnsi="Arial" w:cs="Arial"/>
          <w:i/>
          <w:sz w:val="24"/>
          <w:szCs w:val="24"/>
        </w:rPr>
        <w:t>racialização</w:t>
      </w:r>
      <w:proofErr w:type="spellEnd"/>
      <w:r w:rsidRPr="00B00781">
        <w:rPr>
          <w:rStyle w:val="fontstyle01"/>
          <w:rFonts w:ascii="Arial" w:hAnsi="Arial" w:cs="Arial"/>
          <w:i/>
          <w:sz w:val="24"/>
          <w:szCs w:val="24"/>
        </w:rPr>
        <w:t>, identidade, intelectualidade</w:t>
      </w:r>
      <w:r>
        <w:rPr>
          <w:rStyle w:val="fontstyle01"/>
          <w:rFonts w:ascii="Arial" w:hAnsi="Arial" w:cs="Arial"/>
          <w:sz w:val="24"/>
          <w:szCs w:val="24"/>
        </w:rPr>
        <w:t>, que forma</w:t>
      </w:r>
      <w:r w:rsidR="00EB543F">
        <w:rPr>
          <w:rStyle w:val="fontstyle01"/>
          <w:rFonts w:ascii="Arial" w:hAnsi="Arial" w:cs="Arial"/>
          <w:sz w:val="24"/>
          <w:szCs w:val="24"/>
        </w:rPr>
        <w:t>m</w:t>
      </w:r>
      <w:r>
        <w:rPr>
          <w:rStyle w:val="fontstyle01"/>
          <w:rFonts w:ascii="Arial" w:hAnsi="Arial" w:cs="Arial"/>
          <w:sz w:val="24"/>
          <w:szCs w:val="24"/>
        </w:rPr>
        <w:t xml:space="preserve"> a maioria e apenas </w:t>
      </w:r>
      <w:r w:rsidR="00EB543F">
        <w:rPr>
          <w:rStyle w:val="fontstyle01"/>
          <w:rFonts w:ascii="Arial" w:hAnsi="Arial" w:cs="Arial"/>
          <w:sz w:val="24"/>
          <w:szCs w:val="24"/>
        </w:rPr>
        <w:t xml:space="preserve"> as temáticas </w:t>
      </w:r>
      <w:r w:rsidRPr="00EB543F">
        <w:rPr>
          <w:rStyle w:val="fontstyle01"/>
          <w:rFonts w:ascii="Arial" w:hAnsi="Arial" w:cs="Arial"/>
          <w:i/>
          <w:sz w:val="24"/>
          <w:szCs w:val="24"/>
        </w:rPr>
        <w:t>trabalho</w:t>
      </w:r>
      <w:r>
        <w:rPr>
          <w:rStyle w:val="fontstyle01"/>
          <w:rFonts w:ascii="Arial" w:hAnsi="Arial" w:cs="Arial"/>
          <w:sz w:val="24"/>
          <w:szCs w:val="24"/>
        </w:rPr>
        <w:t xml:space="preserve"> e </w:t>
      </w:r>
      <w:r w:rsidRPr="00EB543F">
        <w:rPr>
          <w:rStyle w:val="fontstyle01"/>
          <w:rFonts w:ascii="Arial" w:hAnsi="Arial" w:cs="Arial"/>
          <w:i/>
          <w:sz w:val="24"/>
          <w:szCs w:val="24"/>
        </w:rPr>
        <w:t>família</w:t>
      </w:r>
      <w:r>
        <w:rPr>
          <w:rStyle w:val="fontstyle01"/>
          <w:rFonts w:ascii="Arial" w:hAnsi="Arial" w:cs="Arial"/>
          <w:sz w:val="24"/>
          <w:szCs w:val="24"/>
        </w:rPr>
        <w:t xml:space="preserve"> que representam a interseção entre </w:t>
      </w:r>
      <w:r w:rsidR="00EB543F">
        <w:rPr>
          <w:rStyle w:val="fontstyle01"/>
          <w:rFonts w:ascii="Arial" w:hAnsi="Arial" w:cs="Arial"/>
          <w:sz w:val="24"/>
          <w:szCs w:val="24"/>
        </w:rPr>
        <w:t xml:space="preserve">tendências da História Social e da </w:t>
      </w:r>
      <w:proofErr w:type="spellStart"/>
      <w:r w:rsidR="00EB543F">
        <w:rPr>
          <w:rStyle w:val="fontstyle01"/>
          <w:rFonts w:ascii="Arial" w:hAnsi="Arial" w:cs="Arial"/>
          <w:sz w:val="24"/>
          <w:szCs w:val="24"/>
        </w:rPr>
        <w:t>Micro-História</w:t>
      </w:r>
      <w:proofErr w:type="spellEnd"/>
      <w:r w:rsidR="00EB543F">
        <w:rPr>
          <w:rStyle w:val="fontstyle01"/>
          <w:rFonts w:ascii="Arial" w:hAnsi="Arial" w:cs="Arial"/>
          <w:sz w:val="24"/>
          <w:szCs w:val="24"/>
        </w:rPr>
        <w:t xml:space="preserve"> com os demais gêneros</w:t>
      </w:r>
      <w:r>
        <w:rPr>
          <w:rStyle w:val="fontstyle01"/>
          <w:rFonts w:ascii="Arial" w:hAnsi="Arial" w:cs="Arial"/>
          <w:sz w:val="24"/>
          <w:szCs w:val="24"/>
        </w:rPr>
        <w:t>. A incidência destas temáticas também nos levam a refleti</w:t>
      </w:r>
      <w:r w:rsidR="00AD6814">
        <w:rPr>
          <w:rStyle w:val="fontstyle01"/>
          <w:rFonts w:ascii="Arial" w:hAnsi="Arial" w:cs="Arial"/>
          <w:sz w:val="24"/>
          <w:szCs w:val="24"/>
        </w:rPr>
        <w:t>r</w:t>
      </w:r>
      <w:r>
        <w:rPr>
          <w:rStyle w:val="fontstyle01"/>
          <w:rFonts w:ascii="Arial" w:hAnsi="Arial" w:cs="Arial"/>
          <w:sz w:val="24"/>
          <w:szCs w:val="24"/>
        </w:rPr>
        <w:t xml:space="preserve"> em qual medida o pós-abolição tem apontado para uma tendência historiográfica específica ou fornecido elementos que podem </w:t>
      </w:r>
      <w:r w:rsidR="00EB543F">
        <w:rPr>
          <w:rStyle w:val="fontstyle01"/>
          <w:rFonts w:ascii="Arial" w:hAnsi="Arial" w:cs="Arial"/>
          <w:sz w:val="24"/>
          <w:szCs w:val="24"/>
        </w:rPr>
        <w:t xml:space="preserve">também serrem utilizados para </w:t>
      </w:r>
      <w:r>
        <w:rPr>
          <w:rStyle w:val="fontstyle01"/>
          <w:rFonts w:ascii="Arial" w:hAnsi="Arial" w:cs="Arial"/>
          <w:sz w:val="24"/>
          <w:szCs w:val="24"/>
        </w:rPr>
        <w:t xml:space="preserve">revisar </w:t>
      </w:r>
      <w:r w:rsidR="00EB543F">
        <w:rPr>
          <w:rStyle w:val="fontstyle01"/>
          <w:rFonts w:ascii="Arial" w:hAnsi="Arial" w:cs="Arial"/>
          <w:sz w:val="24"/>
          <w:szCs w:val="24"/>
        </w:rPr>
        <w:t>tendências tradicionais</w:t>
      </w:r>
      <w:r>
        <w:rPr>
          <w:rStyle w:val="fontstyle01"/>
          <w:rFonts w:ascii="Arial" w:hAnsi="Arial" w:cs="Arial"/>
          <w:sz w:val="24"/>
          <w:szCs w:val="24"/>
        </w:rPr>
        <w:t>.</w:t>
      </w:r>
    </w:p>
    <w:p w:rsidR="00E86AB8" w:rsidRPr="00A7402B" w:rsidRDefault="008307BB" w:rsidP="004604DD">
      <w:pPr>
        <w:jc w:val="both"/>
        <w:rPr>
          <w:rStyle w:val="fontstyle01"/>
          <w:rFonts w:ascii="Arial" w:hAnsi="Arial" w:cs="Arial"/>
          <w:sz w:val="24"/>
          <w:szCs w:val="24"/>
        </w:rPr>
      </w:pPr>
      <w:proofErr w:type="gramStart"/>
      <w:r>
        <w:rPr>
          <w:rStyle w:val="fontstyle01"/>
          <w:rFonts w:ascii="Arial" w:hAnsi="Arial" w:cs="Arial"/>
          <w:sz w:val="24"/>
          <w:szCs w:val="24"/>
        </w:rPr>
        <w:t>Gráfico</w:t>
      </w:r>
      <w:r w:rsidRPr="008307BB">
        <w:rPr>
          <w:rStyle w:val="fontstyle01"/>
          <w:rFonts w:ascii="Arial" w:hAnsi="Arial" w:cs="Arial"/>
          <w:sz w:val="24"/>
          <w:szCs w:val="24"/>
          <w:highlight w:val="magenta"/>
        </w:rPr>
        <w:t>(</w:t>
      </w:r>
      <w:proofErr w:type="gramEnd"/>
      <w:r w:rsidRPr="008307BB">
        <w:rPr>
          <w:rStyle w:val="fontstyle01"/>
          <w:rFonts w:ascii="Arial" w:hAnsi="Arial" w:cs="Arial"/>
          <w:sz w:val="24"/>
          <w:szCs w:val="24"/>
          <w:highlight w:val="magenta"/>
        </w:rPr>
        <w:t>bar_tema_10.png)</w:t>
      </w:r>
    </w:p>
    <w:p w:rsidR="00CA31D8" w:rsidRDefault="00CA31D8" w:rsidP="004604DD">
      <w:pPr>
        <w:jc w:val="both"/>
        <w:rPr>
          <w:rFonts w:ascii="Arial" w:hAnsi="Arial" w:cs="Arial"/>
          <w:color w:val="000000"/>
          <w:sz w:val="24"/>
          <w:szCs w:val="24"/>
        </w:rPr>
      </w:pPr>
    </w:p>
    <w:p w:rsidR="006456B3" w:rsidRDefault="008307BB" w:rsidP="004604DD">
      <w:pPr>
        <w:jc w:val="both"/>
        <w:rPr>
          <w:rFonts w:ascii="Arial" w:hAnsi="Arial" w:cs="Arial"/>
          <w:color w:val="000000"/>
          <w:sz w:val="24"/>
          <w:szCs w:val="24"/>
        </w:rPr>
      </w:pPr>
      <w:r>
        <w:rPr>
          <w:rFonts w:ascii="Arial" w:hAnsi="Arial" w:cs="Arial"/>
          <w:color w:val="000000"/>
          <w:sz w:val="24"/>
          <w:szCs w:val="24"/>
        </w:rPr>
        <w:t>Considerações finais</w:t>
      </w:r>
    </w:p>
    <w:p w:rsidR="006420D4" w:rsidRDefault="00273037" w:rsidP="004604DD">
      <w:pPr>
        <w:jc w:val="both"/>
        <w:rPr>
          <w:rFonts w:ascii="Arial" w:hAnsi="Arial" w:cs="Arial"/>
          <w:color w:val="000000"/>
          <w:sz w:val="24"/>
          <w:szCs w:val="24"/>
        </w:rPr>
      </w:pPr>
      <w:r>
        <w:rPr>
          <w:rFonts w:ascii="Arial" w:hAnsi="Arial" w:cs="Arial"/>
          <w:color w:val="000000"/>
          <w:sz w:val="24"/>
          <w:szCs w:val="24"/>
        </w:rPr>
        <w:t xml:space="preserve">Sobre a caracterização das publicações, percebemos maior incidência de autores que eram estudantes de mestrado ou doutorado, ou </w:t>
      </w:r>
      <w:r w:rsidR="00740083">
        <w:rPr>
          <w:rFonts w:ascii="Arial" w:hAnsi="Arial" w:cs="Arial"/>
          <w:color w:val="000000"/>
          <w:sz w:val="24"/>
          <w:szCs w:val="24"/>
        </w:rPr>
        <w:t xml:space="preserve">mestres, ou </w:t>
      </w:r>
      <w:r>
        <w:rPr>
          <w:rFonts w:ascii="Arial" w:hAnsi="Arial" w:cs="Arial"/>
          <w:color w:val="000000"/>
          <w:sz w:val="24"/>
          <w:szCs w:val="24"/>
        </w:rPr>
        <w:t>doutores.</w:t>
      </w:r>
      <w:r w:rsidR="00740083">
        <w:rPr>
          <w:rFonts w:ascii="Arial" w:hAnsi="Arial" w:cs="Arial"/>
          <w:color w:val="000000"/>
          <w:sz w:val="24"/>
          <w:szCs w:val="24"/>
        </w:rPr>
        <w:t xml:space="preserve"> Identificamos 53 instituições, com destaque em termos de quantitativo para: Universidade Federa Fluminense – UFF (19), Universidade Estadual da Bahia- UNEB(9), Universidade Federal Rural do Rio de Janeiro –UFRRJ(9), Universidade Estadual de Campinas- UNICAMP(6), Universidade de São Paulo(6), Universidade Federal de Santa Catarina-UFSC(6), </w:t>
      </w:r>
      <w:r w:rsidR="00834F38">
        <w:rPr>
          <w:rFonts w:ascii="Arial" w:hAnsi="Arial" w:cs="Arial"/>
          <w:color w:val="000000"/>
          <w:sz w:val="24"/>
          <w:szCs w:val="24"/>
        </w:rPr>
        <w:t>Universidade Federal do Rio Grande do Sul-UFRGS(6), Universidade Federal do Rio de Janeiro – UFRJ(6), Universidade Federal de Pernambuco(6), Universidade Federal da Bahia-UFBA(5), Universidade do Estado do Rio de Janeiro –UERJ(5). Amb</w:t>
      </w:r>
      <w:r w:rsidR="006420D4">
        <w:rPr>
          <w:rFonts w:ascii="Arial" w:hAnsi="Arial" w:cs="Arial"/>
          <w:color w:val="000000"/>
          <w:sz w:val="24"/>
          <w:szCs w:val="24"/>
        </w:rPr>
        <w:t xml:space="preserve">as as instituições são públicas e nos levam a reforçar a importância de </w:t>
      </w:r>
      <w:r w:rsidR="006420D4">
        <w:rPr>
          <w:rFonts w:ascii="Arial" w:hAnsi="Arial" w:cs="Arial"/>
          <w:color w:val="000000"/>
          <w:sz w:val="24"/>
          <w:szCs w:val="24"/>
        </w:rPr>
        <w:lastRenderedPageBreak/>
        <w:t xml:space="preserve">políticas de desenvolvimento educacional por parte do Estado para a produção epistemológica. </w:t>
      </w:r>
    </w:p>
    <w:p w:rsidR="00CA31D8" w:rsidRPr="006456B3" w:rsidRDefault="006420D4" w:rsidP="006420D4">
      <w:pPr>
        <w:ind w:firstLine="708"/>
        <w:jc w:val="both"/>
        <w:rPr>
          <w:rFonts w:ascii="Arial" w:hAnsi="Arial" w:cs="Arial"/>
          <w:color w:val="000000"/>
          <w:sz w:val="24"/>
          <w:szCs w:val="24"/>
        </w:rPr>
      </w:pPr>
      <w:r>
        <w:rPr>
          <w:rFonts w:ascii="Arial" w:hAnsi="Arial" w:cs="Arial"/>
          <w:color w:val="000000"/>
          <w:sz w:val="24"/>
          <w:szCs w:val="24"/>
        </w:rPr>
        <w:t xml:space="preserve">Referente ao recorte espacial, as publicações trataram majoritariamente sobre os séculos XIX, XX e XXI. </w:t>
      </w:r>
      <w:r w:rsidR="001D0D76">
        <w:rPr>
          <w:rFonts w:ascii="Arial" w:hAnsi="Arial" w:cs="Arial"/>
          <w:color w:val="000000"/>
          <w:sz w:val="24"/>
          <w:szCs w:val="24"/>
        </w:rPr>
        <w:t>Para uma análise mais aprofundada, seria necessário maior aprofundamento da análise sobre os séculos, o que não foi possível por conta do período de vigência da bolsa. No entanto, i</w:t>
      </w:r>
      <w:r>
        <w:rPr>
          <w:rFonts w:ascii="Arial" w:hAnsi="Arial" w:cs="Arial"/>
          <w:color w:val="000000"/>
          <w:sz w:val="24"/>
          <w:szCs w:val="24"/>
        </w:rPr>
        <w:t>sto pode in</w:t>
      </w:r>
      <w:r w:rsidR="001D0D76">
        <w:rPr>
          <w:rFonts w:ascii="Arial" w:hAnsi="Arial" w:cs="Arial"/>
          <w:color w:val="000000"/>
          <w:sz w:val="24"/>
          <w:szCs w:val="24"/>
        </w:rPr>
        <w:t xml:space="preserve">dicar que </w:t>
      </w:r>
      <w:r w:rsidR="0031243D">
        <w:rPr>
          <w:rFonts w:ascii="Arial" w:hAnsi="Arial" w:cs="Arial"/>
          <w:color w:val="000000"/>
          <w:sz w:val="24"/>
          <w:szCs w:val="24"/>
        </w:rPr>
        <w:t xml:space="preserve">nestes </w:t>
      </w:r>
      <w:proofErr w:type="spellStart"/>
      <w:r w:rsidR="0031243D" w:rsidRPr="0031243D">
        <w:rPr>
          <w:rFonts w:ascii="Arial" w:hAnsi="Arial" w:cs="Arial"/>
          <w:i/>
          <w:color w:val="000000"/>
          <w:sz w:val="24"/>
          <w:szCs w:val="24"/>
        </w:rPr>
        <w:t>papers</w:t>
      </w:r>
      <w:proofErr w:type="spellEnd"/>
      <w:r w:rsidR="0031243D">
        <w:rPr>
          <w:rFonts w:ascii="Arial" w:hAnsi="Arial" w:cs="Arial"/>
          <w:color w:val="000000"/>
          <w:sz w:val="24"/>
          <w:szCs w:val="24"/>
        </w:rPr>
        <w:t xml:space="preserve"> da ANPUH</w:t>
      </w:r>
      <w:r w:rsidR="001D0D76">
        <w:rPr>
          <w:rFonts w:ascii="Arial" w:hAnsi="Arial" w:cs="Arial"/>
          <w:color w:val="000000"/>
          <w:sz w:val="24"/>
          <w:szCs w:val="24"/>
        </w:rPr>
        <w:t xml:space="preserve">, o pós-abolição é </w:t>
      </w:r>
      <w:r w:rsidR="0031243D">
        <w:rPr>
          <w:rFonts w:ascii="Arial" w:hAnsi="Arial" w:cs="Arial"/>
          <w:color w:val="000000"/>
          <w:sz w:val="24"/>
          <w:szCs w:val="24"/>
        </w:rPr>
        <w:t>entendido através do</w:t>
      </w:r>
      <w:r w:rsidR="001D0D76">
        <w:rPr>
          <w:rFonts w:ascii="Arial" w:hAnsi="Arial" w:cs="Arial"/>
          <w:color w:val="000000"/>
          <w:sz w:val="24"/>
          <w:szCs w:val="24"/>
        </w:rPr>
        <w:t xml:space="preserve"> desmonte da escravidão, mas não podemos afirmar com clareza se esse desmonte é percebido a partir das alforrias anteriores ao 13 de maio, </w:t>
      </w:r>
      <w:r w:rsidR="0031243D">
        <w:rPr>
          <w:rFonts w:ascii="Arial" w:hAnsi="Arial" w:cs="Arial"/>
          <w:color w:val="000000"/>
          <w:sz w:val="24"/>
          <w:szCs w:val="24"/>
        </w:rPr>
        <w:t>nas</w:t>
      </w:r>
      <w:r w:rsidR="001D0D76">
        <w:rPr>
          <w:rFonts w:ascii="Arial" w:hAnsi="Arial" w:cs="Arial"/>
          <w:color w:val="000000"/>
          <w:sz w:val="24"/>
          <w:szCs w:val="24"/>
        </w:rPr>
        <w:t xml:space="preserve"> estratégias jurídicas como as Leis Eusébio de Queiroz, Sexagenário e do Ventre Livre ou de estratégias individuas de liberdade. Ou se essa compreensão </w:t>
      </w:r>
      <w:r w:rsidR="00E83107">
        <w:rPr>
          <w:rFonts w:ascii="Arial" w:hAnsi="Arial" w:cs="Arial"/>
          <w:color w:val="000000"/>
          <w:sz w:val="24"/>
          <w:szCs w:val="24"/>
        </w:rPr>
        <w:t>se assenta</w:t>
      </w:r>
      <w:r w:rsidR="001D0D76">
        <w:rPr>
          <w:rFonts w:ascii="Arial" w:hAnsi="Arial" w:cs="Arial"/>
          <w:color w:val="000000"/>
          <w:sz w:val="24"/>
          <w:szCs w:val="24"/>
        </w:rPr>
        <w:t xml:space="preserve"> na Lei Áurea.</w:t>
      </w:r>
      <w:r w:rsidR="00C44FE0">
        <w:rPr>
          <w:rFonts w:ascii="Arial" w:hAnsi="Arial" w:cs="Arial"/>
          <w:color w:val="000000"/>
          <w:sz w:val="24"/>
          <w:szCs w:val="24"/>
        </w:rPr>
        <w:t xml:space="preserve"> Sobre o quantitativo de incidências no século XX, podemos refletir se o pós-abolição é </w:t>
      </w:r>
      <w:r w:rsidR="00E4568E">
        <w:rPr>
          <w:rFonts w:ascii="Arial" w:hAnsi="Arial" w:cs="Arial"/>
          <w:color w:val="000000"/>
          <w:sz w:val="24"/>
          <w:szCs w:val="24"/>
        </w:rPr>
        <w:t xml:space="preserve">um </w:t>
      </w:r>
      <w:r w:rsidR="00E4568E">
        <w:rPr>
          <w:rFonts w:ascii="Arial" w:hAnsi="Arial" w:cs="Arial"/>
          <w:color w:val="000000"/>
          <w:sz w:val="24"/>
          <w:szCs w:val="24"/>
        </w:rPr>
        <w:softHyphen/>
      </w:r>
      <w:r w:rsidR="00C44FE0">
        <w:rPr>
          <w:rFonts w:ascii="Arial" w:hAnsi="Arial" w:cs="Arial"/>
          <w:color w:val="000000"/>
          <w:sz w:val="24"/>
          <w:szCs w:val="24"/>
        </w:rPr>
        <w:t>período finalizado com a redemocratização no brasil ou se ainda se percebem continuidades em tempos</w:t>
      </w:r>
      <w:r w:rsidR="00E4568E">
        <w:rPr>
          <w:rFonts w:ascii="Arial" w:hAnsi="Arial" w:cs="Arial"/>
          <w:color w:val="000000"/>
          <w:sz w:val="24"/>
          <w:szCs w:val="24"/>
        </w:rPr>
        <w:t xml:space="preserve"> posteriores,</w:t>
      </w:r>
      <w:r w:rsidR="00C44FE0">
        <w:rPr>
          <w:rFonts w:ascii="Arial" w:hAnsi="Arial" w:cs="Arial"/>
          <w:color w:val="000000"/>
          <w:sz w:val="24"/>
          <w:szCs w:val="24"/>
        </w:rPr>
        <w:t xml:space="preserve"> mas não podemos </w:t>
      </w:r>
      <w:r w:rsidR="00E4568E">
        <w:rPr>
          <w:rFonts w:ascii="Arial" w:hAnsi="Arial" w:cs="Arial"/>
          <w:color w:val="000000"/>
          <w:sz w:val="24"/>
          <w:szCs w:val="24"/>
        </w:rPr>
        <w:t>fazer afirmações pelas mesmas razões anteriores.</w:t>
      </w:r>
      <w:r w:rsidR="00FE0BE5">
        <w:rPr>
          <w:rFonts w:ascii="Arial" w:hAnsi="Arial" w:cs="Arial"/>
          <w:color w:val="000000"/>
          <w:sz w:val="24"/>
          <w:szCs w:val="24"/>
        </w:rPr>
        <w:t xml:space="preserve"> A incidência do termo no século XXI, está relacionada a políticas públicas voltadas para as populações afro-brasileiras, boa parte, com referência a Lei 10.639/2003</w:t>
      </w:r>
      <w:r w:rsidR="005F3F6B">
        <w:rPr>
          <w:rFonts w:ascii="Arial" w:hAnsi="Arial" w:cs="Arial"/>
          <w:color w:val="000000"/>
          <w:sz w:val="24"/>
          <w:szCs w:val="24"/>
        </w:rPr>
        <w:t>.</w:t>
      </w:r>
      <w:bookmarkStart w:id="0" w:name="_GoBack"/>
      <w:bookmarkEnd w:id="0"/>
    </w:p>
    <w:sectPr w:rsidR="00CA31D8" w:rsidRPr="006456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Sans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F3482"/>
    <w:multiLevelType w:val="hybridMultilevel"/>
    <w:tmpl w:val="5A5CF26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3E1D13B5"/>
    <w:multiLevelType w:val="hybridMultilevel"/>
    <w:tmpl w:val="62605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0AA0AB5"/>
    <w:multiLevelType w:val="hybridMultilevel"/>
    <w:tmpl w:val="D5444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07B2032"/>
    <w:multiLevelType w:val="hybridMultilevel"/>
    <w:tmpl w:val="866C6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B3"/>
    <w:rsid w:val="00014AB7"/>
    <w:rsid w:val="000365B2"/>
    <w:rsid w:val="00042E34"/>
    <w:rsid w:val="000747C6"/>
    <w:rsid w:val="0007508D"/>
    <w:rsid w:val="000A0AD5"/>
    <w:rsid w:val="000A1263"/>
    <w:rsid w:val="000C6189"/>
    <w:rsid w:val="000F3D6B"/>
    <w:rsid w:val="00102565"/>
    <w:rsid w:val="001067F4"/>
    <w:rsid w:val="00121949"/>
    <w:rsid w:val="00125D77"/>
    <w:rsid w:val="00155D64"/>
    <w:rsid w:val="00187244"/>
    <w:rsid w:val="001D0D76"/>
    <w:rsid w:val="001D3841"/>
    <w:rsid w:val="001E68D0"/>
    <w:rsid w:val="00215C2A"/>
    <w:rsid w:val="0025453D"/>
    <w:rsid w:val="00273037"/>
    <w:rsid w:val="00280C82"/>
    <w:rsid w:val="002A64A7"/>
    <w:rsid w:val="002E4CAC"/>
    <w:rsid w:val="00303A36"/>
    <w:rsid w:val="0031243D"/>
    <w:rsid w:val="00365DE6"/>
    <w:rsid w:val="003B666E"/>
    <w:rsid w:val="00412144"/>
    <w:rsid w:val="004604DD"/>
    <w:rsid w:val="004D3352"/>
    <w:rsid w:val="00525631"/>
    <w:rsid w:val="00546F81"/>
    <w:rsid w:val="005558E1"/>
    <w:rsid w:val="005744B2"/>
    <w:rsid w:val="005834BC"/>
    <w:rsid w:val="005A28B2"/>
    <w:rsid w:val="005D1B42"/>
    <w:rsid w:val="005F3F6B"/>
    <w:rsid w:val="00612CF5"/>
    <w:rsid w:val="006420D4"/>
    <w:rsid w:val="00642AB7"/>
    <w:rsid w:val="006456B3"/>
    <w:rsid w:val="006659CC"/>
    <w:rsid w:val="00680C70"/>
    <w:rsid w:val="006876FE"/>
    <w:rsid w:val="00691D0F"/>
    <w:rsid w:val="00697ECB"/>
    <w:rsid w:val="00727505"/>
    <w:rsid w:val="00740083"/>
    <w:rsid w:val="007D4FDB"/>
    <w:rsid w:val="007E28F1"/>
    <w:rsid w:val="007E4DE3"/>
    <w:rsid w:val="00802094"/>
    <w:rsid w:val="00806BF9"/>
    <w:rsid w:val="008307BB"/>
    <w:rsid w:val="00834F38"/>
    <w:rsid w:val="0084625C"/>
    <w:rsid w:val="00883AAD"/>
    <w:rsid w:val="00916440"/>
    <w:rsid w:val="00950145"/>
    <w:rsid w:val="00963372"/>
    <w:rsid w:val="009D006F"/>
    <w:rsid w:val="009F3C01"/>
    <w:rsid w:val="00A01119"/>
    <w:rsid w:val="00A23302"/>
    <w:rsid w:val="00A373AB"/>
    <w:rsid w:val="00A7402B"/>
    <w:rsid w:val="00A75D4D"/>
    <w:rsid w:val="00A84E4D"/>
    <w:rsid w:val="00AA1E07"/>
    <w:rsid w:val="00AA3B69"/>
    <w:rsid w:val="00AD6814"/>
    <w:rsid w:val="00AF0A5A"/>
    <w:rsid w:val="00AF2EEB"/>
    <w:rsid w:val="00B00781"/>
    <w:rsid w:val="00B20D06"/>
    <w:rsid w:val="00B378B5"/>
    <w:rsid w:val="00B566AE"/>
    <w:rsid w:val="00B64144"/>
    <w:rsid w:val="00B74414"/>
    <w:rsid w:val="00B8392A"/>
    <w:rsid w:val="00C011B5"/>
    <w:rsid w:val="00C25A5F"/>
    <w:rsid w:val="00C44FE0"/>
    <w:rsid w:val="00C60014"/>
    <w:rsid w:val="00CA0077"/>
    <w:rsid w:val="00CA31D8"/>
    <w:rsid w:val="00CF201B"/>
    <w:rsid w:val="00D71E3A"/>
    <w:rsid w:val="00DD5184"/>
    <w:rsid w:val="00E4568E"/>
    <w:rsid w:val="00E83107"/>
    <w:rsid w:val="00E86AB8"/>
    <w:rsid w:val="00EA24F2"/>
    <w:rsid w:val="00EA51A9"/>
    <w:rsid w:val="00EB543F"/>
    <w:rsid w:val="00EE473C"/>
    <w:rsid w:val="00F739E9"/>
    <w:rsid w:val="00F878EE"/>
    <w:rsid w:val="00F974A9"/>
    <w:rsid w:val="00FA49BC"/>
    <w:rsid w:val="00FE0BE5"/>
    <w:rsid w:val="00FE14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7AC4F-C943-4B9F-A614-5794A1F9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6456B3"/>
    <w:rPr>
      <w:rFonts w:ascii="DejaVuSansCondensed" w:hAnsi="DejaVuSansCondensed" w:hint="default"/>
      <w:b w:val="0"/>
      <w:bCs w:val="0"/>
      <w:i w:val="0"/>
      <w:iCs w:val="0"/>
      <w:color w:val="000000"/>
      <w:sz w:val="18"/>
      <w:szCs w:val="18"/>
    </w:rPr>
  </w:style>
  <w:style w:type="character" w:styleId="Hyperlink">
    <w:name w:val="Hyperlink"/>
    <w:basedOn w:val="Fontepargpadro"/>
    <w:uiPriority w:val="99"/>
    <w:unhideWhenUsed/>
    <w:rsid w:val="00612CF5"/>
    <w:rPr>
      <w:color w:val="0563C1" w:themeColor="hyperlink"/>
      <w:u w:val="single"/>
    </w:rPr>
  </w:style>
  <w:style w:type="paragraph" w:styleId="PargrafodaLista">
    <w:name w:val="List Paragraph"/>
    <w:basedOn w:val="Normal"/>
    <w:uiPriority w:val="34"/>
    <w:qFormat/>
    <w:rsid w:val="00074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ricbrasiln/pibic_2020-2021/tree/main/EDITAL_UNILAB" TargetMode="External"/><Relationship Id="rId5" Type="http://schemas.openxmlformats.org/officeDocument/2006/relationships/hyperlink" Target="https://youtu.be/-6IGMyw7c6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8</Pages>
  <Words>3159</Words>
  <Characters>17063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dc:creator>
  <cp:keywords/>
  <dc:description/>
  <cp:lastModifiedBy>Priscila</cp:lastModifiedBy>
  <cp:revision>47</cp:revision>
  <dcterms:created xsi:type="dcterms:W3CDTF">2021-09-15T21:38:00Z</dcterms:created>
  <dcterms:modified xsi:type="dcterms:W3CDTF">2021-09-22T14:15:00Z</dcterms:modified>
</cp:coreProperties>
</file>