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Fragmentos de código — Oponencia AEPG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Copias literales del programa con ruta de archivo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Fecha: 13 de junio de 2026</w:t>
      </w:r>
    </w:p>
    <w:p>
      <w:pPr>
        <w:spacing w:after="3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este documento cuando el tribunal pida "muéstrenos en el código". Abra el archivo indicado, vaya a la línea, proyecte la pantalla y lea la sección "¿Qué significa en español?" debajo de cada fragmento.</w:t>
      </w: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1 — RBAC: verificación en el servidor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(líneas 840-878)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verificarToken = async (req, res, next) =&gt;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token = authHeader &amp;&amp; authHeader.split(' ')[1];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(!token) return res.status(401).json({ message: 'Acceso denegado. Token no proporcionado'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user = jwt.verify(token, JWT_SECRET);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req.user = user;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... comprueba blacklist, usuario activo, cambio de contraseña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next();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Esta función es el "guardián" de cada petición al servidor.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req = la petición que llega (datos, cabeceras). res = la respuesta que devolveremos. next = pasar al siguiente paso si todo está bien.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authHeader.split(' ')[1]: de la cabecera Authorization: Bearer XXXXX extrae solo el token (la parte después de "Bearer ").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Si no hay token → responde 401 "Acceso denegado". Nadie entra sin identificarse.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jwt.verify(token, JWT_SECRET): comprueba que el token sea auténtico (firmado con nuestra clave secreta) y no esté adulterado. Si es válido, guarda los datos del usuario en req.user.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Después (en el código completo): verifica que el token no esté en lista negra (logout), que el usuario siga activo en la base de datos y que no haya cambiado la contraseña después de emitir el token.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return next(): si todo pasó, deja continuar a la ruta que el usuario pidió (listar contratos, aprobar, etc.).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(líneas 901-906)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autorizarPermiso = (module, action) =&gt; async (req, res, next) =&gt;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perms = await rbac.getPermissionsByCodigo(req.user.rol);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(rbac.hasPermission(perms, module, action)) return next();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res.status(403).json({ message: 'No tienes permiso...'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Después de saber QUIÉN es el usuario (verificarToken), esto decide QUÉ puede hacer.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module y action: por ejemplo module='contratos' y action='approve' para aprobar contratos.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getPermissionsByCodigo(req.user.rol): consulta en MySQL qué permisos tiene ese rol (no confía en el navegador).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hasPermission: si el rol tiene ese permiso → next() y continúa. Si no → 403 "No tienes permiso".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Ejemplo: un usuario "abogado" puede verify pero no approve; si intenta aprobar, el servidor lo bloquea aquí.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server/lib/rbac.js</w:t>
      </w:r>
      <w:r>
        <w:rPr>
          <w:color w:val="64748b"/>
          <w:sz w:val="20"/>
          <w:szCs w:val="20"/>
        </w:rPr>
        <w:t xml:space="preserve">  (líneas 256-261)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rows = await dbQuery(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`SELECT ... FROM roles 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LEFT JOIN rbac_role_permissions p ON p.id_rol = r.id_rol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WHERE LOWER(r.codigo) = ?`,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[key]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Aquí se cargan los permisos reales desde la base de datos.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Une la tabla roles con rbac_role_permissions para saber qué puede hacer cada rol (ver, crear, editar, aprobar, verificar, etc.).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WHERE LOWER(r.codigo) = ? con [key]: el código del rol (ej. "director") va como parámetro ? — no se pega dentro del texto SQL. Eso evita inyección SQL.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El resultado alimenta hasPermission en cada petición. Si el administrador cambia permisos en la pantalla de Roles, la próxima consulta ya refleja el cambio.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2 — bcrypt y auditoría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973)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passwordValida = await bcrypt.compare(password, usuario.password);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(!passwordValida)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res.status(401).json({ message: 'Credenciales inválidas'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En el login, el usuario escribe su contraseña en texto plano solo en ese momento (por HTTPS en producción).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bcrypt.compare: toma la contraseña que escribió y la compara con el hash guardado en la columna password de la tabla usuarios. Nunca se desencripta el hash; bcrypt verifica si coinciden.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Si no coincide → 401 "Credenciales inválidas" y se registra intento fallido (puede bloquear tras 5 intentos).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1242)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hashedPassword = await bcrypt.hash(password, 10);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Al crear un usuario nuevo, la contraseña no se guarda tal cual.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bcrypt.hash(password, 10): genera un hash irreversible con "10 rondas" de trabajo (más lento para atacantes que prueban millones de contraseñas).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Solo hashedPassword va a la base de datos. Aunque alguien robe la BD, no obtiene las contraseñas originales.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server/lib/auditLog.js</w:t>
      </w:r>
      <w:r>
        <w:rPr>
          <w:color w:val="64748b"/>
          <w:sz w:val="20"/>
          <w:szCs w:val="20"/>
        </w:rPr>
        <w:t xml:space="preserve">  (líneas 208-224)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dbQuery(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`INSERT INTO audit_events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(category, action, actor_email, ..., details_json, ...)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VALUES (?,?,?,?,?,?,?,?,?,?)`,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[category, action, actorEmail, ...]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Registro de auditoría: solo INSERT (agregar fila nueva), nunca UPDATE ni DELETE desde la app.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category: tipo de evento (role, contrato, delete...). action: qué pasó (user_created, contrato_aprobado...).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actor_email: quién lo hizo. target_id: sobre qué registro (ej. número de contrato).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details_json: detalles en JSON (motivo de rechazo, rol anterior/nuevo, etc.).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Los valores van en ? separados: consulta parametrizada y segura.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server/lib/contratosAuditoria.js</w:t>
      </w:r>
      <w:r>
        <w:rPr>
          <w:color w:val="64748b"/>
          <w:sz w:val="20"/>
          <w:szCs w:val="20"/>
        </w:rPr>
        <w:t xml:space="preserve">  (líneas 246-263)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function logContrato(req, { action, numero, empresa, details })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await audit.logEvent({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category: 'contrato',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action,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targetType: 'contrato',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targetId: num,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details,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Capa específica para auditar movimientos de contratos.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Cuando alguien aprueba, rechaza, solicita edición o verifica jurídicamente, el servidor llama logContrato.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action puede ser contrato_aprobado, contrato_rechazado, contrato_edicion_solicitada, etc.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details suele llevar el motivo del rechazo, quién solicitó, quién aprobó — lo que luego aparece en Auditoría y en el icono Mensajes.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3 — Pruebas de seguridad e inyección SQL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server/scripts/security-smoke-test.mjs</w:t>
      </w:r>
      <w:r>
        <w:rPr>
          <w:color w:val="64748b"/>
          <w:sz w:val="20"/>
          <w:szCs w:val="20"/>
        </w:rPr>
        <w:t xml:space="preserve">  (SEC-04)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Inyección SQL en login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request('POST', '/login',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body: { identifier: "' OR 1=1--", password: 'x'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Resultado esperado: 401 Credenciales inválidas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Prueba automatizada de seguridad: simula un atacante que intenta inyectar SQL en el campo usuario.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El texto ' OR 1=1-- es un clásico para engañar consultas mal programadas y entrar sin contraseña.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Nuestro sistema responde 401: trata ese texto como un nombre de usuario inválido, no como código SQL, porque el valor va en parámetro ? y no dentro de la sentencia.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(línea 925)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sqlLogin = `${SQL_USUARIO_AUTH} WHERE (...)= LOWER(TRIM(?)) ...`;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El valor del usuario va en [identifier, identifier] — nunca concatenado al SQL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Consulta de login segura.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La estructura SQL es fija; el identificador del usuario (correo o nombre) se pasa aparte en el array [identifier, identifier].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MySQL sustituye cada ? por el valor escapado. Aunque el usuario escriba comillas o OR 1=1, no se ejecuta como comando SQL.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docs/security-test-results.json</w:t>
      </w:r>
      <w:r>
        <w:rPr>
          <w:color w:val="64748b"/>
          <w:sz w:val="20"/>
          <w:szCs w:val="20"/>
        </w:rPr>
        <w:t xml:space="preserve">  (SEC-04 ok: 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"id": "SEC-04",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"name": "Inyección SQL en login",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"ok":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"actualStatus": 401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Evidencia documentada para la tesis: la prueba SEC-04 pasó (ok: true).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actualStatus 401 confirma que el ataque de inyección no obtuvo acceso.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Este archivo se genera al ejecutar node scripts/security-smoke-test.mjs con el servidor encendido.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4 — Validación antes de aprobar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server/lib/contratosAprobacion.js</w:t>
      </w:r>
      <w:r>
        <w:rPr>
          <w:color w:val="64748b"/>
          <w:sz w:val="20"/>
          <w:szCs w:val="20"/>
        </w:rPr>
        <w:t xml:space="preserve">  (líneas 132-138)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estado = normalizarAprobacionEstado(c.aprobacion_estado);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(estado !== 'pendiente')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throw new Error('Este contrato no tiene una solicitud pendiente de aprobación.');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Evita aprobar dos veces el mismo contrato o aprobar algo ya resuelto.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Lee aprobacion_estado de la fila del contrato en MySQL.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Solo si está en 'pendiente' continúa. Si otro director ya aprobó o rechazó, lanza error y no modifica datos.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Es validación optimista: no bloquea la tabla entera, pero protege cada contrato individual.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server/index.js</w:t>
      </w:r>
      <w:r>
        <w:rPr>
          <w:color w:val="64748b"/>
          <w:sz w:val="20"/>
          <w:szCs w:val="20"/>
        </w:rPr>
        <w:t xml:space="preserve">  (ruta POST /contratos/:numero/aprobar)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app.post('/contratos/:numero_contrato/aprobar',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verificarToken,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autorizarPermiso('contratos', 'approve'),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async (req, res) =&gt; { ... });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Definición de la ruta "aprobar contrato" con tres capas en orden: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1. verificarToken — ¿está logueado?
2. autorizarPermiso('contratos', 'approve') — ¿su rol puede aprobar? (típicamente director)
3. Solo entonces ejecuta la lógica de aprobarContratoPendiente.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Sin las dos primeras capas, ni siquiera llega al código de negocio.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5 — RBAC configurable (replicabilidad)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server/lib/rbac.js</w:t>
      </w:r>
      <w:r>
        <w:rPr>
          <w:color w:val="64748b"/>
          <w:sz w:val="20"/>
          <w:szCs w:val="20"/>
        </w:rPr>
        <w:t xml:space="preserve">  (RBAC_MODULES)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RBAC_MODULES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'usuarios', nombre: 'Usuarios'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'contratos', nombre: 'Contratos'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'auditoria', nombre: 'Auditoría'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codigo: 'configuracion', nombre: 'Configuración'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Lista de módulos del sistema que pueden tener permisos. No son solo roles fijos: el admin asigna por módulo si puede ver, crear, editar, aprobar, verificar, etc.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Esto hace replicable el sistema: otra empresa del grupo puede crear roles nuevos y marcar permisos sin cambiar el núcleo del programa.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client/src/components/GestionRoles.jsx</w:t>
      </w:r>
      <w:r>
        <w:rPr>
          <w:color w:val="64748b"/>
          <w:sz w:val="20"/>
          <w:szCs w:val="20"/>
        </w:rPr>
        <w:t xml:space="preserve">  (pantalla completa)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Interfaz donde el admin asigna permisos view/create/edit/approve/verify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por módulo sin reprogramar el servidor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Pantalla en React (módulo Roles y permisos).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El administrador marca casillas de permisos por módulo; al guardar, se escribe en rbac_role_permissions en MySQL.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El servidor no tiene permisos "hardcodeados" para cada usuario individual: lee siempre de la BD según el rol.</w:t>
      </w:r>
    </w:p>
    <w:p>
      <w:pPr>
        <w:spacing w:after="200"/>
      </w:pPr>
    </w:p>
    <w:p>
      <w:pPr>
        <w:pStyle w:val="Heading1"/>
        <w:spacing w:after="180" w:before="280"/>
        <w:jc w:val="left"/>
      </w:pPr>
      <w:r>
        <w:rPr>
          <w:b/>
          <w:bCs/>
          <w:i w:val="false"/>
          <w:iCs w:val="false"/>
          <w:sz w:val="26"/>
          <w:szCs w:val="26"/>
        </w:rPr>
        <w:t xml:space="preserve">Pregunta 6 — Recordatorios (base de datos para IA futura)</w:t>
      </w: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server/lib/contratosMensajes.js</w:t>
      </w:r>
      <w:r>
        <w:rPr>
          <w:color w:val="64748b"/>
          <w:sz w:val="20"/>
          <w:szCs w:val="20"/>
        </w:rPr>
        <w:t xml:space="preserve">  (líneas 7-20)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ACTIONS_VIEW = ['contrato_aprobado', 'contrato_rechazado', ...];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ACTIONS_VERIFY = ['contrato_edicion_solicitada', ...];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ACTIONS_APPROVE = ['contrato_verificacion_juridica_aprobada'];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Clasificación de mensajes del icono "Mensajes" según permiso del usuario.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ACTIONS_VERIFY: solicitudes de edición/cancelación/eliminación → las ve el abogado (permiso verify).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ACTIONS_APPROVE: verificación jurídica aprobada → la ve el director (permiso approve).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ACTIONS_VIEW: aprobaciones y rechazos finales → usuarios con acceso a contratos.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Los mensajes salen de audit_events; cada usuario tiene su contador de no leídos.</w:t>
      </w:r>
    </w:p>
    <w:p>
      <w:pPr>
        <w:spacing w:after="200"/>
      </w:pPr>
    </w:p>
    <w:p>
      <w:pPr>
        <w:spacing w:after="60" w:before="120"/>
      </w:pPr>
      <w:r>
        <w:rPr>
          <w:b/>
          <w:bCs/>
          <w:color w:val="1e40af"/>
          <w:sz w:val="20"/>
          <w:szCs w:val="20"/>
        </w:rPr>
        <w:t xml:space="preserve">Archivo: client/src/lib/contratosPdfPreview.js</w:t>
      </w:r>
      <w:r>
        <w:rPr>
          <w:color w:val="64748b"/>
          <w:sz w:val="20"/>
          <w:szCs w:val="20"/>
        </w:rPr>
        <w:t xml:space="preserve">  (líneas 25-28)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loadPdfDocument(dataUrl)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task = pdfjsLib.getDocument({ data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task.promise;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00"/>
      </w:pPr>
      <w:r>
        <w:rPr>
          <w:b/>
          <w:bCs/>
          <w:color w:val="166534"/>
          <w:sz w:val="20"/>
          <w:szCs w:val="20"/>
        </w:rPr>
        <w:t xml:space="preserve">¿Qué significa en español?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Carga un PDF en el navegador usando la librería PDF.js (no iframe).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Convierte el documento guardado en base64 a bytes y lo renderiza en canvas — funciona en móvil donde el iframe fallaba.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• Relacionado con expediente digital: el usuario previsualiza contratos sin descargar.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2026-06-13T03:45:28.956Z</dcterms:created>
  <dcterms:modified xsi:type="dcterms:W3CDTF">2026-06-13T03:45:28.956Z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