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DFB6C" w14:textId="7B27CC48" w:rsidR="00B66D65" w:rsidRDefault="004B3E8C" w:rsidP="004B3E8C">
      <w:pPr>
        <w:pStyle w:val="Heading1"/>
      </w:pPr>
      <w:r>
        <w:t>Section 5.x.1</w:t>
      </w:r>
      <w:bookmarkStart w:id="0" w:name="_GoBack"/>
      <w:bookmarkEnd w:id="0"/>
    </w:p>
    <w:p w14:paraId="32941060" w14:textId="0602A20B" w:rsidR="004B3E8C" w:rsidRDefault="004B3E8C" w:rsidP="004B3E8C">
      <w:pPr>
        <w:tabs>
          <w:tab w:val="left" w:pos="2880"/>
        </w:tabs>
      </w:pPr>
    </w:p>
    <w:p w14:paraId="2E0F3F9D" w14:textId="459A4E2A" w:rsidR="004B3E8C" w:rsidRDefault="004B3E8C" w:rsidP="004B3E8C">
      <w:pPr>
        <w:tabs>
          <w:tab w:val="left" w:pos="2880"/>
        </w:tabs>
      </w:pPr>
      <w:r>
        <w:rPr>
          <w:noProof/>
        </w:rPr>
        <w:drawing>
          <wp:inline distT="0" distB="0" distL="0" distR="0" wp14:anchorId="4BB585D0" wp14:editId="4A6455CC">
            <wp:extent cx="4466335" cy="292354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S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8773" b="1"/>
                    <a:stretch/>
                  </pic:blipFill>
                  <pic:spPr>
                    <a:xfrm>
                      <a:off x="0" y="0"/>
                      <a:ext cx="4472927" cy="29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ACCA" w14:textId="77777777" w:rsidR="004B3E8C" w:rsidRDefault="004B3E8C" w:rsidP="004B3E8C">
      <w:pPr>
        <w:tabs>
          <w:tab w:val="left" w:pos="2880"/>
        </w:tabs>
      </w:pPr>
    </w:p>
    <w:p w14:paraId="59C33FB7" w14:textId="6785FA8D" w:rsidR="004B3E8C" w:rsidRDefault="004B3E8C" w:rsidP="004B3E8C">
      <w:pPr>
        <w:tabs>
          <w:tab w:val="left" w:pos="2880"/>
        </w:tabs>
      </w:pPr>
      <w:r>
        <w:t xml:space="preserve">The </w:t>
      </w:r>
      <w:proofErr w:type="spellStart"/>
      <w:r>
        <w:t>SMS_Adapter</w:t>
      </w:r>
      <w:proofErr w:type="spellEnd"/>
      <w:r>
        <w:t xml:space="preserve"> class is designed to interface with the external SMS system and will simply establish connectivity through security parameters as demanded by the external system and send messages from the </w:t>
      </w:r>
      <w:proofErr w:type="spellStart"/>
      <w:r>
        <w:t>HandicappedDrivers</w:t>
      </w:r>
      <w:proofErr w:type="spellEnd"/>
      <w:r>
        <w:t xml:space="preserve"> system outbound.</w:t>
      </w:r>
    </w:p>
    <w:sectPr w:rsidR="004B3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8C"/>
    <w:rsid w:val="004B3E8C"/>
    <w:rsid w:val="00B6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7B0E"/>
  <w15:chartTrackingRefBased/>
  <w15:docId w15:val="{5B2E5269-8311-412D-9E79-1F711AB7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E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E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 Collins</dc:creator>
  <cp:keywords/>
  <dc:description/>
  <cp:lastModifiedBy>Curt Collins</cp:lastModifiedBy>
  <cp:revision>1</cp:revision>
  <dcterms:created xsi:type="dcterms:W3CDTF">2019-11-24T14:14:00Z</dcterms:created>
  <dcterms:modified xsi:type="dcterms:W3CDTF">2019-11-24T14:24:00Z</dcterms:modified>
</cp:coreProperties>
</file>