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rFonts w:ascii="Calibri" w:hAnsi="Calibri" w:eastAsia="Microsoft YaHei"/>
          <w:b/>
          <w:color w:val="2E74B5"/>
          <w:sz w:val="40"/>
        </w:rPr>
        <w:t>数据收益分配系统 V1.3.1 系统详细功能设计文档</w:t>
      </w:r>
    </w:p>
    <w:tbl>
      <w:tblPr>
        <w:tblStyle w:val="TableGrid"/>
        <w:tblW w:type="auto" w:w="0"/>
        <w:jc w:val="center"/>
        <w:tblLayout w:type="fixed"/>
        <w:tblLook w:firstColumn="1" w:firstRow="1" w:lastColumn="0" w:lastRow="0" w:noHBand="0" w:noVBand="1" w:val="04A0"/>
      </w:tblPr>
      <w:tblGrid>
        <w:gridCol w:w="4680"/>
        <w:gridCol w:w="4680"/>
      </w:tblGrid>
      <w:tr>
        <w:tc>
          <w:tcPr>
            <w:tcW w:type="dxa" w:w="2042"/>
            <w:shd w:fill="E8EEF5"/>
            <w:tcMar>
              <w:top w:w="80" w:type="dxa"/>
              <w:start w:w="120" w:type="dxa"/>
              <w:bottom w:w="80" w:type="dxa"/>
              <w:end w:w="120" w:type="dxa"/>
            </w:tcMar>
            <w:vAlign w:val="center"/>
          </w:tcPr>
          <w:p>
            <w:pPr>
              <w:spacing w:after="0"/>
            </w:pPr>
            <w:r>
              <w:rPr>
                <w:rFonts w:ascii="Calibri" w:hAnsi="Calibri" w:eastAsia="Microsoft YaHei"/>
                <w:b/>
                <w:i w:val="0"/>
                <w:sz w:val="18"/>
              </w:rPr>
              <w:t>项目</w:t>
            </w:r>
          </w:p>
        </w:tc>
        <w:tc>
          <w:tcPr>
            <w:tcW w:type="dxa" w:w="7318"/>
            <w:shd w:fill="E8EEF5"/>
            <w:tcMar>
              <w:top w:w="80" w:type="dxa"/>
              <w:start w:w="120" w:type="dxa"/>
              <w:bottom w:w="80" w:type="dxa"/>
              <w:end w:w="120" w:type="dxa"/>
            </w:tcMar>
            <w:vAlign w:val="center"/>
          </w:tcPr>
          <w:p>
            <w:pPr>
              <w:spacing w:after="0"/>
            </w:pPr>
            <w:r>
              <w:rPr>
                <w:rFonts w:ascii="Calibri" w:hAnsi="Calibri" w:eastAsia="Microsoft YaHei"/>
                <w:b/>
                <w:i w:val="0"/>
                <w:sz w:val="18"/>
              </w:rPr>
              <w:t>内容</w:t>
            </w:r>
          </w:p>
        </w:tc>
      </w:tr>
      <w:tr>
        <w:tc>
          <w:tcPr>
            <w:tcW w:type="dxa" w:w="2042"/>
            <w:tcMar>
              <w:top w:w="80" w:type="dxa"/>
              <w:start w:w="120" w:type="dxa"/>
              <w:bottom w:w="80" w:type="dxa"/>
              <w:end w:w="120" w:type="dxa"/>
            </w:tcMar>
            <w:vAlign w:val="top"/>
          </w:tcPr>
          <w:p>
            <w:pPr>
              <w:spacing w:after="0"/>
            </w:pPr>
            <w:r>
              <w:rPr>
                <w:rFonts w:ascii="Calibri" w:hAnsi="Calibri" w:eastAsia="Microsoft YaHei"/>
                <w:b w:val="0"/>
                <w:i w:val="0"/>
                <w:sz w:val="17"/>
              </w:rPr>
              <w:t>文档名称</w:t>
            </w:r>
          </w:p>
        </w:tc>
        <w:tc>
          <w:tcPr>
            <w:tcW w:type="dxa" w:w="7318"/>
            <w:tcMar>
              <w:top w:w="80" w:type="dxa"/>
              <w:start w:w="120" w:type="dxa"/>
              <w:bottom w:w="80" w:type="dxa"/>
              <w:end w:w="120" w:type="dxa"/>
            </w:tcMar>
            <w:vAlign w:val="top"/>
          </w:tcPr>
          <w:p>
            <w:pPr>
              <w:spacing w:after="0"/>
            </w:pPr>
            <w:r>
              <w:rPr>
                <w:rFonts w:ascii="Calibri" w:hAnsi="Calibri" w:eastAsia="Microsoft YaHei"/>
                <w:b w:val="0"/>
                <w:i w:val="0"/>
                <w:sz w:val="17"/>
              </w:rPr>
              <w:t>《数据收益分配系统 V1.3.1 系统详细功能设计文档》</w:t>
            </w:r>
          </w:p>
        </w:tc>
      </w:tr>
      <w:tr>
        <w:tc>
          <w:tcPr>
            <w:tcW w:type="dxa" w:w="2042"/>
            <w:tcMar>
              <w:top w:w="80" w:type="dxa"/>
              <w:start w:w="120" w:type="dxa"/>
              <w:bottom w:w="80" w:type="dxa"/>
              <w:end w:w="120" w:type="dxa"/>
            </w:tcMar>
            <w:vAlign w:val="top"/>
          </w:tcPr>
          <w:p>
            <w:pPr>
              <w:spacing w:after="0"/>
            </w:pPr>
            <w:r>
              <w:rPr>
                <w:rFonts w:ascii="Calibri" w:hAnsi="Calibri" w:eastAsia="Microsoft YaHei"/>
                <w:b w:val="0"/>
                <w:i w:val="0"/>
                <w:sz w:val="17"/>
              </w:rPr>
              <w:t>系统名称</w:t>
            </w:r>
          </w:p>
        </w:tc>
        <w:tc>
          <w:tcPr>
            <w:tcW w:type="dxa" w:w="7318"/>
            <w:tcMar>
              <w:top w:w="80" w:type="dxa"/>
              <w:start w:w="120" w:type="dxa"/>
              <w:bottom w:w="80" w:type="dxa"/>
              <w:end w:w="120" w:type="dxa"/>
            </w:tcMar>
            <w:vAlign w:val="top"/>
          </w:tcPr>
          <w:p>
            <w:pPr>
              <w:spacing w:after="0"/>
            </w:pPr>
            <w:r>
              <w:rPr>
                <w:rFonts w:ascii="Calibri" w:hAnsi="Calibri" w:eastAsia="Microsoft YaHei"/>
                <w:b w:val="0"/>
                <w:i w:val="0"/>
                <w:sz w:val="17"/>
              </w:rPr>
              <w:t>数据收益分配系统（DVAS，Data Value Allocation System）</w:t>
            </w:r>
          </w:p>
        </w:tc>
      </w:tr>
      <w:tr>
        <w:tc>
          <w:tcPr>
            <w:tcW w:type="dxa" w:w="2042"/>
            <w:tcMar>
              <w:top w:w="80" w:type="dxa"/>
              <w:start w:w="120" w:type="dxa"/>
              <w:bottom w:w="80" w:type="dxa"/>
              <w:end w:w="120" w:type="dxa"/>
            </w:tcMar>
            <w:vAlign w:val="top"/>
          </w:tcPr>
          <w:p>
            <w:pPr>
              <w:spacing w:after="0"/>
            </w:pPr>
            <w:r>
              <w:rPr>
                <w:rFonts w:ascii="Calibri" w:hAnsi="Calibri" w:eastAsia="Microsoft YaHei"/>
                <w:b w:val="0"/>
                <w:i w:val="0"/>
                <w:sz w:val="17"/>
              </w:rPr>
              <w:t>文档版本</w:t>
            </w:r>
          </w:p>
        </w:tc>
        <w:tc>
          <w:tcPr>
            <w:tcW w:type="dxa" w:w="7318"/>
            <w:tcMar>
              <w:top w:w="80" w:type="dxa"/>
              <w:start w:w="120" w:type="dxa"/>
              <w:bottom w:w="80" w:type="dxa"/>
              <w:end w:w="120" w:type="dxa"/>
            </w:tcMar>
            <w:vAlign w:val="top"/>
          </w:tcPr>
          <w:p>
            <w:pPr>
              <w:spacing w:after="0"/>
            </w:pPr>
            <w:r>
              <w:rPr>
                <w:rFonts w:ascii="Calibri" w:hAnsi="Calibri" w:eastAsia="Microsoft YaHei"/>
                <w:b w:val="0"/>
                <w:i w:val="0"/>
                <w:sz w:val="17"/>
              </w:rPr>
              <w:t>V1.3.1</w:t>
            </w:r>
          </w:p>
        </w:tc>
      </w:tr>
      <w:tr>
        <w:tc>
          <w:tcPr>
            <w:tcW w:type="dxa" w:w="2042"/>
            <w:tcMar>
              <w:top w:w="80" w:type="dxa"/>
              <w:start w:w="120" w:type="dxa"/>
              <w:bottom w:w="80" w:type="dxa"/>
              <w:end w:w="120" w:type="dxa"/>
            </w:tcMar>
            <w:vAlign w:val="top"/>
          </w:tcPr>
          <w:p>
            <w:pPr>
              <w:spacing w:after="0"/>
            </w:pPr>
            <w:r>
              <w:rPr>
                <w:rFonts w:ascii="Calibri" w:hAnsi="Calibri" w:eastAsia="Microsoft YaHei"/>
                <w:b w:val="0"/>
                <w:i w:val="0"/>
                <w:sz w:val="17"/>
              </w:rPr>
              <w:t>编写日期</w:t>
            </w:r>
          </w:p>
        </w:tc>
        <w:tc>
          <w:tcPr>
            <w:tcW w:type="dxa" w:w="7318"/>
            <w:tcMar>
              <w:top w:w="80" w:type="dxa"/>
              <w:start w:w="120" w:type="dxa"/>
              <w:bottom w:w="80" w:type="dxa"/>
              <w:end w:w="120" w:type="dxa"/>
            </w:tcMar>
            <w:vAlign w:val="top"/>
          </w:tcPr>
          <w:p>
            <w:pPr>
              <w:spacing w:after="0"/>
            </w:pPr>
            <w:r>
              <w:rPr>
                <w:rFonts w:ascii="Calibri" w:hAnsi="Calibri" w:eastAsia="Microsoft YaHei"/>
                <w:b w:val="0"/>
                <w:i w:val="0"/>
                <w:sz w:val="17"/>
              </w:rPr>
              <w:t>2026 年 6 月 30 日</w:t>
            </w:r>
          </w:p>
        </w:tc>
      </w:tr>
      <w:tr>
        <w:tc>
          <w:tcPr>
            <w:tcW w:type="dxa" w:w="2042"/>
            <w:tcMar>
              <w:top w:w="80" w:type="dxa"/>
              <w:start w:w="120" w:type="dxa"/>
              <w:bottom w:w="80" w:type="dxa"/>
              <w:end w:w="120" w:type="dxa"/>
            </w:tcMar>
            <w:vAlign w:val="top"/>
          </w:tcPr>
          <w:p>
            <w:pPr>
              <w:spacing w:after="0"/>
            </w:pPr>
            <w:r>
              <w:rPr>
                <w:rFonts w:ascii="Calibri" w:hAnsi="Calibri" w:eastAsia="Microsoft YaHei"/>
                <w:b w:val="0"/>
                <w:i w:val="0"/>
                <w:sz w:val="17"/>
              </w:rPr>
              <w:t>设计依据</w:t>
            </w:r>
          </w:p>
        </w:tc>
        <w:tc>
          <w:tcPr>
            <w:tcW w:type="dxa" w:w="7318"/>
            <w:tcMar>
              <w:top w:w="80" w:type="dxa"/>
              <w:start w:w="120" w:type="dxa"/>
              <w:bottom w:w="80" w:type="dxa"/>
              <w:end w:w="120" w:type="dxa"/>
            </w:tcMar>
            <w:vAlign w:val="top"/>
          </w:tcPr>
          <w:p>
            <w:pPr>
              <w:spacing w:after="0"/>
            </w:pPr>
            <w:r>
              <w:rPr>
                <w:rFonts w:ascii="Calibri" w:hAnsi="Calibri" w:eastAsia="Microsoft YaHei"/>
                <w:b w:val="0"/>
                <w:i w:val="0"/>
                <w:sz w:val="17"/>
              </w:rPr>
              <w:t>《数据收益分配系统 V1.4.3 需求规格说明书》</w:t>
            </w:r>
          </w:p>
        </w:tc>
      </w:tr>
      <w:tr>
        <w:tc>
          <w:tcPr>
            <w:tcW w:type="dxa" w:w="2042"/>
            <w:tcMar>
              <w:top w:w="80" w:type="dxa"/>
              <w:start w:w="120" w:type="dxa"/>
              <w:bottom w:w="80" w:type="dxa"/>
              <w:end w:w="120" w:type="dxa"/>
            </w:tcMar>
            <w:vAlign w:val="top"/>
          </w:tcPr>
          <w:p>
            <w:pPr>
              <w:spacing w:after="0"/>
            </w:pPr>
            <w:r>
              <w:rPr>
                <w:rFonts w:ascii="Calibri" w:hAnsi="Calibri" w:eastAsia="Microsoft YaHei"/>
                <w:b w:val="0"/>
                <w:i w:val="0"/>
                <w:sz w:val="17"/>
              </w:rPr>
              <w:t>文档定位</w:t>
            </w:r>
          </w:p>
        </w:tc>
        <w:tc>
          <w:tcPr>
            <w:tcW w:type="dxa" w:w="7318"/>
            <w:tcMar>
              <w:top w:w="80" w:type="dxa"/>
              <w:start w:w="120" w:type="dxa"/>
              <w:bottom w:w="80" w:type="dxa"/>
              <w:end w:w="120" w:type="dxa"/>
            </w:tcMar>
            <w:vAlign w:val="top"/>
          </w:tcPr>
          <w:p>
            <w:pPr>
              <w:spacing w:after="0"/>
            </w:pPr>
            <w:r>
              <w:rPr>
                <w:rFonts w:ascii="Calibri" w:hAnsi="Calibri" w:eastAsia="Microsoft YaHei"/>
                <w:b w:val="0"/>
                <w:i w:val="0"/>
                <w:sz w:val="17"/>
              </w:rPr>
              <w:t>供后续数据库设计、接口设计、UI 原型设计、前端页面拆解和测试用例编写使用。</w:t>
            </w:r>
          </w:p>
        </w:tc>
      </w:tr>
      <w:tr>
        <w:tc>
          <w:tcPr>
            <w:tcW w:type="dxa" w:w="2042"/>
            <w:tcMar>
              <w:top w:w="80" w:type="dxa"/>
              <w:start w:w="120" w:type="dxa"/>
              <w:bottom w:w="80" w:type="dxa"/>
              <w:end w:w="120" w:type="dxa"/>
            </w:tcMar>
            <w:vAlign w:val="top"/>
          </w:tcPr>
          <w:p>
            <w:pPr>
              <w:spacing w:after="0"/>
            </w:pPr>
            <w:r>
              <w:rPr>
                <w:rFonts w:ascii="Calibri" w:hAnsi="Calibri" w:eastAsia="Microsoft YaHei"/>
                <w:b w:val="0"/>
                <w:i w:val="0"/>
                <w:sz w:val="17"/>
              </w:rPr>
              <w:t>适用范围</w:t>
            </w:r>
          </w:p>
        </w:tc>
        <w:tc>
          <w:tcPr>
            <w:tcW w:type="dxa" w:w="7318"/>
            <w:tcMar>
              <w:top w:w="80" w:type="dxa"/>
              <w:start w:w="120" w:type="dxa"/>
              <w:bottom w:w="80" w:type="dxa"/>
              <w:end w:w="120" w:type="dxa"/>
            </w:tcMar>
            <w:vAlign w:val="top"/>
          </w:tcPr>
          <w:p>
            <w:pPr>
              <w:spacing w:after="0"/>
            </w:pPr>
            <w:r>
              <w:rPr>
                <w:rFonts w:ascii="Calibri" w:hAnsi="Calibri" w:eastAsia="Microsoft YaHei"/>
                <w:b w:val="0"/>
                <w:i w:val="0"/>
                <w:sz w:val="17"/>
              </w:rPr>
              <w:t>当前版本本地演示系统与后续权限、PDF、异步任务扩展的功能设计准备。</w:t>
            </w:r>
          </w:p>
        </w:tc>
      </w:tr>
    </w:tbl>
    <w:p/>
    <w:p>
      <w:pPr>
        <w:pStyle w:val="Heading2"/>
      </w:pPr>
      <w:r>
        <w:t>修订记录</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337"/>
            <w:shd w:fill="E8EEF5"/>
            <w:tcMar>
              <w:top w:w="80" w:type="dxa"/>
              <w:start w:w="120" w:type="dxa"/>
              <w:bottom w:w="80" w:type="dxa"/>
              <w:end w:w="120" w:type="dxa"/>
            </w:tcMar>
            <w:vAlign w:val="center"/>
          </w:tcPr>
          <w:p>
            <w:pPr>
              <w:spacing w:after="0"/>
            </w:pPr>
            <w:r>
              <w:rPr>
                <w:rFonts w:ascii="Calibri" w:hAnsi="Calibri" w:eastAsia="Microsoft YaHei"/>
                <w:b/>
                <w:i w:val="0"/>
                <w:sz w:val="18"/>
              </w:rPr>
              <w:t>版本</w:t>
            </w:r>
          </w:p>
        </w:tc>
        <w:tc>
          <w:tcPr>
            <w:tcW w:type="dxa" w:w="1337"/>
            <w:shd w:fill="E8EEF5"/>
            <w:tcMar>
              <w:top w:w="80" w:type="dxa"/>
              <w:start w:w="120" w:type="dxa"/>
              <w:bottom w:w="80" w:type="dxa"/>
              <w:end w:w="120" w:type="dxa"/>
            </w:tcMar>
            <w:vAlign w:val="center"/>
          </w:tcPr>
          <w:p>
            <w:pPr>
              <w:spacing w:after="0"/>
            </w:pPr>
            <w:r>
              <w:rPr>
                <w:rFonts w:ascii="Calibri" w:hAnsi="Calibri" w:eastAsia="Microsoft YaHei"/>
                <w:b/>
                <w:i w:val="0"/>
                <w:sz w:val="18"/>
              </w:rPr>
              <w:t>日期</w:t>
            </w:r>
          </w:p>
        </w:tc>
        <w:tc>
          <w:tcPr>
            <w:tcW w:type="dxa" w:w="5348"/>
            <w:shd w:fill="E8EEF5"/>
            <w:tcMar>
              <w:top w:w="80" w:type="dxa"/>
              <w:start w:w="120" w:type="dxa"/>
              <w:bottom w:w="80" w:type="dxa"/>
              <w:end w:w="120" w:type="dxa"/>
            </w:tcMar>
            <w:vAlign w:val="center"/>
          </w:tcPr>
          <w:p>
            <w:pPr>
              <w:spacing w:after="0"/>
            </w:pPr>
            <w:r>
              <w:rPr>
                <w:rFonts w:ascii="Calibri" w:hAnsi="Calibri" w:eastAsia="Microsoft YaHei"/>
                <w:b/>
                <w:i w:val="0"/>
                <w:sz w:val="18"/>
              </w:rPr>
              <w:t>修改内容</w:t>
            </w:r>
          </w:p>
        </w:tc>
        <w:tc>
          <w:tcPr>
            <w:tcW w:type="dxa" w:w="1338"/>
            <w:shd w:fill="E8EEF5"/>
            <w:tcMar>
              <w:top w:w="80" w:type="dxa"/>
              <w:start w:w="120" w:type="dxa"/>
              <w:bottom w:w="80" w:type="dxa"/>
              <w:end w:w="120" w:type="dxa"/>
            </w:tcMar>
            <w:vAlign w:val="center"/>
          </w:tcPr>
          <w:p>
            <w:pPr>
              <w:spacing w:after="0"/>
            </w:pPr>
            <w:r>
              <w:rPr>
                <w:rFonts w:ascii="Calibri" w:hAnsi="Calibri" w:eastAsia="Microsoft YaHei"/>
                <w:b/>
                <w:i w:val="0"/>
                <w:sz w:val="18"/>
              </w:rPr>
              <w:t>状态</w:t>
            </w:r>
          </w:p>
        </w:tc>
      </w:tr>
      <w:tr>
        <w:tc>
          <w:tcPr>
            <w:tcW w:type="dxa" w:w="1337"/>
            <w:tcMar>
              <w:top w:w="80" w:type="dxa"/>
              <w:start w:w="120" w:type="dxa"/>
              <w:bottom w:w="80" w:type="dxa"/>
              <w:end w:w="120" w:type="dxa"/>
            </w:tcMar>
            <w:vAlign w:val="top"/>
          </w:tcPr>
          <w:p>
            <w:pPr>
              <w:spacing w:after="0"/>
            </w:pPr>
            <w:r>
              <w:rPr>
                <w:rFonts w:ascii="Calibri" w:hAnsi="Calibri" w:eastAsia="Microsoft YaHei"/>
                <w:b w:val="0"/>
                <w:i w:val="0"/>
                <w:sz w:val="17"/>
              </w:rPr>
              <w:t>V1.1</w:t>
            </w:r>
          </w:p>
        </w:tc>
        <w:tc>
          <w:tcPr>
            <w:tcW w:type="dxa" w:w="1337"/>
            <w:tcMar>
              <w:top w:w="80" w:type="dxa"/>
              <w:start w:w="120" w:type="dxa"/>
              <w:bottom w:w="80" w:type="dxa"/>
              <w:end w:w="120" w:type="dxa"/>
            </w:tcMar>
            <w:vAlign w:val="top"/>
          </w:tcPr>
          <w:p>
            <w:pPr>
              <w:spacing w:after="0"/>
            </w:pPr>
            <w:r>
              <w:rPr>
                <w:rFonts w:ascii="Calibri" w:hAnsi="Calibri" w:eastAsia="Microsoft YaHei"/>
                <w:b w:val="0"/>
                <w:i w:val="0"/>
                <w:sz w:val="17"/>
              </w:rPr>
              <w:t>2026-06-17</w:t>
            </w:r>
          </w:p>
        </w:tc>
        <w:tc>
          <w:tcPr>
            <w:tcW w:type="dxa" w:w="5348"/>
            <w:tcMar>
              <w:top w:w="80" w:type="dxa"/>
              <w:start w:w="120" w:type="dxa"/>
              <w:bottom w:w="80" w:type="dxa"/>
              <w:end w:w="120" w:type="dxa"/>
            </w:tcMar>
            <w:vAlign w:val="top"/>
          </w:tcPr>
          <w:p>
            <w:pPr>
              <w:spacing w:after="0"/>
            </w:pPr>
            <w:r>
              <w:rPr>
                <w:rFonts w:ascii="Calibri" w:hAnsi="Calibri" w:eastAsia="Microsoft YaHei"/>
                <w:b w:val="0"/>
                <w:i w:val="0"/>
                <w:sz w:val="17"/>
              </w:rPr>
              <w:t>基于 V1.2 需求规格说明书，形成系统详细功能设计；补充页面、按钮、状态、候选表、服务、导出字段和 UI/数据库设计输入。</w:t>
            </w:r>
          </w:p>
        </w:tc>
        <w:tc>
          <w:tcPr>
            <w:tcW w:type="dxa" w:w="1338"/>
            <w:tcMar>
              <w:top w:w="80" w:type="dxa"/>
              <w:start w:w="120" w:type="dxa"/>
              <w:bottom w:w="80" w:type="dxa"/>
              <w:end w:w="120" w:type="dxa"/>
            </w:tcMar>
            <w:vAlign w:val="top"/>
          </w:tcPr>
          <w:p>
            <w:pPr>
              <w:spacing w:after="0"/>
            </w:pPr>
            <w:r>
              <w:rPr>
                <w:rFonts w:ascii="Calibri" w:hAnsi="Calibri" w:eastAsia="Microsoft YaHei"/>
                <w:b w:val="0"/>
                <w:i w:val="0"/>
                <w:sz w:val="17"/>
              </w:rPr>
              <w:t>已提交</w:t>
            </w:r>
          </w:p>
        </w:tc>
      </w:tr>
      <w:tr>
        <w:tc>
          <w:tcPr>
            <w:tcW w:type="dxa" w:w="1337"/>
            <w:tcMar>
              <w:top w:w="80" w:type="dxa"/>
              <w:start w:w="120" w:type="dxa"/>
              <w:bottom w:w="80" w:type="dxa"/>
              <w:end w:w="120" w:type="dxa"/>
            </w:tcMar>
            <w:vAlign w:val="top"/>
          </w:tcPr>
          <w:p>
            <w:pPr>
              <w:spacing w:after="0"/>
            </w:pPr>
            <w:r>
              <w:rPr>
                <w:rFonts w:ascii="Calibri" w:hAnsi="Calibri" w:eastAsia="Microsoft YaHei"/>
                <w:b w:val="0"/>
                <w:i w:val="0"/>
                <w:sz w:val="17"/>
              </w:rPr>
              <w:t>V1.2</w:t>
            </w:r>
          </w:p>
        </w:tc>
        <w:tc>
          <w:tcPr>
            <w:tcW w:type="dxa" w:w="1337"/>
            <w:tcMar>
              <w:top w:w="80" w:type="dxa"/>
              <w:start w:w="120" w:type="dxa"/>
              <w:bottom w:w="80" w:type="dxa"/>
              <w:end w:w="120" w:type="dxa"/>
            </w:tcMar>
            <w:vAlign w:val="top"/>
          </w:tcPr>
          <w:p>
            <w:pPr>
              <w:spacing w:after="0"/>
            </w:pPr>
            <w:r>
              <w:rPr>
                <w:rFonts w:ascii="Calibri" w:hAnsi="Calibri" w:eastAsia="Microsoft YaHei"/>
                <w:b w:val="0"/>
                <w:i w:val="0"/>
                <w:sz w:val="17"/>
              </w:rPr>
              <w:t>2026-06-25</w:t>
            </w:r>
          </w:p>
        </w:tc>
        <w:tc>
          <w:tcPr>
            <w:tcW w:type="dxa" w:w="5348"/>
            <w:tcMar>
              <w:top w:w="80" w:type="dxa"/>
              <w:start w:w="120" w:type="dxa"/>
              <w:bottom w:w="80" w:type="dxa"/>
              <w:end w:w="120" w:type="dxa"/>
            </w:tcMar>
            <w:vAlign w:val="top"/>
          </w:tcPr>
          <w:p>
            <w:pPr>
              <w:spacing w:after="0"/>
            </w:pPr>
            <w:r>
              <w:rPr>
                <w:rFonts w:ascii="Calibri" w:hAnsi="Calibri" w:eastAsia="Microsoft YaHei"/>
                <w:b w:val="0"/>
                <w:i w:val="0"/>
                <w:sz w:val="17"/>
              </w:rPr>
              <w:t>新增逐资源质量评估板块，补充资源级质量对象、服务方法、接口、导出和验收映射。</w:t>
            </w:r>
          </w:p>
        </w:tc>
        <w:tc>
          <w:tcPr>
            <w:tcW w:type="dxa" w:w="1338"/>
            <w:tcMar>
              <w:top w:w="80" w:type="dxa"/>
              <w:start w:w="120" w:type="dxa"/>
              <w:bottom w:w="80" w:type="dxa"/>
              <w:end w:w="120" w:type="dxa"/>
            </w:tcMar>
            <w:vAlign w:val="top"/>
          </w:tcPr>
          <w:p>
            <w:pPr>
              <w:spacing w:after="0"/>
            </w:pPr>
            <w:r>
              <w:rPr>
                <w:rFonts w:ascii="Calibri" w:hAnsi="Calibri" w:eastAsia="Microsoft YaHei"/>
                <w:b w:val="0"/>
                <w:i w:val="0"/>
                <w:sz w:val="17"/>
              </w:rPr>
              <w:t>已提交</w:t>
            </w:r>
          </w:p>
        </w:tc>
      </w:tr>
      <w:tr>
        <w:tc>
          <w:tcPr>
            <w:tcW w:type="dxa" w:w="1337"/>
            <w:tcMar>
              <w:top w:w="80" w:type="dxa"/>
              <w:start w:w="120" w:type="dxa"/>
              <w:bottom w:w="80" w:type="dxa"/>
              <w:end w:w="120" w:type="dxa"/>
            </w:tcMar>
            <w:vAlign w:val="top"/>
          </w:tcPr>
          <w:p>
            <w:pPr>
              <w:spacing w:after="0"/>
            </w:pPr>
            <w:r>
              <w:rPr>
                <w:rFonts w:ascii="Calibri" w:hAnsi="Calibri" w:eastAsia="Microsoft YaHei"/>
                <w:b w:val="0"/>
                <w:i w:val="0"/>
                <w:sz w:val="17"/>
              </w:rPr>
              <w:t>V1.3</w:t>
            </w:r>
          </w:p>
        </w:tc>
        <w:tc>
          <w:tcPr>
            <w:tcW w:type="dxa" w:w="1337"/>
            <w:tcMar>
              <w:top w:w="80" w:type="dxa"/>
              <w:start w:w="120" w:type="dxa"/>
              <w:bottom w:w="80" w:type="dxa"/>
              <w:end w:w="120" w:type="dxa"/>
            </w:tcMar>
            <w:vAlign w:val="top"/>
          </w:tcPr>
          <w:p>
            <w:pPr>
              <w:spacing w:after="0"/>
            </w:pPr>
            <w:r>
              <w:rPr>
                <w:rFonts w:ascii="Calibri" w:hAnsi="Calibri" w:eastAsia="Microsoft YaHei"/>
                <w:b w:val="0"/>
                <w:i w:val="0"/>
                <w:sz w:val="17"/>
              </w:rPr>
              <w:t>2026-06-28</w:t>
            </w:r>
          </w:p>
        </w:tc>
        <w:tc>
          <w:tcPr>
            <w:tcW w:type="dxa" w:w="5348"/>
            <w:tcMar>
              <w:top w:w="80" w:type="dxa"/>
              <w:start w:w="120" w:type="dxa"/>
              <w:bottom w:w="80" w:type="dxa"/>
              <w:end w:w="120" w:type="dxa"/>
            </w:tcMar>
            <w:vAlign w:val="top"/>
          </w:tcPr>
          <w:p>
            <w:pPr>
              <w:spacing w:after="0"/>
            </w:pPr>
            <w:r>
              <w:rPr>
                <w:rFonts w:ascii="Calibri" w:hAnsi="Calibri" w:eastAsia="Microsoft YaHei"/>
                <w:b w:val="0"/>
                <w:i w:val="0"/>
                <w:sz w:val="17"/>
              </w:rPr>
              <w:t>按页面路由、按钮状态、后端 API 副作用、JSON runtime、后续扩展能力和按钮可用边界调整功能设计。</w:t>
            </w:r>
          </w:p>
        </w:tc>
        <w:tc>
          <w:tcPr>
            <w:tcW w:type="dxa" w:w="1338"/>
            <w:tcMar>
              <w:top w:w="80" w:type="dxa"/>
              <w:start w:w="120" w:type="dxa"/>
              <w:bottom w:w="80" w:type="dxa"/>
              <w:end w:w="120" w:type="dxa"/>
            </w:tcMar>
            <w:vAlign w:val="top"/>
          </w:tcPr>
          <w:p>
            <w:pPr>
              <w:spacing w:after="0"/>
            </w:pPr>
            <w:r>
              <w:rPr>
                <w:rFonts w:ascii="Calibri" w:hAnsi="Calibri" w:eastAsia="Microsoft YaHei"/>
                <w:b w:val="0"/>
                <w:i w:val="0"/>
                <w:sz w:val="17"/>
              </w:rPr>
              <w:t>已提交</w:t>
            </w:r>
          </w:p>
        </w:tc>
      </w:tr>
      <w:tr>
        <w:tc>
          <w:tcPr>
            <w:tcW w:type="dxa" w:w="1337"/>
            <w:tcMar>
              <w:top w:w="80" w:type="dxa"/>
              <w:start w:w="120" w:type="dxa"/>
              <w:bottom w:w="80" w:type="dxa"/>
              <w:end w:w="120" w:type="dxa"/>
            </w:tcMar>
            <w:vAlign w:val="top"/>
          </w:tcPr>
          <w:p>
            <w:pPr>
              <w:spacing w:after="0"/>
            </w:pPr>
            <w:r>
              <w:rPr>
                <w:rFonts w:ascii="Calibri" w:hAnsi="Calibri" w:eastAsia="Microsoft YaHei"/>
                <w:b w:val="0"/>
                <w:i w:val="0"/>
                <w:sz w:val="17"/>
              </w:rPr>
              <w:t>V1.3.1</w:t>
            </w:r>
          </w:p>
        </w:tc>
        <w:tc>
          <w:tcPr>
            <w:tcW w:type="dxa" w:w="1337"/>
            <w:tcMar>
              <w:top w:w="80" w:type="dxa"/>
              <w:start w:w="120" w:type="dxa"/>
              <w:bottom w:w="80" w:type="dxa"/>
              <w:end w:w="120" w:type="dxa"/>
            </w:tcMar>
            <w:vAlign w:val="top"/>
          </w:tcPr>
          <w:p>
            <w:pPr>
              <w:spacing w:after="0"/>
            </w:pPr>
            <w:r>
              <w:rPr>
                <w:rFonts w:ascii="Calibri" w:hAnsi="Calibri" w:eastAsia="Microsoft YaHei"/>
                <w:b w:val="0"/>
                <w:i w:val="0"/>
                <w:sz w:val="17"/>
              </w:rPr>
              <w:t>2026-06-30</w:t>
            </w:r>
          </w:p>
        </w:tc>
        <w:tc>
          <w:tcPr>
            <w:tcW w:type="dxa" w:w="5348"/>
            <w:tcMar>
              <w:top w:w="80" w:type="dxa"/>
              <w:start w:w="120" w:type="dxa"/>
              <w:bottom w:w="80" w:type="dxa"/>
              <w:end w:w="120" w:type="dxa"/>
            </w:tcMar>
            <w:vAlign w:val="top"/>
          </w:tcPr>
          <w:p>
            <w:pPr>
              <w:spacing w:after="0"/>
            </w:pPr>
            <w:r>
              <w:rPr>
                <w:rFonts w:ascii="Calibri" w:hAnsi="Calibri" w:eastAsia="Microsoft YaHei"/>
                <w:b w:val="0"/>
                <w:i w:val="0"/>
                <w:sz w:val="17"/>
              </w:rPr>
              <w:t>修正文档元数据、导航顺序、JSON runtime / PostgreSQL DDL 边界和合同比例主流程表述。</w:t>
            </w:r>
          </w:p>
        </w:tc>
        <w:tc>
          <w:tcPr>
            <w:tcW w:type="dxa" w:w="1338"/>
            <w:tcMar>
              <w:top w:w="80" w:type="dxa"/>
              <w:start w:w="120" w:type="dxa"/>
              <w:bottom w:w="80" w:type="dxa"/>
              <w:end w:w="120" w:type="dxa"/>
            </w:tcMar>
            <w:vAlign w:val="top"/>
          </w:tcPr>
          <w:p>
            <w:pPr>
              <w:spacing w:after="0"/>
            </w:pPr>
            <w:r>
              <w:rPr>
                <w:rFonts w:ascii="Calibri" w:hAnsi="Calibri" w:eastAsia="Microsoft YaHei"/>
                <w:b w:val="0"/>
                <w:i w:val="0"/>
                <w:sz w:val="17"/>
              </w:rPr>
              <w:t>终稿</w:t>
            </w:r>
          </w:p>
        </w:tc>
      </w:tr>
    </w:tbl>
    <w:p/>
    <w:p>
      <w:pPr>
        <w:pStyle w:val="Heading2"/>
      </w:pPr>
      <w:r>
        <w:t>当前版本实现边界（2026-06-30）</w:t>
      </w:r>
    </w:p>
    <w:p>
      <w:r>
        <w:rPr>
          <w:rFonts w:ascii="Calibri" w:hAnsi="Calibri" w:eastAsia="Microsoft YaHei"/>
          <w:b w:val="0"/>
          <w:i w:val="0"/>
          <w:sz w:val="22"/>
        </w:rPr>
        <w:t>本节说明当前版本的页面、服务、副作用和后续扩展边界。若后续章节仍包含候选设计或旧实现假设，与本节冲突时，以本节为准。</w:t>
      </w:r>
    </w:p>
    <w:p>
      <w:pPr>
        <w:pStyle w:val="Heading3"/>
      </w:pPr>
      <w:r>
        <w:t>A. 当前页面与路由</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997"/>
            <w:shd w:fill="E8EEF5"/>
            <w:tcMar>
              <w:top w:w="80" w:type="dxa"/>
              <w:start w:w="120" w:type="dxa"/>
              <w:bottom w:w="80" w:type="dxa"/>
              <w:end w:w="120" w:type="dxa"/>
            </w:tcMar>
            <w:vAlign w:val="center"/>
          </w:tcPr>
          <w:p>
            <w:pPr>
              <w:spacing w:after="0"/>
            </w:pPr>
            <w:r>
              <w:rPr>
                <w:rFonts w:ascii="Calibri" w:hAnsi="Calibri" w:eastAsia="Microsoft YaHei"/>
                <w:b/>
                <w:i w:val="0"/>
                <w:sz w:val="18"/>
              </w:rPr>
              <w:t>页面</w:t>
            </w:r>
          </w:p>
        </w:tc>
        <w:tc>
          <w:tcPr>
            <w:tcW w:type="dxa" w:w="1764"/>
            <w:shd w:fill="E8EEF5"/>
            <w:tcMar>
              <w:top w:w="80" w:type="dxa"/>
              <w:start w:w="120" w:type="dxa"/>
              <w:bottom w:w="80" w:type="dxa"/>
              <w:end w:w="120" w:type="dxa"/>
            </w:tcMar>
            <w:vAlign w:val="center"/>
          </w:tcPr>
          <w:p>
            <w:pPr>
              <w:spacing w:after="0"/>
            </w:pPr>
            <w:r>
              <w:rPr>
                <w:rFonts w:ascii="Calibri" w:hAnsi="Calibri" w:eastAsia="Microsoft YaHei"/>
                <w:b/>
                <w:i w:val="0"/>
                <w:sz w:val="18"/>
              </w:rPr>
              <w:t>route_path</w:t>
            </w:r>
          </w:p>
        </w:tc>
        <w:tc>
          <w:tcPr>
            <w:tcW w:type="dxa" w:w="2915"/>
            <w:shd w:fill="E8EEF5"/>
            <w:tcMar>
              <w:top w:w="80" w:type="dxa"/>
              <w:start w:w="120" w:type="dxa"/>
              <w:bottom w:w="80" w:type="dxa"/>
              <w:end w:w="120" w:type="dxa"/>
            </w:tcMar>
            <w:vAlign w:val="center"/>
          </w:tcPr>
          <w:p>
            <w:pPr>
              <w:spacing w:after="0"/>
            </w:pPr>
            <w:r>
              <w:rPr>
                <w:rFonts w:ascii="Calibri" w:hAnsi="Calibri" w:eastAsia="Microsoft YaHei"/>
                <w:b/>
                <w:i w:val="0"/>
                <w:sz w:val="18"/>
              </w:rPr>
              <w:t>当前页面区块</w:t>
            </w:r>
          </w:p>
        </w:tc>
        <w:tc>
          <w:tcPr>
            <w:tcW w:type="dxa" w:w="3684"/>
            <w:shd w:fill="E8EEF5"/>
            <w:tcMar>
              <w:top w:w="80" w:type="dxa"/>
              <w:start w:w="120" w:type="dxa"/>
              <w:bottom w:w="80" w:type="dxa"/>
              <w:end w:w="120" w:type="dxa"/>
            </w:tcMar>
            <w:vAlign w:val="center"/>
          </w:tcPr>
          <w:p>
            <w:pPr>
              <w:spacing w:after="0"/>
            </w:pPr>
            <w:r>
              <w:rPr>
                <w:rFonts w:ascii="Calibri" w:hAnsi="Calibri" w:eastAsia="Microsoft YaHei"/>
                <w:b/>
                <w:i w:val="0"/>
                <w:sz w:val="18"/>
              </w:rPr>
              <w:t>当前按钮/状态</w:t>
            </w:r>
          </w:p>
        </w:tc>
      </w:tr>
      <w:tr>
        <w:tc>
          <w:tcPr>
            <w:tcW w:type="dxa" w:w="997"/>
            <w:tcMar>
              <w:top w:w="80" w:type="dxa"/>
              <w:start w:w="120" w:type="dxa"/>
              <w:bottom w:w="80" w:type="dxa"/>
              <w:end w:w="120" w:type="dxa"/>
            </w:tcMar>
            <w:vAlign w:val="top"/>
          </w:tcPr>
          <w:p>
            <w:pPr>
              <w:spacing w:after="0"/>
            </w:pPr>
            <w:r>
              <w:rPr>
                <w:rFonts w:ascii="Calibri" w:hAnsi="Calibri" w:eastAsia="Microsoft YaHei"/>
                <w:b w:val="0"/>
                <w:i w:val="0"/>
                <w:sz w:val="17"/>
              </w:rPr>
              <w:t>系统首页</w:t>
            </w:r>
          </w:p>
        </w:tc>
        <w:tc>
          <w:tcPr>
            <w:tcW w:type="dxa" w:w="1764"/>
            <w:tcMar>
              <w:top w:w="80" w:type="dxa"/>
              <w:start w:w="120" w:type="dxa"/>
              <w:bottom w:w="80" w:type="dxa"/>
              <w:end w:w="120" w:type="dxa"/>
            </w:tcMar>
            <w:vAlign w:val="top"/>
          </w:tcPr>
          <w:p>
            <w:pPr>
              <w:spacing w:after="0"/>
            </w:pPr>
            <w:r>
              <w:rPr>
                <w:rFonts w:ascii="Calibri" w:hAnsi="Calibri" w:eastAsia="Microsoft YaHei"/>
                <w:b w:val="0"/>
                <w:i w:val="0"/>
                <w:sz w:val="17"/>
              </w:rPr>
              <w:t>/dashboard</w:t>
            </w:r>
          </w:p>
        </w:tc>
        <w:tc>
          <w:tcPr>
            <w:tcW w:type="dxa" w:w="2915"/>
            <w:tcMar>
              <w:top w:w="80" w:type="dxa"/>
              <w:start w:w="120" w:type="dxa"/>
              <w:bottom w:w="80" w:type="dxa"/>
              <w:end w:w="120" w:type="dxa"/>
            </w:tcMar>
            <w:vAlign w:val="top"/>
          </w:tcPr>
          <w:p>
            <w:pPr>
              <w:spacing w:after="0"/>
            </w:pPr>
            <w:r>
              <w:rPr>
                <w:rFonts w:ascii="Calibri" w:hAnsi="Calibri" w:eastAsia="Microsoft YaHei"/>
                <w:b w:val="0"/>
                <w:i w:val="0"/>
                <w:sz w:val="17"/>
              </w:rPr>
              <w:t>项目总览、流程入口、风险提示、完整链路计算、最近报告摘要。</w:t>
            </w:r>
          </w:p>
        </w:tc>
        <w:tc>
          <w:tcPr>
            <w:tcW w:type="dxa" w:w="3684"/>
            <w:tcMar>
              <w:top w:w="80" w:type="dxa"/>
              <w:start w:w="120" w:type="dxa"/>
              <w:bottom w:w="80" w:type="dxa"/>
              <w:end w:w="120" w:type="dxa"/>
            </w:tcMar>
            <w:vAlign w:val="top"/>
          </w:tcPr>
          <w:p>
            <w:pPr>
              <w:spacing w:after="0"/>
            </w:pPr>
            <w:r>
              <w:rPr>
                <w:rFonts w:ascii="Calibri" w:hAnsi="Calibri" w:eastAsia="Microsoft YaHei"/>
                <w:b w:val="0"/>
                <w:i w:val="0"/>
                <w:sz w:val="17"/>
              </w:rPr>
              <w:t>SYS-002、DATA-003、SYS-004、SYS-005、REP-001；无首页二级路由。</w:t>
            </w:r>
          </w:p>
        </w:tc>
      </w:tr>
      <w:tr>
        <w:tc>
          <w:tcPr>
            <w:tcW w:type="dxa" w:w="997"/>
            <w:tcMar>
              <w:top w:w="80" w:type="dxa"/>
              <w:start w:w="120" w:type="dxa"/>
              <w:bottom w:w="80" w:type="dxa"/>
              <w:end w:w="120" w:type="dxa"/>
            </w:tcMar>
            <w:vAlign w:val="top"/>
          </w:tcPr>
          <w:p>
            <w:pPr>
              <w:spacing w:after="0"/>
            </w:pPr>
            <w:r>
              <w:rPr>
                <w:rFonts w:ascii="Calibri" w:hAnsi="Calibri" w:eastAsia="Microsoft YaHei"/>
                <w:b w:val="0"/>
                <w:i w:val="0"/>
                <w:sz w:val="17"/>
              </w:rPr>
              <w:t>数据接入管理</w:t>
            </w:r>
          </w:p>
        </w:tc>
        <w:tc>
          <w:tcPr>
            <w:tcW w:type="dxa" w:w="1764"/>
            <w:tcMar>
              <w:top w:w="80" w:type="dxa"/>
              <w:start w:w="120" w:type="dxa"/>
              <w:bottom w:w="80" w:type="dxa"/>
              <w:end w:w="120" w:type="dxa"/>
            </w:tcMar>
            <w:vAlign w:val="top"/>
          </w:tcPr>
          <w:p>
            <w:pPr>
              <w:spacing w:after="0"/>
            </w:pPr>
            <w:r>
              <w:rPr>
                <w:rFonts w:ascii="Calibri" w:hAnsi="Calibri" w:eastAsia="Microsoft YaHei"/>
                <w:b w:val="0"/>
                <w:i w:val="0"/>
                <w:sz w:val="17"/>
              </w:rPr>
              <w:t>/data/ingestion</w:t>
            </w:r>
          </w:p>
        </w:tc>
        <w:tc>
          <w:tcPr>
            <w:tcW w:type="dxa" w:w="2915"/>
            <w:tcMar>
              <w:top w:w="80" w:type="dxa"/>
              <w:start w:w="120" w:type="dxa"/>
              <w:bottom w:w="80" w:type="dxa"/>
              <w:end w:w="120" w:type="dxa"/>
            </w:tcMar>
            <w:vAlign w:val="top"/>
          </w:tcPr>
          <w:p>
            <w:pPr>
              <w:spacing w:after="0"/>
            </w:pPr>
            <w:r>
              <w:rPr>
                <w:rFonts w:ascii="Calibri" w:hAnsi="Calibri" w:eastAsia="Microsoft YaHei"/>
                <w:b w:val="0"/>
                <w:i w:val="0"/>
                <w:sz w:val="17"/>
              </w:rPr>
              <w:t>JSON 上传、演示数据、数据包列表、预览抽屉、失败详情抽屉。</w:t>
            </w:r>
          </w:p>
        </w:tc>
        <w:tc>
          <w:tcPr>
            <w:tcW w:type="dxa" w:w="3684"/>
            <w:tcMar>
              <w:top w:w="80" w:type="dxa"/>
              <w:start w:w="120" w:type="dxa"/>
              <w:bottom w:w="80" w:type="dxa"/>
              <w:end w:w="120" w:type="dxa"/>
            </w:tcMar>
            <w:vAlign w:val="top"/>
          </w:tcPr>
          <w:p>
            <w:pPr>
              <w:spacing w:after="0"/>
            </w:pPr>
            <w:r>
              <w:rPr>
                <w:rFonts w:ascii="Calibri" w:hAnsi="Calibri" w:eastAsia="Microsoft YaHei"/>
                <w:b w:val="0"/>
                <w:i w:val="0"/>
                <w:sz w:val="17"/>
              </w:rPr>
              <w:t>DATA-002/003/007/008/009 为当前版本能力；DATA-010/011/012 为 CSV/XLSX 后续扩展能力。</w:t>
            </w:r>
          </w:p>
        </w:tc>
      </w:tr>
      <w:tr>
        <w:tc>
          <w:tcPr>
            <w:tcW w:type="dxa" w:w="997"/>
            <w:tcMar>
              <w:top w:w="80" w:type="dxa"/>
              <w:start w:w="120" w:type="dxa"/>
              <w:bottom w:w="80" w:type="dxa"/>
              <w:end w:w="120" w:type="dxa"/>
            </w:tcMar>
            <w:vAlign w:val="top"/>
          </w:tcPr>
          <w:p>
            <w:pPr>
              <w:spacing w:after="0"/>
            </w:pPr>
            <w:r>
              <w:rPr>
                <w:rFonts w:ascii="Calibri" w:hAnsi="Calibri" w:eastAsia="Microsoft YaHei"/>
                <w:b w:val="0"/>
                <w:i w:val="0"/>
                <w:sz w:val="17"/>
              </w:rPr>
              <w:t>数据资源管理</w:t>
            </w:r>
          </w:p>
        </w:tc>
        <w:tc>
          <w:tcPr>
            <w:tcW w:type="dxa" w:w="1764"/>
            <w:tcMar>
              <w:top w:w="80" w:type="dxa"/>
              <w:start w:w="120" w:type="dxa"/>
              <w:bottom w:w="80" w:type="dxa"/>
              <w:end w:w="120" w:type="dxa"/>
            </w:tcMar>
            <w:vAlign w:val="top"/>
          </w:tcPr>
          <w:p>
            <w:pPr>
              <w:spacing w:after="0"/>
            </w:pPr>
            <w:r>
              <w:rPr>
                <w:rFonts w:ascii="Calibri" w:hAnsi="Calibri" w:eastAsia="Microsoft YaHei"/>
                <w:b w:val="0"/>
                <w:i w:val="0"/>
                <w:sz w:val="17"/>
              </w:rPr>
              <w:t>/data/resources</w:t>
            </w:r>
          </w:p>
        </w:tc>
        <w:tc>
          <w:tcPr>
            <w:tcW w:type="dxa" w:w="2915"/>
            <w:tcMar>
              <w:top w:w="80" w:type="dxa"/>
              <w:start w:w="120" w:type="dxa"/>
              <w:bottom w:w="80" w:type="dxa"/>
              <w:end w:w="120" w:type="dxa"/>
            </w:tcMar>
            <w:vAlign w:val="top"/>
          </w:tcPr>
          <w:p>
            <w:pPr>
              <w:spacing w:after="0"/>
            </w:pPr>
            <w:r>
              <w:rPr>
                <w:rFonts w:ascii="Calibri" w:hAnsi="Calibri" w:eastAsia="Microsoft YaHei"/>
                <w:b w:val="0"/>
                <w:i w:val="0"/>
                <w:sz w:val="17"/>
              </w:rPr>
              <w:t>资源表、字段统计、模态、主体绑定抽屉。</w:t>
            </w:r>
          </w:p>
        </w:tc>
        <w:tc>
          <w:tcPr>
            <w:tcW w:type="dxa" w:w="3684"/>
            <w:tcMar>
              <w:top w:w="80" w:type="dxa"/>
              <w:start w:w="120" w:type="dxa"/>
              <w:bottom w:w="80" w:type="dxa"/>
              <w:end w:w="120" w:type="dxa"/>
            </w:tcMar>
            <w:vAlign w:val="top"/>
          </w:tcPr>
          <w:p>
            <w:pPr>
              <w:spacing w:after="0"/>
            </w:pPr>
            <w:r>
              <w:rPr>
                <w:rFonts w:ascii="Calibri" w:hAnsi="Calibri" w:eastAsia="Microsoft YaHei"/>
                <w:b w:val="0"/>
                <w:i w:val="0"/>
                <w:sz w:val="17"/>
              </w:rPr>
              <w:t>RES-002/005 为当前版本能力；RES-007 为后续扩展动作。</w:t>
            </w:r>
          </w:p>
        </w:tc>
      </w:tr>
      <w:tr>
        <w:tc>
          <w:tcPr>
            <w:tcW w:type="dxa" w:w="997"/>
            <w:tcMar>
              <w:top w:w="80" w:type="dxa"/>
              <w:start w:w="120" w:type="dxa"/>
              <w:bottom w:w="80" w:type="dxa"/>
              <w:end w:w="120" w:type="dxa"/>
            </w:tcMar>
            <w:vAlign w:val="top"/>
          </w:tcPr>
          <w:p>
            <w:pPr>
              <w:spacing w:after="0"/>
            </w:pPr>
            <w:r>
              <w:rPr>
                <w:rFonts w:ascii="Calibri" w:hAnsi="Calibri" w:eastAsia="Microsoft YaHei"/>
                <w:b w:val="0"/>
                <w:i w:val="0"/>
                <w:sz w:val="17"/>
              </w:rPr>
              <w:t>参与方管理</w:t>
            </w:r>
          </w:p>
        </w:tc>
        <w:tc>
          <w:tcPr>
            <w:tcW w:type="dxa" w:w="1764"/>
            <w:tcMar>
              <w:top w:w="80" w:type="dxa"/>
              <w:start w:w="120" w:type="dxa"/>
              <w:bottom w:w="80" w:type="dxa"/>
              <w:end w:w="120" w:type="dxa"/>
            </w:tcMar>
            <w:vAlign w:val="top"/>
          </w:tcPr>
          <w:p>
            <w:pPr>
              <w:spacing w:after="0"/>
            </w:pPr>
            <w:r>
              <w:rPr>
                <w:rFonts w:ascii="Calibri" w:hAnsi="Calibri" w:eastAsia="Microsoft YaHei"/>
                <w:b w:val="0"/>
                <w:i w:val="0"/>
                <w:sz w:val="17"/>
              </w:rPr>
              <w:t>/data/parties</w:t>
            </w:r>
          </w:p>
        </w:tc>
        <w:tc>
          <w:tcPr>
            <w:tcW w:type="dxa" w:w="2915"/>
            <w:tcMar>
              <w:top w:w="80" w:type="dxa"/>
              <w:start w:w="120" w:type="dxa"/>
              <w:bottom w:w="80" w:type="dxa"/>
              <w:end w:w="120" w:type="dxa"/>
            </w:tcMar>
            <w:vAlign w:val="top"/>
          </w:tcPr>
          <w:p>
            <w:pPr>
              <w:spacing w:after="0"/>
            </w:pPr>
            <w:r>
              <w:rPr>
                <w:rFonts w:ascii="Calibri" w:hAnsi="Calibri" w:eastAsia="Microsoft YaHei"/>
                <w:b w:val="0"/>
                <w:i w:val="0"/>
                <w:sz w:val="17"/>
              </w:rPr>
              <w:t>主体列表、新增/编辑抽屉、主体基础信息、算法集合标记。</w:t>
            </w:r>
          </w:p>
        </w:tc>
        <w:tc>
          <w:tcPr>
            <w:tcW w:type="dxa" w:w="3684"/>
            <w:tcMar>
              <w:top w:w="80" w:type="dxa"/>
              <w:start w:w="120" w:type="dxa"/>
              <w:bottom w:w="80" w:type="dxa"/>
              <w:end w:w="120" w:type="dxa"/>
            </w:tcMar>
            <w:vAlign w:val="top"/>
          </w:tcPr>
          <w:p>
            <w:pPr>
              <w:spacing w:after="0"/>
            </w:pPr>
            <w:r>
              <w:rPr>
                <w:rFonts w:ascii="Calibri" w:hAnsi="Calibri" w:eastAsia="Microsoft YaHei"/>
                <w:b w:val="0"/>
                <w:i w:val="0"/>
                <w:sz w:val="17"/>
              </w:rPr>
              <w:t>PARTY-002/003/005 为当前版本能力；资源绑定入口在数据资源页，贡献/权重/金额结果在计算页面或报告查看。</w:t>
            </w:r>
          </w:p>
        </w:tc>
      </w:tr>
      <w:tr>
        <w:tc>
          <w:tcPr>
            <w:tcW w:type="dxa" w:w="997"/>
            <w:tcMar>
              <w:top w:w="80" w:type="dxa"/>
              <w:start w:w="120" w:type="dxa"/>
              <w:bottom w:w="80" w:type="dxa"/>
              <w:end w:w="120" w:type="dxa"/>
            </w:tcMar>
            <w:vAlign w:val="top"/>
          </w:tcPr>
          <w:p>
            <w:pPr>
              <w:spacing w:after="0"/>
            </w:pPr>
            <w:r>
              <w:rPr>
                <w:rFonts w:ascii="Calibri" w:hAnsi="Calibri" w:eastAsia="Microsoft YaHei"/>
                <w:b w:val="0"/>
                <w:i w:val="0"/>
                <w:sz w:val="17"/>
              </w:rPr>
              <w:t>质量评估管理</w:t>
            </w:r>
          </w:p>
        </w:tc>
        <w:tc>
          <w:tcPr>
            <w:tcW w:type="dxa" w:w="1764"/>
            <w:tcMar>
              <w:top w:w="80" w:type="dxa"/>
              <w:start w:w="120" w:type="dxa"/>
              <w:bottom w:w="80" w:type="dxa"/>
              <w:end w:w="120" w:type="dxa"/>
            </w:tcMar>
            <w:vAlign w:val="top"/>
          </w:tcPr>
          <w:p>
            <w:pPr>
              <w:spacing w:after="0"/>
            </w:pPr>
            <w:r>
              <w:rPr>
                <w:rFonts w:ascii="Calibri" w:hAnsi="Calibri" w:eastAsia="Microsoft YaHei"/>
                <w:b w:val="0"/>
                <w:i w:val="0"/>
                <w:sz w:val="17"/>
              </w:rPr>
              <w:t>/metering/quality</w:t>
            </w:r>
          </w:p>
        </w:tc>
        <w:tc>
          <w:tcPr>
            <w:tcW w:type="dxa" w:w="2915"/>
            <w:tcMar>
              <w:top w:w="80" w:type="dxa"/>
              <w:start w:w="120" w:type="dxa"/>
              <w:bottom w:w="80" w:type="dxa"/>
              <w:end w:w="120" w:type="dxa"/>
            </w:tcMar>
            <w:vAlign w:val="top"/>
          </w:tcPr>
          <w:p>
            <w:pPr>
              <w:spacing w:after="0"/>
            </w:pPr>
            <w:r>
              <w:rPr>
                <w:rFonts w:ascii="Calibri" w:hAnsi="Calibri" w:eastAsia="Microsoft YaHei"/>
                <w:b w:val="0"/>
                <w:i w:val="0"/>
                <w:sz w:val="17"/>
              </w:rPr>
              <w:t>指标权重、包级结果、资源级结果、热力图、权重配置抽屉。</w:t>
            </w:r>
          </w:p>
        </w:tc>
        <w:tc>
          <w:tcPr>
            <w:tcW w:type="dxa" w:w="3684"/>
            <w:tcMar>
              <w:top w:w="80" w:type="dxa"/>
              <w:start w:w="120" w:type="dxa"/>
              <w:bottom w:w="80" w:type="dxa"/>
              <w:end w:w="120" w:type="dxa"/>
            </w:tcMar>
            <w:vAlign w:val="top"/>
          </w:tcPr>
          <w:p>
            <w:pPr>
              <w:spacing w:after="0"/>
            </w:pPr>
            <w:r>
              <w:rPr>
                <w:rFonts w:ascii="Calibri" w:hAnsi="Calibri" w:eastAsia="Microsoft YaHei"/>
                <w:b w:val="0"/>
                <w:i w:val="0"/>
                <w:sz w:val="17"/>
              </w:rPr>
              <w:t>QUAL-002/003/006/009/010/011/012 为当前版本能力；独立资源级质量导出为后续扩展。</w:t>
            </w:r>
          </w:p>
        </w:tc>
      </w:tr>
      <w:tr>
        <w:tc>
          <w:tcPr>
            <w:tcW w:type="dxa" w:w="997"/>
            <w:tcMar>
              <w:top w:w="80" w:type="dxa"/>
              <w:start w:w="120" w:type="dxa"/>
              <w:bottom w:w="80" w:type="dxa"/>
              <w:end w:w="120" w:type="dxa"/>
            </w:tcMar>
            <w:vAlign w:val="top"/>
          </w:tcPr>
          <w:p>
            <w:pPr>
              <w:spacing w:after="0"/>
            </w:pPr>
            <w:r>
              <w:rPr>
                <w:rFonts w:ascii="Calibri" w:hAnsi="Calibri" w:eastAsia="Microsoft YaHei"/>
                <w:b w:val="0"/>
                <w:i w:val="0"/>
                <w:sz w:val="17"/>
              </w:rPr>
              <w:t>数元计量管理</w:t>
            </w:r>
          </w:p>
        </w:tc>
        <w:tc>
          <w:tcPr>
            <w:tcW w:type="dxa" w:w="1764"/>
            <w:tcMar>
              <w:top w:w="80" w:type="dxa"/>
              <w:start w:w="120" w:type="dxa"/>
              <w:bottom w:w="80" w:type="dxa"/>
              <w:end w:w="120" w:type="dxa"/>
            </w:tcMar>
            <w:vAlign w:val="top"/>
          </w:tcPr>
          <w:p>
            <w:pPr>
              <w:spacing w:after="0"/>
            </w:pPr>
            <w:r>
              <w:rPr>
                <w:rFonts w:ascii="Calibri" w:hAnsi="Calibri" w:eastAsia="Microsoft YaHei"/>
                <w:b w:val="0"/>
                <w:i w:val="0"/>
                <w:sz w:val="17"/>
              </w:rPr>
              <w:t>/metering/shuyuan</w:t>
            </w:r>
          </w:p>
        </w:tc>
        <w:tc>
          <w:tcPr>
            <w:tcW w:type="dxa" w:w="2915"/>
            <w:tcMar>
              <w:top w:w="80" w:type="dxa"/>
              <w:start w:w="120" w:type="dxa"/>
              <w:bottom w:w="80" w:type="dxa"/>
              <w:end w:w="120" w:type="dxa"/>
            </w:tcMar>
            <w:vAlign w:val="top"/>
          </w:tcPr>
          <w:p>
            <w:pPr>
              <w:spacing w:after="0"/>
            </w:pPr>
            <w:r>
              <w:rPr>
                <w:rFonts w:ascii="Calibri" w:hAnsi="Calibri" w:eastAsia="Microsoft YaHei"/>
                <w:b w:val="0"/>
                <w:i w:val="0"/>
                <w:sz w:val="17"/>
              </w:rPr>
              <w:t>参数、调用量、计量摘要、明细抽屉。</w:t>
            </w:r>
          </w:p>
        </w:tc>
        <w:tc>
          <w:tcPr>
            <w:tcW w:type="dxa" w:w="3684"/>
            <w:tcMar>
              <w:top w:w="80" w:type="dxa"/>
              <w:start w:w="120" w:type="dxa"/>
              <w:bottom w:w="80" w:type="dxa"/>
              <w:end w:w="120" w:type="dxa"/>
            </w:tcMar>
            <w:vAlign w:val="top"/>
          </w:tcPr>
          <w:p>
            <w:pPr>
              <w:spacing w:after="0"/>
            </w:pPr>
            <w:r>
              <w:rPr>
                <w:rFonts w:ascii="Calibri" w:hAnsi="Calibri" w:eastAsia="Microsoft YaHei"/>
                <w:b w:val="0"/>
                <w:i w:val="0"/>
                <w:sz w:val="17"/>
              </w:rPr>
              <w:t>DU-002/003/009/010；依赖已完成质量评估。</w:t>
            </w:r>
          </w:p>
        </w:tc>
      </w:tr>
      <w:tr>
        <w:tc>
          <w:tcPr>
            <w:tcW w:type="dxa" w:w="997"/>
            <w:tcMar>
              <w:top w:w="80" w:type="dxa"/>
              <w:start w:w="120" w:type="dxa"/>
              <w:bottom w:w="80" w:type="dxa"/>
              <w:end w:w="120" w:type="dxa"/>
            </w:tcMar>
            <w:vAlign w:val="top"/>
          </w:tcPr>
          <w:p>
            <w:pPr>
              <w:spacing w:after="0"/>
            </w:pPr>
            <w:r>
              <w:rPr>
                <w:rFonts w:ascii="Calibri" w:hAnsi="Calibri" w:eastAsia="Microsoft YaHei"/>
                <w:b w:val="0"/>
                <w:i w:val="0"/>
                <w:sz w:val="17"/>
              </w:rPr>
              <w:t>贡献度与效用计算</w:t>
            </w:r>
          </w:p>
        </w:tc>
        <w:tc>
          <w:tcPr>
            <w:tcW w:type="dxa" w:w="1764"/>
            <w:tcMar>
              <w:top w:w="80" w:type="dxa"/>
              <w:start w:w="120" w:type="dxa"/>
              <w:bottom w:w="80" w:type="dxa"/>
              <w:end w:w="120" w:type="dxa"/>
            </w:tcMar>
            <w:vAlign w:val="top"/>
          </w:tcPr>
          <w:p>
            <w:pPr>
              <w:spacing w:after="0"/>
            </w:pPr>
            <w:r>
              <w:rPr>
                <w:rFonts w:ascii="Calibri" w:hAnsi="Calibri" w:eastAsia="Microsoft YaHei"/>
                <w:b w:val="0"/>
                <w:i w:val="0"/>
                <w:sz w:val="17"/>
              </w:rPr>
              <w:t>/metering/utility</w:t>
            </w:r>
          </w:p>
        </w:tc>
        <w:tc>
          <w:tcPr>
            <w:tcW w:type="dxa" w:w="2915"/>
            <w:tcMar>
              <w:top w:w="80" w:type="dxa"/>
              <w:start w:w="120" w:type="dxa"/>
              <w:bottom w:w="80" w:type="dxa"/>
              <w:end w:w="120" w:type="dxa"/>
            </w:tcMar>
            <w:vAlign w:val="top"/>
          </w:tcPr>
          <w:p>
            <w:pPr>
              <w:spacing w:after="0"/>
            </w:pPr>
            <w:r>
              <w:rPr>
                <w:rFonts w:ascii="Calibri" w:hAnsi="Calibri" w:eastAsia="Microsoft YaHei"/>
                <w:b w:val="0"/>
                <w:i w:val="0"/>
                <w:sz w:val="17"/>
              </w:rPr>
              <w:t>贡献因子、贡献度、效用函数、效用 trace。</w:t>
            </w:r>
          </w:p>
        </w:tc>
        <w:tc>
          <w:tcPr>
            <w:tcW w:type="dxa" w:w="3684"/>
            <w:tcMar>
              <w:top w:w="80" w:type="dxa"/>
              <w:start w:w="120" w:type="dxa"/>
              <w:bottom w:w="80" w:type="dxa"/>
              <w:end w:w="120" w:type="dxa"/>
            </w:tcMar>
            <w:vAlign w:val="top"/>
          </w:tcPr>
          <w:p>
            <w:pPr>
              <w:spacing w:after="0"/>
            </w:pPr>
            <w:r>
              <w:rPr>
                <w:rFonts w:ascii="Calibri" w:hAnsi="Calibri" w:eastAsia="Microsoft YaHei"/>
                <w:b w:val="0"/>
                <w:i w:val="0"/>
                <w:sz w:val="17"/>
              </w:rPr>
              <w:t>UTIL-001/006/007/008/009 为当前版本能力；独立导出说明为后续扩展。</w:t>
            </w:r>
          </w:p>
        </w:tc>
      </w:tr>
      <w:tr>
        <w:tc>
          <w:tcPr>
            <w:tcW w:type="dxa" w:w="997"/>
            <w:tcMar>
              <w:top w:w="80" w:type="dxa"/>
              <w:start w:w="120" w:type="dxa"/>
              <w:bottom w:w="80" w:type="dxa"/>
              <w:end w:w="120" w:type="dxa"/>
            </w:tcMar>
            <w:vAlign w:val="top"/>
          </w:tcPr>
          <w:p>
            <w:pPr>
              <w:spacing w:after="0"/>
            </w:pPr>
            <w:r>
              <w:rPr>
                <w:rFonts w:ascii="Calibri" w:hAnsi="Calibri" w:eastAsia="Microsoft YaHei"/>
                <w:b w:val="0"/>
                <w:i w:val="0"/>
                <w:sz w:val="17"/>
              </w:rPr>
              <w:t>MD-DShap 计算管理</w:t>
            </w:r>
          </w:p>
        </w:tc>
        <w:tc>
          <w:tcPr>
            <w:tcW w:type="dxa" w:w="1764"/>
            <w:tcMar>
              <w:top w:w="80" w:type="dxa"/>
              <w:start w:w="120" w:type="dxa"/>
              <w:bottom w:w="80" w:type="dxa"/>
              <w:end w:w="120" w:type="dxa"/>
            </w:tcMar>
            <w:vAlign w:val="top"/>
          </w:tcPr>
          <w:p>
            <w:pPr>
              <w:spacing w:after="0"/>
            </w:pPr>
            <w:r>
              <w:rPr>
                <w:rFonts w:ascii="Calibri" w:hAnsi="Calibri" w:eastAsia="Microsoft YaHei"/>
                <w:b w:val="0"/>
                <w:i w:val="0"/>
                <w:sz w:val="17"/>
              </w:rPr>
              <w:t>/allocation/md-dshap</w:t>
            </w:r>
          </w:p>
        </w:tc>
        <w:tc>
          <w:tcPr>
            <w:tcW w:type="dxa" w:w="2915"/>
            <w:tcMar>
              <w:top w:w="80" w:type="dxa"/>
              <w:start w:w="120" w:type="dxa"/>
              <w:bottom w:w="80" w:type="dxa"/>
              <w:end w:w="120" w:type="dxa"/>
            </w:tcMar>
            <w:vAlign w:val="top"/>
          </w:tcPr>
          <w:p>
            <w:pPr>
              <w:spacing w:after="0"/>
            </w:pPr>
            <w:r>
              <w:rPr>
                <w:rFonts w:ascii="Calibri" w:hAnsi="Calibri" w:eastAsia="Microsoft YaHei"/>
                <w:b w:val="0"/>
                <w:i w:val="0"/>
                <w:sz w:val="17"/>
              </w:rPr>
              <w:t>参与方池、参数、任务状态、权重、边际 trace、算法审计。</w:t>
            </w:r>
          </w:p>
        </w:tc>
        <w:tc>
          <w:tcPr>
            <w:tcW w:type="dxa" w:w="3684"/>
            <w:tcMar>
              <w:top w:w="80" w:type="dxa"/>
              <w:start w:w="120" w:type="dxa"/>
              <w:bottom w:w="80" w:type="dxa"/>
              <w:end w:w="120" w:type="dxa"/>
            </w:tcMar>
            <w:vAlign w:val="top"/>
          </w:tcPr>
          <w:p>
            <w:pPr>
              <w:spacing w:after="0"/>
            </w:pPr>
            <w:r>
              <w:rPr>
                <w:rFonts w:ascii="Calibri" w:hAnsi="Calibri" w:eastAsia="Microsoft YaHei"/>
                <w:b w:val="0"/>
                <w:i w:val="0"/>
                <w:sz w:val="17"/>
              </w:rPr>
              <w:t>MDS-011/012/013/014/015/016/018 为当前版本能力；MDS-017 纯算法结果导出和 MDS-019 取消任务为后续扩展。</w:t>
            </w:r>
          </w:p>
        </w:tc>
      </w:tr>
      <w:tr>
        <w:tc>
          <w:tcPr>
            <w:tcW w:type="dxa" w:w="997"/>
            <w:tcMar>
              <w:top w:w="80" w:type="dxa"/>
              <w:start w:w="120" w:type="dxa"/>
              <w:bottom w:w="80" w:type="dxa"/>
              <w:end w:w="120" w:type="dxa"/>
            </w:tcMar>
            <w:vAlign w:val="top"/>
          </w:tcPr>
          <w:p>
            <w:pPr>
              <w:spacing w:after="0"/>
            </w:pPr>
            <w:r>
              <w:rPr>
                <w:rFonts w:ascii="Calibri" w:hAnsi="Calibri" w:eastAsia="Microsoft YaHei"/>
                <w:b w:val="0"/>
                <w:i w:val="0"/>
                <w:sz w:val="17"/>
              </w:rPr>
              <w:t>合同分配规则</w:t>
            </w:r>
          </w:p>
        </w:tc>
        <w:tc>
          <w:tcPr>
            <w:tcW w:type="dxa" w:w="1764"/>
            <w:tcMar>
              <w:top w:w="80" w:type="dxa"/>
              <w:start w:w="120" w:type="dxa"/>
              <w:bottom w:w="80" w:type="dxa"/>
              <w:end w:w="120" w:type="dxa"/>
            </w:tcMar>
            <w:vAlign w:val="top"/>
          </w:tcPr>
          <w:p>
            <w:pPr>
              <w:spacing w:after="0"/>
            </w:pPr>
            <w:r>
              <w:rPr>
                <w:rFonts w:ascii="Calibri" w:hAnsi="Calibri" w:eastAsia="Microsoft YaHei"/>
                <w:b w:val="0"/>
                <w:i w:val="0"/>
                <w:sz w:val="17"/>
              </w:rPr>
              <w:t>/allocation/constraints</w:t>
            </w:r>
          </w:p>
        </w:tc>
        <w:tc>
          <w:tcPr>
            <w:tcW w:type="dxa" w:w="2915"/>
            <w:tcMar>
              <w:top w:w="80" w:type="dxa"/>
              <w:start w:w="120" w:type="dxa"/>
              <w:bottom w:w="80" w:type="dxa"/>
              <w:end w:w="120" w:type="dxa"/>
            </w:tcMar>
            <w:vAlign w:val="top"/>
          </w:tcPr>
          <w:p>
            <w:pPr>
              <w:spacing w:after="0"/>
            </w:pPr>
            <w:r>
              <w:rPr>
                <w:rFonts w:ascii="Calibri" w:hAnsi="Calibri" w:eastAsia="Microsoft YaHei"/>
                <w:b w:val="0"/>
                <w:i w:val="0"/>
                <w:sz w:val="17"/>
              </w:rPr>
              <w:t>合同比例方案、收益流向预览、数据源池比例抽屉、非数据主体比例抽屉。</w:t>
            </w:r>
          </w:p>
        </w:tc>
        <w:tc>
          <w:tcPr>
            <w:tcW w:type="dxa" w:w="3684"/>
            <w:tcMar>
              <w:top w:w="80" w:type="dxa"/>
              <w:start w:w="120" w:type="dxa"/>
              <w:bottom w:w="80" w:type="dxa"/>
              <w:end w:w="120" w:type="dxa"/>
            </w:tcMar>
            <w:vAlign w:val="top"/>
          </w:tcPr>
          <w:p>
            <w:pPr>
              <w:spacing w:after="0"/>
            </w:pPr>
            <w:r>
              <w:rPr>
                <w:rFonts w:ascii="Calibri" w:hAnsi="Calibri" w:eastAsia="Microsoft YaHei"/>
                <w:b w:val="0"/>
                <w:i w:val="0"/>
                <w:sz w:val="17"/>
              </w:rPr>
              <w:t>CONS-002/003/004/011 维护合同比例方案；不展示旧约束命中 trace。</w:t>
            </w:r>
          </w:p>
        </w:tc>
      </w:tr>
      <w:tr>
        <w:tc>
          <w:tcPr>
            <w:tcW w:type="dxa" w:w="997"/>
            <w:tcMar>
              <w:top w:w="80" w:type="dxa"/>
              <w:start w:w="120" w:type="dxa"/>
              <w:bottom w:w="80" w:type="dxa"/>
              <w:end w:w="120" w:type="dxa"/>
            </w:tcMar>
            <w:vAlign w:val="top"/>
          </w:tcPr>
          <w:p>
            <w:pPr>
              <w:spacing w:after="0"/>
            </w:pPr>
            <w:r>
              <w:rPr>
                <w:rFonts w:ascii="Calibri" w:hAnsi="Calibri" w:eastAsia="Microsoft YaHei"/>
                <w:b w:val="0"/>
                <w:i w:val="0"/>
                <w:sz w:val="17"/>
              </w:rPr>
              <w:t>收益分配模拟</w:t>
            </w:r>
          </w:p>
        </w:tc>
        <w:tc>
          <w:tcPr>
            <w:tcW w:type="dxa" w:w="1764"/>
            <w:tcMar>
              <w:top w:w="80" w:type="dxa"/>
              <w:start w:w="120" w:type="dxa"/>
              <w:bottom w:w="80" w:type="dxa"/>
              <w:end w:w="120" w:type="dxa"/>
            </w:tcMar>
            <w:vAlign w:val="top"/>
          </w:tcPr>
          <w:p>
            <w:pPr>
              <w:spacing w:after="0"/>
            </w:pPr>
            <w:r>
              <w:rPr>
                <w:rFonts w:ascii="Calibri" w:hAnsi="Calibri" w:eastAsia="Microsoft YaHei"/>
                <w:b w:val="0"/>
                <w:i w:val="0"/>
                <w:sz w:val="17"/>
              </w:rPr>
              <w:t>/allocation/simulation</w:t>
            </w:r>
          </w:p>
        </w:tc>
        <w:tc>
          <w:tcPr>
            <w:tcW w:type="dxa" w:w="2915"/>
            <w:tcMar>
              <w:top w:w="80" w:type="dxa"/>
              <w:start w:w="120" w:type="dxa"/>
              <w:bottom w:w="80" w:type="dxa"/>
              <w:end w:w="120" w:type="dxa"/>
            </w:tcMar>
            <w:vAlign w:val="top"/>
          </w:tcPr>
          <w:p>
            <w:pPr>
              <w:spacing w:after="0"/>
            </w:pPr>
            <w:r>
              <w:rPr>
                <w:rFonts w:ascii="Calibri" w:hAnsi="Calibri" w:eastAsia="Microsoft YaHei"/>
                <w:b w:val="0"/>
                <w:i w:val="0"/>
                <w:sz w:val="17"/>
              </w:rPr>
              <w:t>合同比例摘要、前置检查、数据源收益池、分配结果、金额来源、trace 状态。</w:t>
            </w:r>
          </w:p>
        </w:tc>
        <w:tc>
          <w:tcPr>
            <w:tcW w:type="dxa" w:w="3684"/>
            <w:tcMar>
              <w:top w:w="80" w:type="dxa"/>
              <w:start w:w="120" w:type="dxa"/>
              <w:bottom w:w="80" w:type="dxa"/>
              <w:end w:w="120" w:type="dxa"/>
            </w:tcMar>
            <w:vAlign w:val="top"/>
          </w:tcPr>
          <w:p>
            <w:pPr>
              <w:spacing w:after="0"/>
            </w:pPr>
            <w:r>
              <w:rPr>
                <w:rFonts w:ascii="Calibri" w:hAnsi="Calibri" w:eastAsia="Microsoft YaHei"/>
                <w:b w:val="0"/>
                <w:i w:val="0"/>
                <w:sz w:val="17"/>
              </w:rPr>
              <w:t>ALLOC-011/015/016 为主；锁定后只读，ALLOC-014 复制新版本为后续扩展能力。</w:t>
            </w:r>
          </w:p>
        </w:tc>
      </w:tr>
      <w:tr>
        <w:tc>
          <w:tcPr>
            <w:tcW w:type="dxa" w:w="997"/>
            <w:tcMar>
              <w:top w:w="80" w:type="dxa"/>
              <w:start w:w="120" w:type="dxa"/>
              <w:bottom w:w="80" w:type="dxa"/>
              <w:end w:w="120" w:type="dxa"/>
            </w:tcMar>
            <w:vAlign w:val="top"/>
          </w:tcPr>
          <w:p>
            <w:pPr>
              <w:spacing w:after="0"/>
            </w:pPr>
            <w:r>
              <w:rPr>
                <w:rFonts w:ascii="Calibri" w:hAnsi="Calibri" w:eastAsia="Microsoft YaHei"/>
                <w:b w:val="0"/>
                <w:i w:val="0"/>
                <w:sz w:val="17"/>
              </w:rPr>
              <w:t>报告生成与导出</w:t>
            </w:r>
          </w:p>
        </w:tc>
        <w:tc>
          <w:tcPr>
            <w:tcW w:type="dxa" w:w="1764"/>
            <w:tcMar>
              <w:top w:w="80" w:type="dxa"/>
              <w:start w:w="120" w:type="dxa"/>
              <w:bottom w:w="80" w:type="dxa"/>
              <w:end w:w="120" w:type="dxa"/>
            </w:tcMar>
            <w:vAlign w:val="top"/>
          </w:tcPr>
          <w:p>
            <w:pPr>
              <w:spacing w:after="0"/>
            </w:pPr>
            <w:r>
              <w:rPr>
                <w:rFonts w:ascii="Calibri" w:hAnsi="Calibri" w:eastAsia="Microsoft YaHei"/>
                <w:b w:val="0"/>
                <w:i w:val="0"/>
                <w:sz w:val="17"/>
              </w:rPr>
              <w:t>/reports</w:t>
            </w:r>
          </w:p>
        </w:tc>
        <w:tc>
          <w:tcPr>
            <w:tcW w:type="dxa" w:w="2915"/>
            <w:tcMar>
              <w:top w:w="80" w:type="dxa"/>
              <w:start w:w="120" w:type="dxa"/>
              <w:bottom w:w="80" w:type="dxa"/>
              <w:end w:w="120" w:type="dxa"/>
            </w:tcMar>
            <w:vAlign w:val="top"/>
          </w:tcPr>
          <w:p>
            <w:pPr>
              <w:spacing w:after="0"/>
            </w:pPr>
            <w:r>
              <w:rPr>
                <w:rFonts w:ascii="Calibri" w:hAnsi="Calibri" w:eastAsia="Microsoft YaHei"/>
                <w:b w:val="0"/>
                <w:i w:val="0"/>
                <w:sz w:val="17"/>
              </w:rPr>
              <w:t>报告预览、导出按钮、历史报告列表、文件清单抽屉。</w:t>
            </w:r>
          </w:p>
        </w:tc>
        <w:tc>
          <w:tcPr>
            <w:tcW w:type="dxa" w:w="3684"/>
            <w:tcMar>
              <w:top w:w="80" w:type="dxa"/>
              <w:start w:w="120" w:type="dxa"/>
              <w:bottom w:w="80" w:type="dxa"/>
              <w:end w:w="120" w:type="dxa"/>
            </w:tcMar>
            <w:vAlign w:val="top"/>
          </w:tcPr>
          <w:p>
            <w:pPr>
              <w:spacing w:after="0"/>
            </w:pPr>
            <w:r>
              <w:rPr>
                <w:rFonts w:ascii="Calibri" w:hAnsi="Calibri" w:eastAsia="Microsoft YaHei"/>
                <w:b w:val="0"/>
                <w:i w:val="0"/>
                <w:sz w:val="17"/>
              </w:rPr>
              <w:t>REP-002/004/005/006 为当前版本能力；REP-003/010/011/012/009 为后续扩展或预留动作。</w:t>
            </w:r>
          </w:p>
        </w:tc>
      </w:tr>
      <w:tr>
        <w:tc>
          <w:tcPr>
            <w:tcW w:type="dxa" w:w="997"/>
            <w:tcMar>
              <w:top w:w="80" w:type="dxa"/>
              <w:start w:w="120" w:type="dxa"/>
              <w:bottom w:w="80" w:type="dxa"/>
              <w:end w:w="120" w:type="dxa"/>
            </w:tcMar>
            <w:vAlign w:val="top"/>
          </w:tcPr>
          <w:p>
            <w:pPr>
              <w:spacing w:after="0"/>
            </w:pPr>
            <w:r>
              <w:rPr>
                <w:rFonts w:ascii="Calibri" w:hAnsi="Calibri" w:eastAsia="Microsoft YaHei"/>
                <w:b w:val="0"/>
                <w:i w:val="0"/>
                <w:sz w:val="17"/>
              </w:rPr>
              <w:t>参数配置</w:t>
            </w:r>
          </w:p>
        </w:tc>
        <w:tc>
          <w:tcPr>
            <w:tcW w:type="dxa" w:w="1764"/>
            <w:tcMar>
              <w:top w:w="80" w:type="dxa"/>
              <w:start w:w="120" w:type="dxa"/>
              <w:bottom w:w="80" w:type="dxa"/>
              <w:end w:w="120" w:type="dxa"/>
            </w:tcMar>
            <w:vAlign w:val="top"/>
          </w:tcPr>
          <w:p>
            <w:pPr>
              <w:spacing w:after="0"/>
            </w:pPr>
            <w:r>
              <w:rPr>
                <w:rFonts w:ascii="Calibri" w:hAnsi="Calibri" w:eastAsia="Microsoft YaHei"/>
                <w:b w:val="0"/>
                <w:i w:val="0"/>
                <w:sz w:val="17"/>
              </w:rPr>
              <w:t>/system/parameters</w:t>
            </w:r>
          </w:p>
        </w:tc>
        <w:tc>
          <w:tcPr>
            <w:tcW w:type="dxa" w:w="2915"/>
            <w:tcMar>
              <w:top w:w="80" w:type="dxa"/>
              <w:start w:w="120" w:type="dxa"/>
              <w:bottom w:w="80" w:type="dxa"/>
              <w:end w:w="120" w:type="dxa"/>
            </w:tcMar>
            <w:vAlign w:val="top"/>
          </w:tcPr>
          <w:p>
            <w:pPr>
              <w:spacing w:after="0"/>
            </w:pPr>
            <w:r>
              <w:rPr>
                <w:rFonts w:ascii="Calibri" w:hAnsi="Calibri" w:eastAsia="Microsoft YaHei"/>
                <w:b w:val="0"/>
                <w:i w:val="0"/>
                <w:sz w:val="17"/>
              </w:rPr>
              <w:t>参数列表、算法默认值抽屉、风险提示抽屉、参数详情抽屉。</w:t>
            </w:r>
          </w:p>
        </w:tc>
        <w:tc>
          <w:tcPr>
            <w:tcW w:type="dxa" w:w="3684"/>
            <w:tcMar>
              <w:top w:w="80" w:type="dxa"/>
              <w:start w:w="120" w:type="dxa"/>
              <w:bottom w:w="80" w:type="dxa"/>
              <w:end w:w="120" w:type="dxa"/>
            </w:tcMar>
            <w:vAlign w:val="top"/>
          </w:tcPr>
          <w:p>
            <w:pPr>
              <w:spacing w:after="0"/>
            </w:pPr>
            <w:r>
              <w:rPr>
                <w:rFonts w:ascii="Calibri" w:hAnsi="Calibri" w:eastAsia="Microsoft YaHei"/>
                <w:b w:val="0"/>
                <w:i w:val="0"/>
                <w:sz w:val="17"/>
              </w:rPr>
              <w:t>PARAM-001/002/004/008 写参数版本和审计。</w:t>
            </w:r>
          </w:p>
        </w:tc>
      </w:tr>
      <w:tr>
        <w:tc>
          <w:tcPr>
            <w:tcW w:type="dxa" w:w="997"/>
            <w:tcMar>
              <w:top w:w="80" w:type="dxa"/>
              <w:start w:w="120" w:type="dxa"/>
              <w:bottom w:w="80" w:type="dxa"/>
              <w:end w:w="120" w:type="dxa"/>
            </w:tcMar>
            <w:vAlign w:val="top"/>
          </w:tcPr>
          <w:p>
            <w:pPr>
              <w:spacing w:after="0"/>
            </w:pPr>
            <w:r>
              <w:rPr>
                <w:rFonts w:ascii="Calibri" w:hAnsi="Calibri" w:eastAsia="Microsoft YaHei"/>
                <w:b w:val="0"/>
                <w:i w:val="0"/>
                <w:sz w:val="17"/>
              </w:rPr>
              <w:t>用户与权限管理（后续扩展）</w:t>
            </w:r>
          </w:p>
        </w:tc>
        <w:tc>
          <w:tcPr>
            <w:tcW w:type="dxa" w:w="1764"/>
            <w:tcMar>
              <w:top w:w="80" w:type="dxa"/>
              <w:start w:w="120" w:type="dxa"/>
              <w:bottom w:w="80" w:type="dxa"/>
              <w:end w:w="120" w:type="dxa"/>
            </w:tcMar>
            <w:vAlign w:val="top"/>
          </w:tcPr>
          <w:p>
            <w:pPr>
              <w:spacing w:after="0"/>
            </w:pPr>
            <w:r>
              <w:rPr>
                <w:rFonts w:ascii="Calibri" w:hAnsi="Calibri" w:eastAsia="Microsoft YaHei"/>
                <w:b w:val="0"/>
                <w:i w:val="0"/>
                <w:sz w:val="17"/>
              </w:rPr>
              <w:t>/system/users</w:t>
            </w:r>
          </w:p>
        </w:tc>
        <w:tc>
          <w:tcPr>
            <w:tcW w:type="dxa" w:w="2915"/>
            <w:tcMar>
              <w:top w:w="80" w:type="dxa"/>
              <w:start w:w="120" w:type="dxa"/>
              <w:bottom w:w="80" w:type="dxa"/>
              <w:end w:w="120" w:type="dxa"/>
            </w:tcMar>
            <w:vAlign w:val="top"/>
          </w:tcPr>
          <w:p>
            <w:pPr>
              <w:spacing w:after="0"/>
            </w:pPr>
            <w:r>
              <w:rPr>
                <w:rFonts w:ascii="Calibri" w:hAnsi="Calibri" w:eastAsia="Microsoft YaHei"/>
                <w:b w:val="0"/>
                <w:i w:val="0"/>
                <w:sz w:val="17"/>
              </w:rPr>
              <w:t>用户列表、用户抽屉、角色抽屉、权限矩阵抽屉、我的账号安全信息、修改密码抽屉。</w:t>
            </w:r>
          </w:p>
        </w:tc>
        <w:tc>
          <w:tcPr>
            <w:tcW w:type="dxa" w:w="3684"/>
            <w:tcMar>
              <w:top w:w="80" w:type="dxa"/>
              <w:start w:w="120" w:type="dxa"/>
              <w:bottom w:w="80" w:type="dxa"/>
              <w:end w:w="120" w:type="dxa"/>
            </w:tcMar>
            <w:vAlign w:val="top"/>
          </w:tcPr>
          <w:p>
            <w:pPr>
              <w:spacing w:after="0"/>
            </w:pPr>
            <w:r>
              <w:rPr>
                <w:rFonts w:ascii="Calibri" w:hAnsi="Calibri" w:eastAsia="Microsoft YaHei"/>
                <w:b w:val="0"/>
                <w:i w:val="0"/>
                <w:sz w:val="17"/>
              </w:rPr>
              <w:t>USER-001/002/003/005/007/008/009/010/011 为后续扩展能力；前端按钮状态只做交互提示，后端按登录用户上下文做最终权限拦截。</w:t>
            </w:r>
          </w:p>
        </w:tc>
      </w:tr>
      <w:tr>
        <w:tc>
          <w:tcPr>
            <w:tcW w:type="dxa" w:w="997"/>
            <w:tcMar>
              <w:top w:w="80" w:type="dxa"/>
              <w:start w:w="120" w:type="dxa"/>
              <w:bottom w:w="80" w:type="dxa"/>
              <w:end w:w="120" w:type="dxa"/>
            </w:tcMar>
            <w:vAlign w:val="top"/>
          </w:tcPr>
          <w:p>
            <w:pPr>
              <w:spacing w:after="0"/>
            </w:pPr>
            <w:r>
              <w:rPr>
                <w:rFonts w:ascii="Calibri" w:hAnsi="Calibri" w:eastAsia="Microsoft YaHei"/>
                <w:b w:val="0"/>
                <w:i w:val="0"/>
                <w:sz w:val="17"/>
              </w:rPr>
              <w:t>审计日志管理</w:t>
            </w:r>
          </w:p>
        </w:tc>
        <w:tc>
          <w:tcPr>
            <w:tcW w:type="dxa" w:w="1764"/>
            <w:tcMar>
              <w:top w:w="80" w:type="dxa"/>
              <w:start w:w="120" w:type="dxa"/>
              <w:bottom w:w="80" w:type="dxa"/>
              <w:end w:w="120" w:type="dxa"/>
            </w:tcMar>
            <w:vAlign w:val="top"/>
          </w:tcPr>
          <w:p>
            <w:pPr>
              <w:spacing w:after="0"/>
            </w:pPr>
            <w:r>
              <w:rPr>
                <w:rFonts w:ascii="Calibri" w:hAnsi="Calibri" w:eastAsia="Microsoft YaHei"/>
                <w:b w:val="0"/>
                <w:i w:val="0"/>
                <w:sz w:val="17"/>
              </w:rPr>
              <w:t>/system/audit</w:t>
            </w:r>
          </w:p>
        </w:tc>
        <w:tc>
          <w:tcPr>
            <w:tcW w:type="dxa" w:w="2915"/>
            <w:tcMar>
              <w:top w:w="80" w:type="dxa"/>
              <w:start w:w="120" w:type="dxa"/>
              <w:bottom w:w="80" w:type="dxa"/>
              <w:end w:w="120" w:type="dxa"/>
            </w:tcMar>
            <w:vAlign w:val="top"/>
          </w:tcPr>
          <w:p>
            <w:pPr>
              <w:spacing w:after="0"/>
            </w:pPr>
            <w:r>
              <w:rPr>
                <w:rFonts w:ascii="Calibri" w:hAnsi="Calibri" w:eastAsia="Microsoft YaHei"/>
                <w:b w:val="0"/>
                <w:i w:val="0"/>
                <w:sz w:val="17"/>
              </w:rPr>
              <w:t>日志筛选、详情抽屉、快照抽屉、导出抽屉。</w:t>
            </w:r>
          </w:p>
        </w:tc>
        <w:tc>
          <w:tcPr>
            <w:tcW w:type="dxa" w:w="3684"/>
            <w:tcMar>
              <w:top w:w="80" w:type="dxa"/>
              <w:start w:w="120" w:type="dxa"/>
              <w:bottom w:w="80" w:type="dxa"/>
              <w:end w:w="120" w:type="dxa"/>
            </w:tcMar>
            <w:vAlign w:val="top"/>
          </w:tcPr>
          <w:p>
            <w:pPr>
              <w:spacing w:after="0"/>
            </w:pPr>
            <w:r>
              <w:rPr>
                <w:rFonts w:ascii="Calibri" w:hAnsi="Calibri" w:eastAsia="Microsoft YaHei"/>
                <w:b w:val="0"/>
                <w:i w:val="0"/>
                <w:sz w:val="17"/>
              </w:rPr>
              <w:t>AUD-002/006/007；导出 JSONL 报告记录和 checksum。</w:t>
            </w:r>
          </w:p>
        </w:tc>
      </w:tr>
    </w:tbl>
    <w:p/>
    <w:p>
      <w:pPr>
        <w:pStyle w:val="Heading3"/>
      </w:pPr>
      <w:r>
        <w:t>B. 当前服务边界和副作用</w:t>
      </w:r>
    </w:p>
    <w:p>
      <w:pPr>
        <w:keepNext/>
      </w:pPr>
      <w:r>
        <w:rPr>
          <w:rFonts w:ascii="Calibri" w:hAnsi="Calibri" w:eastAsia="Microsoft YaHei"/>
          <w:b/>
          <w:color w:val="1F4D78"/>
          <w:sz w:val="20"/>
        </w:rPr>
        <w:t>1. DashboardService / SYS-004</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服务/模块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DashboardService / SYS-004</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当前接口或服务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POST /projects/{project_id}/pipeline/run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读写对象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quality、shuyuan、contribution、utility、md_dshap、allocation、audit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成功状态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ALLOCATED，写 RUN_FULL_PIPELINE 且 button_code=SYS-004</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失败提示/审计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缺合同比例方案返回 DVAS_CONTRACT_RATIO_REQUIRED，阶段不预先执行</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是否影响后续计算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是，推进完整链路至收益分配</w:t>
            </w:r>
          </w:p>
        </w:tc>
      </w:tr>
    </w:tbl>
    <w:p>
      <w:pPr>
        <w:spacing w:after="40"/>
      </w:pPr>
    </w:p>
    <w:p>
      <w:pPr>
        <w:keepNext/>
      </w:pPr>
      <w:r>
        <w:rPr>
          <w:rFonts w:ascii="Calibri" w:hAnsi="Calibri" w:eastAsia="Microsoft YaHei"/>
          <w:b/>
          <w:color w:val="1F4D78"/>
          <w:sz w:val="20"/>
        </w:rPr>
        <w:t>2. DataPackageService</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服务/模块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DataPackageService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当前接口或服务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/demo-cases/{id}/select、/data/packages/upload、DELETE /data/packages/{id}</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读写对象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data_package、input_snapshot、validation_result、resources、parties</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成功状态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INGESTED 或刷新数据包</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失败提示/审计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上传失败保留服务端错误</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是否影响后续计算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是，形成质量评估前置</w:t>
            </w:r>
          </w:p>
        </w:tc>
      </w:tr>
    </w:tbl>
    <w:p>
      <w:pPr>
        <w:spacing w:after="40"/>
      </w:pPr>
    </w:p>
    <w:p>
      <w:pPr>
        <w:keepNext/>
      </w:pPr>
      <w:r>
        <w:rPr>
          <w:rFonts w:ascii="Calibri" w:hAnsi="Calibri" w:eastAsia="Microsoft YaHei"/>
          <w:b/>
          <w:color w:val="1F4D78"/>
          <w:sz w:val="20"/>
        </w:rPr>
        <w:t>3. ResourceService</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服务/模块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ResourceService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当前接口或服务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PUT /data-resources/{id}/party-relations</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读写对象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data_resource_party_relation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成功状态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刷新资源关系</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失败提示/审计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无主体/比例非法由后端返回字段错误</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是否影响后续计算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是，解除 MD-DShap/质量前置阻断</w:t>
            </w:r>
          </w:p>
        </w:tc>
      </w:tr>
    </w:tbl>
    <w:p>
      <w:pPr>
        <w:spacing w:after="40"/>
      </w:pPr>
    </w:p>
    <w:p>
      <w:pPr>
        <w:keepNext/>
      </w:pPr>
      <w:r>
        <w:rPr>
          <w:rFonts w:ascii="Calibri" w:hAnsi="Calibri" w:eastAsia="Microsoft YaHei"/>
          <w:b/>
          <w:color w:val="1F4D78"/>
          <w:sz w:val="20"/>
        </w:rPr>
        <w:t>4. PartyService</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服务/模块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PartyService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当前接口或服务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POST/PUT/PATCH /parties</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读写对象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party、audit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成功状态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主体有效/停用</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失败提示/审计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重名、缺字段、状态非法返回字段错误</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是否影响后续计算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是，影响参与方池和合同比例候选</w:t>
            </w:r>
          </w:p>
        </w:tc>
      </w:tr>
    </w:tbl>
    <w:p>
      <w:pPr>
        <w:spacing w:after="40"/>
      </w:pPr>
    </w:p>
    <w:p>
      <w:pPr>
        <w:keepNext/>
      </w:pPr>
      <w:r>
        <w:rPr>
          <w:rFonts w:ascii="Calibri" w:hAnsi="Calibri" w:eastAsia="Microsoft YaHei"/>
          <w:b/>
          <w:color w:val="1F4D78"/>
          <w:sz w:val="20"/>
        </w:rPr>
        <w:t>5. QualityService</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服务/模块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QualityService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当前接口或服务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PUT /metering/quality/weights、POST /quality-assessments/run、资源级结果查询</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读写对象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quality_assessments、quality_details、quality_resource_assessments、quality_resource_score_details、snapshots、audit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成功状态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ASSESSED</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失败提示/审计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未接入返回 DVAS_PRECONDITION_NOT_MET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是否影响后续计算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是，计量和效用读取质量结果</w:t>
            </w:r>
          </w:p>
        </w:tc>
      </w:tr>
    </w:tbl>
    <w:p>
      <w:pPr>
        <w:spacing w:after="40"/>
      </w:pPr>
    </w:p>
    <w:p>
      <w:pPr>
        <w:keepNext/>
      </w:pPr>
      <w:r>
        <w:rPr>
          <w:rFonts w:ascii="Calibri" w:hAnsi="Calibri" w:eastAsia="Microsoft YaHei"/>
          <w:b/>
          <w:color w:val="1F4D78"/>
          <w:sz w:val="20"/>
        </w:rPr>
        <w:t>6. ShuyuanService</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服务/模块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ShuyuanService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当前接口或服务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PUT /metering/shuyuan/parameters、PUT /metering/shuyuan/call-counts、POST /shuyuan-meterings/run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读写对象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shuyuan_meterings、details、business_drafts、snapshots、audit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成功状态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METERED</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失败提示/审计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未质量评估或系数非法返回字段错误</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是否影响后续计算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是，贡献/效用前置</w:t>
            </w:r>
          </w:p>
        </w:tc>
      </w:tr>
    </w:tbl>
    <w:p>
      <w:pPr>
        <w:spacing w:after="40"/>
      </w:pPr>
    </w:p>
    <w:p>
      <w:pPr>
        <w:keepNext/>
      </w:pPr>
      <w:r>
        <w:rPr>
          <w:rFonts w:ascii="Calibri" w:hAnsi="Calibri" w:eastAsia="Microsoft YaHei"/>
          <w:b/>
          <w:color w:val="1F4D78"/>
          <w:sz w:val="20"/>
        </w:rPr>
        <w:t>7. UtilityService</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服务/模块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UtilityService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当前接口或服务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POST /contributions/run、POST /utilities/run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读写对象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contribution_records、utility_records、utility_traces、snapshots、audit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成功状态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UTILITY_CALCULATED</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失败提示/审计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未计量、无法归一化或因子非法返回错误</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是否影响后续计算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是，MD-DShap 输入</w:t>
            </w:r>
          </w:p>
        </w:tc>
      </w:tr>
    </w:tbl>
    <w:p>
      <w:pPr>
        <w:spacing w:after="40"/>
      </w:pPr>
    </w:p>
    <w:p>
      <w:pPr>
        <w:keepNext/>
      </w:pPr>
      <w:r>
        <w:rPr>
          <w:rFonts w:ascii="Calibri" w:hAnsi="Calibri" w:eastAsia="Microsoft YaHei"/>
          <w:b/>
          <w:color w:val="1F4D78"/>
          <w:sz w:val="20"/>
        </w:rPr>
        <w:t>8. MDDShapService</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服务/模块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MDDShapService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当前接口或服务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POST /md-dshap/tasks、GET /allocation/md-dshap/*、POST /allocation/md-dshap/tasks/{id}/audit-export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读写对象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md_dshap_tasks、results、marginal_traces、algorithm_audit_snapshot、audit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成功状态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WEIGHT_CALCULATED</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失败提示/审计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BASELINE_SHAPLEY 作为最终模式返回 DVAS_FACTOR_INVALID</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是否影响后续计算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是，收益分配读取权重</w:t>
            </w:r>
          </w:p>
        </w:tc>
      </w:tr>
    </w:tbl>
    <w:p>
      <w:pPr>
        <w:spacing w:after="40"/>
      </w:pPr>
    </w:p>
    <w:p>
      <w:pPr>
        <w:keepNext/>
      </w:pPr>
      <w:r>
        <w:rPr>
          <w:rFonts w:ascii="Calibri" w:hAnsi="Calibri" w:eastAsia="Microsoft YaHei"/>
          <w:b/>
          <w:color w:val="1F4D78"/>
          <w:sz w:val="20"/>
        </w:rPr>
        <w:t>9. ContractRatioService</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服务/模块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ContractRatioService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当前接口或服务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GET/PUT/DELETE /projects/{id}/allocation/contract-ratio、summary</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读写对象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runtime contract_ratio_plans/items、business drafts、audit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成功状态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保存后 ratio_sum=1.000000 且可模拟</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失败提示/审计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缺 total_revenue、比例不闭合、数据源主体入非数据项返回 DVAS_CONTRACT_RATIO_INVALID</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是否影响后续计算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是，是项目级分配必要条件</w:t>
            </w:r>
          </w:p>
        </w:tc>
      </w:tr>
    </w:tbl>
    <w:p>
      <w:pPr>
        <w:spacing w:after="40"/>
      </w:pPr>
    </w:p>
    <w:p>
      <w:pPr>
        <w:keepNext/>
      </w:pPr>
      <w:r>
        <w:rPr>
          <w:rFonts w:ascii="Calibri" w:hAnsi="Calibri" w:eastAsia="Microsoft YaHei"/>
          <w:b/>
          <w:color w:val="1F4D78"/>
          <w:sz w:val="20"/>
        </w:rPr>
        <w:t>10. AllocationService</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服务/模块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AllocationService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当前接口或服务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POST /projects/{id}/allocation/simulate、lock、export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读写对象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allocation_scenarios、allocation_results、report/export、audit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成功状态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ALLOCATED/CONFIRMED/EXPORTED</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失败提示/审计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未保存合同比例、权重不闭合返回前置错误</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是否影响后续计算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是，报告导出前置</w:t>
            </w:r>
          </w:p>
        </w:tc>
      </w:tr>
    </w:tbl>
    <w:p>
      <w:pPr>
        <w:spacing w:after="40"/>
      </w:pPr>
    </w:p>
    <w:p>
      <w:pPr>
        <w:keepNext/>
      </w:pPr>
      <w:r>
        <w:rPr>
          <w:rFonts w:ascii="Calibri" w:hAnsi="Calibri" w:eastAsia="Microsoft YaHei"/>
          <w:b/>
          <w:color w:val="1F4D78"/>
          <w:sz w:val="20"/>
        </w:rPr>
        <w:t>11. ConstraintService</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服务/模块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ConstraintService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当前接口或服务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/allocation/constraints、/contract-constraints</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读写对象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contract_constraint、allocation_priority_items、audit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成功状态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旧约束兼容路径保存成功</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失败提示/审计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仅影响旧 allocation/simulation/run，不影响项目级合同比例模拟</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是否影响后续计算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兼容路径才影响</w:t>
            </w:r>
          </w:p>
        </w:tc>
      </w:tr>
    </w:tbl>
    <w:p>
      <w:pPr>
        <w:spacing w:after="40"/>
      </w:pPr>
    </w:p>
    <w:p>
      <w:pPr>
        <w:keepNext/>
      </w:pPr>
      <w:r>
        <w:rPr>
          <w:rFonts w:ascii="Calibri" w:hAnsi="Calibri" w:eastAsia="Microsoft YaHei"/>
          <w:b/>
          <w:color w:val="1F4D78"/>
          <w:sz w:val="20"/>
        </w:rPr>
        <w:t>12. ReportService</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服务/模块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ReportService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当前接口或服务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/reports/markdown、/reports/csv、/reports/json、/reports/audit-log、/reports/md-dshap-audit、P1 PDF/history</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读写对象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report_records、export_files、report_manifests、snapshots、audit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成功状态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EXPORTED 或报告记录刷新</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失败提示/审计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未分配返回 DVAS_PRECONDITION_NOT_MET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是否影响后续计算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导出不重新计算</w:t>
            </w:r>
          </w:p>
        </w:tc>
      </w:tr>
    </w:tbl>
    <w:p>
      <w:pPr>
        <w:spacing w:after="40"/>
      </w:pPr>
    </w:p>
    <w:p>
      <w:pPr>
        <w:keepNext/>
      </w:pPr>
      <w:r>
        <w:rPr>
          <w:rFonts w:ascii="Calibri" w:hAnsi="Calibri" w:eastAsia="Microsoft YaHei"/>
          <w:b/>
          <w:color w:val="1F4D78"/>
          <w:sz w:val="20"/>
        </w:rPr>
        <w:t>13. AuditService</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服务/模块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AuditService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当前接口或服务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/audit-logs、/audit/snapshots/{id}、/audit/export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读写对象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audit_log、snapshot_store、report/export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成功状态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查询或生成 JSONL</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失败提示/审计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无日志导出返回前置错误</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是否影响后续计算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不改变计算，仅追溯</w:t>
            </w:r>
          </w:p>
        </w:tc>
      </w:tr>
    </w:tbl>
    <w:p>
      <w:pPr>
        <w:spacing w:after="40"/>
      </w:pPr>
    </w:p>
    <w:p>
      <w:pPr>
        <w:pStyle w:val="Heading3"/>
      </w:pPr>
      <w:r>
        <w:t>C. 当前版本预留动作与扩展能力</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093"/>
            <w:shd w:fill="E8EEF5"/>
            <w:tcMar>
              <w:top w:w="80" w:type="dxa"/>
              <w:start w:w="120" w:type="dxa"/>
              <w:bottom w:w="80" w:type="dxa"/>
              <w:end w:w="120" w:type="dxa"/>
            </w:tcMar>
            <w:vAlign w:val="center"/>
          </w:tcPr>
          <w:p>
            <w:pPr>
              <w:spacing w:after="0"/>
            </w:pPr>
            <w:r>
              <w:rPr>
                <w:rFonts w:ascii="Calibri" w:hAnsi="Calibri" w:eastAsia="Microsoft YaHei"/>
                <w:b/>
                <w:i w:val="0"/>
                <w:sz w:val="18"/>
              </w:rPr>
              <w:t>按钮</w:t>
            </w:r>
          </w:p>
        </w:tc>
        <w:tc>
          <w:tcPr>
            <w:tcW w:type="dxa" w:w="3817"/>
            <w:shd w:fill="E8EEF5"/>
            <w:tcMar>
              <w:top w:w="80" w:type="dxa"/>
              <w:start w:w="120" w:type="dxa"/>
              <w:bottom w:w="80" w:type="dxa"/>
              <w:end w:w="120" w:type="dxa"/>
            </w:tcMar>
            <w:vAlign w:val="center"/>
          </w:tcPr>
          <w:p>
            <w:pPr>
              <w:spacing w:after="0"/>
            </w:pPr>
            <w:r>
              <w:rPr>
                <w:rFonts w:ascii="Calibri" w:hAnsi="Calibri" w:eastAsia="Microsoft YaHei"/>
                <w:b/>
                <w:i w:val="0"/>
                <w:sz w:val="18"/>
              </w:rPr>
              <w:t>当前版本状态</w:t>
            </w:r>
          </w:p>
        </w:tc>
        <w:tc>
          <w:tcPr>
            <w:tcW w:type="dxa" w:w="3450"/>
            <w:shd w:fill="E8EEF5"/>
            <w:tcMar>
              <w:top w:w="80" w:type="dxa"/>
              <w:start w:w="120" w:type="dxa"/>
              <w:bottom w:w="80" w:type="dxa"/>
              <w:end w:w="120" w:type="dxa"/>
            </w:tcMar>
            <w:vAlign w:val="center"/>
          </w:tcPr>
          <w:p>
            <w:pPr>
              <w:spacing w:after="0"/>
            </w:pPr>
            <w:r>
              <w:rPr>
                <w:rFonts w:ascii="Calibri" w:hAnsi="Calibri" w:eastAsia="Microsoft YaHei"/>
                <w:b/>
                <w:i w:val="0"/>
                <w:sz w:val="18"/>
              </w:rPr>
              <w:t>功能设计处理</w:t>
            </w:r>
          </w:p>
        </w:tc>
      </w:tr>
      <w:tr>
        <w:tc>
          <w:tcPr>
            <w:tcW w:type="dxa" w:w="2093"/>
            <w:tcMar>
              <w:top w:w="80" w:type="dxa"/>
              <w:start w:w="120" w:type="dxa"/>
              <w:bottom w:w="80" w:type="dxa"/>
              <w:end w:w="120" w:type="dxa"/>
            </w:tcMar>
            <w:vAlign w:val="top"/>
          </w:tcPr>
          <w:p>
            <w:pPr>
              <w:spacing w:after="0"/>
            </w:pPr>
            <w:r>
              <w:rPr>
                <w:rFonts w:ascii="Calibri" w:hAnsi="Calibri" w:eastAsia="Microsoft YaHei"/>
                <w:b w:val="0"/>
                <w:i w:val="0"/>
                <w:sz w:val="17"/>
              </w:rPr>
              <w:t>RES-007 导出资源摘要</w:t>
            </w:r>
          </w:p>
        </w:tc>
        <w:tc>
          <w:tcPr>
            <w:tcW w:type="dxa" w:w="3817"/>
            <w:tcMar>
              <w:top w:w="80" w:type="dxa"/>
              <w:start w:w="120" w:type="dxa"/>
              <w:bottom w:w="80" w:type="dxa"/>
              <w:end w:w="120" w:type="dxa"/>
            </w:tcMar>
            <w:vAlign w:val="top"/>
          </w:tcPr>
          <w:p>
            <w:pPr>
              <w:spacing w:after="0"/>
            </w:pPr>
            <w:r>
              <w:rPr>
                <w:rFonts w:ascii="Calibri" w:hAnsi="Calibri" w:eastAsia="Microsoft YaHei"/>
                <w:b w:val="0"/>
                <w:i w:val="0"/>
                <w:sz w:val="17"/>
              </w:rPr>
              <w:t>当前版本不提供独立资源摘要导出接口。</w:t>
            </w:r>
          </w:p>
        </w:tc>
        <w:tc>
          <w:tcPr>
            <w:tcW w:type="dxa" w:w="3450"/>
            <w:tcMar>
              <w:top w:w="80" w:type="dxa"/>
              <w:start w:w="120" w:type="dxa"/>
              <w:bottom w:w="80" w:type="dxa"/>
              <w:end w:w="120" w:type="dxa"/>
            </w:tcMar>
            <w:vAlign w:val="top"/>
          </w:tcPr>
          <w:p>
            <w:pPr>
              <w:spacing w:after="0"/>
            </w:pPr>
            <w:r>
              <w:rPr>
                <w:rFonts w:ascii="Calibri" w:hAnsi="Calibri" w:eastAsia="Microsoft YaHei"/>
                <w:b w:val="0"/>
                <w:i w:val="0"/>
                <w:sz w:val="17"/>
              </w:rPr>
              <w:t>保留动作编号作为后续扩展，不生成资源摘要导出文件。</w:t>
            </w:r>
          </w:p>
        </w:tc>
      </w:tr>
      <w:tr>
        <w:tc>
          <w:tcPr>
            <w:tcW w:type="dxa" w:w="2093"/>
            <w:tcMar>
              <w:top w:w="80" w:type="dxa"/>
              <w:start w:w="120" w:type="dxa"/>
              <w:bottom w:w="80" w:type="dxa"/>
              <w:end w:w="120" w:type="dxa"/>
            </w:tcMar>
            <w:vAlign w:val="top"/>
          </w:tcPr>
          <w:p>
            <w:pPr>
              <w:spacing w:after="0"/>
            </w:pPr>
            <w:r>
              <w:rPr>
                <w:rFonts w:ascii="Calibri" w:hAnsi="Calibri" w:eastAsia="Microsoft YaHei"/>
                <w:b w:val="0"/>
                <w:i w:val="0"/>
                <w:sz w:val="17"/>
              </w:rPr>
              <w:t>MDS-017 导出算法结果</w:t>
            </w:r>
          </w:p>
        </w:tc>
        <w:tc>
          <w:tcPr>
            <w:tcW w:type="dxa" w:w="3817"/>
            <w:tcMar>
              <w:top w:w="80" w:type="dxa"/>
              <w:start w:w="120" w:type="dxa"/>
              <w:bottom w:w="80" w:type="dxa"/>
              <w:end w:w="120" w:type="dxa"/>
            </w:tcMar>
            <w:vAlign w:val="top"/>
          </w:tcPr>
          <w:p>
            <w:pPr>
              <w:spacing w:after="0"/>
            </w:pPr>
            <w:r>
              <w:rPr>
                <w:rFonts w:ascii="Calibri" w:hAnsi="Calibri" w:eastAsia="Microsoft YaHei"/>
                <w:b w:val="0"/>
                <w:i w:val="0"/>
                <w:sz w:val="17"/>
              </w:rPr>
              <w:t>当前版本不提供纯权重结果独立导出接口。</w:t>
            </w:r>
          </w:p>
        </w:tc>
        <w:tc>
          <w:tcPr>
            <w:tcW w:type="dxa" w:w="3450"/>
            <w:tcMar>
              <w:top w:w="80" w:type="dxa"/>
              <w:start w:w="120" w:type="dxa"/>
              <w:bottom w:w="80" w:type="dxa"/>
              <w:end w:w="120" w:type="dxa"/>
            </w:tcMar>
            <w:vAlign w:val="top"/>
          </w:tcPr>
          <w:p>
            <w:pPr>
              <w:spacing w:after="0"/>
            </w:pPr>
            <w:r>
              <w:rPr>
                <w:rFonts w:ascii="Calibri" w:hAnsi="Calibri" w:eastAsia="Microsoft YaHei"/>
                <w:b w:val="0"/>
                <w:i w:val="0"/>
                <w:sz w:val="17"/>
              </w:rPr>
              <w:t>使用 MDS-018/REP-006 导出算法审计说明。</w:t>
            </w:r>
          </w:p>
        </w:tc>
      </w:tr>
      <w:tr>
        <w:tc>
          <w:tcPr>
            <w:tcW w:type="dxa" w:w="2093"/>
            <w:tcMar>
              <w:top w:w="80" w:type="dxa"/>
              <w:start w:w="120" w:type="dxa"/>
              <w:bottom w:w="80" w:type="dxa"/>
              <w:end w:w="120" w:type="dxa"/>
            </w:tcMar>
            <w:vAlign w:val="top"/>
          </w:tcPr>
          <w:p>
            <w:pPr>
              <w:spacing w:after="0"/>
            </w:pPr>
            <w:r>
              <w:rPr>
                <w:rFonts w:ascii="Calibri" w:hAnsi="Calibri" w:eastAsia="Microsoft YaHei"/>
                <w:b w:val="0"/>
                <w:i w:val="0"/>
                <w:sz w:val="17"/>
              </w:rPr>
              <w:t>ALLOC-014 复制新版本</w:t>
            </w:r>
          </w:p>
        </w:tc>
        <w:tc>
          <w:tcPr>
            <w:tcW w:type="dxa" w:w="3817"/>
            <w:tcMar>
              <w:top w:w="80" w:type="dxa"/>
              <w:start w:w="120" w:type="dxa"/>
              <w:bottom w:w="80" w:type="dxa"/>
              <w:end w:w="120" w:type="dxa"/>
            </w:tcMar>
            <w:vAlign w:val="top"/>
          </w:tcPr>
          <w:p>
            <w:pPr>
              <w:spacing w:after="0"/>
            </w:pPr>
            <w:r>
              <w:rPr>
                <w:rFonts w:ascii="Calibri" w:hAnsi="Calibri" w:eastAsia="Microsoft YaHei"/>
                <w:b w:val="0"/>
                <w:i w:val="0"/>
                <w:sz w:val="17"/>
              </w:rPr>
              <w:t>锁定后方案只读，复制新版本为后续扩展能力。</w:t>
            </w:r>
          </w:p>
        </w:tc>
        <w:tc>
          <w:tcPr>
            <w:tcW w:type="dxa" w:w="3450"/>
            <w:tcMar>
              <w:top w:w="80" w:type="dxa"/>
              <w:start w:w="120" w:type="dxa"/>
              <w:bottom w:w="80" w:type="dxa"/>
              <w:end w:w="120" w:type="dxa"/>
            </w:tcMar>
            <w:vAlign w:val="top"/>
          </w:tcPr>
          <w:p>
            <w:pPr>
              <w:spacing w:after="0"/>
            </w:pPr>
            <w:r>
              <w:rPr>
                <w:rFonts w:ascii="Calibri" w:hAnsi="Calibri" w:eastAsia="Microsoft YaHei"/>
                <w:b w:val="0"/>
                <w:i w:val="0"/>
                <w:sz w:val="17"/>
              </w:rPr>
              <w:t>当前版本不以页面本地复制替代服务端版本化能力。</w:t>
            </w:r>
          </w:p>
        </w:tc>
      </w:tr>
      <w:tr>
        <w:tc>
          <w:tcPr>
            <w:tcW w:type="dxa" w:w="2093"/>
            <w:tcMar>
              <w:top w:w="80" w:type="dxa"/>
              <w:start w:w="120" w:type="dxa"/>
              <w:bottom w:w="80" w:type="dxa"/>
              <w:end w:w="120" w:type="dxa"/>
            </w:tcMar>
            <w:vAlign w:val="top"/>
          </w:tcPr>
          <w:p>
            <w:pPr>
              <w:spacing w:after="0"/>
            </w:pPr>
            <w:r>
              <w:rPr>
                <w:rFonts w:ascii="Calibri" w:hAnsi="Calibri" w:eastAsia="Microsoft YaHei"/>
                <w:b w:val="0"/>
                <w:i w:val="0"/>
                <w:sz w:val="17"/>
              </w:rPr>
              <w:t>REP-009 导出收益分配确认书</w:t>
            </w:r>
          </w:p>
        </w:tc>
        <w:tc>
          <w:tcPr>
            <w:tcW w:type="dxa" w:w="3817"/>
            <w:tcMar>
              <w:top w:w="80" w:type="dxa"/>
              <w:start w:w="120" w:type="dxa"/>
              <w:bottom w:w="80" w:type="dxa"/>
              <w:end w:w="120" w:type="dxa"/>
            </w:tcMar>
            <w:vAlign w:val="top"/>
          </w:tcPr>
          <w:p>
            <w:pPr>
              <w:spacing w:after="0"/>
            </w:pPr>
            <w:r>
              <w:rPr>
                <w:rFonts w:ascii="Calibri" w:hAnsi="Calibri" w:eastAsia="Microsoft YaHei"/>
                <w:b w:val="0"/>
                <w:i w:val="0"/>
                <w:sz w:val="17"/>
              </w:rPr>
              <w:t>当前版本不提供确认书专用导出接口。</w:t>
            </w:r>
          </w:p>
        </w:tc>
        <w:tc>
          <w:tcPr>
            <w:tcW w:type="dxa" w:w="3450"/>
            <w:tcMar>
              <w:top w:w="80" w:type="dxa"/>
              <w:start w:w="120" w:type="dxa"/>
              <w:bottom w:w="80" w:type="dxa"/>
              <w:end w:w="120" w:type="dxa"/>
            </w:tcMar>
            <w:vAlign w:val="top"/>
          </w:tcPr>
          <w:p>
            <w:pPr>
              <w:spacing w:after="0"/>
            </w:pPr>
            <w:r>
              <w:rPr>
                <w:rFonts w:ascii="Calibri" w:hAnsi="Calibri" w:eastAsia="Microsoft YaHei"/>
                <w:b w:val="0"/>
                <w:i w:val="0"/>
                <w:sz w:val="17"/>
              </w:rPr>
              <w:t>Markdown 报告为模拟参考报告，不生成确认书文件。</w:t>
            </w:r>
          </w:p>
        </w:tc>
      </w:tr>
      <w:tr>
        <w:tc>
          <w:tcPr>
            <w:tcW w:type="dxa" w:w="2093"/>
            <w:tcMar>
              <w:top w:w="80" w:type="dxa"/>
              <w:start w:w="120" w:type="dxa"/>
              <w:bottom w:w="80" w:type="dxa"/>
              <w:end w:w="120" w:type="dxa"/>
            </w:tcMar>
            <w:vAlign w:val="top"/>
          </w:tcPr>
          <w:p>
            <w:pPr>
              <w:spacing w:after="0"/>
            </w:pPr>
            <w:r>
              <w:rPr>
                <w:rFonts w:ascii="Calibri" w:hAnsi="Calibri" w:eastAsia="Microsoft YaHei"/>
                <w:b w:val="0"/>
                <w:i w:val="0"/>
                <w:sz w:val="17"/>
              </w:rPr>
              <w:t>REP-003 PDF</w:t>
            </w:r>
          </w:p>
        </w:tc>
        <w:tc>
          <w:tcPr>
            <w:tcW w:type="dxa" w:w="3817"/>
            <w:tcMar>
              <w:top w:w="80" w:type="dxa"/>
              <w:start w:w="120" w:type="dxa"/>
              <w:bottom w:w="80" w:type="dxa"/>
              <w:end w:w="120" w:type="dxa"/>
            </w:tcMar>
            <w:vAlign w:val="top"/>
          </w:tcPr>
          <w:p>
            <w:pPr>
              <w:spacing w:after="0"/>
            </w:pPr>
            <w:r>
              <w:rPr>
                <w:rFonts w:ascii="Calibri" w:hAnsi="Calibri" w:eastAsia="Microsoft YaHei"/>
                <w:b w:val="0"/>
                <w:i w:val="0"/>
                <w:sz w:val="17"/>
              </w:rPr>
              <w:t>项目级本地扩展路由可生成 PDF；旧通用 PDF 路由不存在。</w:t>
            </w:r>
          </w:p>
        </w:tc>
        <w:tc>
          <w:tcPr>
            <w:tcW w:type="dxa" w:w="3450"/>
            <w:tcMar>
              <w:top w:w="80" w:type="dxa"/>
              <w:start w:w="120" w:type="dxa"/>
              <w:bottom w:w="80" w:type="dxa"/>
              <w:end w:w="120" w:type="dxa"/>
            </w:tcMar>
            <w:vAlign w:val="top"/>
          </w:tcPr>
          <w:p>
            <w:pPr>
              <w:spacing w:after="0"/>
            </w:pPr>
            <w:r>
              <w:rPr>
                <w:rFonts w:ascii="Calibri" w:hAnsi="Calibri" w:eastAsia="Microsoft YaHei"/>
                <w:b w:val="0"/>
                <w:i w:val="0"/>
                <w:sz w:val="17"/>
              </w:rPr>
              <w:t>作为后续扩展版本能力，不作为当前版本必须验收项。</w:t>
            </w:r>
          </w:p>
        </w:tc>
      </w:tr>
    </w:tbl>
    <w:p/>
    <w:p>
      <w:pPr>
        <w:pStyle w:val="Heading3"/>
      </w:pPr>
      <w:r>
        <w:t>D. 合同与收益分配真实链路</w:t>
      </w:r>
    </w:p>
    <w:p>
      <w:pPr>
        <w:pStyle w:val="CodeBlock"/>
        <w:ind w:left="173"/>
      </w:pPr>
      <w:r>
        <w:rPr>
          <w:rFonts w:ascii="Courier New" w:hAnsi="Courier New" w:eastAsia="Microsoft YaHei"/>
          <w:sz w:val="17"/>
        </w:rPr>
        <w:t>保存合同比例方案</w:t>
      </w:r>
    </w:p>
    <w:p>
      <w:pPr>
        <w:pStyle w:val="CodeBlock"/>
        <w:ind w:left="173"/>
      </w:pPr>
      <w:r>
        <w:rPr>
          <w:rFonts w:ascii="Courier New" w:hAnsi="Courier New" w:eastAsia="Microsoft YaHei"/>
          <w:sz w:val="17"/>
        </w:rPr>
        <w:t>-&gt; 校验 ratio_sum = 1.000000</w:t>
      </w:r>
    </w:p>
    <w:p>
      <w:pPr>
        <w:pStyle w:val="CodeBlock"/>
        <w:ind w:left="173"/>
      </w:pPr>
      <w:r>
        <w:rPr>
          <w:rFonts w:ascii="Courier New" w:hAnsi="Courier New" w:eastAsia="Microsoft YaHei"/>
          <w:sz w:val="17"/>
        </w:rPr>
        <w:t>-&gt; 完成 MD-DShap 数据源主体权重</w:t>
      </w:r>
    </w:p>
    <w:p>
      <w:pPr>
        <w:pStyle w:val="CodeBlock"/>
        <w:ind w:left="173"/>
      </w:pPr>
      <w:r>
        <w:rPr>
          <w:rFonts w:ascii="Courier New" w:hAnsi="Courier New" w:eastAsia="Microsoft YaHei"/>
          <w:sz w:val="17"/>
        </w:rPr>
        <w:t>-&gt; POST /projects/{project_id}/allocation/simulate</w:t>
      </w:r>
    </w:p>
    <w:p>
      <w:pPr>
        <w:pStyle w:val="CodeBlock"/>
        <w:ind w:left="173"/>
      </w:pPr>
      <w:r>
        <w:rPr>
          <w:rFonts w:ascii="Courier New" w:hAnsi="Courier New" w:eastAsia="Microsoft YaHei"/>
          <w:sz w:val="17"/>
        </w:rPr>
        <w:t>-&gt; 非数据主体金额 amount_source=CONTRACT_RATIO</w:t>
      </w:r>
    </w:p>
    <w:p>
      <w:pPr>
        <w:pStyle w:val="CodeBlock"/>
        <w:ind w:left="173"/>
      </w:pPr>
      <w:r>
        <w:rPr>
          <w:rFonts w:ascii="Courier New" w:hAnsi="Courier New" w:eastAsia="Microsoft YaHei"/>
          <w:sz w:val="17"/>
        </w:rPr>
        <w:t>-&gt; 数据源主体金额 amount_source=MD_DSHAP_WEIGHT</w:t>
      </w:r>
    </w:p>
    <w:p>
      <w:pPr>
        <w:pStyle w:val="CodeBlock"/>
        <w:ind w:left="173"/>
      </w:pPr>
      <w:r>
        <w:rPr>
          <w:rFonts w:ascii="Courier New" w:hAnsi="Courier New" w:eastAsia="Microsoft YaHei"/>
          <w:sz w:val="17"/>
        </w:rPr>
        <w:t>-&gt; 尾差写入 allocation_result.rounding_delta</w:t>
      </w:r>
    </w:p>
    <w:p>
      <w:pPr>
        <w:pStyle w:val="CodeBlock"/>
        <w:ind w:left="173"/>
      </w:pPr>
      <w:r>
        <w:rPr>
          <w:rFonts w:ascii="Courier New" w:hAnsi="Courier New" w:eastAsia="Microsoft YaHei"/>
          <w:sz w:val="17"/>
        </w:rPr>
        <w:t>-&gt; 锁定或导出报告</w:t>
      </w:r>
    </w:p>
    <w:p>
      <w:r>
        <w:rPr>
          <w:rFonts w:ascii="Calibri" w:hAnsi="Calibri" w:eastAsia="Microsoft YaHei"/>
          <w:b w:val="0"/>
          <w:i w:val="0"/>
          <w:sz w:val="22"/>
        </w:rPr>
        <w:t>项目级合同比例路径不生成普通 constraint_apply_trace。旧 contract_constraint 和 constraint_apply_trace 只保留给旧 allocation/simulation/run 或 allocation-scenarios 兼容路径，不作为当前合同分配规则页主流程。</w:t>
      </w:r>
    </w:p>
    <w:p>
      <w:pPr>
        <w:pStyle w:val="Heading1"/>
      </w:pPr>
      <w:r>
        <w:t>1. 文档定位与设计原则</w:t>
      </w:r>
    </w:p>
    <w:p>
      <w:pPr>
        <w:pStyle w:val="Heading2"/>
      </w:pPr>
      <w:r>
        <w:t>1.1 设计目标</w:t>
      </w:r>
    </w:p>
    <w:p>
      <w:r>
        <w:rPr>
          <w:rFonts w:ascii="Calibri" w:hAnsi="Calibri" w:eastAsia="Microsoft YaHei"/>
          <w:b w:val="0"/>
          <w:i w:val="0"/>
          <w:sz w:val="22"/>
        </w:rPr>
        <w:t>本文档不重复需求规格说明书，重点把需求拆成后续开发可用的页面、按钮、状态和服务设计。内容包括：</w:t>
      </w:r>
    </w:p>
    <w:p>
      <w:pPr>
        <w:pStyle w:val="ListNumber"/>
      </w:pPr>
      <w:r>
        <w:rPr>
          <w:rFonts w:ascii="Calibri" w:hAnsi="Calibri" w:eastAsia="Microsoft YaHei"/>
          <w:b w:val="0"/>
          <w:i w:val="0"/>
          <w:sz w:val="22"/>
        </w:rPr>
        <w:t>明确每个业务模块在系统中的职责边界。</w:t>
      </w:r>
    </w:p>
    <w:p>
      <w:pPr>
        <w:pStyle w:val="ListNumber"/>
      </w:pPr>
      <w:r>
        <w:rPr>
          <w:rFonts w:ascii="Calibri" w:hAnsi="Calibri" w:eastAsia="Microsoft YaHei"/>
          <w:b w:val="0"/>
          <w:i w:val="0"/>
          <w:sz w:val="22"/>
        </w:rPr>
        <w:t>明确页面、按钮、表单、状态、异常、日志和输出之间的关系。</w:t>
      </w:r>
    </w:p>
    <w:p>
      <w:pPr>
        <w:pStyle w:val="ListNumber"/>
      </w:pPr>
      <w:r>
        <w:rPr>
          <w:rFonts w:ascii="Calibri" w:hAnsi="Calibri" w:eastAsia="Microsoft YaHei"/>
          <w:b w:val="0"/>
          <w:i w:val="0"/>
          <w:sz w:val="22"/>
        </w:rPr>
        <w:t>为数据库设计提供候选表、字段、关系、状态、枚举和约束输入。</w:t>
      </w:r>
    </w:p>
    <w:p>
      <w:pPr>
        <w:pStyle w:val="ListNumber"/>
      </w:pPr>
      <w:r>
        <w:rPr>
          <w:rFonts w:ascii="Calibri" w:hAnsi="Calibri" w:eastAsia="Microsoft YaHei"/>
          <w:b w:val="0"/>
          <w:i w:val="0"/>
          <w:sz w:val="22"/>
        </w:rPr>
        <w:t>为 UI 设计提供页面路由、信息区块、按钮状态、弹窗、空状态、错误提示和 trace 展示要求。</w:t>
      </w:r>
    </w:p>
    <w:p>
      <w:pPr>
        <w:pStyle w:val="ListNumber"/>
      </w:pPr>
      <w:r>
        <w:rPr>
          <w:rFonts w:ascii="Calibri" w:hAnsi="Calibri" w:eastAsia="Microsoft YaHei"/>
          <w:b w:val="0"/>
          <w:i w:val="0"/>
          <w:sz w:val="22"/>
        </w:rPr>
        <w:t>为接口设计提供服务分层、核心操作、输入输出和副作用。</w:t>
      </w:r>
    </w:p>
    <w:p>
      <w:pPr>
        <w:pStyle w:val="ListNumber"/>
      </w:pPr>
      <w:r>
        <w:rPr>
          <w:rFonts w:ascii="Calibri" w:hAnsi="Calibri" w:eastAsia="Microsoft YaHei"/>
          <w:b w:val="0"/>
          <w:i w:val="0"/>
          <w:sz w:val="22"/>
        </w:rPr>
        <w:t>为测试设计提供模块级和按钮级验收映射。</w:t>
      </w:r>
    </w:p>
    <w:p>
      <w:pPr>
        <w:pStyle w:val="Heading2"/>
      </w:pPr>
      <w:r>
        <w:t>1.2 设计边界</w:t>
      </w:r>
    </w:p>
    <w:p>
      <w:r>
        <w:rPr>
          <w:rFonts w:ascii="Calibri" w:hAnsi="Calibri" w:eastAsia="Microsoft YaHei"/>
          <w:b w:val="0"/>
          <w:i w:val="0"/>
          <w:sz w:val="22"/>
        </w:rPr>
        <w:t>P0 版本以“本地可跑通、可演示、可导出、可审计”为边界，不要求登录、生产级 RBAC、PDF、异步队列、多租户和真实财务结算。P1 在 P0 稳定后扩展登录、权限、PDF、CSV/XLSX 导入、异步任务进度和历史报告管理。</w:t>
      </w:r>
    </w:p>
    <w:p>
      <w:r>
        <w:rPr>
          <w:rFonts w:ascii="Calibri" w:hAnsi="Calibri" w:eastAsia="Microsoft YaHei"/>
          <w:b w:val="0"/>
          <w:i w:val="0"/>
          <w:sz w:val="22"/>
        </w:rPr>
        <w:t>系统输出为收益分配模拟参考，不构成法律结算、财务付款、合同履约或主管单位审批结果。所有页面与报告必须保留“模拟参考，非法律结算”说明。</w:t>
      </w:r>
    </w:p>
    <w:p>
      <w:pPr>
        <w:pStyle w:val="Heading2"/>
      </w:pPr>
      <w:r>
        <w:t>1.3 功能设计原则</w:t>
      </w:r>
    </w:p>
    <w:p>
      <w:pPr>
        <w:pStyle w:val="ListNumber"/>
      </w:pPr>
      <w:r>
        <w:rPr>
          <w:rFonts w:ascii="Calibri" w:hAnsi="Calibri" w:eastAsia="Microsoft YaHei"/>
          <w:b w:val="0"/>
          <w:i w:val="0"/>
          <w:sz w:val="22"/>
        </w:rPr>
        <w:t>计算链路可分段执行：数据接入、质量评估、数元计量、贡献效用、MD-DShap、收益分配、报告导出均可独立触发，也可由首页一键执行。</w:t>
      </w:r>
    </w:p>
    <w:p>
      <w:pPr>
        <w:pStyle w:val="ListNumber"/>
      </w:pPr>
      <w:r>
        <w:rPr>
          <w:rFonts w:ascii="Calibri" w:hAnsi="Calibri" w:eastAsia="Microsoft YaHei"/>
          <w:b w:val="0"/>
          <w:i w:val="0"/>
          <w:sz w:val="22"/>
        </w:rPr>
        <w:t>历史结果不可静默覆盖：重新评估、重新计量、重新计算和重新导出均生成新版本。</w:t>
      </w:r>
    </w:p>
    <w:p>
      <w:pPr>
        <w:pStyle w:val="ListNumber"/>
      </w:pPr>
      <w:r>
        <w:rPr>
          <w:rFonts w:ascii="Calibri" w:hAnsi="Calibri" w:eastAsia="Microsoft YaHei"/>
          <w:b w:val="0"/>
          <w:i w:val="0"/>
          <w:sz w:val="22"/>
        </w:rPr>
        <w:t>算法结果只进入权重层：MD-DShap 输出权重，不直接形成付款指令。</w:t>
      </w:r>
    </w:p>
    <w:p>
      <w:pPr>
        <w:pStyle w:val="ListNumber"/>
      </w:pPr>
      <w:r>
        <w:rPr>
          <w:rFonts w:ascii="Calibri" w:hAnsi="Calibri" w:eastAsia="Microsoft YaHei"/>
          <w:b w:val="0"/>
          <w:i w:val="0"/>
          <w:sz w:val="22"/>
        </w:rPr>
        <w:t>非数据主体默认不进算法池：运营方、中试基地、技术服务方和专家方按合同比例分配规则处理，默认不进入 MD-DShap。</w:t>
      </w:r>
    </w:p>
    <w:p>
      <w:pPr>
        <w:pStyle w:val="ListNumber"/>
      </w:pPr>
      <w:r>
        <w:rPr>
          <w:rFonts w:ascii="Calibri" w:hAnsi="Calibri" w:eastAsia="Microsoft YaHei"/>
          <w:b w:val="0"/>
          <w:i w:val="0"/>
          <w:sz w:val="22"/>
        </w:rPr>
        <w:t>导出字段固定：P0 产生 Markdown、CSV、JSON、JSONL；每个文件有明确字段清单。</w:t>
      </w:r>
    </w:p>
    <w:p>
      <w:pPr>
        <w:pStyle w:val="ListNumber"/>
      </w:pPr>
      <w:r>
        <w:rPr>
          <w:rFonts w:ascii="Calibri" w:hAnsi="Calibri" w:eastAsia="Microsoft YaHei"/>
          <w:b w:val="0"/>
          <w:i w:val="0"/>
          <w:sz w:val="22"/>
        </w:rPr>
        <w:t>审计快照覆盖计算过程：计算类操作必须保存输入快照、参数快照、输出快照和算法版本。</w:t>
      </w:r>
    </w:p>
    <w:p>
      <w:pPr>
        <w:pStyle w:val="ListNumber"/>
      </w:pPr>
      <w:r>
        <w:rPr>
          <w:rFonts w:ascii="Calibri" w:hAnsi="Calibri" w:eastAsia="Microsoft YaHei"/>
          <w:b w:val="0"/>
          <w:i w:val="0"/>
          <w:sz w:val="22"/>
        </w:rPr>
        <w:t>UI 先表达流程状态，再展示计算明细：页面必须让用户知道当前处于哪个业务状态、哪些按钮可用、哪些前置条件未满足。</w:t>
      </w:r>
    </w:p>
    <w:p>
      <w:pPr>
        <w:pStyle w:val="Heading1"/>
      </w:pPr>
      <w:r>
        <w:t>2. 从需求差异到功能设计的落地关系</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248"/>
            <w:shd w:fill="E8EEF5"/>
            <w:tcMar>
              <w:top w:w="80" w:type="dxa"/>
              <w:start w:w="120" w:type="dxa"/>
              <w:bottom w:w="80" w:type="dxa"/>
              <w:end w:w="120" w:type="dxa"/>
            </w:tcMar>
            <w:vAlign w:val="center"/>
          </w:tcPr>
          <w:p>
            <w:pPr>
              <w:spacing w:after="0"/>
            </w:pPr>
            <w:r>
              <w:rPr>
                <w:rFonts w:ascii="Calibri" w:hAnsi="Calibri" w:eastAsia="Microsoft YaHei"/>
                <w:b/>
                <w:i w:val="0"/>
                <w:sz w:val="18"/>
              </w:rPr>
              <w:t>差异编号</w:t>
            </w:r>
          </w:p>
        </w:tc>
        <w:tc>
          <w:tcPr>
            <w:tcW w:type="dxa" w:w="3120"/>
            <w:shd w:fill="E8EEF5"/>
            <w:tcMar>
              <w:top w:w="80" w:type="dxa"/>
              <w:start w:w="120" w:type="dxa"/>
              <w:bottom w:w="80" w:type="dxa"/>
              <w:end w:w="120" w:type="dxa"/>
            </w:tcMar>
            <w:vAlign w:val="center"/>
          </w:tcPr>
          <w:p>
            <w:pPr>
              <w:spacing w:after="0"/>
            </w:pPr>
            <w:r>
              <w:rPr>
                <w:rFonts w:ascii="Calibri" w:hAnsi="Calibri" w:eastAsia="Microsoft YaHei"/>
                <w:b/>
                <w:i w:val="0"/>
                <w:sz w:val="18"/>
              </w:rPr>
              <w:t>需求差异</w:t>
            </w:r>
          </w:p>
        </w:tc>
        <w:tc>
          <w:tcPr>
            <w:tcW w:type="dxa" w:w="4992"/>
            <w:shd w:fill="E8EEF5"/>
            <w:tcMar>
              <w:top w:w="80" w:type="dxa"/>
              <w:start w:w="120" w:type="dxa"/>
              <w:bottom w:w="80" w:type="dxa"/>
              <w:end w:w="120" w:type="dxa"/>
            </w:tcMar>
            <w:vAlign w:val="center"/>
          </w:tcPr>
          <w:p>
            <w:pPr>
              <w:spacing w:after="0"/>
            </w:pPr>
            <w:r>
              <w:rPr>
                <w:rFonts w:ascii="Calibri" w:hAnsi="Calibri" w:eastAsia="Microsoft YaHei"/>
                <w:b/>
                <w:i w:val="0"/>
                <w:sz w:val="18"/>
              </w:rPr>
              <w:t>功能设计落地</w:t>
            </w:r>
          </w:p>
        </w:tc>
      </w:tr>
      <w:tr>
        <w:tc>
          <w:tcPr>
            <w:tcW w:type="dxa" w:w="1248"/>
            <w:tcMar>
              <w:top w:w="80" w:type="dxa"/>
              <w:start w:w="120" w:type="dxa"/>
              <w:bottom w:w="80" w:type="dxa"/>
              <w:end w:w="120" w:type="dxa"/>
            </w:tcMar>
            <w:vAlign w:val="top"/>
          </w:tcPr>
          <w:p>
            <w:pPr>
              <w:spacing w:after="0"/>
            </w:pPr>
            <w:r>
              <w:rPr>
                <w:rFonts w:ascii="Calibri" w:hAnsi="Calibri" w:eastAsia="Microsoft YaHei"/>
                <w:b w:val="0"/>
                <w:i w:val="0"/>
                <w:sz w:val="17"/>
              </w:rPr>
              <w:t>GAP-001</w:t>
            </w:r>
          </w:p>
        </w:tc>
        <w:tc>
          <w:tcPr>
            <w:tcW w:type="dxa" w:w="3120"/>
            <w:tcMar>
              <w:top w:w="80" w:type="dxa"/>
              <w:start w:w="120" w:type="dxa"/>
              <w:bottom w:w="80" w:type="dxa"/>
              <w:end w:w="120" w:type="dxa"/>
            </w:tcMar>
            <w:vAlign w:val="top"/>
          </w:tcPr>
          <w:p>
            <w:pPr>
              <w:spacing w:after="0"/>
            </w:pPr>
            <w:r>
              <w:rPr>
                <w:rFonts w:ascii="Calibri" w:hAnsi="Calibri" w:eastAsia="Microsoft YaHei"/>
                <w:b w:val="0"/>
                <w:i w:val="0"/>
                <w:sz w:val="17"/>
              </w:rPr>
              <w:t>用户与权限管理：P0 未实现登录和 RBAC。</w:t>
            </w:r>
          </w:p>
        </w:tc>
        <w:tc>
          <w:tcPr>
            <w:tcW w:type="dxa" w:w="4992"/>
            <w:tcMar>
              <w:top w:w="80" w:type="dxa"/>
              <w:start w:w="120" w:type="dxa"/>
              <w:bottom w:w="80" w:type="dxa"/>
              <w:end w:w="120" w:type="dxa"/>
            </w:tcMar>
            <w:vAlign w:val="top"/>
          </w:tcPr>
          <w:p>
            <w:pPr>
              <w:spacing w:after="0"/>
            </w:pPr>
            <w:r>
              <w:rPr>
                <w:rFonts w:ascii="Calibri" w:hAnsi="Calibri" w:eastAsia="Microsoft YaHei"/>
                <w:b w:val="0"/>
                <w:i w:val="0"/>
                <w:sz w:val="17"/>
              </w:rPr>
              <w:t>P0 保留本地操作员；所有按钮仍按角色权限标注；P1 增加 user/role/permission 表和权限拦截。</w:t>
            </w:r>
          </w:p>
        </w:tc>
      </w:tr>
      <w:tr>
        <w:tc>
          <w:tcPr>
            <w:tcW w:type="dxa" w:w="1248"/>
            <w:tcMar>
              <w:top w:w="80" w:type="dxa"/>
              <w:start w:w="120" w:type="dxa"/>
              <w:bottom w:w="80" w:type="dxa"/>
              <w:end w:w="120" w:type="dxa"/>
            </w:tcMar>
            <w:vAlign w:val="top"/>
          </w:tcPr>
          <w:p>
            <w:pPr>
              <w:spacing w:after="0"/>
            </w:pPr>
            <w:r>
              <w:rPr>
                <w:rFonts w:ascii="Calibri" w:hAnsi="Calibri" w:eastAsia="Microsoft YaHei"/>
                <w:b w:val="0"/>
                <w:i w:val="0"/>
                <w:sz w:val="17"/>
              </w:rPr>
              <w:t>GAP-002</w:t>
            </w:r>
          </w:p>
        </w:tc>
        <w:tc>
          <w:tcPr>
            <w:tcW w:type="dxa" w:w="3120"/>
            <w:tcMar>
              <w:top w:w="80" w:type="dxa"/>
              <w:start w:w="120" w:type="dxa"/>
              <w:bottom w:w="80" w:type="dxa"/>
              <w:end w:w="120" w:type="dxa"/>
            </w:tcMar>
            <w:vAlign w:val="top"/>
          </w:tcPr>
          <w:p>
            <w:pPr>
              <w:spacing w:after="0"/>
            </w:pPr>
            <w:r>
              <w:rPr>
                <w:rFonts w:ascii="Calibri" w:hAnsi="Calibri" w:eastAsia="Microsoft YaHei"/>
                <w:b w:val="0"/>
                <w:i w:val="0"/>
                <w:sz w:val="17"/>
              </w:rPr>
              <w:t>PDF 导出：当前主要 md/csv/json/jsonl。</w:t>
            </w:r>
          </w:p>
        </w:tc>
        <w:tc>
          <w:tcPr>
            <w:tcW w:type="dxa" w:w="4992"/>
            <w:tcMar>
              <w:top w:w="80" w:type="dxa"/>
              <w:start w:w="120" w:type="dxa"/>
              <w:bottom w:w="80" w:type="dxa"/>
              <w:end w:w="120" w:type="dxa"/>
            </w:tcMar>
            <w:vAlign w:val="top"/>
          </w:tcPr>
          <w:p>
            <w:pPr>
              <w:spacing w:after="0"/>
            </w:pPr>
            <w:r>
              <w:rPr>
                <w:rFonts w:ascii="Calibri" w:hAnsi="Calibri" w:eastAsia="Microsoft YaHei"/>
                <w:b w:val="0"/>
                <w:i w:val="0"/>
                <w:sz w:val="17"/>
              </w:rPr>
              <w:t>P0 报告服务只实现 Markdown、CSV、JSON、JSONL；P1 增加 PDF 渲染服务与报告模板配置。</w:t>
            </w:r>
          </w:p>
        </w:tc>
      </w:tr>
      <w:tr>
        <w:tc>
          <w:tcPr>
            <w:tcW w:type="dxa" w:w="1248"/>
            <w:tcMar>
              <w:top w:w="80" w:type="dxa"/>
              <w:start w:w="120" w:type="dxa"/>
              <w:bottom w:w="80" w:type="dxa"/>
              <w:end w:w="120" w:type="dxa"/>
            </w:tcMar>
            <w:vAlign w:val="top"/>
          </w:tcPr>
          <w:p>
            <w:pPr>
              <w:spacing w:after="0"/>
            </w:pPr>
            <w:r>
              <w:rPr>
                <w:rFonts w:ascii="Calibri" w:hAnsi="Calibri" w:eastAsia="Microsoft YaHei"/>
                <w:b w:val="0"/>
                <w:i w:val="0"/>
                <w:sz w:val="17"/>
              </w:rPr>
              <w:t>GAP-003</w:t>
            </w:r>
          </w:p>
        </w:tc>
        <w:tc>
          <w:tcPr>
            <w:tcW w:type="dxa" w:w="3120"/>
            <w:tcMar>
              <w:top w:w="80" w:type="dxa"/>
              <w:start w:w="120" w:type="dxa"/>
              <w:bottom w:w="80" w:type="dxa"/>
              <w:end w:w="120" w:type="dxa"/>
            </w:tcMar>
            <w:vAlign w:val="top"/>
          </w:tcPr>
          <w:p>
            <w:pPr>
              <w:spacing w:after="0"/>
            </w:pPr>
            <w:r>
              <w:rPr>
                <w:rFonts w:ascii="Calibri" w:hAnsi="Calibri" w:eastAsia="Microsoft YaHei"/>
                <w:b w:val="0"/>
                <w:i w:val="0"/>
                <w:sz w:val="17"/>
              </w:rPr>
              <w:t>MD-DShap：当前基础 Shapley/DAUS 为主。</w:t>
            </w:r>
          </w:p>
        </w:tc>
        <w:tc>
          <w:tcPr>
            <w:tcW w:type="dxa" w:w="4992"/>
            <w:tcMar>
              <w:top w:w="80" w:type="dxa"/>
              <w:start w:w="120" w:type="dxa"/>
              <w:bottom w:w="80" w:type="dxa"/>
              <w:end w:w="120" w:type="dxa"/>
            </w:tcMar>
            <w:vAlign w:val="top"/>
          </w:tcPr>
          <w:p>
            <w:pPr>
              <w:spacing w:after="0"/>
            </w:pPr>
            <w:r>
              <w:rPr>
                <w:rFonts w:ascii="Calibri" w:hAnsi="Calibri" w:eastAsia="Microsoft YaHei"/>
                <w:b w:val="0"/>
                <w:i w:val="0"/>
                <w:sz w:val="17"/>
              </w:rPr>
              <w:t>算法模式默认 MD_DSHAP；基础 Shapley 只作为小规模 baseline_check，不作为默认分配模式。</w:t>
            </w:r>
          </w:p>
        </w:tc>
      </w:tr>
      <w:tr>
        <w:tc>
          <w:tcPr>
            <w:tcW w:type="dxa" w:w="1248"/>
            <w:tcMar>
              <w:top w:w="80" w:type="dxa"/>
              <w:start w:w="120" w:type="dxa"/>
              <w:bottom w:w="80" w:type="dxa"/>
              <w:end w:w="120" w:type="dxa"/>
            </w:tcMar>
            <w:vAlign w:val="top"/>
          </w:tcPr>
          <w:p>
            <w:pPr>
              <w:spacing w:after="0"/>
            </w:pPr>
            <w:r>
              <w:rPr>
                <w:rFonts w:ascii="Calibri" w:hAnsi="Calibri" w:eastAsia="Microsoft YaHei"/>
                <w:b w:val="0"/>
                <w:i w:val="0"/>
                <w:sz w:val="17"/>
              </w:rPr>
              <w:t>GAP-004</w:t>
            </w:r>
          </w:p>
        </w:tc>
        <w:tc>
          <w:tcPr>
            <w:tcW w:type="dxa" w:w="3120"/>
            <w:tcMar>
              <w:top w:w="80" w:type="dxa"/>
              <w:start w:w="120" w:type="dxa"/>
              <w:bottom w:w="80" w:type="dxa"/>
              <w:end w:w="120" w:type="dxa"/>
            </w:tcMar>
            <w:vAlign w:val="top"/>
          </w:tcPr>
          <w:p>
            <w:pPr>
              <w:spacing w:after="0"/>
            </w:pPr>
            <w:r>
              <w:rPr>
                <w:rFonts w:ascii="Calibri" w:hAnsi="Calibri" w:eastAsia="Microsoft YaHei"/>
                <w:b w:val="0"/>
                <w:i w:val="0"/>
                <w:sz w:val="17"/>
              </w:rPr>
              <w:t>每个按钮需求不够细。</w:t>
            </w:r>
          </w:p>
        </w:tc>
        <w:tc>
          <w:tcPr>
            <w:tcW w:type="dxa" w:w="4992"/>
            <w:tcMar>
              <w:top w:w="80" w:type="dxa"/>
              <w:start w:w="120" w:type="dxa"/>
              <w:bottom w:w="80" w:type="dxa"/>
              <w:end w:w="120" w:type="dxa"/>
            </w:tcMar>
            <w:vAlign w:val="top"/>
          </w:tcPr>
          <w:p>
            <w:pPr>
              <w:spacing w:after="0"/>
            </w:pPr>
            <w:r>
              <w:rPr>
                <w:rFonts w:ascii="Calibri" w:hAnsi="Calibri" w:eastAsia="Microsoft YaHei"/>
                <w:b w:val="0"/>
                <w:i w:val="0"/>
                <w:sz w:val="17"/>
              </w:rPr>
              <w:t>本文按模块列出按钮设计，至少包含入口、前置、输入、规则、状态、副作用、异常、日志和验收映射。</w:t>
            </w:r>
          </w:p>
        </w:tc>
      </w:tr>
      <w:tr>
        <w:tc>
          <w:tcPr>
            <w:tcW w:type="dxa" w:w="1248"/>
            <w:tcMar>
              <w:top w:w="80" w:type="dxa"/>
              <w:start w:w="120" w:type="dxa"/>
              <w:bottom w:w="80" w:type="dxa"/>
              <w:end w:w="120" w:type="dxa"/>
            </w:tcMar>
            <w:vAlign w:val="top"/>
          </w:tcPr>
          <w:p>
            <w:pPr>
              <w:spacing w:after="0"/>
            </w:pPr>
            <w:r>
              <w:rPr>
                <w:rFonts w:ascii="Calibri" w:hAnsi="Calibri" w:eastAsia="Microsoft YaHei"/>
                <w:b w:val="0"/>
                <w:i w:val="0"/>
                <w:sz w:val="17"/>
              </w:rPr>
              <w:t>GAP-005</w:t>
            </w:r>
          </w:p>
        </w:tc>
        <w:tc>
          <w:tcPr>
            <w:tcW w:type="dxa" w:w="3120"/>
            <w:tcMar>
              <w:top w:w="80" w:type="dxa"/>
              <w:start w:w="120" w:type="dxa"/>
              <w:bottom w:w="80" w:type="dxa"/>
              <w:end w:w="120" w:type="dxa"/>
            </w:tcMar>
            <w:vAlign w:val="top"/>
          </w:tcPr>
          <w:p>
            <w:pPr>
              <w:spacing w:after="0"/>
            </w:pPr>
            <w:r>
              <w:rPr>
                <w:rFonts w:ascii="Calibri" w:hAnsi="Calibri" w:eastAsia="Microsoft YaHei"/>
                <w:b w:val="0"/>
                <w:i w:val="0"/>
                <w:sz w:val="17"/>
              </w:rPr>
              <w:t>导出字段清单不够。</w:t>
            </w:r>
          </w:p>
        </w:tc>
        <w:tc>
          <w:tcPr>
            <w:tcW w:type="dxa" w:w="4992"/>
            <w:tcMar>
              <w:top w:w="80" w:type="dxa"/>
              <w:start w:w="120" w:type="dxa"/>
              <w:bottom w:w="80" w:type="dxa"/>
              <w:end w:w="120" w:type="dxa"/>
            </w:tcMar>
            <w:vAlign w:val="top"/>
          </w:tcPr>
          <w:p>
            <w:pPr>
              <w:spacing w:after="0"/>
            </w:pPr>
            <w:r>
              <w:rPr>
                <w:rFonts w:ascii="Calibri" w:hAnsi="Calibri" w:eastAsia="Microsoft YaHei"/>
                <w:b w:val="0"/>
                <w:i w:val="0"/>
                <w:sz w:val="17"/>
              </w:rPr>
              <w:t>第 9 章固定 P0 输出文件、生成时机、数据来源和字段清单，作为后续报告服务和数据库字段设计输入。</w:t>
            </w:r>
          </w:p>
        </w:tc>
      </w:tr>
    </w:tbl>
    <w:p/>
    <w:p>
      <w:pPr>
        <w:pStyle w:val="Heading1"/>
      </w:pPr>
      <w:r>
        <w:t>3. 总体功能架构设计</w:t>
      </w:r>
    </w:p>
    <w:p>
      <w:pPr>
        <w:pStyle w:val="Heading2"/>
      </w:pPr>
      <w:r>
        <w:t>3.1 功能分层</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440"/>
            <w:shd w:fill="E8EEF5"/>
            <w:tcMar>
              <w:top w:w="80" w:type="dxa"/>
              <w:start w:w="120" w:type="dxa"/>
              <w:bottom w:w="80" w:type="dxa"/>
              <w:end w:w="120" w:type="dxa"/>
            </w:tcMar>
            <w:vAlign w:val="center"/>
          </w:tcPr>
          <w:p>
            <w:pPr>
              <w:spacing w:after="0"/>
            </w:pPr>
            <w:r>
              <w:rPr>
                <w:rFonts w:ascii="Calibri" w:hAnsi="Calibri" w:eastAsia="Microsoft YaHei"/>
                <w:b/>
                <w:i w:val="0"/>
                <w:sz w:val="18"/>
              </w:rPr>
              <w:t>层级</w:t>
            </w:r>
          </w:p>
        </w:tc>
        <w:tc>
          <w:tcPr>
            <w:tcW w:type="dxa" w:w="3600"/>
            <w:shd w:fill="E8EEF5"/>
            <w:tcMar>
              <w:top w:w="80" w:type="dxa"/>
              <w:start w:w="120" w:type="dxa"/>
              <w:bottom w:w="80" w:type="dxa"/>
              <w:end w:w="120" w:type="dxa"/>
            </w:tcMar>
            <w:vAlign w:val="center"/>
          </w:tcPr>
          <w:p>
            <w:pPr>
              <w:spacing w:after="0"/>
            </w:pPr>
            <w:r>
              <w:rPr>
                <w:rFonts w:ascii="Calibri" w:hAnsi="Calibri" w:eastAsia="Microsoft YaHei"/>
                <w:b/>
                <w:i w:val="0"/>
                <w:sz w:val="18"/>
              </w:rPr>
              <w:t>职责</w:t>
            </w:r>
          </w:p>
        </w:tc>
        <w:tc>
          <w:tcPr>
            <w:tcW w:type="dxa" w:w="4320"/>
            <w:shd w:fill="E8EEF5"/>
            <w:tcMar>
              <w:top w:w="80" w:type="dxa"/>
              <w:start w:w="120" w:type="dxa"/>
              <w:bottom w:w="80" w:type="dxa"/>
              <w:end w:w="120" w:type="dxa"/>
            </w:tcMar>
            <w:vAlign w:val="center"/>
          </w:tcPr>
          <w:p>
            <w:pPr>
              <w:spacing w:after="0"/>
            </w:pPr>
            <w:r>
              <w:rPr>
                <w:rFonts w:ascii="Calibri" w:hAnsi="Calibri" w:eastAsia="Microsoft YaHei"/>
                <w:b/>
                <w:i w:val="0"/>
                <w:sz w:val="18"/>
              </w:rPr>
              <w:t>对应一级导航/二级功能</w:t>
            </w:r>
          </w:p>
        </w:tc>
      </w:tr>
      <w:tr>
        <w:tc>
          <w:tcPr>
            <w:tcW w:type="dxa" w:w="1440"/>
            <w:tcMar>
              <w:top w:w="80" w:type="dxa"/>
              <w:start w:w="120" w:type="dxa"/>
              <w:bottom w:w="80" w:type="dxa"/>
              <w:end w:w="120" w:type="dxa"/>
            </w:tcMar>
            <w:vAlign w:val="top"/>
          </w:tcPr>
          <w:p>
            <w:pPr>
              <w:spacing w:after="0"/>
            </w:pPr>
            <w:r>
              <w:rPr>
                <w:rFonts w:ascii="Calibri" w:hAnsi="Calibri" w:eastAsia="Microsoft YaHei"/>
                <w:b w:val="0"/>
                <w:i w:val="0"/>
                <w:sz w:val="17"/>
              </w:rPr>
              <w:t>入口与状态层</w:t>
            </w:r>
          </w:p>
        </w:tc>
        <w:tc>
          <w:tcPr>
            <w:tcW w:type="dxa" w:w="3600"/>
            <w:tcMar>
              <w:top w:w="80" w:type="dxa"/>
              <w:start w:w="120" w:type="dxa"/>
              <w:bottom w:w="80" w:type="dxa"/>
              <w:end w:w="120" w:type="dxa"/>
            </w:tcMar>
            <w:vAlign w:val="top"/>
          </w:tcPr>
          <w:p>
            <w:pPr>
              <w:spacing w:after="0"/>
            </w:pPr>
            <w:r>
              <w:rPr>
                <w:rFonts w:ascii="Calibri" w:hAnsi="Calibri" w:eastAsia="Microsoft YaHei"/>
                <w:b w:val="0"/>
                <w:i w:val="0"/>
                <w:sz w:val="17"/>
              </w:rPr>
              <w:t>项目状态、流程导航、风险提示、快捷操作。</w:t>
            </w:r>
          </w:p>
        </w:tc>
        <w:tc>
          <w:tcPr>
            <w:tcW w:type="dxa" w:w="4320"/>
            <w:tcMar>
              <w:top w:w="80" w:type="dxa"/>
              <w:start w:w="120" w:type="dxa"/>
              <w:bottom w:w="80" w:type="dxa"/>
              <w:end w:w="120" w:type="dxa"/>
            </w:tcMar>
            <w:vAlign w:val="top"/>
          </w:tcPr>
          <w:p>
            <w:pPr>
              <w:spacing w:after="0"/>
            </w:pPr>
            <w:r>
              <w:rPr>
                <w:rFonts w:ascii="Calibri" w:hAnsi="Calibri" w:eastAsia="Microsoft YaHei"/>
                <w:b w:val="0"/>
                <w:i w:val="0"/>
                <w:sz w:val="17"/>
              </w:rPr>
              <w:t>系统首页：一级页面，内部展示项目总览、流程入口、风险提示、一键计算区块。</w:t>
            </w:r>
          </w:p>
        </w:tc>
      </w:tr>
      <w:tr>
        <w:tc>
          <w:tcPr>
            <w:tcW w:type="dxa" w:w="1440"/>
            <w:tcMar>
              <w:top w:w="80" w:type="dxa"/>
              <w:start w:w="120" w:type="dxa"/>
              <w:bottom w:w="80" w:type="dxa"/>
              <w:end w:w="120" w:type="dxa"/>
            </w:tcMar>
            <w:vAlign w:val="top"/>
          </w:tcPr>
          <w:p>
            <w:pPr>
              <w:spacing w:after="0"/>
            </w:pPr>
            <w:r>
              <w:rPr>
                <w:rFonts w:ascii="Calibri" w:hAnsi="Calibri" w:eastAsia="Microsoft YaHei"/>
                <w:b w:val="0"/>
                <w:i w:val="0"/>
                <w:sz w:val="17"/>
              </w:rPr>
              <w:t>数据准备层</w:t>
            </w:r>
          </w:p>
        </w:tc>
        <w:tc>
          <w:tcPr>
            <w:tcW w:type="dxa" w:w="3600"/>
            <w:tcMar>
              <w:top w:w="80" w:type="dxa"/>
              <w:start w:w="120" w:type="dxa"/>
              <w:bottom w:w="80" w:type="dxa"/>
              <w:end w:w="120" w:type="dxa"/>
            </w:tcMar>
            <w:vAlign w:val="top"/>
          </w:tcPr>
          <w:p>
            <w:pPr>
              <w:spacing w:after="0"/>
            </w:pPr>
            <w:r>
              <w:rPr>
                <w:rFonts w:ascii="Calibri" w:hAnsi="Calibri" w:eastAsia="Microsoft YaHei"/>
                <w:b w:val="0"/>
                <w:i w:val="0"/>
                <w:sz w:val="17"/>
              </w:rPr>
              <w:t>输入文件、演示数据、资源识别、参与方维护。</w:t>
            </w:r>
          </w:p>
        </w:tc>
        <w:tc>
          <w:tcPr>
            <w:tcW w:type="dxa" w:w="4320"/>
            <w:tcMar>
              <w:top w:w="80" w:type="dxa"/>
              <w:start w:w="120" w:type="dxa"/>
              <w:bottom w:w="80" w:type="dxa"/>
              <w:end w:w="120" w:type="dxa"/>
            </w:tcMar>
            <w:vAlign w:val="top"/>
          </w:tcPr>
          <w:p>
            <w:pPr>
              <w:spacing w:after="0"/>
            </w:pPr>
            <w:r>
              <w:rPr>
                <w:rFonts w:ascii="Calibri" w:hAnsi="Calibri" w:eastAsia="Microsoft YaHei"/>
                <w:b w:val="0"/>
                <w:i w:val="0"/>
                <w:sz w:val="17"/>
              </w:rPr>
              <w:t>数据管理：数据接入管理、数据资源管理、参与方管理。</w:t>
            </w:r>
          </w:p>
        </w:tc>
      </w:tr>
      <w:tr>
        <w:tc>
          <w:tcPr>
            <w:tcW w:type="dxa" w:w="1440"/>
            <w:tcMar>
              <w:top w:w="80" w:type="dxa"/>
              <w:start w:w="120" w:type="dxa"/>
              <w:bottom w:w="80" w:type="dxa"/>
              <w:end w:w="120" w:type="dxa"/>
            </w:tcMar>
            <w:vAlign w:val="top"/>
          </w:tcPr>
          <w:p>
            <w:pPr>
              <w:spacing w:after="0"/>
            </w:pPr>
            <w:r>
              <w:rPr>
                <w:rFonts w:ascii="Calibri" w:hAnsi="Calibri" w:eastAsia="Microsoft YaHei"/>
                <w:b w:val="0"/>
                <w:i w:val="0"/>
                <w:sz w:val="17"/>
              </w:rPr>
              <w:t>质量与计量层</w:t>
            </w:r>
          </w:p>
        </w:tc>
        <w:tc>
          <w:tcPr>
            <w:tcW w:type="dxa" w:w="3600"/>
            <w:tcMar>
              <w:top w:w="80" w:type="dxa"/>
              <w:start w:w="120" w:type="dxa"/>
              <w:bottom w:w="80" w:type="dxa"/>
              <w:end w:w="120" w:type="dxa"/>
            </w:tcMar>
            <w:vAlign w:val="top"/>
          </w:tcPr>
          <w:p>
            <w:pPr>
              <w:spacing w:after="0"/>
            </w:pPr>
            <w:r>
              <w:rPr>
                <w:rFonts w:ascii="Calibri" w:hAnsi="Calibri" w:eastAsia="Microsoft YaHei"/>
                <w:b w:val="0"/>
                <w:i w:val="0"/>
                <w:sz w:val="17"/>
              </w:rPr>
              <w:t>数据质量、数元计量、贡献信号、效用输入。</w:t>
            </w:r>
          </w:p>
        </w:tc>
        <w:tc>
          <w:tcPr>
            <w:tcW w:type="dxa" w:w="4320"/>
            <w:tcMar>
              <w:top w:w="80" w:type="dxa"/>
              <w:start w:w="120" w:type="dxa"/>
              <w:bottom w:w="80" w:type="dxa"/>
              <w:end w:w="120" w:type="dxa"/>
            </w:tcMar>
            <w:vAlign w:val="top"/>
          </w:tcPr>
          <w:p>
            <w:pPr>
              <w:spacing w:after="0"/>
            </w:pPr>
            <w:r>
              <w:rPr>
                <w:rFonts w:ascii="Calibri" w:hAnsi="Calibri" w:eastAsia="Microsoft YaHei"/>
                <w:b w:val="0"/>
                <w:i w:val="0"/>
                <w:sz w:val="17"/>
              </w:rPr>
              <w:t>数元贡献度计量：质量评估管理、数元计量管理、贡献度与效用计算。</w:t>
            </w:r>
          </w:p>
        </w:tc>
      </w:tr>
      <w:tr>
        <w:tc>
          <w:tcPr>
            <w:tcW w:type="dxa" w:w="1440"/>
            <w:tcMar>
              <w:top w:w="80" w:type="dxa"/>
              <w:start w:w="120" w:type="dxa"/>
              <w:bottom w:w="80" w:type="dxa"/>
              <w:end w:w="120" w:type="dxa"/>
            </w:tcMar>
            <w:vAlign w:val="top"/>
          </w:tcPr>
          <w:p>
            <w:pPr>
              <w:spacing w:after="0"/>
            </w:pPr>
            <w:r>
              <w:rPr>
                <w:rFonts w:ascii="Calibri" w:hAnsi="Calibri" w:eastAsia="Microsoft YaHei"/>
                <w:b w:val="0"/>
                <w:i w:val="0"/>
                <w:sz w:val="17"/>
              </w:rPr>
              <w:t>算法权重层</w:t>
            </w:r>
          </w:p>
        </w:tc>
        <w:tc>
          <w:tcPr>
            <w:tcW w:type="dxa" w:w="3600"/>
            <w:tcMar>
              <w:top w:w="80" w:type="dxa"/>
              <w:start w:w="120" w:type="dxa"/>
              <w:bottom w:w="80" w:type="dxa"/>
              <w:end w:w="120" w:type="dxa"/>
            </w:tcMar>
            <w:vAlign w:val="top"/>
          </w:tcPr>
          <w:p>
            <w:pPr>
              <w:spacing w:after="0"/>
            </w:pPr>
            <w:r>
              <w:rPr>
                <w:rFonts w:ascii="Calibri" w:hAnsi="Calibri" w:eastAsia="Microsoft YaHei"/>
                <w:b w:val="0"/>
                <w:i w:val="0"/>
                <w:sz w:val="17"/>
              </w:rPr>
              <w:t>效用函数、MD-DShap、基线 Shapley、边际贡献。</w:t>
            </w:r>
          </w:p>
        </w:tc>
        <w:tc>
          <w:tcPr>
            <w:tcW w:type="dxa" w:w="4320"/>
            <w:tcMar>
              <w:top w:w="80" w:type="dxa"/>
              <w:start w:w="120" w:type="dxa"/>
              <w:bottom w:w="80" w:type="dxa"/>
              <w:end w:w="120" w:type="dxa"/>
            </w:tcMar>
            <w:vAlign w:val="top"/>
          </w:tcPr>
          <w:p>
            <w:pPr>
              <w:spacing w:after="0"/>
            </w:pPr>
            <w:r>
              <w:rPr>
                <w:rFonts w:ascii="Calibri" w:hAnsi="Calibri" w:eastAsia="Microsoft YaHei"/>
                <w:b w:val="0"/>
                <w:i w:val="0"/>
                <w:sz w:val="17"/>
              </w:rPr>
              <w:t>收益分配计算：MD-DShap 计算管理。</w:t>
            </w:r>
          </w:p>
        </w:tc>
      </w:tr>
      <w:tr>
        <w:tc>
          <w:tcPr>
            <w:tcW w:type="dxa" w:w="1440"/>
            <w:tcMar>
              <w:top w:w="80" w:type="dxa"/>
              <w:start w:w="120" w:type="dxa"/>
              <w:bottom w:w="80" w:type="dxa"/>
              <w:end w:w="120" w:type="dxa"/>
            </w:tcMar>
            <w:vAlign w:val="top"/>
          </w:tcPr>
          <w:p>
            <w:pPr>
              <w:spacing w:after="0"/>
            </w:pPr>
            <w:r>
              <w:rPr>
                <w:rFonts w:ascii="Calibri" w:hAnsi="Calibri" w:eastAsia="Microsoft YaHei"/>
                <w:b w:val="0"/>
                <w:i w:val="0"/>
                <w:sz w:val="17"/>
              </w:rPr>
              <w:t>分配规则层</w:t>
            </w:r>
          </w:p>
        </w:tc>
        <w:tc>
          <w:tcPr>
            <w:tcW w:type="dxa" w:w="3600"/>
            <w:tcMar>
              <w:top w:w="80" w:type="dxa"/>
              <w:start w:w="120" w:type="dxa"/>
              <w:bottom w:w="80" w:type="dxa"/>
              <w:end w:w="120" w:type="dxa"/>
            </w:tcMar>
            <w:vAlign w:val="top"/>
          </w:tcPr>
          <w:p>
            <w:pPr>
              <w:spacing w:after="0"/>
            </w:pPr>
            <w:r>
              <w:rPr>
                <w:rFonts w:ascii="Calibri" w:hAnsi="Calibri" w:eastAsia="Microsoft YaHei"/>
                <w:b w:val="0"/>
                <w:i w:val="0"/>
                <w:sz w:val="17"/>
              </w:rPr>
              <w:t>总收益、合同比例方案、数据源收益池、分配结果。</w:t>
            </w:r>
          </w:p>
        </w:tc>
        <w:tc>
          <w:tcPr>
            <w:tcW w:type="dxa" w:w="4320"/>
            <w:tcMar>
              <w:top w:w="80" w:type="dxa"/>
              <w:start w:w="120" w:type="dxa"/>
              <w:bottom w:w="80" w:type="dxa"/>
              <w:end w:w="120" w:type="dxa"/>
            </w:tcMar>
            <w:vAlign w:val="top"/>
          </w:tcPr>
          <w:p>
            <w:pPr>
              <w:spacing w:after="0"/>
            </w:pPr>
            <w:r>
              <w:rPr>
                <w:rFonts w:ascii="Calibri" w:hAnsi="Calibri" w:eastAsia="Microsoft YaHei"/>
                <w:b w:val="0"/>
                <w:i w:val="0"/>
                <w:sz w:val="17"/>
              </w:rPr>
              <w:t>收益分配计算：合同分配规则、收益分配模拟。</w:t>
            </w:r>
          </w:p>
        </w:tc>
      </w:tr>
      <w:tr>
        <w:tc>
          <w:tcPr>
            <w:tcW w:type="dxa" w:w="1440"/>
            <w:tcMar>
              <w:top w:w="80" w:type="dxa"/>
              <w:start w:w="120" w:type="dxa"/>
              <w:bottom w:w="80" w:type="dxa"/>
              <w:end w:w="120" w:type="dxa"/>
            </w:tcMar>
            <w:vAlign w:val="top"/>
          </w:tcPr>
          <w:p>
            <w:pPr>
              <w:spacing w:after="0"/>
            </w:pPr>
            <w:r>
              <w:rPr>
                <w:rFonts w:ascii="Calibri" w:hAnsi="Calibri" w:eastAsia="Microsoft YaHei"/>
                <w:b w:val="0"/>
                <w:i w:val="0"/>
                <w:sz w:val="17"/>
              </w:rPr>
              <w:t>报告审计层</w:t>
            </w:r>
          </w:p>
        </w:tc>
        <w:tc>
          <w:tcPr>
            <w:tcW w:type="dxa" w:w="3600"/>
            <w:tcMar>
              <w:top w:w="80" w:type="dxa"/>
              <w:start w:w="120" w:type="dxa"/>
              <w:bottom w:w="80" w:type="dxa"/>
              <w:end w:w="120" w:type="dxa"/>
            </w:tcMar>
            <w:vAlign w:val="top"/>
          </w:tcPr>
          <w:p>
            <w:pPr>
              <w:spacing w:after="0"/>
            </w:pPr>
            <w:r>
              <w:rPr>
                <w:rFonts w:ascii="Calibri" w:hAnsi="Calibri" w:eastAsia="Microsoft YaHei"/>
                <w:b w:val="0"/>
                <w:i w:val="0"/>
                <w:sz w:val="17"/>
              </w:rPr>
              <w:t>报告、字段导出、操作日志、计算 trace。</w:t>
            </w:r>
          </w:p>
        </w:tc>
        <w:tc>
          <w:tcPr>
            <w:tcW w:type="dxa" w:w="4320"/>
            <w:tcMar>
              <w:top w:w="80" w:type="dxa"/>
              <w:start w:w="120" w:type="dxa"/>
              <w:bottom w:w="80" w:type="dxa"/>
              <w:end w:w="120" w:type="dxa"/>
            </w:tcMar>
            <w:vAlign w:val="top"/>
          </w:tcPr>
          <w:p>
            <w:pPr>
              <w:spacing w:after="0"/>
            </w:pPr>
            <w:r>
              <w:rPr>
                <w:rFonts w:ascii="Calibri" w:hAnsi="Calibri" w:eastAsia="Microsoft YaHei"/>
                <w:b w:val="0"/>
                <w:i w:val="0"/>
                <w:sz w:val="17"/>
              </w:rPr>
              <w:t>报告生成与导出；系统管理：审计日志管理。</w:t>
            </w:r>
          </w:p>
        </w:tc>
      </w:tr>
      <w:tr>
        <w:tc>
          <w:tcPr>
            <w:tcW w:type="dxa" w:w="1440"/>
            <w:tcMar>
              <w:top w:w="80" w:type="dxa"/>
              <w:start w:w="120" w:type="dxa"/>
              <w:bottom w:w="80" w:type="dxa"/>
              <w:end w:w="120" w:type="dxa"/>
            </w:tcMar>
            <w:vAlign w:val="top"/>
          </w:tcPr>
          <w:p>
            <w:pPr>
              <w:spacing w:after="0"/>
            </w:pPr>
            <w:r>
              <w:rPr>
                <w:rFonts w:ascii="Calibri" w:hAnsi="Calibri" w:eastAsia="Microsoft YaHei"/>
                <w:b w:val="0"/>
                <w:i w:val="0"/>
                <w:sz w:val="17"/>
              </w:rPr>
              <w:t>系统支撑层</w:t>
            </w:r>
          </w:p>
        </w:tc>
        <w:tc>
          <w:tcPr>
            <w:tcW w:type="dxa" w:w="3600"/>
            <w:tcMar>
              <w:top w:w="80" w:type="dxa"/>
              <w:start w:w="120" w:type="dxa"/>
              <w:bottom w:w="80" w:type="dxa"/>
              <w:end w:w="120" w:type="dxa"/>
            </w:tcMar>
            <w:vAlign w:val="top"/>
          </w:tcPr>
          <w:p>
            <w:pPr>
              <w:spacing w:after="0"/>
            </w:pPr>
            <w:r>
              <w:rPr>
                <w:rFonts w:ascii="Calibri" w:hAnsi="Calibri" w:eastAsia="Microsoft YaHei"/>
                <w:b w:val="0"/>
                <w:i w:val="0"/>
                <w:sz w:val="17"/>
              </w:rPr>
              <w:t>参数、权限、用户、字典、模板。</w:t>
            </w:r>
          </w:p>
        </w:tc>
        <w:tc>
          <w:tcPr>
            <w:tcW w:type="dxa" w:w="4320"/>
            <w:tcMar>
              <w:top w:w="80" w:type="dxa"/>
              <w:start w:w="120" w:type="dxa"/>
              <w:bottom w:w="80" w:type="dxa"/>
              <w:end w:w="120" w:type="dxa"/>
            </w:tcMar>
            <w:vAlign w:val="top"/>
          </w:tcPr>
          <w:p>
            <w:pPr>
              <w:spacing w:after="0"/>
            </w:pPr>
            <w:r>
              <w:rPr>
                <w:rFonts w:ascii="Calibri" w:hAnsi="Calibri" w:eastAsia="Microsoft YaHei"/>
                <w:b w:val="0"/>
                <w:i w:val="0"/>
                <w:sz w:val="17"/>
              </w:rPr>
              <w:t>系统管理：参数配置、用户与权限管理（P1）。</w:t>
            </w:r>
          </w:p>
        </w:tc>
      </w:tr>
    </w:tbl>
    <w:p/>
    <w:p>
      <w:pPr>
        <w:pStyle w:val="Heading2"/>
      </w:pPr>
      <w:r>
        <w:t>3.2 模块划分总表</w:t>
      </w:r>
    </w:p>
    <w:p>
      <w:pPr>
        <w:keepNext/>
      </w:pPr>
      <w:r>
        <w:rPr>
          <w:rFonts w:ascii="Calibri" w:hAnsi="Calibri" w:eastAsia="Microsoft YaHei"/>
          <w:b/>
          <w:color w:val="1F4D78"/>
          <w:sz w:val="20"/>
        </w:rPr>
        <w:t>1. SYS</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模块编码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SYS</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导航归属 / 模块名称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系统首页</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职责</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一级页面；内部展示项目总览、流程入口、风险提示、一键计算区块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主要候选数据对象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AllocationProject、AuditLog、ReportRecord、SystemParameter</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关键状态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草稿/已接入/已分配/已导出</w:t>
            </w:r>
          </w:p>
        </w:tc>
      </w:tr>
    </w:tbl>
    <w:p>
      <w:pPr>
        <w:spacing w:after="40"/>
      </w:pPr>
    </w:p>
    <w:p>
      <w:pPr>
        <w:keepNext/>
      </w:pPr>
      <w:r>
        <w:rPr>
          <w:rFonts w:ascii="Calibri" w:hAnsi="Calibri" w:eastAsia="Microsoft YaHei"/>
          <w:b/>
          <w:color w:val="1F4D78"/>
          <w:sz w:val="20"/>
        </w:rPr>
        <w:t>2. DATA</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模块编码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DATA</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导航归属 / 模块名称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数据管理 / 数据接入管理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职责</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演示数据选择、JSON 上传、格式校验、失败详情</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主要候选数据对象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DataPackage、InputSnapshot、UploadValidationResult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关键状态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草稿 -&gt; 已接入</w:t>
            </w:r>
          </w:p>
        </w:tc>
      </w:tr>
    </w:tbl>
    <w:p>
      <w:pPr>
        <w:spacing w:after="40"/>
      </w:pPr>
    </w:p>
    <w:p>
      <w:pPr>
        <w:keepNext/>
      </w:pPr>
      <w:r>
        <w:rPr>
          <w:rFonts w:ascii="Calibri" w:hAnsi="Calibri" w:eastAsia="Microsoft YaHei"/>
          <w:b/>
          <w:color w:val="1F4D78"/>
          <w:sz w:val="20"/>
        </w:rPr>
        <w:t>3. RES</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模块编码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RES</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导航归属 / 模块名称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数据管理 / 数据资源管理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职责</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资源识别、字段/模态/样本统计、数据源主体关联</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主要候选数据对象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DataResource、DataResourcePartyRelation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关键状态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已接入 -&gt; 可评估</w:t>
            </w:r>
          </w:p>
        </w:tc>
      </w:tr>
    </w:tbl>
    <w:p>
      <w:pPr>
        <w:spacing w:after="40"/>
      </w:pPr>
    </w:p>
    <w:p>
      <w:pPr>
        <w:keepNext/>
      </w:pPr>
      <w:r>
        <w:rPr>
          <w:rFonts w:ascii="Calibri" w:hAnsi="Calibri" w:eastAsia="Microsoft YaHei"/>
          <w:b/>
          <w:color w:val="1F4D78"/>
          <w:sz w:val="20"/>
        </w:rPr>
        <w:t>4. PARTY</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模块编码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PARTY</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导航归属 / 模块名称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数据管理 / 参与方管理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职责</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数据源主体、运营方、中试基地、专家方等主体维护</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主要候选数据对象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Party、DataResourcePartyRelation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关键状态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有效/停用</w:t>
            </w:r>
          </w:p>
        </w:tc>
      </w:tr>
    </w:tbl>
    <w:p>
      <w:pPr>
        <w:spacing w:after="40"/>
      </w:pPr>
    </w:p>
    <w:p>
      <w:pPr>
        <w:keepNext/>
      </w:pPr>
      <w:r>
        <w:rPr>
          <w:rFonts w:ascii="Calibri" w:hAnsi="Calibri" w:eastAsia="Microsoft YaHei"/>
          <w:b/>
          <w:color w:val="1F4D78"/>
          <w:sz w:val="20"/>
        </w:rPr>
        <w:t>5. QUAL</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模块编码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QUAL</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导航归属 / 模块名称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 质量评估管理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职责</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指标权重、逐资源质量评分、包级汇总、等级、证据说明</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主要候选数据对象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QualityAssessment、QualityScoreDetail、QualityResourceAssessment、QualityResourceScoreDetail</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关键状态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已接入 -&gt; 已评估</w:t>
            </w:r>
          </w:p>
        </w:tc>
      </w:tr>
    </w:tbl>
    <w:p>
      <w:pPr>
        <w:spacing w:after="40"/>
      </w:pPr>
    </w:p>
    <w:p>
      <w:pPr>
        <w:keepNext/>
      </w:pPr>
      <w:r>
        <w:rPr>
          <w:rFonts w:ascii="Calibri" w:hAnsi="Calibri" w:eastAsia="Microsoft YaHei"/>
          <w:b/>
          <w:color w:val="1F4D78"/>
          <w:sz w:val="20"/>
        </w:rPr>
        <w:t>6. DU</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模块编码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DU</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导航归属 / 模块名称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 数元计量管理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职责</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基准价、调用量、场景/质量/技术/专家/发展系数</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主要候选数据对象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ShuyuanMetering、ShuyuanMeteringDetail</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关键状态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已评估 -&gt; 已计量</w:t>
            </w:r>
          </w:p>
        </w:tc>
      </w:tr>
    </w:tbl>
    <w:p>
      <w:pPr>
        <w:spacing w:after="40"/>
      </w:pPr>
    </w:p>
    <w:p>
      <w:pPr>
        <w:keepNext/>
      </w:pPr>
      <w:r>
        <w:rPr>
          <w:rFonts w:ascii="Calibri" w:hAnsi="Calibri" w:eastAsia="Microsoft YaHei"/>
          <w:b/>
          <w:color w:val="1F4D78"/>
          <w:sz w:val="20"/>
        </w:rPr>
        <w:t>7. UTIL</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模块编码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UTIL</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导航归属 / 模块名称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 贡献度与效用计算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职责</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贡献因子、归一化贡献、效用函数、效用 trace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主要候选数据对象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ContributionRecord、UtilityRecord、UtilityTrace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关键状态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已计量 -&gt; 已计算效用</w:t>
            </w:r>
          </w:p>
        </w:tc>
      </w:tr>
    </w:tbl>
    <w:p>
      <w:pPr>
        <w:spacing w:after="40"/>
      </w:pPr>
    </w:p>
    <w:p>
      <w:pPr>
        <w:keepNext/>
      </w:pPr>
      <w:r>
        <w:rPr>
          <w:rFonts w:ascii="Calibri" w:hAnsi="Calibri" w:eastAsia="Microsoft YaHei"/>
          <w:b/>
          <w:color w:val="1F4D78"/>
          <w:sz w:val="20"/>
        </w:rPr>
        <w:t>8. MDS</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模块编码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MDS</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导航归属 / 模块名称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 MD-DShap 计算管理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职责</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默认权重算法、任务集合、边际贡献、权重、审计快照</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主要候选数据对象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MDDShapTask、MDDShapResult、MDDShapMarginalTrace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关键状态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已计算效用 -&gt; 已计算权重</w:t>
            </w:r>
          </w:p>
        </w:tc>
      </w:tr>
    </w:tbl>
    <w:p>
      <w:pPr>
        <w:spacing w:after="40"/>
      </w:pPr>
    </w:p>
    <w:p>
      <w:pPr>
        <w:keepNext/>
      </w:pPr>
      <w:r>
        <w:rPr>
          <w:rFonts w:ascii="Calibri" w:hAnsi="Calibri" w:eastAsia="Microsoft YaHei"/>
          <w:b/>
          <w:color w:val="1F4D78"/>
          <w:sz w:val="20"/>
        </w:rPr>
        <w:t>9. CONS</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模块编码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CONS</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导航归属 / 模块名称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 合同分配规则</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职责</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数据源收益池比例、非数据主体比例、方案保存与清空</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主要候选数据对象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ContractRatioPlan、ContractRatioItem</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关键状态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未配置/已保存</w:t>
            </w:r>
          </w:p>
        </w:tc>
      </w:tr>
    </w:tbl>
    <w:p>
      <w:pPr>
        <w:spacing w:after="40"/>
      </w:pPr>
    </w:p>
    <w:p>
      <w:pPr>
        <w:keepNext/>
      </w:pPr>
      <w:r>
        <w:rPr>
          <w:rFonts w:ascii="Calibri" w:hAnsi="Calibri" w:eastAsia="Microsoft YaHei"/>
          <w:b/>
          <w:color w:val="1F4D78"/>
          <w:sz w:val="20"/>
        </w:rPr>
        <w:t>10. ALLOC</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模块编码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导航归属 / 模块名称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 收益分配模拟</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职责</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合同比例方案读取、数据源收益池、MD-DShap 分配、分配结果</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主要候选数据对象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AllocationScenario、AllocationResult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关键状态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已计算权重 -&gt; 已分配/已确认</w:t>
            </w:r>
          </w:p>
        </w:tc>
      </w:tr>
    </w:tbl>
    <w:p>
      <w:pPr>
        <w:spacing w:after="40"/>
      </w:pPr>
    </w:p>
    <w:p>
      <w:pPr>
        <w:keepNext/>
      </w:pPr>
      <w:r>
        <w:rPr>
          <w:rFonts w:ascii="Calibri" w:hAnsi="Calibri" w:eastAsia="Microsoft YaHei"/>
          <w:b/>
          <w:color w:val="1F4D78"/>
          <w:sz w:val="20"/>
        </w:rPr>
        <w:t>11. REP</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模块编码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REP</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导航归属 / 模块名称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报告生成与导出</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职责</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Markdown/CSV/JSON/JSONL 导出，PDF 为 P1</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主要候选数据对象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ReportRecord、ExportFile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关键状态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已分配/已确认 -&gt; 已导出</w:t>
            </w:r>
          </w:p>
        </w:tc>
      </w:tr>
    </w:tbl>
    <w:p>
      <w:pPr>
        <w:spacing w:after="40"/>
      </w:pPr>
    </w:p>
    <w:p>
      <w:pPr>
        <w:keepNext/>
      </w:pPr>
      <w:r>
        <w:rPr>
          <w:rFonts w:ascii="Calibri" w:hAnsi="Calibri" w:eastAsia="Microsoft YaHei"/>
          <w:b/>
          <w:color w:val="1F4D78"/>
          <w:sz w:val="20"/>
        </w:rPr>
        <w:t>12. PARAM</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模块编码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PARAM</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导航归属 / 模块名称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系统管理 / 参数配置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职责</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场景系数、质量权重、算法参数、报告模板、文案</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主要候选数据对象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SystemParameter、ParameterVersion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关键状态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参数版本化</w:t>
            </w:r>
          </w:p>
        </w:tc>
      </w:tr>
    </w:tbl>
    <w:p>
      <w:pPr>
        <w:spacing w:after="40"/>
      </w:pPr>
    </w:p>
    <w:p>
      <w:pPr>
        <w:keepNext/>
      </w:pPr>
      <w:r>
        <w:rPr>
          <w:rFonts w:ascii="Calibri" w:hAnsi="Calibri" w:eastAsia="Microsoft YaHei"/>
          <w:b/>
          <w:color w:val="1F4D78"/>
          <w:sz w:val="20"/>
        </w:rPr>
        <w:t>13. USER</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模块编码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USER</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导航归属 / 模块名称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系统管理 / 用户与权限管理（P1）</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职责</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登录、用户、角色、权限、密码重置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主要候选数据对象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User、Role、Permission、UserRole、RolePermission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关键状态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本地操作员 -&gt; RBAC</w:t>
            </w:r>
          </w:p>
        </w:tc>
      </w:tr>
    </w:tbl>
    <w:p>
      <w:pPr>
        <w:spacing w:after="40"/>
      </w:pPr>
    </w:p>
    <w:p>
      <w:pPr>
        <w:keepNext/>
      </w:pPr>
      <w:r>
        <w:rPr>
          <w:rFonts w:ascii="Calibri" w:hAnsi="Calibri" w:eastAsia="Microsoft YaHei"/>
          <w:b/>
          <w:color w:val="1F4D78"/>
          <w:sz w:val="20"/>
        </w:rPr>
        <w:t>14. AUD</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模块编码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AUD</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导航归属 / 模块名称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系统管理 / 审计日志管理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职责</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操作日志、计算日志、快照、导出记录</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主要候选数据对象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AuditLog、SnapshotStore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关键状态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全流程只读追溯</w:t>
            </w:r>
          </w:p>
        </w:tc>
      </w:tr>
    </w:tbl>
    <w:p>
      <w:pPr>
        <w:spacing w:after="40"/>
      </w:pPr>
    </w:p>
    <w:p>
      <w:pPr>
        <w:pStyle w:val="Heading2"/>
      </w:pPr>
      <w:r>
        <w:t>3.3 主业务链路</w:t>
      </w:r>
    </w:p>
    <w:p>
      <w:r>
        <w:rPr>
          <w:rFonts w:ascii="Calibri" w:hAnsi="Calibri" w:eastAsia="Microsoft YaHei"/>
          <w:b w:val="0"/>
          <w:i w:val="0"/>
          <w:sz w:val="22"/>
        </w:rPr>
        <w:t>主链路按以下顺序推进：</w:t>
      </w:r>
    </w:p>
    <w:p>
      <w:pPr>
        <w:pStyle w:val="ListNumber"/>
      </w:pPr>
      <w:r>
        <w:rPr>
          <w:rFonts w:ascii="Calibri" w:hAnsi="Calibri" w:eastAsia="Microsoft YaHei"/>
          <w:b w:val="0"/>
          <w:i w:val="0"/>
          <w:sz w:val="22"/>
        </w:rPr>
        <w:t>创建项目或选择演示数据。</w:t>
      </w:r>
    </w:p>
    <w:p>
      <w:pPr>
        <w:pStyle w:val="ListNumber"/>
      </w:pPr>
      <w:r>
        <w:rPr>
          <w:rFonts w:ascii="Calibri" w:hAnsi="Calibri" w:eastAsia="Microsoft YaHei"/>
          <w:b w:val="0"/>
          <w:i w:val="0"/>
          <w:sz w:val="22"/>
        </w:rPr>
        <w:t>上传或初始化数据包，生成输入快照。</w:t>
      </w:r>
    </w:p>
    <w:p>
      <w:pPr>
        <w:pStyle w:val="ListNumber"/>
      </w:pPr>
      <w:r>
        <w:rPr>
          <w:rFonts w:ascii="Calibri" w:hAnsi="Calibri" w:eastAsia="Microsoft YaHei"/>
          <w:b w:val="0"/>
          <w:i w:val="0"/>
          <w:sz w:val="22"/>
        </w:rPr>
        <w:t>识别数据资源、字段、模态和基础统计。</w:t>
      </w:r>
    </w:p>
    <w:p>
      <w:pPr>
        <w:pStyle w:val="ListNumber"/>
      </w:pPr>
      <w:r>
        <w:rPr>
          <w:rFonts w:ascii="Calibri" w:hAnsi="Calibri" w:eastAsia="Microsoft YaHei"/>
          <w:b w:val="0"/>
          <w:i w:val="0"/>
          <w:sz w:val="22"/>
        </w:rPr>
        <w:t>维护参与方，区分数据源主体和非数据贡献主体。</w:t>
      </w:r>
    </w:p>
    <w:p>
      <w:pPr>
        <w:pStyle w:val="ListNumber"/>
      </w:pPr>
      <w:r>
        <w:rPr>
          <w:rFonts w:ascii="Calibri" w:hAnsi="Calibri" w:eastAsia="Microsoft YaHei"/>
          <w:b w:val="0"/>
          <w:i w:val="0"/>
          <w:sz w:val="22"/>
        </w:rPr>
        <w:t>将数据资源关联到数据源主体。</w:t>
      </w:r>
    </w:p>
    <w:p>
      <w:pPr>
        <w:pStyle w:val="ListNumber"/>
      </w:pPr>
      <w:r>
        <w:rPr>
          <w:rFonts w:ascii="Calibri" w:hAnsi="Calibri" w:eastAsia="Microsoft YaHei"/>
          <w:b w:val="0"/>
          <w:i w:val="0"/>
          <w:sz w:val="22"/>
        </w:rPr>
        <w:t>配置质量指标权重并执行质量评估。</w:t>
      </w:r>
    </w:p>
    <w:p>
      <w:pPr>
        <w:pStyle w:val="ListNumber"/>
      </w:pPr>
      <w:r>
        <w:rPr>
          <w:rFonts w:ascii="Calibri" w:hAnsi="Calibri" w:eastAsia="Microsoft YaHei"/>
          <w:b w:val="0"/>
          <w:i w:val="0"/>
          <w:sz w:val="22"/>
        </w:rPr>
        <w:t>配置数元基准价、系数和调用量，执行数元计量。</w:t>
      </w:r>
    </w:p>
    <w:p>
      <w:pPr>
        <w:pStyle w:val="ListNumber"/>
      </w:pPr>
      <w:r>
        <w:rPr>
          <w:rFonts w:ascii="Calibri" w:hAnsi="Calibri" w:eastAsia="Microsoft YaHei"/>
          <w:b w:val="0"/>
          <w:i w:val="0"/>
          <w:sz w:val="22"/>
        </w:rPr>
        <w:t>配置贡献因子，计算贡献度和归一化贡献。</w:t>
      </w:r>
    </w:p>
    <w:p>
      <w:pPr>
        <w:pStyle w:val="ListNumber"/>
      </w:pPr>
      <w:r>
        <w:rPr>
          <w:rFonts w:ascii="Calibri" w:hAnsi="Calibri" w:eastAsia="Microsoft YaHei"/>
          <w:b w:val="0"/>
          <w:i w:val="0"/>
          <w:sz w:val="22"/>
        </w:rPr>
        <w:t>配置效用函数，计算效用值并保留 trace。</w:t>
      </w:r>
    </w:p>
    <w:p>
      <w:pPr>
        <w:pStyle w:val="ListNumber"/>
      </w:pPr>
      <w:r>
        <w:rPr>
          <w:rFonts w:ascii="Calibri" w:hAnsi="Calibri" w:eastAsia="Microsoft YaHei"/>
          <w:b w:val="0"/>
          <w:i w:val="0"/>
          <w:sz w:val="22"/>
        </w:rPr>
        <w:t>配置总收益。</w:t>
      </w:r>
    </w:p>
    <w:p>
      <w:pPr>
        <w:pStyle w:val="ListNumber"/>
      </w:pPr>
      <w:r>
        <w:rPr>
          <w:rFonts w:ascii="Calibri" w:hAnsi="Calibri" w:eastAsia="Microsoft YaHei"/>
          <w:b w:val="0"/>
          <w:i w:val="0"/>
          <w:sz w:val="22"/>
        </w:rPr>
        <w:t>配置数据源收益池比例和非数据主体合同比例。</w:t>
      </w:r>
    </w:p>
    <w:p>
      <w:pPr>
        <w:pStyle w:val="ListNumber"/>
      </w:pPr>
      <w:r>
        <w:rPr>
          <w:rFonts w:ascii="Calibri" w:hAnsi="Calibri" w:eastAsia="Microsoft YaHei"/>
          <w:b w:val="0"/>
          <w:i w:val="0"/>
          <w:sz w:val="22"/>
        </w:rPr>
        <w:t>按合同比例方案形成非数据主体合同金额与数据源收益池。</w:t>
      </w:r>
    </w:p>
    <w:p>
      <w:pPr>
        <w:pStyle w:val="ListNumber"/>
      </w:pPr>
      <w:r>
        <w:rPr>
          <w:rFonts w:ascii="Calibri" w:hAnsi="Calibri" w:eastAsia="Microsoft YaHei"/>
          <w:b w:val="0"/>
          <w:i w:val="0"/>
          <w:sz w:val="22"/>
        </w:rPr>
        <w:t>以 MD-DShap 为默认算法计算数据源主体归一化权重。</w:t>
      </w:r>
    </w:p>
    <w:p>
      <w:pPr>
        <w:pStyle w:val="ListNumber"/>
      </w:pPr>
      <w:r>
        <w:rPr>
          <w:rFonts w:ascii="Calibri" w:hAnsi="Calibri" w:eastAsia="Microsoft YaHei"/>
          <w:b w:val="0"/>
          <w:i w:val="0"/>
          <w:sz w:val="22"/>
        </w:rPr>
        <w:t>使用 MD-DShap 归一化权重分配数据源主体收益池。</w:t>
      </w:r>
    </w:p>
    <w:p>
      <w:pPr>
        <w:pStyle w:val="ListNumber"/>
      </w:pPr>
      <w:r>
        <w:rPr>
          <w:rFonts w:ascii="Calibri" w:hAnsi="Calibri" w:eastAsia="Microsoft YaHei"/>
          <w:b w:val="0"/>
          <w:i w:val="0"/>
          <w:sz w:val="22"/>
        </w:rPr>
        <w:t>执行尾差处理，生成最终模拟金额和金额来源说明。</w:t>
      </w:r>
    </w:p>
    <w:p>
      <w:pPr>
        <w:pStyle w:val="ListNumber"/>
      </w:pPr>
      <w:r>
        <w:rPr>
          <w:rFonts w:ascii="Calibri" w:hAnsi="Calibri" w:eastAsia="Microsoft YaHei"/>
          <w:b w:val="0"/>
          <w:i w:val="0"/>
          <w:sz w:val="22"/>
        </w:rPr>
        <w:t>锁定分配方案；复制新版本重新计算属于后续扩展版本能力。</w:t>
      </w:r>
    </w:p>
    <w:p>
      <w:pPr>
        <w:pStyle w:val="ListNumber"/>
      </w:pPr>
      <w:r>
        <w:rPr>
          <w:rFonts w:ascii="Calibri" w:hAnsi="Calibri" w:eastAsia="Microsoft YaHei"/>
          <w:b w:val="0"/>
          <w:i w:val="0"/>
          <w:sz w:val="22"/>
        </w:rPr>
        <w:t>导出报告、明细、算法审计说明和审计日志。</w:t>
      </w:r>
    </w:p>
    <w:p>
      <w:pPr>
        <w:pStyle w:val="Heading2"/>
      </w:pPr>
      <w:r>
        <w:t>3.4 状态流转设计</w:t>
      </w:r>
    </w:p>
    <w:p>
      <w:pPr>
        <w:keepNext/>
      </w:pPr>
      <w:r>
        <w:rPr>
          <w:rFonts w:ascii="Calibri" w:hAnsi="Calibri" w:eastAsia="Microsoft YaHei"/>
          <w:b/>
          <w:color w:val="1F4D78"/>
          <w:sz w:val="20"/>
        </w:rPr>
        <w:t>1. 草稿</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草稿</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进入条件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项目刚创建，尚未接入数据。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允许的主操作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上传 JSON、选择演示数据、编辑项目。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禁止操作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启动质量评估、导出最终报告。</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UI 表现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流程条第 1 步高亮；后续按钮置灰。</w:t>
            </w:r>
          </w:p>
        </w:tc>
      </w:tr>
    </w:tbl>
    <w:p>
      <w:pPr>
        <w:spacing w:after="40"/>
      </w:pPr>
    </w:p>
    <w:p>
      <w:pPr>
        <w:keepNext/>
      </w:pPr>
      <w:r>
        <w:rPr>
          <w:rFonts w:ascii="Calibri" w:hAnsi="Calibri" w:eastAsia="Microsoft YaHei"/>
          <w:b/>
          <w:color w:val="1F4D78"/>
          <w:sz w:val="20"/>
        </w:rPr>
        <w:t>2. 已接入</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已接入</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进入条件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数据包校验通过。</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允许的主操作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预览、资源关联、参与方维护、质量评估。</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禁止操作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导出最终报告。</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UI 表现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数据接入完成标识；质量评估按钮可用。</w:t>
            </w:r>
          </w:p>
        </w:tc>
      </w:tr>
    </w:tbl>
    <w:p>
      <w:pPr>
        <w:spacing w:after="40"/>
      </w:pPr>
    </w:p>
    <w:p>
      <w:pPr>
        <w:keepNext/>
      </w:pPr>
      <w:r>
        <w:rPr>
          <w:rFonts w:ascii="Calibri" w:hAnsi="Calibri" w:eastAsia="Microsoft YaHei"/>
          <w:b/>
          <w:color w:val="1F4D78"/>
          <w:sz w:val="20"/>
        </w:rPr>
        <w:t>3. 已评估</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已评估</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进入条件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质量评估完成。</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允许的主操作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查看质量、重新评估、执行数元计量。</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禁止操作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修改已被锁定的输入。</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UI 表现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质量卡展示分数和等级。</w:t>
            </w:r>
          </w:p>
        </w:tc>
      </w:tr>
    </w:tbl>
    <w:p>
      <w:pPr>
        <w:spacing w:after="40"/>
      </w:pPr>
    </w:p>
    <w:p>
      <w:pPr>
        <w:keepNext/>
      </w:pPr>
      <w:r>
        <w:rPr>
          <w:rFonts w:ascii="Calibri" w:hAnsi="Calibri" w:eastAsia="Microsoft YaHei"/>
          <w:b/>
          <w:color w:val="1F4D78"/>
          <w:sz w:val="20"/>
        </w:rPr>
        <w:t>4. 已计量</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已计量</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进入条件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数元计量完成。</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允许的主操作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查看计量明细、贡献度计算。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禁止操作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覆盖历史计量结果。</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UI 表现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数元计量卡展示汇总金额。</w:t>
            </w:r>
          </w:p>
        </w:tc>
      </w:tr>
    </w:tbl>
    <w:p>
      <w:pPr>
        <w:spacing w:after="40"/>
      </w:pPr>
    </w:p>
    <w:p>
      <w:pPr>
        <w:keepNext/>
      </w:pPr>
      <w:r>
        <w:rPr>
          <w:rFonts w:ascii="Calibri" w:hAnsi="Calibri" w:eastAsia="Microsoft YaHei"/>
          <w:b/>
          <w:color w:val="1F4D78"/>
          <w:sz w:val="20"/>
        </w:rPr>
        <w:t>5. 已计算效用</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已计算效用</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进入条件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贡献度和效用值完成。</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允许的主操作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查看 trace、启动 MD-DShap。</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禁止操作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导出最终报告。</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UI 表现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算法入口可用。</w:t>
            </w:r>
          </w:p>
        </w:tc>
      </w:tr>
    </w:tbl>
    <w:p>
      <w:pPr>
        <w:spacing w:after="40"/>
      </w:pPr>
    </w:p>
    <w:p>
      <w:pPr>
        <w:keepNext/>
      </w:pPr>
      <w:r>
        <w:rPr>
          <w:rFonts w:ascii="Calibri" w:hAnsi="Calibri" w:eastAsia="Microsoft YaHei"/>
          <w:b/>
          <w:color w:val="1F4D78"/>
          <w:sz w:val="20"/>
        </w:rPr>
        <w:t>6. 已计算权重</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已计算权重</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进入条件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MD-DShap 权重完成。</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允许的主操作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查看权重、边际贡献、执行收益分配。</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禁止操作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删除参与方。</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UI 表现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权重表和算法审计入口可用。</w:t>
            </w:r>
          </w:p>
        </w:tc>
      </w:tr>
    </w:tbl>
    <w:p>
      <w:pPr>
        <w:spacing w:after="40"/>
      </w:pPr>
    </w:p>
    <w:p>
      <w:pPr>
        <w:keepNext/>
      </w:pPr>
      <w:r>
        <w:rPr>
          <w:rFonts w:ascii="Calibri" w:hAnsi="Calibri" w:eastAsia="Microsoft YaHei"/>
          <w:b/>
          <w:color w:val="1F4D78"/>
          <w:sz w:val="20"/>
        </w:rPr>
        <w:t>7. 已分配</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已分配</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进入条件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收益分配模拟完成。</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允许的主操作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查看分配结果、方案对比、锁定、导出。</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禁止操作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删除输入数据。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UI 表现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分配结果表可见。</w:t>
            </w:r>
          </w:p>
        </w:tc>
      </w:tr>
    </w:tbl>
    <w:p>
      <w:pPr>
        <w:spacing w:after="40"/>
      </w:pPr>
    </w:p>
    <w:p>
      <w:pPr>
        <w:keepNext/>
      </w:pPr>
      <w:r>
        <w:rPr>
          <w:rFonts w:ascii="Calibri" w:hAnsi="Calibri" w:eastAsia="Microsoft YaHei"/>
          <w:b/>
          <w:color w:val="1F4D78"/>
          <w:sz w:val="20"/>
        </w:rPr>
        <w:t>8. 已确认</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已确认</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进入条件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人工锁定参考方案。</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允许的主操作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导出、归档；后续扩展版本可复制新版本。</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禁止操作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直接修改参数或重算。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UI 表现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所有核心配置按钮置灰。</w:t>
            </w:r>
          </w:p>
        </w:tc>
      </w:tr>
    </w:tbl>
    <w:p>
      <w:pPr>
        <w:spacing w:after="40"/>
      </w:pPr>
    </w:p>
    <w:p>
      <w:pPr>
        <w:keepNext/>
      </w:pPr>
      <w:r>
        <w:rPr>
          <w:rFonts w:ascii="Calibri" w:hAnsi="Calibri" w:eastAsia="Microsoft YaHei"/>
          <w:b/>
          <w:color w:val="1F4D78"/>
          <w:sz w:val="20"/>
        </w:rPr>
        <w:t>9. 已导出</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已导出</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进入条件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报告文件生成。</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允许的主操作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下载、查看历史；后续扩展版本可复制新版本。</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禁止操作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静默覆盖原报告。</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UI 表现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报告记录显示 report_id 和 checksum。</w:t>
            </w:r>
          </w:p>
        </w:tc>
      </w:tr>
    </w:tbl>
    <w:p>
      <w:pPr>
        <w:spacing w:after="40"/>
      </w:pPr>
    </w:p>
    <w:p>
      <w:pPr>
        <w:pStyle w:val="Heading2"/>
      </w:pPr>
      <w:r>
        <w:t>3.5 跨模块依赖关系</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030"/>
            <w:shd w:fill="E8EEF5"/>
            <w:tcMar>
              <w:top w:w="80" w:type="dxa"/>
              <w:start w:w="120" w:type="dxa"/>
              <w:bottom w:w="80" w:type="dxa"/>
              <w:end w:w="120" w:type="dxa"/>
            </w:tcMar>
            <w:vAlign w:val="center"/>
          </w:tcPr>
          <w:p>
            <w:pPr>
              <w:spacing w:after="0"/>
            </w:pPr>
            <w:r>
              <w:rPr>
                <w:rFonts w:ascii="Calibri" w:hAnsi="Calibri" w:eastAsia="Microsoft YaHei"/>
                <w:b/>
                <w:i w:val="0"/>
                <w:sz w:val="18"/>
              </w:rPr>
              <w:t>当前模块</w:t>
            </w:r>
          </w:p>
        </w:tc>
        <w:tc>
          <w:tcPr>
            <w:tcW w:type="dxa" w:w="1631"/>
            <w:shd w:fill="E8EEF5"/>
            <w:tcMar>
              <w:top w:w="80" w:type="dxa"/>
              <w:start w:w="120" w:type="dxa"/>
              <w:bottom w:w="80" w:type="dxa"/>
              <w:end w:w="120" w:type="dxa"/>
            </w:tcMar>
            <w:vAlign w:val="center"/>
          </w:tcPr>
          <w:p>
            <w:pPr>
              <w:spacing w:after="0"/>
            </w:pPr>
            <w:r>
              <w:rPr>
                <w:rFonts w:ascii="Calibri" w:hAnsi="Calibri" w:eastAsia="Microsoft YaHei"/>
                <w:b/>
                <w:i w:val="0"/>
                <w:sz w:val="18"/>
              </w:rPr>
              <w:t>依赖模块</w:t>
            </w:r>
          </w:p>
        </w:tc>
        <w:tc>
          <w:tcPr>
            <w:tcW w:type="dxa" w:w="4121"/>
            <w:shd w:fill="E8EEF5"/>
            <w:tcMar>
              <w:top w:w="80" w:type="dxa"/>
              <w:start w:w="120" w:type="dxa"/>
              <w:bottom w:w="80" w:type="dxa"/>
              <w:end w:w="120" w:type="dxa"/>
            </w:tcMar>
            <w:vAlign w:val="center"/>
          </w:tcPr>
          <w:p>
            <w:pPr>
              <w:spacing w:after="0"/>
            </w:pPr>
            <w:r>
              <w:rPr>
                <w:rFonts w:ascii="Calibri" w:hAnsi="Calibri" w:eastAsia="Microsoft YaHei"/>
                <w:b/>
                <w:i w:val="0"/>
                <w:sz w:val="18"/>
              </w:rPr>
              <w:t>依赖数据</w:t>
            </w:r>
          </w:p>
        </w:tc>
        <w:tc>
          <w:tcPr>
            <w:tcW w:type="dxa" w:w="2578"/>
            <w:shd w:fill="E8EEF5"/>
            <w:tcMar>
              <w:top w:w="80" w:type="dxa"/>
              <w:start w:w="120" w:type="dxa"/>
              <w:bottom w:w="80" w:type="dxa"/>
              <w:end w:w="120" w:type="dxa"/>
            </w:tcMar>
            <w:vAlign w:val="center"/>
          </w:tcPr>
          <w:p>
            <w:pPr>
              <w:spacing w:after="0"/>
            </w:pPr>
            <w:r>
              <w:rPr>
                <w:rFonts w:ascii="Calibri" w:hAnsi="Calibri" w:eastAsia="Microsoft YaHei"/>
                <w:b/>
                <w:i w:val="0"/>
                <w:sz w:val="18"/>
              </w:rPr>
              <w:t>失败处理</w:t>
            </w:r>
          </w:p>
        </w:tc>
      </w:tr>
      <w:tr>
        <w:tc>
          <w:tcPr>
            <w:tcW w:type="dxa" w:w="1030"/>
            <w:tcMar>
              <w:top w:w="80" w:type="dxa"/>
              <w:start w:w="120" w:type="dxa"/>
              <w:bottom w:w="80" w:type="dxa"/>
              <w:end w:w="120" w:type="dxa"/>
            </w:tcMar>
            <w:vAlign w:val="top"/>
          </w:tcPr>
          <w:p>
            <w:pPr>
              <w:spacing w:after="0"/>
            </w:pPr>
            <w:r>
              <w:rPr>
                <w:rFonts w:ascii="Calibri" w:hAnsi="Calibri" w:eastAsia="Microsoft YaHei"/>
                <w:b w:val="0"/>
                <w:i w:val="0"/>
                <w:sz w:val="17"/>
              </w:rPr>
              <w:t>质量评估</w:t>
            </w:r>
          </w:p>
        </w:tc>
        <w:tc>
          <w:tcPr>
            <w:tcW w:type="dxa" w:w="1631"/>
            <w:tcMar>
              <w:top w:w="80" w:type="dxa"/>
              <w:start w:w="120" w:type="dxa"/>
              <w:bottom w:w="80" w:type="dxa"/>
              <w:end w:w="120" w:type="dxa"/>
            </w:tcMar>
            <w:vAlign w:val="top"/>
          </w:tcPr>
          <w:p>
            <w:pPr>
              <w:spacing w:after="0"/>
            </w:pPr>
            <w:r>
              <w:rPr>
                <w:rFonts w:ascii="Calibri" w:hAnsi="Calibri" w:eastAsia="Microsoft YaHei"/>
                <w:b w:val="0"/>
                <w:i w:val="0"/>
                <w:sz w:val="17"/>
              </w:rPr>
              <w:t>数据接入、数据资源</w:t>
            </w:r>
          </w:p>
        </w:tc>
        <w:tc>
          <w:tcPr>
            <w:tcW w:type="dxa" w:w="4121"/>
            <w:tcMar>
              <w:top w:w="80" w:type="dxa"/>
              <w:start w:w="120" w:type="dxa"/>
              <w:bottom w:w="80" w:type="dxa"/>
              <w:end w:w="120" w:type="dxa"/>
            </w:tcMar>
            <w:vAlign w:val="top"/>
          </w:tcPr>
          <w:p>
            <w:pPr>
              <w:spacing w:after="0"/>
            </w:pPr>
            <w:r>
              <w:rPr>
                <w:rFonts w:ascii="Calibri" w:hAnsi="Calibri" w:eastAsia="Microsoft YaHei"/>
                <w:b w:val="0"/>
                <w:i w:val="0"/>
                <w:sz w:val="17"/>
              </w:rPr>
              <w:t>DataPackage、DataResource、质量参数</w:t>
            </w:r>
          </w:p>
        </w:tc>
        <w:tc>
          <w:tcPr>
            <w:tcW w:type="dxa" w:w="2578"/>
            <w:tcMar>
              <w:top w:w="80" w:type="dxa"/>
              <w:start w:w="120" w:type="dxa"/>
              <w:bottom w:w="80" w:type="dxa"/>
              <w:end w:w="120" w:type="dxa"/>
            </w:tcMar>
            <w:vAlign w:val="top"/>
          </w:tcPr>
          <w:p>
            <w:pPr>
              <w:spacing w:after="0"/>
            </w:pPr>
            <w:r>
              <w:rPr>
                <w:rFonts w:ascii="Calibri" w:hAnsi="Calibri" w:eastAsia="Microsoft YaHei"/>
                <w:b w:val="0"/>
                <w:i w:val="0"/>
                <w:sz w:val="17"/>
              </w:rPr>
              <w:t>未接入或空数据时阻止评估。</w:t>
            </w:r>
          </w:p>
        </w:tc>
      </w:tr>
      <w:tr>
        <w:tc>
          <w:tcPr>
            <w:tcW w:type="dxa" w:w="1030"/>
            <w:tcMar>
              <w:top w:w="80" w:type="dxa"/>
              <w:start w:w="120" w:type="dxa"/>
              <w:bottom w:w="80" w:type="dxa"/>
              <w:end w:w="120" w:type="dxa"/>
            </w:tcMar>
            <w:vAlign w:val="top"/>
          </w:tcPr>
          <w:p>
            <w:pPr>
              <w:spacing w:after="0"/>
            </w:pPr>
            <w:r>
              <w:rPr>
                <w:rFonts w:ascii="Calibri" w:hAnsi="Calibri" w:eastAsia="Microsoft YaHei"/>
                <w:b w:val="0"/>
                <w:i w:val="0"/>
                <w:sz w:val="17"/>
              </w:rPr>
              <w:t>数元计量</w:t>
            </w:r>
          </w:p>
        </w:tc>
        <w:tc>
          <w:tcPr>
            <w:tcW w:type="dxa" w:w="1631"/>
            <w:tcMar>
              <w:top w:w="80" w:type="dxa"/>
              <w:start w:w="120" w:type="dxa"/>
              <w:bottom w:w="80" w:type="dxa"/>
              <w:end w:w="120" w:type="dxa"/>
            </w:tcMar>
            <w:vAlign w:val="top"/>
          </w:tcPr>
          <w:p>
            <w:pPr>
              <w:spacing w:after="0"/>
            </w:pPr>
            <w:r>
              <w:rPr>
                <w:rFonts w:ascii="Calibri" w:hAnsi="Calibri" w:eastAsia="Microsoft YaHei"/>
                <w:b w:val="0"/>
                <w:i w:val="0"/>
                <w:sz w:val="17"/>
              </w:rPr>
              <w:t>质量评估、数据资源</w:t>
            </w:r>
          </w:p>
        </w:tc>
        <w:tc>
          <w:tcPr>
            <w:tcW w:type="dxa" w:w="4121"/>
            <w:tcMar>
              <w:top w:w="80" w:type="dxa"/>
              <w:start w:w="120" w:type="dxa"/>
              <w:bottom w:w="80" w:type="dxa"/>
              <w:end w:w="120" w:type="dxa"/>
            </w:tcMar>
            <w:vAlign w:val="top"/>
          </w:tcPr>
          <w:p>
            <w:pPr>
              <w:spacing w:after="0"/>
            </w:pPr>
            <w:r>
              <w:rPr>
                <w:rFonts w:ascii="Calibri" w:hAnsi="Calibri" w:eastAsia="Microsoft YaHei"/>
                <w:b w:val="0"/>
                <w:i w:val="0"/>
                <w:sz w:val="17"/>
              </w:rPr>
              <w:t>QualityAssessment、资源调用量、系数</w:t>
            </w:r>
          </w:p>
        </w:tc>
        <w:tc>
          <w:tcPr>
            <w:tcW w:type="dxa" w:w="2578"/>
            <w:tcMar>
              <w:top w:w="80" w:type="dxa"/>
              <w:start w:w="120" w:type="dxa"/>
              <w:bottom w:w="80" w:type="dxa"/>
              <w:end w:w="120" w:type="dxa"/>
            </w:tcMar>
            <w:vAlign w:val="top"/>
          </w:tcPr>
          <w:p>
            <w:pPr>
              <w:spacing w:after="0"/>
            </w:pPr>
            <w:r>
              <w:rPr>
                <w:rFonts w:ascii="Calibri" w:hAnsi="Calibri" w:eastAsia="Microsoft YaHei"/>
                <w:b w:val="0"/>
                <w:i w:val="0"/>
                <w:sz w:val="17"/>
              </w:rPr>
              <w:t>未评估时提示先完成质量评估。</w:t>
            </w:r>
          </w:p>
        </w:tc>
      </w:tr>
      <w:tr>
        <w:tc>
          <w:tcPr>
            <w:tcW w:type="dxa" w:w="1030"/>
            <w:tcMar>
              <w:top w:w="80" w:type="dxa"/>
              <w:start w:w="120" w:type="dxa"/>
              <w:bottom w:w="80" w:type="dxa"/>
              <w:end w:w="120" w:type="dxa"/>
            </w:tcMar>
            <w:vAlign w:val="top"/>
          </w:tcPr>
          <w:p>
            <w:pPr>
              <w:spacing w:after="0"/>
            </w:pPr>
            <w:r>
              <w:rPr>
                <w:rFonts w:ascii="Calibri" w:hAnsi="Calibri" w:eastAsia="Microsoft YaHei"/>
                <w:b w:val="0"/>
                <w:i w:val="0"/>
                <w:sz w:val="17"/>
              </w:rPr>
              <w:t>贡献度计算</w:t>
            </w:r>
          </w:p>
        </w:tc>
        <w:tc>
          <w:tcPr>
            <w:tcW w:type="dxa" w:w="1631"/>
            <w:tcMar>
              <w:top w:w="80" w:type="dxa"/>
              <w:start w:w="120" w:type="dxa"/>
              <w:bottom w:w="80" w:type="dxa"/>
              <w:end w:w="120" w:type="dxa"/>
            </w:tcMar>
            <w:vAlign w:val="top"/>
          </w:tcPr>
          <w:p>
            <w:pPr>
              <w:spacing w:after="0"/>
            </w:pPr>
            <w:r>
              <w:rPr>
                <w:rFonts w:ascii="Calibri" w:hAnsi="Calibri" w:eastAsia="Microsoft YaHei"/>
                <w:b w:val="0"/>
                <w:i w:val="0"/>
                <w:sz w:val="17"/>
              </w:rPr>
              <w:t>参与方、资源、数元计量</w:t>
            </w:r>
          </w:p>
        </w:tc>
        <w:tc>
          <w:tcPr>
            <w:tcW w:type="dxa" w:w="4121"/>
            <w:tcMar>
              <w:top w:w="80" w:type="dxa"/>
              <w:start w:w="120" w:type="dxa"/>
              <w:bottom w:w="80" w:type="dxa"/>
              <w:end w:w="120" w:type="dxa"/>
            </w:tcMar>
            <w:vAlign w:val="top"/>
          </w:tcPr>
          <w:p>
            <w:pPr>
              <w:spacing w:after="0"/>
            </w:pPr>
            <w:r>
              <w:rPr>
                <w:rFonts w:ascii="Calibri" w:hAnsi="Calibri" w:eastAsia="Microsoft YaHei"/>
                <w:b w:val="0"/>
                <w:i w:val="0"/>
                <w:sz w:val="17"/>
              </w:rPr>
              <w:t>Party、valid_units、权重因子</w:t>
            </w:r>
          </w:p>
        </w:tc>
        <w:tc>
          <w:tcPr>
            <w:tcW w:type="dxa" w:w="2578"/>
            <w:tcMar>
              <w:top w:w="80" w:type="dxa"/>
              <w:start w:w="120" w:type="dxa"/>
              <w:bottom w:w="80" w:type="dxa"/>
              <w:end w:w="120" w:type="dxa"/>
            </w:tcMar>
            <w:vAlign w:val="top"/>
          </w:tcPr>
          <w:p>
            <w:pPr>
              <w:spacing w:after="0"/>
            </w:pPr>
            <w:r>
              <w:rPr>
                <w:rFonts w:ascii="Calibri" w:hAnsi="Calibri" w:eastAsia="Microsoft YaHei"/>
                <w:b w:val="0"/>
                <w:i w:val="0"/>
                <w:sz w:val="17"/>
              </w:rPr>
              <w:t>总贡献为 0 时阻止归一化。</w:t>
            </w:r>
          </w:p>
        </w:tc>
      </w:tr>
      <w:tr>
        <w:tc>
          <w:tcPr>
            <w:tcW w:type="dxa" w:w="1030"/>
            <w:tcMar>
              <w:top w:w="80" w:type="dxa"/>
              <w:start w:w="120" w:type="dxa"/>
              <w:bottom w:w="80" w:type="dxa"/>
              <w:end w:w="120" w:type="dxa"/>
            </w:tcMar>
            <w:vAlign w:val="top"/>
          </w:tcPr>
          <w:p>
            <w:pPr>
              <w:spacing w:after="0"/>
            </w:pPr>
            <w:r>
              <w:rPr>
                <w:rFonts w:ascii="Calibri" w:hAnsi="Calibri" w:eastAsia="Microsoft YaHei"/>
                <w:b w:val="0"/>
                <w:i w:val="0"/>
                <w:sz w:val="17"/>
              </w:rPr>
              <w:t>效用计算</w:t>
            </w:r>
          </w:p>
        </w:tc>
        <w:tc>
          <w:tcPr>
            <w:tcW w:type="dxa" w:w="1631"/>
            <w:tcMar>
              <w:top w:w="80" w:type="dxa"/>
              <w:start w:w="120" w:type="dxa"/>
              <w:bottom w:w="80" w:type="dxa"/>
              <w:end w:w="120" w:type="dxa"/>
            </w:tcMar>
            <w:vAlign w:val="top"/>
          </w:tcPr>
          <w:p>
            <w:pPr>
              <w:spacing w:after="0"/>
            </w:pPr>
            <w:r>
              <w:rPr>
                <w:rFonts w:ascii="Calibri" w:hAnsi="Calibri" w:eastAsia="Microsoft YaHei"/>
                <w:b w:val="0"/>
                <w:i w:val="0"/>
                <w:sz w:val="17"/>
              </w:rPr>
              <w:t>贡献度、质量评估、场景参数</w:t>
            </w:r>
          </w:p>
        </w:tc>
        <w:tc>
          <w:tcPr>
            <w:tcW w:type="dxa" w:w="4121"/>
            <w:tcMar>
              <w:top w:w="80" w:type="dxa"/>
              <w:start w:w="120" w:type="dxa"/>
              <w:bottom w:w="80" w:type="dxa"/>
              <w:end w:w="120" w:type="dxa"/>
            </w:tcMar>
            <w:vAlign w:val="top"/>
          </w:tcPr>
          <w:p>
            <w:pPr>
              <w:spacing w:after="0"/>
            </w:pPr>
            <w:r>
              <w:rPr>
                <w:rFonts w:ascii="Calibri" w:hAnsi="Calibri" w:eastAsia="Microsoft YaHei"/>
                <w:b w:val="0"/>
                <w:i w:val="0"/>
                <w:sz w:val="17"/>
              </w:rPr>
              <w:t>normalized_contribution、quality_factor、scenario_factor</w:t>
            </w:r>
          </w:p>
        </w:tc>
        <w:tc>
          <w:tcPr>
            <w:tcW w:type="dxa" w:w="2578"/>
            <w:tcMar>
              <w:top w:w="80" w:type="dxa"/>
              <w:start w:w="120" w:type="dxa"/>
              <w:bottom w:w="80" w:type="dxa"/>
              <w:end w:w="120" w:type="dxa"/>
            </w:tcMar>
            <w:vAlign w:val="top"/>
          </w:tcPr>
          <w:p>
            <w:pPr>
              <w:spacing w:after="0"/>
            </w:pPr>
            <w:r>
              <w:rPr>
                <w:rFonts w:ascii="Calibri" w:hAnsi="Calibri" w:eastAsia="Microsoft YaHei"/>
                <w:b w:val="0"/>
                <w:i w:val="0"/>
                <w:sz w:val="17"/>
              </w:rPr>
              <w:t>因子 \&lt;=0 时阻止。</w:t>
            </w:r>
          </w:p>
        </w:tc>
      </w:tr>
      <w:tr>
        <w:tc>
          <w:tcPr>
            <w:tcW w:type="dxa" w:w="1030"/>
            <w:tcMar>
              <w:top w:w="80" w:type="dxa"/>
              <w:start w:w="120" w:type="dxa"/>
              <w:bottom w:w="80" w:type="dxa"/>
              <w:end w:w="120" w:type="dxa"/>
            </w:tcMar>
            <w:vAlign w:val="top"/>
          </w:tcPr>
          <w:p>
            <w:pPr>
              <w:spacing w:after="0"/>
            </w:pPr>
            <w:r>
              <w:rPr>
                <w:rFonts w:ascii="Calibri" w:hAnsi="Calibri" w:eastAsia="Microsoft YaHei"/>
                <w:b w:val="0"/>
                <w:i w:val="0"/>
                <w:sz w:val="17"/>
              </w:rPr>
              <w:t>MD-DShap</w:t>
            </w:r>
          </w:p>
        </w:tc>
        <w:tc>
          <w:tcPr>
            <w:tcW w:type="dxa" w:w="1631"/>
            <w:tcMar>
              <w:top w:w="80" w:type="dxa"/>
              <w:start w:w="120" w:type="dxa"/>
              <w:bottom w:w="80" w:type="dxa"/>
              <w:end w:w="120" w:type="dxa"/>
            </w:tcMar>
            <w:vAlign w:val="top"/>
          </w:tcPr>
          <w:p>
            <w:pPr>
              <w:spacing w:after="0"/>
            </w:pPr>
            <w:r>
              <w:rPr>
                <w:rFonts w:ascii="Calibri" w:hAnsi="Calibri" w:eastAsia="Microsoft YaHei"/>
                <w:b w:val="0"/>
                <w:i w:val="0"/>
                <w:sz w:val="17"/>
              </w:rPr>
              <w:t>效用计算、参与方管理</w:t>
            </w:r>
          </w:p>
        </w:tc>
        <w:tc>
          <w:tcPr>
            <w:tcW w:type="dxa" w:w="4121"/>
            <w:tcMar>
              <w:top w:w="80" w:type="dxa"/>
              <w:start w:w="120" w:type="dxa"/>
              <w:bottom w:w="80" w:type="dxa"/>
              <w:end w:w="120" w:type="dxa"/>
            </w:tcMar>
            <w:vAlign w:val="top"/>
          </w:tcPr>
          <w:p>
            <w:pPr>
              <w:spacing w:after="0"/>
            </w:pPr>
            <w:r>
              <w:rPr>
                <w:rFonts w:ascii="Calibri" w:hAnsi="Calibri" w:eastAsia="Microsoft YaHei"/>
                <w:b w:val="0"/>
                <w:i w:val="0"/>
                <w:sz w:val="17"/>
              </w:rPr>
              <w:t>UtilityRecord、participant_set、task_set</w:t>
            </w:r>
          </w:p>
        </w:tc>
        <w:tc>
          <w:tcPr>
            <w:tcW w:type="dxa" w:w="2578"/>
            <w:tcMar>
              <w:top w:w="80" w:type="dxa"/>
              <w:start w:w="120" w:type="dxa"/>
              <w:bottom w:w="80" w:type="dxa"/>
              <w:end w:w="120" w:type="dxa"/>
            </w:tcMar>
            <w:vAlign w:val="top"/>
          </w:tcPr>
          <w:p>
            <w:pPr>
              <w:spacing w:after="0"/>
            </w:pPr>
            <w:r>
              <w:rPr>
                <w:rFonts w:ascii="Calibri" w:hAnsi="Calibri" w:eastAsia="Microsoft YaHei"/>
                <w:b w:val="0"/>
                <w:i w:val="0"/>
                <w:sz w:val="17"/>
              </w:rPr>
              <w:t>无数据源主体或无效用值时阻止。</w:t>
            </w:r>
          </w:p>
        </w:tc>
      </w:tr>
      <w:tr>
        <w:tc>
          <w:tcPr>
            <w:tcW w:type="dxa" w:w="1030"/>
            <w:tcMar>
              <w:top w:w="80" w:type="dxa"/>
              <w:start w:w="120" w:type="dxa"/>
              <w:bottom w:w="80" w:type="dxa"/>
              <w:end w:w="120" w:type="dxa"/>
            </w:tcMar>
            <w:vAlign w:val="top"/>
          </w:tcPr>
          <w:p>
            <w:pPr>
              <w:spacing w:after="0"/>
            </w:pPr>
            <w:r>
              <w:rPr>
                <w:rFonts w:ascii="Calibri" w:hAnsi="Calibri" w:eastAsia="Microsoft YaHei"/>
                <w:b w:val="0"/>
                <w:i w:val="0"/>
                <w:sz w:val="17"/>
              </w:rPr>
              <w:t>收益分配</w:t>
            </w:r>
          </w:p>
        </w:tc>
        <w:tc>
          <w:tcPr>
            <w:tcW w:type="dxa" w:w="1631"/>
            <w:tcMar>
              <w:top w:w="80" w:type="dxa"/>
              <w:start w:w="120" w:type="dxa"/>
              <w:bottom w:w="80" w:type="dxa"/>
              <w:end w:w="120" w:type="dxa"/>
            </w:tcMar>
            <w:vAlign w:val="top"/>
          </w:tcPr>
          <w:p>
            <w:pPr>
              <w:spacing w:after="0"/>
            </w:pPr>
            <w:r>
              <w:rPr>
                <w:rFonts w:ascii="Calibri" w:hAnsi="Calibri" w:eastAsia="Microsoft YaHei"/>
                <w:b w:val="0"/>
                <w:i w:val="0"/>
                <w:sz w:val="17"/>
              </w:rPr>
              <w:t>MD-DShap、合同分配规则、参与方</w:t>
            </w:r>
          </w:p>
        </w:tc>
        <w:tc>
          <w:tcPr>
            <w:tcW w:type="dxa" w:w="4121"/>
            <w:tcMar>
              <w:top w:w="80" w:type="dxa"/>
              <w:start w:w="120" w:type="dxa"/>
              <w:bottom w:w="80" w:type="dxa"/>
              <w:end w:w="120" w:type="dxa"/>
            </w:tcMar>
            <w:vAlign w:val="top"/>
          </w:tcPr>
          <w:p>
            <w:pPr>
              <w:spacing w:after="0"/>
            </w:pPr>
            <w:r>
              <w:rPr>
                <w:rFonts w:ascii="Calibri" w:hAnsi="Calibri" w:eastAsia="Microsoft YaHei"/>
                <w:b w:val="0"/>
                <w:i w:val="0"/>
                <w:sz w:val="17"/>
              </w:rPr>
              <w:t>participant_weight、contract_ratio_plan、data_provider_revenue_pool</w:t>
            </w:r>
          </w:p>
        </w:tc>
        <w:tc>
          <w:tcPr>
            <w:tcW w:type="dxa" w:w="2578"/>
            <w:tcMar>
              <w:top w:w="80" w:type="dxa"/>
              <w:start w:w="120" w:type="dxa"/>
              <w:bottom w:w="80" w:type="dxa"/>
              <w:end w:w="120" w:type="dxa"/>
            </w:tcMar>
            <w:vAlign w:val="top"/>
          </w:tcPr>
          <w:p>
            <w:pPr>
              <w:spacing w:after="0"/>
            </w:pPr>
            <w:r>
              <w:rPr>
                <w:rFonts w:ascii="Calibri" w:hAnsi="Calibri" w:eastAsia="Microsoft YaHei"/>
                <w:b w:val="0"/>
                <w:i w:val="0"/>
                <w:sz w:val="17"/>
              </w:rPr>
              <w:t>权重不为 1、未保存合同比例方案或比例合计不为 1 时阻止。</w:t>
            </w:r>
          </w:p>
        </w:tc>
      </w:tr>
      <w:tr>
        <w:tc>
          <w:tcPr>
            <w:tcW w:type="dxa" w:w="1030"/>
            <w:tcMar>
              <w:top w:w="80" w:type="dxa"/>
              <w:start w:w="120" w:type="dxa"/>
              <w:bottom w:w="80" w:type="dxa"/>
              <w:end w:w="120" w:type="dxa"/>
            </w:tcMar>
            <w:vAlign w:val="top"/>
          </w:tcPr>
          <w:p>
            <w:pPr>
              <w:spacing w:after="0"/>
            </w:pPr>
            <w:r>
              <w:rPr>
                <w:rFonts w:ascii="Calibri" w:hAnsi="Calibri" w:eastAsia="Microsoft YaHei"/>
                <w:b w:val="0"/>
                <w:i w:val="0"/>
                <w:sz w:val="17"/>
              </w:rPr>
              <w:t>报告导出</w:t>
            </w:r>
          </w:p>
        </w:tc>
        <w:tc>
          <w:tcPr>
            <w:tcW w:type="dxa" w:w="1631"/>
            <w:tcMar>
              <w:top w:w="80" w:type="dxa"/>
              <w:start w:w="120" w:type="dxa"/>
              <w:bottom w:w="80" w:type="dxa"/>
              <w:end w:w="120" w:type="dxa"/>
            </w:tcMar>
            <w:vAlign w:val="top"/>
          </w:tcPr>
          <w:p>
            <w:pPr>
              <w:spacing w:after="0"/>
            </w:pPr>
            <w:r>
              <w:rPr>
                <w:rFonts w:ascii="Calibri" w:hAnsi="Calibri" w:eastAsia="Microsoft YaHei"/>
                <w:b w:val="0"/>
                <w:i w:val="0"/>
                <w:sz w:val="17"/>
              </w:rPr>
              <w:t>全链路结果</w:t>
            </w:r>
          </w:p>
        </w:tc>
        <w:tc>
          <w:tcPr>
            <w:tcW w:type="dxa" w:w="4121"/>
            <w:tcMar>
              <w:top w:w="80" w:type="dxa"/>
              <w:start w:w="120" w:type="dxa"/>
              <w:bottom w:w="80" w:type="dxa"/>
              <w:end w:w="120" w:type="dxa"/>
            </w:tcMar>
            <w:vAlign w:val="top"/>
          </w:tcPr>
          <w:p>
            <w:pPr>
              <w:spacing w:after="0"/>
            </w:pPr>
            <w:r>
              <w:rPr>
                <w:rFonts w:ascii="Calibri" w:hAnsi="Calibri" w:eastAsia="Microsoft YaHei"/>
                <w:b w:val="0"/>
                <w:i w:val="0"/>
                <w:sz w:val="17"/>
              </w:rPr>
              <w:t>结果快照、审计日志、导出字段</w:t>
            </w:r>
          </w:p>
        </w:tc>
        <w:tc>
          <w:tcPr>
            <w:tcW w:type="dxa" w:w="2578"/>
            <w:tcMar>
              <w:top w:w="80" w:type="dxa"/>
              <w:start w:w="120" w:type="dxa"/>
              <w:bottom w:w="80" w:type="dxa"/>
              <w:end w:w="120" w:type="dxa"/>
            </w:tcMar>
            <w:vAlign w:val="top"/>
          </w:tcPr>
          <w:p>
            <w:pPr>
              <w:spacing w:after="0"/>
            </w:pPr>
            <w:r>
              <w:rPr>
                <w:rFonts w:ascii="Calibri" w:hAnsi="Calibri" w:eastAsia="Microsoft YaHei"/>
                <w:b w:val="0"/>
                <w:i w:val="0"/>
                <w:sz w:val="17"/>
              </w:rPr>
              <w:t>未完成前置步骤时对应导出不可操作。</w:t>
            </w:r>
          </w:p>
        </w:tc>
      </w:tr>
    </w:tbl>
    <w:p/>
    <w:p>
      <w:pPr>
        <w:pStyle w:val="Heading1"/>
      </w:pPr>
      <w:r>
        <w:t>4. 角色与权限功能设计</w:t>
      </w:r>
    </w:p>
    <w:p>
      <w:pPr>
        <w:pStyle w:val="Heading2"/>
      </w:pPr>
      <w:r>
        <w:t>4.1 P0 与 P1 权限策略</w:t>
      </w:r>
    </w:p>
    <w:p>
      <w:r>
        <w:rPr>
          <w:rFonts w:ascii="Calibri" w:hAnsi="Calibri" w:eastAsia="Microsoft YaHei"/>
          <w:b w:val="0"/>
          <w:i w:val="0"/>
          <w:sz w:val="22"/>
        </w:rPr>
        <w:t>P0 使用“本地操作员”模式，不强制登录，但每个操作仍需要在设计上保留操作人字段，默认值为 local_operator。P1 启用登录和 RBAC 后，用户、角色、权限、菜单和按钮需要进入统一权限模型。</w:t>
      </w:r>
    </w:p>
    <w:p>
      <w:pPr>
        <w:pStyle w:val="Heading2"/>
      </w:pPr>
      <w:r>
        <w:t>4.2 权限动作类型</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221"/>
            <w:shd w:fill="E8EEF5"/>
            <w:tcMar>
              <w:top w:w="80" w:type="dxa"/>
              <w:start w:w="120" w:type="dxa"/>
              <w:bottom w:w="80" w:type="dxa"/>
              <w:end w:w="120" w:type="dxa"/>
            </w:tcMar>
            <w:vAlign w:val="center"/>
          </w:tcPr>
          <w:p>
            <w:pPr>
              <w:spacing w:after="0"/>
            </w:pPr>
            <w:r>
              <w:rPr>
                <w:rFonts w:ascii="Calibri" w:hAnsi="Calibri" w:eastAsia="Microsoft YaHei"/>
                <w:b/>
                <w:i w:val="0"/>
                <w:sz w:val="18"/>
              </w:rPr>
              <w:t>动作类型</w:t>
            </w:r>
          </w:p>
        </w:tc>
        <w:tc>
          <w:tcPr>
            <w:tcW w:type="dxa" w:w="1903"/>
            <w:shd w:fill="E8EEF5"/>
            <w:tcMar>
              <w:top w:w="80" w:type="dxa"/>
              <w:start w:w="120" w:type="dxa"/>
              <w:bottom w:w="80" w:type="dxa"/>
              <w:end w:w="120" w:type="dxa"/>
            </w:tcMar>
            <w:vAlign w:val="center"/>
          </w:tcPr>
          <w:p>
            <w:pPr>
              <w:spacing w:after="0"/>
            </w:pPr>
            <w:r>
              <w:rPr>
                <w:rFonts w:ascii="Calibri" w:hAnsi="Calibri" w:eastAsia="Microsoft YaHei"/>
                <w:b/>
                <w:i w:val="0"/>
                <w:sz w:val="18"/>
              </w:rPr>
              <w:t>说明</w:t>
            </w:r>
          </w:p>
        </w:tc>
        <w:tc>
          <w:tcPr>
            <w:tcW w:type="dxa" w:w="5236"/>
            <w:shd w:fill="E8EEF5"/>
            <w:tcMar>
              <w:top w:w="80" w:type="dxa"/>
              <w:start w:w="120" w:type="dxa"/>
              <w:bottom w:w="80" w:type="dxa"/>
              <w:end w:w="120" w:type="dxa"/>
            </w:tcMar>
            <w:vAlign w:val="center"/>
          </w:tcPr>
          <w:p>
            <w:pPr>
              <w:spacing w:after="0"/>
            </w:pPr>
            <w:r>
              <w:rPr>
                <w:rFonts w:ascii="Calibri" w:hAnsi="Calibri" w:eastAsia="Microsoft YaHei"/>
                <w:b/>
                <w:i w:val="0"/>
                <w:sz w:val="18"/>
              </w:rPr>
              <w:t>典型按钮</w:t>
            </w:r>
          </w:p>
        </w:tc>
      </w:tr>
      <w:tr>
        <w:tc>
          <w:tcPr>
            <w:tcW w:type="dxa" w:w="2221"/>
            <w:tcMar>
              <w:top w:w="80" w:type="dxa"/>
              <w:start w:w="120" w:type="dxa"/>
              <w:bottom w:w="80" w:type="dxa"/>
              <w:end w:w="120" w:type="dxa"/>
            </w:tcMar>
            <w:vAlign w:val="top"/>
          </w:tcPr>
          <w:p>
            <w:pPr>
              <w:spacing w:after="0"/>
            </w:pPr>
            <w:r>
              <w:rPr>
                <w:rFonts w:ascii="Calibri" w:hAnsi="Calibri" w:eastAsia="Microsoft YaHei"/>
                <w:b w:val="0"/>
                <w:i w:val="0"/>
                <w:sz w:val="17"/>
              </w:rPr>
              <w:t>VIEW</w:t>
            </w:r>
          </w:p>
        </w:tc>
        <w:tc>
          <w:tcPr>
            <w:tcW w:type="dxa" w:w="1903"/>
            <w:tcMar>
              <w:top w:w="80" w:type="dxa"/>
              <w:start w:w="120" w:type="dxa"/>
              <w:bottom w:w="80" w:type="dxa"/>
              <w:end w:w="120" w:type="dxa"/>
            </w:tcMar>
            <w:vAlign w:val="top"/>
          </w:tcPr>
          <w:p>
            <w:pPr>
              <w:spacing w:after="0"/>
            </w:pPr>
            <w:r>
              <w:rPr>
                <w:rFonts w:ascii="Calibri" w:hAnsi="Calibri" w:eastAsia="Microsoft YaHei"/>
                <w:b w:val="0"/>
                <w:i w:val="0"/>
                <w:sz w:val="17"/>
              </w:rPr>
              <w:t>只读查看。</w:t>
            </w:r>
          </w:p>
        </w:tc>
        <w:tc>
          <w:tcPr>
            <w:tcW w:type="dxa" w:w="5236"/>
            <w:tcMar>
              <w:top w:w="80" w:type="dxa"/>
              <w:start w:w="120" w:type="dxa"/>
              <w:bottom w:w="80" w:type="dxa"/>
              <w:end w:w="120" w:type="dxa"/>
            </w:tcMar>
            <w:vAlign w:val="top"/>
          </w:tcPr>
          <w:p>
            <w:pPr>
              <w:spacing w:after="0"/>
            </w:pPr>
            <w:r>
              <w:rPr>
                <w:rFonts w:ascii="Calibri" w:hAnsi="Calibri" w:eastAsia="Microsoft YaHei"/>
                <w:b w:val="0"/>
                <w:i w:val="0"/>
                <w:sz w:val="17"/>
              </w:rPr>
              <w:t>查看详情、预览、查看日志。</w:t>
            </w:r>
          </w:p>
        </w:tc>
      </w:tr>
      <w:tr>
        <w:tc>
          <w:tcPr>
            <w:tcW w:type="dxa" w:w="2221"/>
            <w:tcMar>
              <w:top w:w="80" w:type="dxa"/>
              <w:start w:w="120" w:type="dxa"/>
              <w:bottom w:w="80" w:type="dxa"/>
              <w:end w:w="120" w:type="dxa"/>
            </w:tcMar>
            <w:vAlign w:val="top"/>
          </w:tcPr>
          <w:p>
            <w:pPr>
              <w:spacing w:after="0"/>
            </w:pPr>
            <w:r>
              <w:rPr>
                <w:rFonts w:ascii="Calibri" w:hAnsi="Calibri" w:eastAsia="Microsoft YaHei"/>
                <w:b w:val="0"/>
                <w:i w:val="0"/>
                <w:sz w:val="17"/>
              </w:rPr>
              <w:t>CREATE</w:t>
            </w:r>
          </w:p>
        </w:tc>
        <w:tc>
          <w:tcPr>
            <w:tcW w:type="dxa" w:w="1903"/>
            <w:tcMar>
              <w:top w:w="80" w:type="dxa"/>
              <w:start w:w="120" w:type="dxa"/>
              <w:bottom w:w="80" w:type="dxa"/>
              <w:end w:w="120" w:type="dxa"/>
            </w:tcMar>
            <w:vAlign w:val="top"/>
          </w:tcPr>
          <w:p>
            <w:pPr>
              <w:spacing w:after="0"/>
            </w:pPr>
            <w:r>
              <w:rPr>
                <w:rFonts w:ascii="Calibri" w:hAnsi="Calibri" w:eastAsia="Microsoft YaHei"/>
                <w:b w:val="0"/>
                <w:i w:val="0"/>
                <w:sz w:val="17"/>
              </w:rPr>
              <w:t>新增数据。</w:t>
            </w:r>
          </w:p>
        </w:tc>
        <w:tc>
          <w:tcPr>
            <w:tcW w:type="dxa" w:w="5236"/>
            <w:tcMar>
              <w:top w:w="80" w:type="dxa"/>
              <w:start w:w="120" w:type="dxa"/>
              <w:bottom w:w="80" w:type="dxa"/>
              <w:end w:w="120" w:type="dxa"/>
            </w:tcMar>
            <w:vAlign w:val="top"/>
          </w:tcPr>
          <w:p>
            <w:pPr>
              <w:spacing w:after="0"/>
            </w:pPr>
            <w:r>
              <w:rPr>
                <w:rFonts w:ascii="Calibri" w:hAnsi="Calibri" w:eastAsia="Microsoft YaHei"/>
                <w:b w:val="0"/>
                <w:i w:val="0"/>
                <w:sz w:val="17"/>
              </w:rPr>
              <w:t>新增参与方、新增约束、选择演示数据。</w:t>
            </w:r>
          </w:p>
        </w:tc>
      </w:tr>
      <w:tr>
        <w:tc>
          <w:tcPr>
            <w:tcW w:type="dxa" w:w="2221"/>
            <w:tcMar>
              <w:top w:w="80" w:type="dxa"/>
              <w:start w:w="120" w:type="dxa"/>
              <w:bottom w:w="80" w:type="dxa"/>
              <w:end w:w="120" w:type="dxa"/>
            </w:tcMar>
            <w:vAlign w:val="top"/>
          </w:tcPr>
          <w:p>
            <w:pPr>
              <w:spacing w:after="0"/>
            </w:pPr>
            <w:r>
              <w:rPr>
                <w:rFonts w:ascii="Calibri" w:hAnsi="Calibri" w:eastAsia="Microsoft YaHei"/>
                <w:b w:val="0"/>
                <w:i w:val="0"/>
                <w:sz w:val="17"/>
              </w:rPr>
              <w:t>UPDATE</w:t>
            </w:r>
          </w:p>
        </w:tc>
        <w:tc>
          <w:tcPr>
            <w:tcW w:type="dxa" w:w="1903"/>
            <w:tcMar>
              <w:top w:w="80" w:type="dxa"/>
              <w:start w:w="120" w:type="dxa"/>
              <w:bottom w:w="80" w:type="dxa"/>
              <w:end w:w="120" w:type="dxa"/>
            </w:tcMar>
            <w:vAlign w:val="top"/>
          </w:tcPr>
          <w:p>
            <w:pPr>
              <w:spacing w:after="0"/>
            </w:pPr>
            <w:r>
              <w:rPr>
                <w:rFonts w:ascii="Calibri" w:hAnsi="Calibri" w:eastAsia="Microsoft YaHei"/>
                <w:b w:val="0"/>
                <w:i w:val="0"/>
                <w:sz w:val="17"/>
              </w:rPr>
              <w:t>修改配置或业务对象。</w:t>
            </w:r>
          </w:p>
        </w:tc>
        <w:tc>
          <w:tcPr>
            <w:tcW w:type="dxa" w:w="5236"/>
            <w:tcMar>
              <w:top w:w="80" w:type="dxa"/>
              <w:start w:w="120" w:type="dxa"/>
              <w:bottom w:w="80" w:type="dxa"/>
              <w:end w:w="120" w:type="dxa"/>
            </w:tcMar>
            <w:vAlign w:val="top"/>
          </w:tcPr>
          <w:p>
            <w:pPr>
              <w:spacing w:after="0"/>
            </w:pPr>
            <w:r>
              <w:rPr>
                <w:rFonts w:ascii="Calibri" w:hAnsi="Calibri" w:eastAsia="Microsoft YaHei"/>
                <w:b w:val="0"/>
                <w:i w:val="0"/>
                <w:sz w:val="17"/>
              </w:rPr>
              <w:t>编辑参与方、配置权重、配置参数。</w:t>
            </w:r>
          </w:p>
        </w:tc>
      </w:tr>
      <w:tr>
        <w:tc>
          <w:tcPr>
            <w:tcW w:type="dxa" w:w="2221"/>
            <w:tcMar>
              <w:top w:w="80" w:type="dxa"/>
              <w:start w:w="120" w:type="dxa"/>
              <w:bottom w:w="80" w:type="dxa"/>
              <w:end w:w="120" w:type="dxa"/>
            </w:tcMar>
            <w:vAlign w:val="top"/>
          </w:tcPr>
          <w:p>
            <w:pPr>
              <w:spacing w:after="0"/>
            </w:pPr>
            <w:r>
              <w:rPr>
                <w:rFonts w:ascii="Calibri" w:hAnsi="Calibri" w:eastAsia="Microsoft YaHei"/>
                <w:b w:val="0"/>
                <w:i w:val="0"/>
                <w:sz w:val="17"/>
              </w:rPr>
              <w:t>DELETE_DISABLE</w:t>
            </w:r>
          </w:p>
        </w:tc>
        <w:tc>
          <w:tcPr>
            <w:tcW w:type="dxa" w:w="1903"/>
            <w:tcMar>
              <w:top w:w="80" w:type="dxa"/>
              <w:start w:w="120" w:type="dxa"/>
              <w:bottom w:w="80" w:type="dxa"/>
              <w:end w:w="120" w:type="dxa"/>
            </w:tcMar>
            <w:vAlign w:val="top"/>
          </w:tcPr>
          <w:p>
            <w:pPr>
              <w:spacing w:after="0"/>
            </w:pPr>
            <w:r>
              <w:rPr>
                <w:rFonts w:ascii="Calibri" w:hAnsi="Calibri" w:eastAsia="Microsoft YaHei"/>
                <w:b w:val="0"/>
                <w:i w:val="0"/>
                <w:sz w:val="17"/>
              </w:rPr>
              <w:t>删除、停用或撤回。</w:t>
            </w:r>
          </w:p>
        </w:tc>
        <w:tc>
          <w:tcPr>
            <w:tcW w:type="dxa" w:w="5236"/>
            <w:tcMar>
              <w:top w:w="80" w:type="dxa"/>
              <w:start w:w="120" w:type="dxa"/>
              <w:bottom w:w="80" w:type="dxa"/>
              <w:end w:w="120" w:type="dxa"/>
            </w:tcMar>
            <w:vAlign w:val="top"/>
          </w:tcPr>
          <w:p>
            <w:pPr>
              <w:spacing w:after="0"/>
            </w:pPr>
            <w:r>
              <w:rPr>
                <w:rFonts w:ascii="Calibri" w:hAnsi="Calibri" w:eastAsia="Microsoft YaHei"/>
                <w:b w:val="0"/>
                <w:i w:val="0"/>
                <w:sz w:val="17"/>
              </w:rPr>
              <w:t>停用参与方、删除数据包、停用约束。</w:t>
            </w:r>
          </w:p>
        </w:tc>
      </w:tr>
      <w:tr>
        <w:tc>
          <w:tcPr>
            <w:tcW w:type="dxa" w:w="2221"/>
            <w:tcMar>
              <w:top w:w="80" w:type="dxa"/>
              <w:start w:w="120" w:type="dxa"/>
              <w:bottom w:w="80" w:type="dxa"/>
              <w:end w:w="120" w:type="dxa"/>
            </w:tcMar>
            <w:vAlign w:val="top"/>
          </w:tcPr>
          <w:p>
            <w:pPr>
              <w:spacing w:after="0"/>
            </w:pPr>
            <w:r>
              <w:rPr>
                <w:rFonts w:ascii="Calibri" w:hAnsi="Calibri" w:eastAsia="Microsoft YaHei"/>
                <w:b w:val="0"/>
                <w:i w:val="0"/>
                <w:sz w:val="17"/>
              </w:rPr>
              <w:t>CALCULATE</w:t>
            </w:r>
          </w:p>
        </w:tc>
        <w:tc>
          <w:tcPr>
            <w:tcW w:type="dxa" w:w="1903"/>
            <w:tcMar>
              <w:top w:w="80" w:type="dxa"/>
              <w:start w:w="120" w:type="dxa"/>
              <w:bottom w:w="80" w:type="dxa"/>
              <w:end w:w="120" w:type="dxa"/>
            </w:tcMar>
            <w:vAlign w:val="top"/>
          </w:tcPr>
          <w:p>
            <w:pPr>
              <w:spacing w:after="0"/>
            </w:pPr>
            <w:r>
              <w:rPr>
                <w:rFonts w:ascii="Calibri" w:hAnsi="Calibri" w:eastAsia="Microsoft YaHei"/>
                <w:b w:val="0"/>
                <w:i w:val="0"/>
                <w:sz w:val="17"/>
              </w:rPr>
              <w:t>触发计算。</w:t>
            </w:r>
          </w:p>
        </w:tc>
        <w:tc>
          <w:tcPr>
            <w:tcW w:type="dxa" w:w="5236"/>
            <w:tcMar>
              <w:top w:w="80" w:type="dxa"/>
              <w:start w:w="120" w:type="dxa"/>
              <w:bottom w:w="80" w:type="dxa"/>
              <w:end w:w="120" w:type="dxa"/>
            </w:tcMar>
            <w:vAlign w:val="top"/>
          </w:tcPr>
          <w:p>
            <w:pPr>
              <w:spacing w:after="0"/>
            </w:pPr>
            <w:r>
              <w:rPr>
                <w:rFonts w:ascii="Calibri" w:hAnsi="Calibri" w:eastAsia="Microsoft YaHei"/>
                <w:b w:val="0"/>
                <w:i w:val="0"/>
                <w:sz w:val="17"/>
              </w:rPr>
              <w:t>启动质量评估、执行数元计量、启动 MD-DShap、执行收益分配。</w:t>
            </w:r>
          </w:p>
        </w:tc>
      </w:tr>
      <w:tr>
        <w:tc>
          <w:tcPr>
            <w:tcW w:type="dxa" w:w="2221"/>
            <w:tcMar>
              <w:top w:w="80" w:type="dxa"/>
              <w:start w:w="120" w:type="dxa"/>
              <w:bottom w:w="80" w:type="dxa"/>
              <w:end w:w="120" w:type="dxa"/>
            </w:tcMar>
            <w:vAlign w:val="top"/>
          </w:tcPr>
          <w:p>
            <w:pPr>
              <w:spacing w:after="0"/>
            </w:pPr>
            <w:r>
              <w:rPr>
                <w:rFonts w:ascii="Calibri" w:hAnsi="Calibri" w:eastAsia="Microsoft YaHei"/>
                <w:b w:val="0"/>
                <w:i w:val="0"/>
                <w:sz w:val="17"/>
              </w:rPr>
              <w:t>EXPORT</w:t>
            </w:r>
          </w:p>
        </w:tc>
        <w:tc>
          <w:tcPr>
            <w:tcW w:type="dxa" w:w="1903"/>
            <w:tcMar>
              <w:top w:w="80" w:type="dxa"/>
              <w:start w:w="120" w:type="dxa"/>
              <w:bottom w:w="80" w:type="dxa"/>
              <w:end w:w="120" w:type="dxa"/>
            </w:tcMar>
            <w:vAlign w:val="top"/>
          </w:tcPr>
          <w:p>
            <w:pPr>
              <w:spacing w:after="0"/>
            </w:pPr>
            <w:r>
              <w:rPr>
                <w:rFonts w:ascii="Calibri" w:hAnsi="Calibri" w:eastAsia="Microsoft YaHei"/>
                <w:b w:val="0"/>
                <w:i w:val="0"/>
                <w:sz w:val="17"/>
              </w:rPr>
              <w:t>文件导出。</w:t>
            </w:r>
          </w:p>
        </w:tc>
        <w:tc>
          <w:tcPr>
            <w:tcW w:type="dxa" w:w="5236"/>
            <w:tcMar>
              <w:top w:w="80" w:type="dxa"/>
              <w:start w:w="120" w:type="dxa"/>
              <w:bottom w:w="80" w:type="dxa"/>
              <w:end w:w="120" w:type="dxa"/>
            </w:tcMar>
            <w:vAlign w:val="top"/>
          </w:tcPr>
          <w:p>
            <w:pPr>
              <w:spacing w:after="0"/>
            </w:pPr>
            <w:r>
              <w:rPr>
                <w:rFonts w:ascii="Calibri" w:hAnsi="Calibri" w:eastAsia="Microsoft YaHei"/>
                <w:b w:val="0"/>
                <w:i w:val="0"/>
                <w:sz w:val="17"/>
              </w:rPr>
              <w:t>导出 CSV、生成 Markdown、导出审计日志。</w:t>
            </w:r>
          </w:p>
        </w:tc>
      </w:tr>
      <w:tr>
        <w:tc>
          <w:tcPr>
            <w:tcW w:type="dxa" w:w="2221"/>
            <w:tcMar>
              <w:top w:w="80" w:type="dxa"/>
              <w:start w:w="120" w:type="dxa"/>
              <w:bottom w:w="80" w:type="dxa"/>
              <w:end w:w="120" w:type="dxa"/>
            </w:tcMar>
            <w:vAlign w:val="top"/>
          </w:tcPr>
          <w:p>
            <w:pPr>
              <w:spacing w:after="0"/>
            </w:pPr>
            <w:r>
              <w:rPr>
                <w:rFonts w:ascii="Calibri" w:hAnsi="Calibri" w:eastAsia="Microsoft YaHei"/>
                <w:b w:val="0"/>
                <w:i w:val="0"/>
                <w:sz w:val="17"/>
              </w:rPr>
              <w:t>CONFIRM</w:t>
            </w:r>
          </w:p>
        </w:tc>
        <w:tc>
          <w:tcPr>
            <w:tcW w:type="dxa" w:w="1903"/>
            <w:tcMar>
              <w:top w:w="80" w:type="dxa"/>
              <w:start w:w="120" w:type="dxa"/>
              <w:bottom w:w="80" w:type="dxa"/>
              <w:end w:w="120" w:type="dxa"/>
            </w:tcMar>
            <w:vAlign w:val="top"/>
          </w:tcPr>
          <w:p>
            <w:pPr>
              <w:spacing w:after="0"/>
            </w:pPr>
            <w:r>
              <w:rPr>
                <w:rFonts w:ascii="Calibri" w:hAnsi="Calibri" w:eastAsia="Microsoft YaHei"/>
                <w:b w:val="0"/>
                <w:i w:val="0"/>
                <w:sz w:val="17"/>
              </w:rPr>
              <w:t>方案锁定或人工确认。</w:t>
            </w:r>
          </w:p>
        </w:tc>
        <w:tc>
          <w:tcPr>
            <w:tcW w:type="dxa" w:w="5236"/>
            <w:tcMar>
              <w:top w:w="80" w:type="dxa"/>
              <w:start w:w="120" w:type="dxa"/>
              <w:bottom w:w="80" w:type="dxa"/>
              <w:end w:w="120" w:type="dxa"/>
            </w:tcMar>
            <w:vAlign w:val="top"/>
          </w:tcPr>
          <w:p>
            <w:pPr>
              <w:spacing w:after="0"/>
            </w:pPr>
            <w:r>
              <w:rPr>
                <w:rFonts w:ascii="Calibri" w:hAnsi="Calibri" w:eastAsia="Microsoft YaHei"/>
                <w:b w:val="0"/>
                <w:i w:val="0"/>
                <w:sz w:val="17"/>
              </w:rPr>
              <w:t>锁定分配方案、确认报告。</w:t>
            </w:r>
          </w:p>
        </w:tc>
      </w:tr>
    </w:tbl>
    <w:p/>
    <w:p>
      <w:pPr>
        <w:pStyle w:val="Heading2"/>
      </w:pPr>
      <w:r>
        <w:t>4.3 角色功能矩阵</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970"/>
            <w:shd w:fill="E8EEF5"/>
            <w:tcMar>
              <w:top w:w="80" w:type="dxa"/>
              <w:start w:w="120" w:type="dxa"/>
              <w:bottom w:w="80" w:type="dxa"/>
              <w:end w:w="120" w:type="dxa"/>
            </w:tcMar>
            <w:vAlign w:val="center"/>
          </w:tcPr>
          <w:p>
            <w:pPr>
              <w:spacing w:after="0"/>
            </w:pPr>
            <w:r>
              <w:rPr>
                <w:rFonts w:ascii="Calibri" w:hAnsi="Calibri" w:eastAsia="Microsoft YaHei"/>
                <w:b/>
                <w:i w:val="0"/>
                <w:sz w:val="18"/>
              </w:rPr>
              <w:t>角色</w:t>
            </w:r>
          </w:p>
        </w:tc>
        <w:tc>
          <w:tcPr>
            <w:tcW w:type="dxa" w:w="4269"/>
            <w:shd w:fill="E8EEF5"/>
            <w:tcMar>
              <w:top w:w="80" w:type="dxa"/>
              <w:start w:w="120" w:type="dxa"/>
              <w:bottom w:w="80" w:type="dxa"/>
              <w:end w:w="120" w:type="dxa"/>
            </w:tcMar>
            <w:vAlign w:val="center"/>
          </w:tcPr>
          <w:p>
            <w:pPr>
              <w:spacing w:after="0"/>
            </w:pPr>
            <w:r>
              <w:rPr>
                <w:rFonts w:ascii="Calibri" w:hAnsi="Calibri" w:eastAsia="Microsoft YaHei"/>
                <w:b/>
                <w:i w:val="0"/>
                <w:sz w:val="18"/>
              </w:rPr>
              <w:t>允许重点操作</w:t>
            </w:r>
          </w:p>
        </w:tc>
        <w:tc>
          <w:tcPr>
            <w:tcW w:type="dxa" w:w="3121"/>
            <w:shd w:fill="E8EEF5"/>
            <w:tcMar>
              <w:top w:w="80" w:type="dxa"/>
              <w:start w:w="120" w:type="dxa"/>
              <w:bottom w:w="80" w:type="dxa"/>
              <w:end w:w="120" w:type="dxa"/>
            </w:tcMar>
            <w:vAlign w:val="center"/>
          </w:tcPr>
          <w:p>
            <w:pPr>
              <w:spacing w:after="0"/>
            </w:pPr>
            <w:r>
              <w:rPr>
                <w:rFonts w:ascii="Calibri" w:hAnsi="Calibri" w:eastAsia="Microsoft YaHei"/>
                <w:b/>
                <w:i w:val="0"/>
                <w:sz w:val="18"/>
              </w:rPr>
              <w:t>禁止重点操作</w:t>
            </w:r>
          </w:p>
        </w:tc>
      </w:tr>
      <w:tr>
        <w:tc>
          <w:tcPr>
            <w:tcW w:type="dxa" w:w="1970"/>
            <w:tcMar>
              <w:top w:w="80" w:type="dxa"/>
              <w:start w:w="120" w:type="dxa"/>
              <w:bottom w:w="80" w:type="dxa"/>
              <w:end w:w="120" w:type="dxa"/>
            </w:tcMar>
            <w:vAlign w:val="top"/>
          </w:tcPr>
          <w:p>
            <w:pPr>
              <w:spacing w:after="0"/>
            </w:pPr>
            <w:r>
              <w:rPr>
                <w:rFonts w:ascii="Calibri" w:hAnsi="Calibri" w:eastAsia="Microsoft YaHei"/>
                <w:b w:val="0"/>
                <w:i w:val="0"/>
                <w:sz w:val="17"/>
              </w:rPr>
              <w:t>本地操作员</w:t>
            </w:r>
          </w:p>
        </w:tc>
        <w:tc>
          <w:tcPr>
            <w:tcW w:type="dxa" w:w="4269"/>
            <w:tcMar>
              <w:top w:w="80" w:type="dxa"/>
              <w:start w:w="120" w:type="dxa"/>
              <w:bottom w:w="80" w:type="dxa"/>
              <w:end w:w="120" w:type="dxa"/>
            </w:tcMar>
            <w:vAlign w:val="top"/>
          </w:tcPr>
          <w:p>
            <w:pPr>
              <w:spacing w:after="0"/>
            </w:pPr>
            <w:r>
              <w:rPr>
                <w:rFonts w:ascii="Calibri" w:hAnsi="Calibri" w:eastAsia="Microsoft YaHei"/>
                <w:b w:val="0"/>
                <w:i w:val="0"/>
                <w:sz w:val="17"/>
              </w:rPr>
              <w:t>P0 全流程操作、计算、导出、审计查看。</w:t>
            </w:r>
          </w:p>
        </w:tc>
        <w:tc>
          <w:tcPr>
            <w:tcW w:type="dxa" w:w="3121"/>
            <w:tcMar>
              <w:top w:w="80" w:type="dxa"/>
              <w:start w:w="120" w:type="dxa"/>
              <w:bottom w:w="80" w:type="dxa"/>
              <w:end w:w="120" w:type="dxa"/>
            </w:tcMar>
            <w:vAlign w:val="top"/>
          </w:tcPr>
          <w:p>
            <w:pPr>
              <w:spacing w:after="0"/>
            </w:pPr>
            <w:r>
              <w:rPr>
                <w:rFonts w:ascii="Calibri" w:hAnsi="Calibri" w:eastAsia="Microsoft YaHei"/>
                <w:b w:val="0"/>
                <w:i w:val="0"/>
                <w:sz w:val="17"/>
              </w:rPr>
              <w:t>不代表生产级权限模型。</w:t>
            </w:r>
          </w:p>
        </w:tc>
      </w:tr>
      <w:tr>
        <w:tc>
          <w:tcPr>
            <w:tcW w:type="dxa" w:w="1970"/>
            <w:tcMar>
              <w:top w:w="80" w:type="dxa"/>
              <w:start w:w="120" w:type="dxa"/>
              <w:bottom w:w="80" w:type="dxa"/>
              <w:end w:w="120" w:type="dxa"/>
            </w:tcMar>
            <w:vAlign w:val="top"/>
          </w:tcPr>
          <w:p>
            <w:pPr>
              <w:spacing w:after="0"/>
            </w:pPr>
            <w:r>
              <w:rPr>
                <w:rFonts w:ascii="Calibri" w:hAnsi="Calibri" w:eastAsia="Microsoft YaHei"/>
                <w:b w:val="0"/>
                <w:i w:val="0"/>
                <w:sz w:val="17"/>
              </w:rPr>
              <w:t>业务管理员</w:t>
            </w:r>
          </w:p>
        </w:tc>
        <w:tc>
          <w:tcPr>
            <w:tcW w:type="dxa" w:w="4269"/>
            <w:tcMar>
              <w:top w:w="80" w:type="dxa"/>
              <w:start w:w="120" w:type="dxa"/>
              <w:bottom w:w="80" w:type="dxa"/>
              <w:end w:w="120" w:type="dxa"/>
            </w:tcMar>
            <w:vAlign w:val="top"/>
          </w:tcPr>
          <w:p>
            <w:pPr>
              <w:spacing w:after="0"/>
            </w:pPr>
            <w:r>
              <w:rPr>
                <w:rFonts w:ascii="Calibri" w:hAnsi="Calibri" w:eastAsia="Microsoft YaHei"/>
                <w:b w:val="0"/>
                <w:i w:val="0"/>
                <w:sz w:val="17"/>
              </w:rPr>
              <w:t>数据接入、参与方、收益池、分配模拟、报告导出。</w:t>
            </w:r>
          </w:p>
        </w:tc>
        <w:tc>
          <w:tcPr>
            <w:tcW w:type="dxa" w:w="3121"/>
            <w:tcMar>
              <w:top w:w="80" w:type="dxa"/>
              <w:start w:w="120" w:type="dxa"/>
              <w:bottom w:w="80" w:type="dxa"/>
              <w:end w:w="120" w:type="dxa"/>
            </w:tcMar>
            <w:vAlign w:val="top"/>
          </w:tcPr>
          <w:p>
            <w:pPr>
              <w:spacing w:after="0"/>
            </w:pPr>
            <w:r>
              <w:rPr>
                <w:rFonts w:ascii="Calibri" w:hAnsi="Calibri" w:eastAsia="Microsoft YaHei"/>
                <w:b w:val="0"/>
                <w:i w:val="0"/>
                <w:sz w:val="17"/>
              </w:rPr>
              <w:t>不应独立修改系统级权限。</w:t>
            </w:r>
          </w:p>
        </w:tc>
      </w:tr>
      <w:tr>
        <w:tc>
          <w:tcPr>
            <w:tcW w:type="dxa" w:w="1970"/>
            <w:tcMar>
              <w:top w:w="80" w:type="dxa"/>
              <w:start w:w="120" w:type="dxa"/>
              <w:bottom w:w="80" w:type="dxa"/>
              <w:end w:w="120" w:type="dxa"/>
            </w:tcMar>
            <w:vAlign w:val="top"/>
          </w:tcPr>
          <w:p>
            <w:pPr>
              <w:spacing w:after="0"/>
            </w:pPr>
            <w:r>
              <w:rPr>
                <w:rFonts w:ascii="Calibri" w:hAnsi="Calibri" w:eastAsia="Microsoft YaHei"/>
                <w:b w:val="0"/>
                <w:i w:val="0"/>
                <w:sz w:val="17"/>
              </w:rPr>
              <w:t>算法审核员</w:t>
            </w:r>
          </w:p>
        </w:tc>
        <w:tc>
          <w:tcPr>
            <w:tcW w:type="dxa" w:w="4269"/>
            <w:tcMar>
              <w:top w:w="80" w:type="dxa"/>
              <w:start w:w="120" w:type="dxa"/>
              <w:bottom w:w="80" w:type="dxa"/>
              <w:end w:w="120" w:type="dxa"/>
            </w:tcMar>
            <w:vAlign w:val="top"/>
          </w:tcPr>
          <w:p>
            <w:pPr>
              <w:spacing w:after="0"/>
            </w:pPr>
            <w:r>
              <w:rPr>
                <w:rFonts w:ascii="Calibri" w:hAnsi="Calibri" w:eastAsia="Microsoft YaHei"/>
                <w:b w:val="0"/>
                <w:i w:val="0"/>
                <w:sz w:val="17"/>
              </w:rPr>
              <w:t>质量评估、效用计算、MD-DShap、算法审计导出。</w:t>
            </w:r>
          </w:p>
        </w:tc>
        <w:tc>
          <w:tcPr>
            <w:tcW w:type="dxa" w:w="3121"/>
            <w:tcMar>
              <w:top w:w="80" w:type="dxa"/>
              <w:start w:w="120" w:type="dxa"/>
              <w:bottom w:w="80" w:type="dxa"/>
              <w:end w:w="120" w:type="dxa"/>
            </w:tcMar>
            <w:vAlign w:val="top"/>
          </w:tcPr>
          <w:p>
            <w:pPr>
              <w:spacing w:after="0"/>
            </w:pPr>
            <w:r>
              <w:rPr>
                <w:rFonts w:ascii="Calibri" w:hAnsi="Calibri" w:eastAsia="Microsoft YaHei"/>
                <w:b w:val="0"/>
                <w:i w:val="0"/>
                <w:sz w:val="17"/>
              </w:rPr>
              <w:t>不应维护合同比例方案。</w:t>
            </w:r>
          </w:p>
        </w:tc>
      </w:tr>
      <w:tr>
        <w:tc>
          <w:tcPr>
            <w:tcW w:type="dxa" w:w="1970"/>
            <w:tcMar>
              <w:top w:w="80" w:type="dxa"/>
              <w:start w:w="120" w:type="dxa"/>
              <w:bottom w:w="80" w:type="dxa"/>
              <w:end w:w="120" w:type="dxa"/>
            </w:tcMar>
            <w:vAlign w:val="top"/>
          </w:tcPr>
          <w:p>
            <w:pPr>
              <w:spacing w:after="0"/>
            </w:pPr>
            <w:r>
              <w:rPr>
                <w:rFonts w:ascii="Calibri" w:hAnsi="Calibri" w:eastAsia="Microsoft YaHei"/>
                <w:b w:val="0"/>
                <w:i w:val="0"/>
                <w:sz w:val="17"/>
              </w:rPr>
              <w:t>合同审核员</w:t>
            </w:r>
          </w:p>
        </w:tc>
        <w:tc>
          <w:tcPr>
            <w:tcW w:type="dxa" w:w="4269"/>
            <w:tcMar>
              <w:top w:w="80" w:type="dxa"/>
              <w:start w:w="120" w:type="dxa"/>
              <w:bottom w:w="80" w:type="dxa"/>
              <w:end w:w="120" w:type="dxa"/>
            </w:tcMar>
            <w:vAlign w:val="top"/>
          </w:tcPr>
          <w:p>
            <w:pPr>
              <w:spacing w:after="0"/>
            </w:pPr>
            <w:r>
              <w:rPr>
                <w:rFonts w:ascii="Calibri" w:hAnsi="Calibri" w:eastAsia="Microsoft YaHei"/>
                <w:b w:val="0"/>
                <w:i w:val="0"/>
                <w:sz w:val="17"/>
              </w:rPr>
              <w:t>合同分配规则、分配结果审核。</w:t>
            </w:r>
          </w:p>
        </w:tc>
        <w:tc>
          <w:tcPr>
            <w:tcW w:type="dxa" w:w="3121"/>
            <w:tcMar>
              <w:top w:w="80" w:type="dxa"/>
              <w:start w:w="120" w:type="dxa"/>
              <w:bottom w:w="80" w:type="dxa"/>
              <w:end w:w="120" w:type="dxa"/>
            </w:tcMar>
            <w:vAlign w:val="top"/>
          </w:tcPr>
          <w:p>
            <w:pPr>
              <w:spacing w:after="0"/>
            </w:pPr>
            <w:r>
              <w:rPr>
                <w:rFonts w:ascii="Calibri" w:hAnsi="Calibri" w:eastAsia="Microsoft YaHei"/>
                <w:b w:val="0"/>
                <w:i w:val="0"/>
                <w:sz w:val="17"/>
              </w:rPr>
              <w:t>不应修改算法参数。</w:t>
            </w:r>
          </w:p>
        </w:tc>
      </w:tr>
      <w:tr>
        <w:tc>
          <w:tcPr>
            <w:tcW w:type="dxa" w:w="1970"/>
            <w:tcMar>
              <w:top w:w="80" w:type="dxa"/>
              <w:start w:w="120" w:type="dxa"/>
              <w:bottom w:w="80" w:type="dxa"/>
              <w:end w:w="120" w:type="dxa"/>
            </w:tcMar>
            <w:vAlign w:val="top"/>
          </w:tcPr>
          <w:p>
            <w:pPr>
              <w:spacing w:after="0"/>
            </w:pPr>
            <w:r>
              <w:rPr>
                <w:rFonts w:ascii="Calibri" w:hAnsi="Calibri" w:eastAsia="Microsoft YaHei"/>
                <w:b w:val="0"/>
                <w:i w:val="0"/>
                <w:sz w:val="17"/>
              </w:rPr>
              <w:t>审计员</w:t>
            </w:r>
          </w:p>
        </w:tc>
        <w:tc>
          <w:tcPr>
            <w:tcW w:type="dxa" w:w="4269"/>
            <w:tcMar>
              <w:top w:w="80" w:type="dxa"/>
              <w:start w:w="120" w:type="dxa"/>
              <w:bottom w:w="80" w:type="dxa"/>
              <w:end w:w="120" w:type="dxa"/>
            </w:tcMar>
            <w:vAlign w:val="top"/>
          </w:tcPr>
          <w:p>
            <w:pPr>
              <w:spacing w:after="0"/>
            </w:pPr>
            <w:r>
              <w:rPr>
                <w:rFonts w:ascii="Calibri" w:hAnsi="Calibri" w:eastAsia="Microsoft YaHei"/>
                <w:b w:val="0"/>
                <w:i w:val="0"/>
                <w:sz w:val="17"/>
              </w:rPr>
              <w:t>只读查看报告、日志、快照、导出审计文件。</w:t>
            </w:r>
          </w:p>
        </w:tc>
        <w:tc>
          <w:tcPr>
            <w:tcW w:type="dxa" w:w="3121"/>
            <w:tcMar>
              <w:top w:w="80" w:type="dxa"/>
              <w:start w:w="120" w:type="dxa"/>
              <w:bottom w:w="80" w:type="dxa"/>
              <w:end w:w="120" w:type="dxa"/>
            </w:tcMar>
            <w:vAlign w:val="top"/>
          </w:tcPr>
          <w:p>
            <w:pPr>
              <w:spacing w:after="0"/>
            </w:pPr>
            <w:r>
              <w:rPr>
                <w:rFonts w:ascii="Calibri" w:hAnsi="Calibri" w:eastAsia="Microsoft YaHei"/>
                <w:b w:val="0"/>
                <w:i w:val="0"/>
                <w:sz w:val="17"/>
              </w:rPr>
              <w:t>不应触发计算或修改参数。</w:t>
            </w:r>
          </w:p>
        </w:tc>
      </w:tr>
      <w:tr>
        <w:tc>
          <w:tcPr>
            <w:tcW w:type="dxa" w:w="1970"/>
            <w:tcMar>
              <w:top w:w="80" w:type="dxa"/>
              <w:start w:w="120" w:type="dxa"/>
              <w:bottom w:w="80" w:type="dxa"/>
              <w:end w:w="120" w:type="dxa"/>
            </w:tcMar>
            <w:vAlign w:val="top"/>
          </w:tcPr>
          <w:p>
            <w:pPr>
              <w:spacing w:after="0"/>
            </w:pPr>
            <w:r>
              <w:rPr>
                <w:rFonts w:ascii="Calibri" w:hAnsi="Calibri" w:eastAsia="Microsoft YaHei"/>
                <w:b w:val="0"/>
                <w:i w:val="0"/>
                <w:sz w:val="17"/>
              </w:rPr>
              <w:t>普通查看用户</w:t>
            </w:r>
          </w:p>
        </w:tc>
        <w:tc>
          <w:tcPr>
            <w:tcW w:type="dxa" w:w="4269"/>
            <w:tcMar>
              <w:top w:w="80" w:type="dxa"/>
              <w:start w:w="120" w:type="dxa"/>
              <w:bottom w:w="80" w:type="dxa"/>
              <w:end w:w="120" w:type="dxa"/>
            </w:tcMar>
            <w:vAlign w:val="top"/>
          </w:tcPr>
          <w:p>
            <w:pPr>
              <w:spacing w:after="0"/>
            </w:pPr>
            <w:r>
              <w:rPr>
                <w:rFonts w:ascii="Calibri" w:hAnsi="Calibri" w:eastAsia="Microsoft YaHei"/>
                <w:b w:val="0"/>
                <w:i w:val="0"/>
                <w:sz w:val="17"/>
              </w:rPr>
              <w:t>查看已确认结果和已发布报告。</w:t>
            </w:r>
          </w:p>
        </w:tc>
        <w:tc>
          <w:tcPr>
            <w:tcW w:type="dxa" w:w="3121"/>
            <w:tcMar>
              <w:top w:w="80" w:type="dxa"/>
              <w:start w:w="120" w:type="dxa"/>
              <w:bottom w:w="80" w:type="dxa"/>
              <w:end w:w="120" w:type="dxa"/>
            </w:tcMar>
            <w:vAlign w:val="top"/>
          </w:tcPr>
          <w:p>
            <w:pPr>
              <w:spacing w:after="0"/>
            </w:pPr>
            <w:r>
              <w:rPr>
                <w:rFonts w:ascii="Calibri" w:hAnsi="Calibri" w:eastAsia="Microsoft YaHei"/>
                <w:b w:val="0"/>
                <w:i w:val="0"/>
                <w:sz w:val="17"/>
              </w:rPr>
              <w:t>不应查看未确认草稿和计算 trace。</w:t>
            </w:r>
          </w:p>
        </w:tc>
      </w:tr>
      <w:tr>
        <w:tc>
          <w:tcPr>
            <w:tcW w:type="dxa" w:w="1970"/>
            <w:tcMar>
              <w:top w:w="80" w:type="dxa"/>
              <w:start w:w="120" w:type="dxa"/>
              <w:bottom w:w="80" w:type="dxa"/>
              <w:end w:w="120" w:type="dxa"/>
            </w:tcMar>
            <w:vAlign w:val="top"/>
          </w:tcPr>
          <w:p>
            <w:pPr>
              <w:spacing w:after="0"/>
            </w:pPr>
            <w:r>
              <w:rPr>
                <w:rFonts w:ascii="Calibri" w:hAnsi="Calibri" w:eastAsia="Microsoft YaHei"/>
                <w:b w:val="0"/>
                <w:i w:val="0"/>
                <w:sz w:val="17"/>
              </w:rPr>
              <w:t>系统管理员 P1</w:t>
            </w:r>
          </w:p>
        </w:tc>
        <w:tc>
          <w:tcPr>
            <w:tcW w:type="dxa" w:w="4269"/>
            <w:tcMar>
              <w:top w:w="80" w:type="dxa"/>
              <w:start w:w="120" w:type="dxa"/>
              <w:bottom w:w="80" w:type="dxa"/>
              <w:end w:w="120" w:type="dxa"/>
            </w:tcMar>
            <w:vAlign w:val="top"/>
          </w:tcPr>
          <w:p>
            <w:pPr>
              <w:spacing w:after="0"/>
            </w:pPr>
            <w:r>
              <w:rPr>
                <w:rFonts w:ascii="Calibri" w:hAnsi="Calibri" w:eastAsia="Microsoft YaHei"/>
                <w:b w:val="0"/>
                <w:i w:val="0"/>
                <w:sz w:val="17"/>
              </w:rPr>
              <w:t>用户、角色、权限、系统参数、模板。</w:t>
            </w:r>
          </w:p>
        </w:tc>
        <w:tc>
          <w:tcPr>
            <w:tcW w:type="dxa" w:w="3121"/>
            <w:tcMar>
              <w:top w:w="80" w:type="dxa"/>
              <w:start w:w="120" w:type="dxa"/>
              <w:bottom w:w="80" w:type="dxa"/>
              <w:end w:w="120" w:type="dxa"/>
            </w:tcMar>
            <w:vAlign w:val="top"/>
          </w:tcPr>
          <w:p>
            <w:pPr>
              <w:spacing w:after="0"/>
            </w:pPr>
            <w:r>
              <w:rPr>
                <w:rFonts w:ascii="Calibri" w:hAnsi="Calibri" w:eastAsia="Microsoft YaHei"/>
                <w:b w:val="0"/>
                <w:i w:val="0"/>
                <w:sz w:val="17"/>
              </w:rPr>
              <w:t>不应替代业务确认。</w:t>
            </w:r>
          </w:p>
        </w:tc>
      </w:tr>
    </w:tbl>
    <w:p/>
    <w:p>
      <w:pPr>
        <w:pStyle w:val="Heading1"/>
      </w:pPr>
      <w:r>
        <w:t>5. 页面导航与 UI 信息架构</w:t>
      </w:r>
    </w:p>
    <w:p>
      <w:pPr>
        <w:pStyle w:val="Heading2"/>
      </w:pPr>
      <w:r>
        <w:t>5.1 页面路由清单</w:t>
      </w:r>
    </w:p>
    <w:p>
      <w:pPr>
        <w:keepNext/>
      </w:pPr>
      <w:r>
        <w:rPr>
          <w:rFonts w:ascii="Calibri" w:hAnsi="Calibri" w:eastAsia="Microsoft YaHei"/>
          <w:b/>
          <w:color w:val="1F4D78"/>
          <w:sz w:val="20"/>
        </w:rPr>
        <w:t>1. 系统首页</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一级导航</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系统首页</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二级功能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系统首页</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路由</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/dashboard</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页面核心内容</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一级页面内部展示项目总览、流程入口、风险提示和一键计算区块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选择演示数据、上传输入文件、启动完整计算、查看风险提示、查看报告</w:t>
            </w:r>
          </w:p>
        </w:tc>
      </w:tr>
    </w:tbl>
    <w:p>
      <w:pPr>
        <w:spacing w:after="40"/>
      </w:pPr>
    </w:p>
    <w:p>
      <w:pPr>
        <w:keepNext/>
      </w:pPr>
      <w:r>
        <w:rPr>
          <w:rFonts w:ascii="Calibri" w:hAnsi="Calibri" w:eastAsia="Microsoft YaHei"/>
          <w:b/>
          <w:color w:val="1F4D78"/>
          <w:sz w:val="20"/>
        </w:rPr>
        <w:t>2. 数据管理</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一级导航</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二级功能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数据接入管理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路由</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/data/ingestion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页面核心内容</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数据包列表、上传结果、失败详情、预览入口</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选择演示数据、上传 JSON、查看详情、查看失败原因、删除/停用</w:t>
            </w:r>
          </w:p>
        </w:tc>
      </w:tr>
    </w:tbl>
    <w:p>
      <w:pPr>
        <w:spacing w:after="40"/>
      </w:pPr>
    </w:p>
    <w:p>
      <w:pPr>
        <w:keepNext/>
      </w:pPr>
      <w:r>
        <w:rPr>
          <w:rFonts w:ascii="Calibri" w:hAnsi="Calibri" w:eastAsia="Microsoft YaHei"/>
          <w:b/>
          <w:color w:val="1F4D78"/>
          <w:sz w:val="20"/>
        </w:rPr>
        <w:t>3. 数据管理</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一级导航</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二级功能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数据资源管理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路由</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/data/resources</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页面核心内容</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资源列表、字段统计、模态标签、主体关联</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查看详情、关联参与方；资源摘要导出为后续扩展动作</w:t>
            </w:r>
          </w:p>
        </w:tc>
      </w:tr>
    </w:tbl>
    <w:p>
      <w:pPr>
        <w:spacing w:after="40"/>
      </w:pPr>
    </w:p>
    <w:p>
      <w:pPr>
        <w:keepNext/>
      </w:pPr>
      <w:r>
        <w:rPr>
          <w:rFonts w:ascii="Calibri" w:hAnsi="Calibri" w:eastAsia="Microsoft YaHei"/>
          <w:b/>
          <w:color w:val="1F4D78"/>
          <w:sz w:val="20"/>
        </w:rPr>
        <w:t>4. 数据管理</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一级导航</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二级功能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参与方管理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路由</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/data/parties</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页面核心内容</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参与方列表、类型、算法集合标记、合同主体标记</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新增、编辑、启用/停用、查看主体基础信息和算法集合标记</w:t>
            </w:r>
          </w:p>
        </w:tc>
      </w:tr>
    </w:tbl>
    <w:p>
      <w:pPr>
        <w:spacing w:after="40"/>
      </w:pPr>
    </w:p>
    <w:p>
      <w:pPr>
        <w:keepNext/>
      </w:pPr>
      <w:r>
        <w:rPr>
          <w:rFonts w:ascii="Calibri" w:hAnsi="Calibri" w:eastAsia="Microsoft YaHei"/>
          <w:b/>
          <w:color w:val="1F4D78"/>
          <w:sz w:val="20"/>
        </w:rPr>
        <w:t>5. 数元贡献度计量</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一级导航</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二级功能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质量评估管理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路由</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/metering/quality</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页面核心内容</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指标体系、权重配置、评分结果、证据说明</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配置权重、启动评估、查看维度分、重新评估、查看资源级质量结果</w:t>
            </w:r>
          </w:p>
        </w:tc>
      </w:tr>
    </w:tbl>
    <w:p>
      <w:pPr>
        <w:spacing w:after="40"/>
      </w:pPr>
    </w:p>
    <w:p>
      <w:pPr>
        <w:keepNext/>
      </w:pPr>
      <w:r>
        <w:rPr>
          <w:rFonts w:ascii="Calibri" w:hAnsi="Calibri" w:eastAsia="Microsoft YaHei"/>
          <w:b/>
          <w:color w:val="1F4D78"/>
          <w:sz w:val="20"/>
        </w:rPr>
        <w:t>6. 数元贡献度计量</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一级导航</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二级功能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数元计量管理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路由</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/metering/shuyuan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页面核心内容</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基准价、调用量、系数配置、计量明细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配置基准价、录入调用量、执行计量、查看明细、导出结果</w:t>
            </w:r>
          </w:p>
        </w:tc>
      </w:tr>
    </w:tbl>
    <w:p>
      <w:pPr>
        <w:spacing w:after="40"/>
      </w:pPr>
    </w:p>
    <w:p>
      <w:pPr>
        <w:keepNext/>
      </w:pPr>
      <w:r>
        <w:rPr>
          <w:rFonts w:ascii="Calibri" w:hAnsi="Calibri" w:eastAsia="Microsoft YaHei"/>
          <w:b/>
          <w:color w:val="1F4D78"/>
          <w:sz w:val="20"/>
        </w:rPr>
        <w:t>7. 数元贡献度计量</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一级导航</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二级功能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贡献度与效用计算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路由</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/metering/utility</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页面核心内容</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贡献因子、归一化贡献、效用函数、trace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配置贡献因子、计算贡献度、配置效用函数、计算效用值、查看 trace</w:t>
            </w:r>
          </w:p>
        </w:tc>
      </w:tr>
    </w:tbl>
    <w:p>
      <w:pPr>
        <w:spacing w:after="40"/>
      </w:pPr>
    </w:p>
    <w:p>
      <w:pPr>
        <w:keepNext/>
      </w:pPr>
      <w:r>
        <w:rPr>
          <w:rFonts w:ascii="Calibri" w:hAnsi="Calibri" w:eastAsia="Microsoft YaHei"/>
          <w:b/>
          <w:color w:val="1F4D78"/>
          <w:sz w:val="20"/>
        </w:rPr>
        <w:t>8. 收益分配计算</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一级导航</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二级功能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MD-DShap 计算管理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路由</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/allocation/md-dshap</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页面核心内容</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算法模式、参与方集合、任务集合、参数、边际贡献、权重</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配置参数、启动计算、查看进度、查看边际贡献、查看权重、重新计算、导出审计</w:t>
            </w:r>
          </w:p>
        </w:tc>
      </w:tr>
    </w:tbl>
    <w:p>
      <w:pPr>
        <w:spacing w:after="40"/>
      </w:pPr>
    </w:p>
    <w:p>
      <w:pPr>
        <w:keepNext/>
      </w:pPr>
      <w:r>
        <w:rPr>
          <w:rFonts w:ascii="Calibri" w:hAnsi="Calibri" w:eastAsia="Microsoft YaHei"/>
          <w:b/>
          <w:color w:val="1F4D78"/>
          <w:sz w:val="20"/>
        </w:rPr>
        <w:t>9. 收益分配计算</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一级导航</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二级功能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合同分配规则</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路由</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/allocation/constraints</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页面核心内容</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数据源收益池比例、非数据主体比例、预计金额、金额来源、可模拟状态</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编辑数据源池比例、新增/编辑非数据主体比例、保存方案、清空配置、去模拟</w:t>
            </w:r>
          </w:p>
        </w:tc>
      </w:tr>
    </w:tbl>
    <w:p>
      <w:pPr>
        <w:spacing w:after="40"/>
      </w:pPr>
    </w:p>
    <w:p>
      <w:pPr>
        <w:keepNext/>
      </w:pPr>
      <w:r>
        <w:rPr>
          <w:rFonts w:ascii="Calibri" w:hAnsi="Calibri" w:eastAsia="Microsoft YaHei"/>
          <w:b/>
          <w:color w:val="1F4D78"/>
          <w:sz w:val="20"/>
        </w:rPr>
        <w:t>10. 收益分配计算</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一级导航</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二级功能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收益分配模拟</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路由</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/allocation/simulation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页面核心内容</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合同比例方案摘要、数据源收益池、MD-DShap 权重、分配结果、金额来源</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执行项目级合同比例模拟、跳转合同分配规则、锁定方案、导出结果；复制新版本为后续扩展</w:t>
            </w:r>
          </w:p>
        </w:tc>
      </w:tr>
    </w:tbl>
    <w:p>
      <w:pPr>
        <w:spacing w:after="40"/>
      </w:pPr>
    </w:p>
    <w:p>
      <w:pPr>
        <w:keepNext/>
      </w:pPr>
      <w:r>
        <w:rPr>
          <w:rFonts w:ascii="Calibri" w:hAnsi="Calibri" w:eastAsia="Microsoft YaHei"/>
          <w:b/>
          <w:color w:val="1F4D78"/>
          <w:sz w:val="20"/>
        </w:rPr>
        <w:t>11. 报告生成与导出</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一级导航</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报告生成与导出</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二级功能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报告生成与导出</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路由</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/reports</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页面核心内容</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报告预览、导出记录、文件清单、历史版本扩展</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生成 Markdown、导出 CSV、导出 JSON、导出算法审计、导出审计日志；PDF/历史报告为后续扩展</w:t>
            </w:r>
          </w:p>
        </w:tc>
      </w:tr>
    </w:tbl>
    <w:p>
      <w:pPr>
        <w:spacing w:after="40"/>
      </w:pPr>
    </w:p>
    <w:p>
      <w:pPr>
        <w:keepNext/>
      </w:pPr>
      <w:r>
        <w:rPr>
          <w:rFonts w:ascii="Calibri" w:hAnsi="Calibri" w:eastAsia="Microsoft YaHei"/>
          <w:b/>
          <w:color w:val="1F4D78"/>
          <w:sz w:val="20"/>
        </w:rPr>
        <w:t>12. 系统管理</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一级导航</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二级功能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参数配置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路由</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/system/parameters</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页面核心内容</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质量权重、算法默认参数、风险提示文案、精度规则</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新增/编辑参数、恢复默认、保存版本</w:t>
            </w:r>
          </w:p>
        </w:tc>
      </w:tr>
    </w:tbl>
    <w:p>
      <w:pPr>
        <w:spacing w:after="40"/>
      </w:pPr>
    </w:p>
    <w:p>
      <w:pPr>
        <w:keepNext/>
      </w:pPr>
      <w:r>
        <w:rPr>
          <w:rFonts w:ascii="Calibri" w:hAnsi="Calibri" w:eastAsia="Microsoft YaHei"/>
          <w:b/>
          <w:color w:val="1F4D78"/>
          <w:sz w:val="20"/>
        </w:rPr>
        <w:t>13. 系统管理</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一级导航</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二级功能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用户与权限管理（后续扩展）</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路由</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/system/users</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页面核心内容</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用户列表、角色、权限矩阵、账号状态</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新增用户、编辑用户、停用、重置密码、配置权限</w:t>
            </w:r>
          </w:p>
        </w:tc>
      </w:tr>
    </w:tbl>
    <w:p>
      <w:pPr>
        <w:spacing w:after="40"/>
      </w:pPr>
    </w:p>
    <w:p>
      <w:pPr>
        <w:keepNext/>
      </w:pPr>
      <w:r>
        <w:rPr>
          <w:rFonts w:ascii="Calibri" w:hAnsi="Calibri" w:eastAsia="Microsoft YaHei"/>
          <w:b/>
          <w:color w:val="1F4D78"/>
          <w:sz w:val="20"/>
        </w:rPr>
        <w:t>14. 系统管理</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一级导航</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二级功能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审计日志管理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路由</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/system/audit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页面核心内容</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日志查询、快照详情、计算 trace、导出记录</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查询、查看详情、导出审计日志</w:t>
            </w:r>
          </w:p>
        </w:tc>
      </w:tr>
    </w:tbl>
    <w:p>
      <w:pPr>
        <w:spacing w:after="40"/>
      </w:pPr>
    </w:p>
    <w:p>
      <w:r>
        <w:rPr>
          <w:rFonts w:ascii="Calibri" w:hAnsi="Calibri" w:eastAsia="Microsoft YaHei"/>
          <w:b w:val="0"/>
          <w:i w:val="0"/>
          <w:sz w:val="22"/>
        </w:rPr>
        <w:t>系统首页不设置二级窗口，项目总览、流程入口、风险提示和一键计算仅为首页内部区块。历史路由如 /quality、/shuyuan、/utility、/md-dshap、/allocation、/constraints、/audit、/parameters、/users 可作为兼容别名，但不作为新版左侧导航主展示路径。</w:t>
      </w:r>
    </w:p>
    <w:p>
      <w:pPr>
        <w:pStyle w:val="Heading2"/>
      </w:pPr>
      <w:r>
        <w:t>5.2 全局页面布局规则</w:t>
      </w:r>
    </w:p>
    <w:p>
      <w:pPr>
        <w:pStyle w:val="ListNumber"/>
      </w:pPr>
      <w:r>
        <w:rPr>
          <w:rFonts w:ascii="Calibri" w:hAnsi="Calibri" w:eastAsia="Microsoft YaHei"/>
          <w:b w:val="0"/>
          <w:i w:val="0"/>
          <w:sz w:val="22"/>
        </w:rPr>
        <w:t>顶部显示系统名称、当前项目、当前状态、当前操作人和风险提示入口。</w:t>
      </w:r>
    </w:p>
    <w:p>
      <w:pPr>
        <w:pStyle w:val="ListNumber"/>
      </w:pPr>
      <w:r>
        <w:rPr>
          <w:rFonts w:ascii="Calibri" w:hAnsi="Calibri" w:eastAsia="Microsoft YaHei"/>
          <w:b w:val="0"/>
          <w:i w:val="0"/>
          <w:sz w:val="22"/>
        </w:rPr>
        <w:t>左侧菜单必须按照“系统首页、数据管理、数元贡献度计量、收益分配计算、报告生成与导出、系统管理”的顺序展示；系统首页不设二级菜单，数据管理下设数据接入管理、数据资源管理、参与方管理，数元贡献度计量下设质量评估管理、数元计量管理、贡献度与效用计算，收益分配计算下设 MD-DShap 计算管理、合同分配规则、收益分配模拟，系统管理下设参数配置、用户与权限管理（P1）、审计日志管理。</w:t>
      </w:r>
    </w:p>
    <w:p>
      <w:pPr>
        <w:pStyle w:val="ListNumber"/>
      </w:pPr>
      <w:r>
        <w:rPr>
          <w:rFonts w:ascii="Calibri" w:hAnsi="Calibri" w:eastAsia="Microsoft YaHei"/>
          <w:b w:val="0"/>
          <w:i w:val="0"/>
          <w:sz w:val="22"/>
        </w:rPr>
        <w:t>页面顶部固定显示当前项目状态条：草稿、已接入、已评估、已计量、已计算效用、已计算权重、已分配、已确认、已导出。</w:t>
      </w:r>
    </w:p>
    <w:p>
      <w:pPr>
        <w:pStyle w:val="ListNumber"/>
      </w:pPr>
      <w:r>
        <w:rPr>
          <w:rFonts w:ascii="Calibri" w:hAnsi="Calibri" w:eastAsia="Microsoft YaHei"/>
          <w:b w:val="0"/>
          <w:i w:val="0"/>
          <w:sz w:val="22"/>
        </w:rPr>
        <w:t>每个计算页面必须显示前置条件检查列表，未满足项以不可操作状态和明确文案提示。</w:t>
      </w:r>
    </w:p>
    <w:p>
      <w:pPr>
        <w:pStyle w:val="ListNumber"/>
      </w:pPr>
      <w:r>
        <w:rPr>
          <w:rFonts w:ascii="Calibri" w:hAnsi="Calibri" w:eastAsia="Microsoft YaHei"/>
          <w:b w:val="0"/>
          <w:i w:val="0"/>
          <w:sz w:val="22"/>
        </w:rPr>
        <w:t>每个导出页面必须显示导出字段清单和“模拟参考，非法律结算”说明。</w:t>
      </w:r>
    </w:p>
    <w:p>
      <w:pPr>
        <w:pStyle w:val="ListNumber"/>
      </w:pPr>
      <w:r>
        <w:rPr>
          <w:rFonts w:ascii="Calibri" w:hAnsi="Calibri" w:eastAsia="Microsoft YaHei"/>
          <w:b w:val="0"/>
          <w:i w:val="0"/>
          <w:sz w:val="22"/>
        </w:rPr>
        <w:t>每个查看 trace 的页面采用“摘要表 + 展开抽屉/弹窗”的交互，避免主表过宽。</w:t>
      </w:r>
    </w:p>
    <w:p>
      <w:pPr>
        <w:pStyle w:val="ListNumber"/>
      </w:pPr>
      <w:r>
        <w:rPr>
          <w:rFonts w:ascii="Calibri" w:hAnsi="Calibri" w:eastAsia="Microsoft YaHei"/>
          <w:b w:val="0"/>
          <w:i w:val="0"/>
          <w:sz w:val="22"/>
        </w:rPr>
        <w:t>已锁定或已导出的项目，核心配置按钮默认置灰；当前版本锁定后只读，复制新版本属于后续扩展能力。</w:t>
      </w:r>
    </w:p>
    <w:p>
      <w:pPr>
        <w:pStyle w:val="ListNumber"/>
      </w:pPr>
      <w:r>
        <w:rPr>
          <w:rFonts w:ascii="Calibri" w:hAnsi="Calibri" w:eastAsia="Microsoft YaHei"/>
          <w:b w:val="0"/>
          <w:i w:val="0"/>
          <w:sz w:val="22"/>
        </w:rPr>
        <w:t>空状态必须说明缺少的前置数据、影响范围和下一步操作，而不是只显示“暂无数据”。</w:t>
      </w:r>
    </w:p>
    <w:p>
      <w:pPr>
        <w:pStyle w:val="ListNumber"/>
      </w:pPr>
      <w:r>
        <w:rPr>
          <w:rFonts w:ascii="Calibri" w:hAnsi="Calibri" w:eastAsia="Microsoft YaHei"/>
          <w:b w:val="0"/>
          <w:i w:val="0"/>
          <w:sz w:val="22"/>
        </w:rPr>
        <w:t>错误提示必须定位到字段、前置条件或业务规则；计算失败需提供查看详情入口。</w:t>
      </w:r>
    </w:p>
    <w:p>
      <w:pPr>
        <w:pStyle w:val="ListNumber"/>
      </w:pPr>
      <w:r>
        <w:rPr>
          <w:rFonts w:ascii="Calibri" w:hAnsi="Calibri" w:eastAsia="Microsoft YaHei"/>
          <w:b w:val="0"/>
          <w:i w:val="0"/>
          <w:sz w:val="22"/>
        </w:rPr>
        <w:t>所有重要操作包括删除、停用、重新计算、锁定方案、导出报告必须二次确认。</w:t>
      </w:r>
    </w:p>
    <w:p>
      <w:pPr>
        <w:pStyle w:val="Heading2"/>
      </w:pPr>
      <w:r>
        <w:t>5.3 页面组件设计输入</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337"/>
            <w:shd w:fill="E8EEF5"/>
            <w:tcMar>
              <w:top w:w="80" w:type="dxa"/>
              <w:start w:w="120" w:type="dxa"/>
              <w:bottom w:w="80" w:type="dxa"/>
              <w:end w:w="120" w:type="dxa"/>
            </w:tcMar>
            <w:vAlign w:val="center"/>
          </w:tcPr>
          <w:p>
            <w:pPr>
              <w:spacing w:after="0"/>
            </w:pPr>
            <w:r>
              <w:rPr>
                <w:rFonts w:ascii="Calibri" w:hAnsi="Calibri" w:eastAsia="Microsoft YaHei"/>
                <w:b/>
                <w:i w:val="0"/>
                <w:sz w:val="18"/>
              </w:rPr>
              <w:t>组件</w:t>
            </w:r>
          </w:p>
        </w:tc>
        <w:tc>
          <w:tcPr>
            <w:tcW w:type="dxa" w:w="2785"/>
            <w:shd w:fill="E8EEF5"/>
            <w:tcMar>
              <w:top w:w="80" w:type="dxa"/>
              <w:start w:w="120" w:type="dxa"/>
              <w:bottom w:w="80" w:type="dxa"/>
              <w:end w:w="120" w:type="dxa"/>
            </w:tcMar>
            <w:vAlign w:val="center"/>
          </w:tcPr>
          <w:p>
            <w:pPr>
              <w:spacing w:after="0"/>
            </w:pPr>
            <w:r>
              <w:rPr>
                <w:rFonts w:ascii="Calibri" w:hAnsi="Calibri" w:eastAsia="Microsoft YaHei"/>
                <w:b/>
                <w:i w:val="0"/>
                <w:sz w:val="18"/>
              </w:rPr>
              <w:t>使用场景</w:t>
            </w:r>
          </w:p>
        </w:tc>
        <w:tc>
          <w:tcPr>
            <w:tcW w:type="dxa" w:w="5238"/>
            <w:shd w:fill="E8EEF5"/>
            <w:tcMar>
              <w:top w:w="80" w:type="dxa"/>
              <w:start w:w="120" w:type="dxa"/>
              <w:bottom w:w="80" w:type="dxa"/>
              <w:end w:w="120" w:type="dxa"/>
            </w:tcMar>
            <w:vAlign w:val="center"/>
          </w:tcPr>
          <w:p>
            <w:pPr>
              <w:spacing w:after="0"/>
            </w:pPr>
            <w:r>
              <w:rPr>
                <w:rFonts w:ascii="Calibri" w:hAnsi="Calibri" w:eastAsia="Microsoft YaHei"/>
                <w:b/>
                <w:i w:val="0"/>
                <w:sz w:val="18"/>
              </w:rPr>
              <w:t>设计要求</w:t>
            </w:r>
          </w:p>
        </w:tc>
      </w:tr>
      <w:tr>
        <w:tc>
          <w:tcPr>
            <w:tcW w:type="dxa" w:w="1337"/>
            <w:tcMar>
              <w:top w:w="80" w:type="dxa"/>
              <w:start w:w="120" w:type="dxa"/>
              <w:bottom w:w="80" w:type="dxa"/>
              <w:end w:w="120" w:type="dxa"/>
            </w:tcMar>
            <w:vAlign w:val="top"/>
          </w:tcPr>
          <w:p>
            <w:pPr>
              <w:spacing w:after="0"/>
            </w:pPr>
            <w:r>
              <w:rPr>
                <w:rFonts w:ascii="Calibri" w:hAnsi="Calibri" w:eastAsia="Microsoft YaHei"/>
                <w:b w:val="0"/>
                <w:i w:val="0"/>
                <w:sz w:val="17"/>
              </w:rPr>
              <w:t>状态进度条</w:t>
            </w:r>
          </w:p>
        </w:tc>
        <w:tc>
          <w:tcPr>
            <w:tcW w:type="dxa" w:w="2785"/>
            <w:tcMar>
              <w:top w:w="80" w:type="dxa"/>
              <w:start w:w="120" w:type="dxa"/>
              <w:bottom w:w="80" w:type="dxa"/>
              <w:end w:w="120" w:type="dxa"/>
            </w:tcMar>
            <w:vAlign w:val="top"/>
          </w:tcPr>
          <w:p>
            <w:pPr>
              <w:spacing w:after="0"/>
            </w:pPr>
            <w:r>
              <w:rPr>
                <w:rFonts w:ascii="Calibri" w:hAnsi="Calibri" w:eastAsia="Microsoft YaHei"/>
                <w:b w:val="0"/>
                <w:i w:val="0"/>
                <w:sz w:val="17"/>
              </w:rPr>
              <w:t>首页和所有业务页面顶部。</w:t>
            </w:r>
          </w:p>
        </w:tc>
        <w:tc>
          <w:tcPr>
            <w:tcW w:type="dxa" w:w="5238"/>
            <w:tcMar>
              <w:top w:w="80" w:type="dxa"/>
              <w:start w:w="120" w:type="dxa"/>
              <w:bottom w:w="80" w:type="dxa"/>
              <w:end w:w="120" w:type="dxa"/>
            </w:tcMar>
            <w:vAlign w:val="top"/>
          </w:tcPr>
          <w:p>
            <w:pPr>
              <w:spacing w:after="0"/>
            </w:pPr>
            <w:r>
              <w:rPr>
                <w:rFonts w:ascii="Calibri" w:hAnsi="Calibri" w:eastAsia="Microsoft YaHei"/>
                <w:b w:val="0"/>
                <w:i w:val="0"/>
                <w:sz w:val="17"/>
              </w:rPr>
              <w:t>展示当前项目状态；点击状态可跳转到对应模块；未解锁状态不可点击。</w:t>
            </w:r>
          </w:p>
        </w:tc>
      </w:tr>
      <w:tr>
        <w:tc>
          <w:tcPr>
            <w:tcW w:type="dxa" w:w="1337"/>
            <w:tcMar>
              <w:top w:w="80" w:type="dxa"/>
              <w:start w:w="120" w:type="dxa"/>
              <w:bottom w:w="80" w:type="dxa"/>
              <w:end w:w="120" w:type="dxa"/>
            </w:tcMar>
            <w:vAlign w:val="top"/>
          </w:tcPr>
          <w:p>
            <w:pPr>
              <w:spacing w:after="0"/>
            </w:pPr>
            <w:r>
              <w:rPr>
                <w:rFonts w:ascii="Calibri" w:hAnsi="Calibri" w:eastAsia="Microsoft YaHei"/>
                <w:b w:val="0"/>
                <w:i w:val="0"/>
                <w:sz w:val="17"/>
              </w:rPr>
              <w:t>数据表格</w:t>
            </w:r>
          </w:p>
        </w:tc>
        <w:tc>
          <w:tcPr>
            <w:tcW w:type="dxa" w:w="2785"/>
            <w:tcMar>
              <w:top w:w="80" w:type="dxa"/>
              <w:start w:w="120" w:type="dxa"/>
              <w:bottom w:w="80" w:type="dxa"/>
              <w:end w:w="120" w:type="dxa"/>
            </w:tcMar>
            <w:vAlign w:val="top"/>
          </w:tcPr>
          <w:p>
            <w:pPr>
              <w:spacing w:after="0"/>
            </w:pPr>
            <w:r>
              <w:rPr>
                <w:rFonts w:ascii="Calibri" w:hAnsi="Calibri" w:eastAsia="Microsoft YaHei"/>
                <w:b w:val="0"/>
                <w:i w:val="0"/>
                <w:sz w:val="17"/>
              </w:rPr>
              <w:t>数据包、资源、参与方、分配结果、日志。</w:t>
            </w:r>
          </w:p>
        </w:tc>
        <w:tc>
          <w:tcPr>
            <w:tcW w:type="dxa" w:w="5238"/>
            <w:tcMar>
              <w:top w:w="80" w:type="dxa"/>
              <w:start w:w="120" w:type="dxa"/>
              <w:bottom w:w="80" w:type="dxa"/>
              <w:end w:w="120" w:type="dxa"/>
            </w:tcMar>
            <w:vAlign w:val="top"/>
          </w:tcPr>
          <w:p>
            <w:pPr>
              <w:spacing w:after="0"/>
            </w:pPr>
            <w:r>
              <w:rPr>
                <w:rFonts w:ascii="Calibri" w:hAnsi="Calibri" w:eastAsia="Microsoft YaHei"/>
                <w:b w:val="0"/>
                <w:i w:val="0"/>
                <w:sz w:val="17"/>
              </w:rPr>
              <w:t>支持空状态、筛选、分页、操作列；字段过多时固定关键列。</w:t>
            </w:r>
          </w:p>
        </w:tc>
      </w:tr>
      <w:tr>
        <w:tc>
          <w:tcPr>
            <w:tcW w:type="dxa" w:w="1337"/>
            <w:tcMar>
              <w:top w:w="80" w:type="dxa"/>
              <w:start w:w="120" w:type="dxa"/>
              <w:bottom w:w="80" w:type="dxa"/>
              <w:end w:w="120" w:type="dxa"/>
            </w:tcMar>
            <w:vAlign w:val="top"/>
          </w:tcPr>
          <w:p>
            <w:pPr>
              <w:spacing w:after="0"/>
            </w:pPr>
            <w:r>
              <w:rPr>
                <w:rFonts w:ascii="Calibri" w:hAnsi="Calibri" w:eastAsia="Microsoft YaHei"/>
                <w:b w:val="0"/>
                <w:i w:val="0"/>
                <w:sz w:val="17"/>
              </w:rPr>
              <w:t>参数表单</w:t>
            </w:r>
          </w:p>
        </w:tc>
        <w:tc>
          <w:tcPr>
            <w:tcW w:type="dxa" w:w="2785"/>
            <w:tcMar>
              <w:top w:w="80" w:type="dxa"/>
              <w:start w:w="120" w:type="dxa"/>
              <w:bottom w:w="80" w:type="dxa"/>
              <w:end w:w="120" w:type="dxa"/>
            </w:tcMar>
            <w:vAlign w:val="top"/>
          </w:tcPr>
          <w:p>
            <w:pPr>
              <w:spacing w:after="0"/>
            </w:pPr>
            <w:r>
              <w:rPr>
                <w:rFonts w:ascii="Calibri" w:hAnsi="Calibri" w:eastAsia="Microsoft YaHei"/>
                <w:b w:val="0"/>
                <w:i w:val="0"/>
                <w:sz w:val="17"/>
              </w:rPr>
              <w:t>质量权重、数元系数、贡献因子、算法参数。</w:t>
            </w:r>
          </w:p>
        </w:tc>
        <w:tc>
          <w:tcPr>
            <w:tcW w:type="dxa" w:w="5238"/>
            <w:tcMar>
              <w:top w:w="80" w:type="dxa"/>
              <w:start w:w="120" w:type="dxa"/>
              <w:bottom w:w="80" w:type="dxa"/>
              <w:end w:w="120" w:type="dxa"/>
            </w:tcMar>
            <w:vAlign w:val="top"/>
          </w:tcPr>
          <w:p>
            <w:pPr>
              <w:spacing w:after="0"/>
            </w:pPr>
            <w:r>
              <w:rPr>
                <w:rFonts w:ascii="Calibri" w:hAnsi="Calibri" w:eastAsia="Microsoft YaHei"/>
                <w:b w:val="0"/>
                <w:i w:val="0"/>
                <w:sz w:val="17"/>
              </w:rPr>
              <w:t>必填校验、取值范围、恢复默认、保存版本。</w:t>
            </w:r>
          </w:p>
        </w:tc>
      </w:tr>
      <w:tr>
        <w:tc>
          <w:tcPr>
            <w:tcW w:type="dxa" w:w="1337"/>
            <w:tcMar>
              <w:top w:w="80" w:type="dxa"/>
              <w:start w:w="120" w:type="dxa"/>
              <w:bottom w:w="80" w:type="dxa"/>
              <w:end w:w="120" w:type="dxa"/>
            </w:tcMar>
            <w:vAlign w:val="top"/>
          </w:tcPr>
          <w:p>
            <w:pPr>
              <w:spacing w:after="0"/>
            </w:pPr>
            <w:r>
              <w:rPr>
                <w:rFonts w:ascii="Calibri" w:hAnsi="Calibri" w:eastAsia="Microsoft YaHei"/>
                <w:b w:val="0"/>
                <w:i w:val="0"/>
                <w:sz w:val="17"/>
              </w:rPr>
              <w:t>前置条件卡</w:t>
            </w:r>
          </w:p>
        </w:tc>
        <w:tc>
          <w:tcPr>
            <w:tcW w:type="dxa" w:w="2785"/>
            <w:tcMar>
              <w:top w:w="80" w:type="dxa"/>
              <w:start w:w="120" w:type="dxa"/>
              <w:bottom w:w="80" w:type="dxa"/>
              <w:end w:w="120" w:type="dxa"/>
            </w:tcMar>
            <w:vAlign w:val="top"/>
          </w:tcPr>
          <w:p>
            <w:pPr>
              <w:spacing w:after="0"/>
            </w:pPr>
            <w:r>
              <w:rPr>
                <w:rFonts w:ascii="Calibri" w:hAnsi="Calibri" w:eastAsia="Microsoft YaHei"/>
                <w:b w:val="0"/>
                <w:i w:val="0"/>
                <w:sz w:val="17"/>
              </w:rPr>
              <w:t>计算类页面。</w:t>
            </w:r>
          </w:p>
        </w:tc>
        <w:tc>
          <w:tcPr>
            <w:tcW w:type="dxa" w:w="5238"/>
            <w:tcMar>
              <w:top w:w="80" w:type="dxa"/>
              <w:start w:w="120" w:type="dxa"/>
              <w:bottom w:w="80" w:type="dxa"/>
              <w:end w:w="120" w:type="dxa"/>
            </w:tcMar>
            <w:vAlign w:val="top"/>
          </w:tcPr>
          <w:p>
            <w:pPr>
              <w:spacing w:after="0"/>
            </w:pPr>
            <w:r>
              <w:rPr>
                <w:rFonts w:ascii="Calibri" w:hAnsi="Calibri" w:eastAsia="Microsoft YaHei"/>
                <w:b w:val="0"/>
                <w:i w:val="0"/>
                <w:sz w:val="17"/>
              </w:rPr>
              <w:t>每项显示通过/未通过；未通过时计算按钮不可操作。</w:t>
            </w:r>
          </w:p>
        </w:tc>
      </w:tr>
      <w:tr>
        <w:tc>
          <w:tcPr>
            <w:tcW w:type="dxa" w:w="1337"/>
            <w:tcMar>
              <w:top w:w="80" w:type="dxa"/>
              <w:start w:w="120" w:type="dxa"/>
              <w:bottom w:w="80" w:type="dxa"/>
              <w:end w:w="120" w:type="dxa"/>
            </w:tcMar>
            <w:vAlign w:val="top"/>
          </w:tcPr>
          <w:p>
            <w:pPr>
              <w:spacing w:after="0"/>
            </w:pPr>
            <w:r>
              <w:rPr>
                <w:rFonts w:ascii="Calibri" w:hAnsi="Calibri" w:eastAsia="Microsoft YaHei"/>
                <w:b w:val="0"/>
                <w:i w:val="0"/>
                <w:sz w:val="17"/>
              </w:rPr>
              <w:t>Trace 抽屉</w:t>
            </w:r>
          </w:p>
        </w:tc>
        <w:tc>
          <w:tcPr>
            <w:tcW w:type="dxa" w:w="2785"/>
            <w:tcMar>
              <w:top w:w="80" w:type="dxa"/>
              <w:start w:w="120" w:type="dxa"/>
              <w:bottom w:w="80" w:type="dxa"/>
              <w:end w:w="120" w:type="dxa"/>
            </w:tcMar>
            <w:vAlign w:val="top"/>
          </w:tcPr>
          <w:p>
            <w:pPr>
              <w:spacing w:after="0"/>
            </w:pPr>
            <w:r>
              <w:rPr>
                <w:rFonts w:ascii="Calibri" w:hAnsi="Calibri" w:eastAsia="Microsoft YaHei"/>
                <w:b w:val="0"/>
                <w:i w:val="0"/>
                <w:sz w:val="17"/>
              </w:rPr>
              <w:t>效用、MD-DShap、旧约束兼容路径、审计日志。</w:t>
            </w:r>
          </w:p>
        </w:tc>
        <w:tc>
          <w:tcPr>
            <w:tcW w:type="dxa" w:w="5238"/>
            <w:tcMar>
              <w:top w:w="80" w:type="dxa"/>
              <w:start w:w="120" w:type="dxa"/>
              <w:bottom w:w="80" w:type="dxa"/>
              <w:end w:w="120" w:type="dxa"/>
            </w:tcMar>
            <w:vAlign w:val="top"/>
          </w:tcPr>
          <w:p>
            <w:pPr>
              <w:spacing w:after="0"/>
            </w:pPr>
            <w:r>
              <w:rPr>
                <w:rFonts w:ascii="Calibri" w:hAnsi="Calibri" w:eastAsia="Microsoft YaHei"/>
                <w:b w:val="0"/>
                <w:i w:val="0"/>
                <w:sz w:val="17"/>
              </w:rPr>
              <w:t>展示输入、公式、参数、输出、快照 ID；项目级合同比例分配路径通常不生成普通约束 trace。</w:t>
            </w:r>
          </w:p>
        </w:tc>
      </w:tr>
      <w:tr>
        <w:tc>
          <w:tcPr>
            <w:tcW w:type="dxa" w:w="1337"/>
            <w:tcMar>
              <w:top w:w="80" w:type="dxa"/>
              <w:start w:w="120" w:type="dxa"/>
              <w:bottom w:w="80" w:type="dxa"/>
              <w:end w:w="120" w:type="dxa"/>
            </w:tcMar>
            <w:vAlign w:val="top"/>
          </w:tcPr>
          <w:p>
            <w:pPr>
              <w:spacing w:after="0"/>
            </w:pPr>
            <w:r>
              <w:rPr>
                <w:rFonts w:ascii="Calibri" w:hAnsi="Calibri" w:eastAsia="Microsoft YaHei"/>
                <w:b w:val="0"/>
                <w:i w:val="0"/>
                <w:sz w:val="17"/>
              </w:rPr>
              <w:t>风险提示卡</w:t>
            </w:r>
          </w:p>
        </w:tc>
        <w:tc>
          <w:tcPr>
            <w:tcW w:type="dxa" w:w="2785"/>
            <w:tcMar>
              <w:top w:w="80" w:type="dxa"/>
              <w:start w:w="120" w:type="dxa"/>
              <w:bottom w:w="80" w:type="dxa"/>
              <w:end w:w="120" w:type="dxa"/>
            </w:tcMar>
            <w:vAlign w:val="top"/>
          </w:tcPr>
          <w:p>
            <w:pPr>
              <w:spacing w:after="0"/>
            </w:pPr>
            <w:r>
              <w:rPr>
                <w:rFonts w:ascii="Calibri" w:hAnsi="Calibri" w:eastAsia="Microsoft YaHei"/>
                <w:b w:val="0"/>
                <w:i w:val="0"/>
                <w:sz w:val="17"/>
              </w:rPr>
              <w:t>首页、上传页、算法页、报告页。</w:t>
            </w:r>
          </w:p>
        </w:tc>
        <w:tc>
          <w:tcPr>
            <w:tcW w:type="dxa" w:w="5238"/>
            <w:tcMar>
              <w:top w:w="80" w:type="dxa"/>
              <w:start w:w="120" w:type="dxa"/>
              <w:bottom w:w="80" w:type="dxa"/>
              <w:end w:w="120" w:type="dxa"/>
            </w:tcMar>
            <w:vAlign w:val="top"/>
          </w:tcPr>
          <w:p>
            <w:pPr>
              <w:spacing w:after="0"/>
            </w:pPr>
            <w:r>
              <w:rPr>
                <w:rFonts w:ascii="Calibri" w:hAnsi="Calibri" w:eastAsia="Microsoft YaHei"/>
                <w:b w:val="0"/>
                <w:i w:val="0"/>
                <w:sz w:val="17"/>
              </w:rPr>
              <w:t>必须包含模拟数据、非法律结算、禁止敏感数据。</w:t>
            </w:r>
          </w:p>
        </w:tc>
      </w:tr>
      <w:tr>
        <w:tc>
          <w:tcPr>
            <w:tcW w:type="dxa" w:w="1337"/>
            <w:tcMar>
              <w:top w:w="80" w:type="dxa"/>
              <w:start w:w="120" w:type="dxa"/>
              <w:bottom w:w="80" w:type="dxa"/>
              <w:end w:w="120" w:type="dxa"/>
            </w:tcMar>
            <w:vAlign w:val="top"/>
          </w:tcPr>
          <w:p>
            <w:pPr>
              <w:spacing w:after="0"/>
            </w:pPr>
            <w:r>
              <w:rPr>
                <w:rFonts w:ascii="Calibri" w:hAnsi="Calibri" w:eastAsia="Microsoft YaHei"/>
                <w:b w:val="0"/>
                <w:i w:val="0"/>
                <w:sz w:val="17"/>
              </w:rPr>
              <w:t>导出确认弹窗</w:t>
            </w:r>
          </w:p>
        </w:tc>
        <w:tc>
          <w:tcPr>
            <w:tcW w:type="dxa" w:w="2785"/>
            <w:tcMar>
              <w:top w:w="80" w:type="dxa"/>
              <w:start w:w="120" w:type="dxa"/>
              <w:bottom w:w="80" w:type="dxa"/>
              <w:end w:w="120" w:type="dxa"/>
            </w:tcMar>
            <w:vAlign w:val="top"/>
          </w:tcPr>
          <w:p>
            <w:pPr>
              <w:spacing w:after="0"/>
            </w:pPr>
            <w:r>
              <w:rPr>
                <w:rFonts w:ascii="Calibri" w:hAnsi="Calibri" w:eastAsia="Microsoft YaHei"/>
                <w:b w:val="0"/>
                <w:i w:val="0"/>
                <w:sz w:val="17"/>
              </w:rPr>
              <w:t>报告导出、审计导出。</w:t>
            </w:r>
          </w:p>
        </w:tc>
        <w:tc>
          <w:tcPr>
            <w:tcW w:type="dxa" w:w="5238"/>
            <w:tcMar>
              <w:top w:w="80" w:type="dxa"/>
              <w:start w:w="120" w:type="dxa"/>
              <w:bottom w:w="80" w:type="dxa"/>
              <w:end w:w="120" w:type="dxa"/>
            </w:tcMar>
            <w:vAlign w:val="top"/>
          </w:tcPr>
          <w:p>
            <w:pPr>
              <w:spacing w:after="0"/>
            </w:pPr>
            <w:r>
              <w:rPr>
                <w:rFonts w:ascii="Calibri" w:hAnsi="Calibri" w:eastAsia="Microsoft YaHei"/>
                <w:b w:val="0"/>
                <w:i w:val="0"/>
                <w:sz w:val="17"/>
              </w:rPr>
              <w:t>展示文件类型、字段清单、版本号、免责声明。</w:t>
            </w:r>
          </w:p>
        </w:tc>
      </w:tr>
      <w:tr>
        <w:tc>
          <w:tcPr>
            <w:tcW w:type="dxa" w:w="1337"/>
            <w:tcMar>
              <w:top w:w="80" w:type="dxa"/>
              <w:start w:w="120" w:type="dxa"/>
              <w:bottom w:w="80" w:type="dxa"/>
              <w:end w:w="120" w:type="dxa"/>
            </w:tcMar>
            <w:vAlign w:val="top"/>
          </w:tcPr>
          <w:p>
            <w:pPr>
              <w:spacing w:after="0"/>
            </w:pPr>
            <w:r>
              <w:rPr>
                <w:rFonts w:ascii="Calibri" w:hAnsi="Calibri" w:eastAsia="Microsoft YaHei"/>
                <w:b w:val="0"/>
                <w:i w:val="0"/>
                <w:sz w:val="17"/>
              </w:rPr>
              <w:t>复制新版本弹窗</w:t>
            </w:r>
          </w:p>
        </w:tc>
        <w:tc>
          <w:tcPr>
            <w:tcW w:type="dxa" w:w="2785"/>
            <w:tcMar>
              <w:top w:w="80" w:type="dxa"/>
              <w:start w:w="120" w:type="dxa"/>
              <w:bottom w:w="80" w:type="dxa"/>
              <w:end w:w="120" w:type="dxa"/>
            </w:tcMar>
            <w:vAlign w:val="top"/>
          </w:tcPr>
          <w:p>
            <w:pPr>
              <w:spacing w:after="0"/>
            </w:pPr>
            <w:r>
              <w:rPr>
                <w:rFonts w:ascii="Calibri" w:hAnsi="Calibri" w:eastAsia="Microsoft YaHei"/>
                <w:b w:val="0"/>
                <w:i w:val="0"/>
                <w:sz w:val="17"/>
              </w:rPr>
              <w:t>已确认或已导出后修改。</w:t>
            </w:r>
          </w:p>
        </w:tc>
        <w:tc>
          <w:tcPr>
            <w:tcW w:type="dxa" w:w="5238"/>
            <w:tcMar>
              <w:top w:w="80" w:type="dxa"/>
              <w:start w:w="120" w:type="dxa"/>
              <w:bottom w:w="80" w:type="dxa"/>
              <w:end w:w="120" w:type="dxa"/>
            </w:tcMar>
            <w:vAlign w:val="top"/>
          </w:tcPr>
          <w:p>
            <w:pPr>
              <w:spacing w:after="0"/>
            </w:pPr>
            <w:r>
              <w:rPr>
                <w:rFonts w:ascii="Calibri" w:hAnsi="Calibri" w:eastAsia="Microsoft YaHei"/>
                <w:b w:val="0"/>
                <w:i w:val="0"/>
                <w:sz w:val="17"/>
              </w:rPr>
              <w:t>当前版本锁定后只读；复制新版本属于后续扩展能力，不以页面本地复制替代服务端版本化。</w:t>
            </w:r>
          </w:p>
        </w:tc>
      </w:tr>
    </w:tbl>
    <w:p/>
    <w:p>
      <w:pPr>
        <w:pStyle w:val="Heading1"/>
      </w:pPr>
      <w:r>
        <w:t>6. 核心业务数据对象与数据库设计输入</w:t>
      </w:r>
    </w:p>
    <w:p>
      <w:pPr>
        <w:pStyle w:val="Heading2"/>
      </w:pPr>
      <w:r>
        <w:t>6.1 候选表清单</w:t>
      </w:r>
    </w:p>
    <w:p>
      <w:r>
        <w:rPr>
          <w:rFonts w:ascii="Calibri" w:hAnsi="Calibri" w:eastAsia="Microsoft YaHei"/>
          <w:b w:val="0"/>
          <w:i w:val="0"/>
          <w:sz w:val="22"/>
        </w:rPr>
        <w:t>本清单包含 PostgreSQL DDL 已落表、JSON runtime 对象和后续正式库预留对象；是否已经落入 db/dvas_p0_01_schema.sql 以数据库设计文档“当前版本数据边界”为准。</w:t>
      </w:r>
    </w:p>
    <w:p>
      <w:pPr>
        <w:keepNext/>
      </w:pPr>
      <w:r>
        <w:rPr>
          <w:rFonts w:ascii="Calibri" w:hAnsi="Calibri" w:eastAsia="Microsoft YaHei"/>
          <w:b/>
          <w:color w:val="1F4D78"/>
          <w:sz w:val="20"/>
        </w:rPr>
        <w:t>1. allocation_project</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候选表</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allocation_project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用途</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项目/场景主表</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project_id PK, project_name, scenario_name, status, current_package_id, current_algorithm_task_id, created_by, created_at, updated_at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设计说明</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项目名称唯一性可按演示环境放宽；状态进入已导出后禁止直接改关键输入。</w:t>
            </w:r>
          </w:p>
        </w:tc>
      </w:tr>
    </w:tbl>
    <w:p>
      <w:pPr>
        <w:spacing w:after="40"/>
      </w:pPr>
    </w:p>
    <w:p>
      <w:pPr>
        <w:keepNext/>
      </w:pPr>
      <w:r>
        <w:rPr>
          <w:rFonts w:ascii="Calibri" w:hAnsi="Calibri" w:eastAsia="Microsoft YaHei"/>
          <w:b/>
          <w:color w:val="1F4D78"/>
          <w:sz w:val="20"/>
        </w:rPr>
        <w:t>2. data_package</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候选表</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data_package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用途</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输入数据包</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package_id PK, project_id FK, package_name, source_type, file_name, file_size, checksum, status, input_snapshot_id, validation_result_id</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设计说明</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同一项目可有多个数据包版本；上传失败不生成有效包。</w:t>
            </w:r>
          </w:p>
        </w:tc>
      </w:tr>
    </w:tbl>
    <w:p>
      <w:pPr>
        <w:spacing w:after="40"/>
      </w:pPr>
    </w:p>
    <w:p>
      <w:pPr>
        <w:keepNext/>
      </w:pPr>
      <w:r>
        <w:rPr>
          <w:rFonts w:ascii="Calibri" w:hAnsi="Calibri" w:eastAsia="Microsoft YaHei"/>
          <w:b/>
          <w:color w:val="1F4D78"/>
          <w:sz w:val="20"/>
        </w:rPr>
        <w:t>3. input_snapshot</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候选表</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input_snapshot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用途</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输入快照</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snapshot_id PK, project_id, object_type, object_id, content_json, checksum, created_at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设计说明</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计算和导出必须引用快照，历史结果不得因原对象变化而改变。</w:t>
            </w:r>
          </w:p>
        </w:tc>
      </w:tr>
    </w:tbl>
    <w:p>
      <w:pPr>
        <w:spacing w:after="40"/>
      </w:pPr>
    </w:p>
    <w:p>
      <w:pPr>
        <w:keepNext/>
      </w:pPr>
      <w:r>
        <w:rPr>
          <w:rFonts w:ascii="Calibri" w:hAnsi="Calibri" w:eastAsia="Microsoft YaHei"/>
          <w:b/>
          <w:color w:val="1F4D78"/>
          <w:sz w:val="20"/>
        </w:rPr>
        <w:t>4. upload_validation_result</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候选表</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upload_validation_result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用途</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上传校验结果</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validation_result_id PK, package_id, is_valid, error_code, error_field, error_message, detail_json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设计说明</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失败详情页面直接读取本表。</w:t>
            </w:r>
          </w:p>
        </w:tc>
      </w:tr>
    </w:tbl>
    <w:p>
      <w:pPr>
        <w:spacing w:after="40"/>
      </w:pPr>
    </w:p>
    <w:p>
      <w:pPr>
        <w:keepNext/>
      </w:pPr>
      <w:r>
        <w:rPr>
          <w:rFonts w:ascii="Calibri" w:hAnsi="Calibri" w:eastAsia="Microsoft YaHei"/>
          <w:b/>
          <w:color w:val="1F4D78"/>
          <w:sz w:val="20"/>
        </w:rPr>
        <w:t>5. data_resource</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候选表</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data_resource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用途</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数据资源</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resource_id PK, package_id FK, resource_name, modality, field_count, sample_count, missing_rate, include_in_calculation, status</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设计说明</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P0 只保存元数据和统计信息，不保存真实敏感原文。</w:t>
            </w:r>
          </w:p>
        </w:tc>
      </w:tr>
    </w:tbl>
    <w:p>
      <w:pPr>
        <w:spacing w:after="40"/>
      </w:pPr>
    </w:p>
    <w:p>
      <w:pPr>
        <w:keepNext/>
      </w:pPr>
      <w:r>
        <w:rPr>
          <w:rFonts w:ascii="Calibri" w:hAnsi="Calibri" w:eastAsia="Microsoft YaHei"/>
          <w:b/>
          <w:color w:val="1F4D78"/>
          <w:sz w:val="20"/>
        </w:rPr>
        <w:t>6. data_resource_party_relation</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候选表</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data_resource_party_relation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用途</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资源-参与方关系</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relation_id PK, resource_id FK, party_id FK, split_ratio, is_primary_provider, status</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设计说明</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资源进入计算前必须至少关联一个数据源主体。</w:t>
            </w:r>
          </w:p>
        </w:tc>
      </w:tr>
    </w:tbl>
    <w:p>
      <w:pPr>
        <w:spacing w:after="40"/>
      </w:pPr>
    </w:p>
    <w:p>
      <w:pPr>
        <w:keepNext/>
      </w:pPr>
      <w:r>
        <w:rPr>
          <w:rFonts w:ascii="Calibri" w:hAnsi="Calibri" w:eastAsia="Microsoft YaHei"/>
          <w:b/>
          <w:color w:val="1F4D78"/>
          <w:sz w:val="20"/>
        </w:rPr>
        <w:t>7. party</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候选表</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party</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用途</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参与方</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party_id PK, project_id FK, party_name, party_type, include_in_md_dshap, is_data_provider, credit_code, contact_name, status</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设计说明</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项目内 party_name 唯一；历史引用后不得物理删除。</w:t>
            </w:r>
          </w:p>
        </w:tc>
      </w:tr>
    </w:tbl>
    <w:p>
      <w:pPr>
        <w:spacing w:after="40"/>
      </w:pPr>
    </w:p>
    <w:p>
      <w:pPr>
        <w:keepNext/>
      </w:pPr>
      <w:r>
        <w:rPr>
          <w:rFonts w:ascii="Calibri" w:hAnsi="Calibri" w:eastAsia="Microsoft YaHei"/>
          <w:b/>
          <w:color w:val="1F4D78"/>
          <w:sz w:val="20"/>
        </w:rPr>
        <w:t>8. quality_assessment</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候选表</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quality_assessment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用途</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质量评估主表</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assessment_id PK, project_id, package_id, score, level, quality_factor, parameter_snapshot_id, evidence_summary, version_no</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设计说明</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重新评估生成新版本。</w:t>
            </w:r>
          </w:p>
        </w:tc>
      </w:tr>
    </w:tbl>
    <w:p>
      <w:pPr>
        <w:spacing w:after="40"/>
      </w:pPr>
    </w:p>
    <w:p>
      <w:pPr>
        <w:keepNext/>
      </w:pPr>
      <w:r>
        <w:rPr>
          <w:rFonts w:ascii="Calibri" w:hAnsi="Calibri" w:eastAsia="Microsoft YaHei"/>
          <w:b/>
          <w:color w:val="1F4D78"/>
          <w:sz w:val="20"/>
        </w:rPr>
        <w:t>9. quality_score_detail</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候选表</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quality_score_detail</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用途</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质量指标得分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detail_id PK, assessment_id FK, dimension_code, dimension_name, parent_dimension_code, weight, score, evidence_text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设计说明</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支持 7 个一级指标和 17 个二级指标树。</w:t>
            </w:r>
          </w:p>
        </w:tc>
      </w:tr>
    </w:tbl>
    <w:p>
      <w:pPr>
        <w:spacing w:after="40"/>
      </w:pPr>
    </w:p>
    <w:p>
      <w:pPr>
        <w:keepNext/>
      </w:pPr>
      <w:r>
        <w:rPr>
          <w:rFonts w:ascii="Calibri" w:hAnsi="Calibri" w:eastAsia="Microsoft YaHei"/>
          <w:b/>
          <w:color w:val="1F4D78"/>
          <w:sz w:val="20"/>
        </w:rPr>
        <w:t>10. quality_resource_assessment</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候选表</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quality_resource_assessment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用途</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资源级质量评估</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resource_assessment_id PK, assessment_id FK, project_id, package_id, resource_id, resource_score, resource_level, resource_quality_factor, status, error_detail_json, version_no</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设计说明</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每个数据资源一条资源级质量主结果；由包级 assessment 聚合。</w:t>
            </w:r>
          </w:p>
        </w:tc>
      </w:tr>
    </w:tbl>
    <w:p>
      <w:pPr>
        <w:spacing w:after="40"/>
      </w:pPr>
    </w:p>
    <w:p>
      <w:pPr>
        <w:keepNext/>
      </w:pPr>
      <w:r>
        <w:rPr>
          <w:rFonts w:ascii="Calibri" w:hAnsi="Calibri" w:eastAsia="Microsoft YaHei"/>
          <w:b/>
          <w:color w:val="1F4D78"/>
          <w:sz w:val="20"/>
        </w:rPr>
        <w:t>11. quality_resource_score_detail</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候选表</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quality_resource_score_detail</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用途</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资源级质量得分明细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resource_detail_id PK, resource_assessment_id FK, resource_id, dimension_code, dimension_name, parent_dimension_code, weight, score, evidence_text, rule_code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设计说明</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保存资源级一级/二级指标得分、证据和规则编码。</w:t>
            </w:r>
          </w:p>
        </w:tc>
      </w:tr>
    </w:tbl>
    <w:p>
      <w:pPr>
        <w:spacing w:after="40"/>
      </w:pPr>
    </w:p>
    <w:p>
      <w:pPr>
        <w:keepNext/>
      </w:pPr>
      <w:r>
        <w:rPr>
          <w:rFonts w:ascii="Calibri" w:hAnsi="Calibri" w:eastAsia="Microsoft YaHei"/>
          <w:b/>
          <w:color w:val="1F4D78"/>
          <w:sz w:val="20"/>
        </w:rPr>
        <w:t>12. shuyuan_metering</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候选表</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shuyuan_metering</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用途</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数元计量主表</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metering_id PK, project_id, assessment_id, base_price, scenario_coefficient, quality_coefficient, technology_coefficient, expert_coefficient, development_coefficient, total_amount, version_no</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设计说明</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公式参数必须随结果保存。</w:t>
            </w:r>
          </w:p>
        </w:tc>
      </w:tr>
    </w:tbl>
    <w:p>
      <w:pPr>
        <w:spacing w:after="40"/>
      </w:pPr>
    </w:p>
    <w:p>
      <w:pPr>
        <w:keepNext/>
      </w:pPr>
      <w:r>
        <w:rPr>
          <w:rFonts w:ascii="Calibri" w:hAnsi="Calibri" w:eastAsia="Microsoft YaHei"/>
          <w:b/>
          <w:color w:val="1F4D78"/>
          <w:sz w:val="20"/>
        </w:rPr>
        <w:t>13. shuyuan_metering_detail</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候选表</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shuyuan_metering_detail</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用途</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数元计量明细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detail_id PK, metering_id FK, resource_id, party_id, call_count, coefficient_json, metering_amount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设计说明</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资源级、参与方级、项目级汇总均由明细聚合。</w:t>
            </w:r>
          </w:p>
        </w:tc>
      </w:tr>
    </w:tbl>
    <w:p>
      <w:pPr>
        <w:spacing w:after="40"/>
      </w:pPr>
    </w:p>
    <w:p>
      <w:pPr>
        <w:keepNext/>
      </w:pPr>
      <w:r>
        <w:rPr>
          <w:rFonts w:ascii="Calibri" w:hAnsi="Calibri" w:eastAsia="Microsoft YaHei"/>
          <w:b/>
          <w:color w:val="1F4D78"/>
          <w:sz w:val="20"/>
        </w:rPr>
        <w:t>14. contribution_record</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候选表</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contribution_record</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用途</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贡献度记录</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contribution_id PK, project_id, party_id, valid_units, usage_weight, coverage_weight, scarcity_weight, contribution_score, normalized_contribution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设计说明</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总贡献为 0 时不得生成 normalized_contribution。</w:t>
            </w:r>
          </w:p>
        </w:tc>
      </w:tr>
    </w:tbl>
    <w:p>
      <w:pPr>
        <w:spacing w:after="40"/>
      </w:pPr>
    </w:p>
    <w:p>
      <w:pPr>
        <w:keepNext/>
      </w:pPr>
      <w:r>
        <w:rPr>
          <w:rFonts w:ascii="Calibri" w:hAnsi="Calibri" w:eastAsia="Microsoft YaHei"/>
          <w:b/>
          <w:color w:val="1F4D78"/>
          <w:sz w:val="20"/>
        </w:rPr>
        <w:t>15. utility_record</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候选表</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utility_record</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用途</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效用记录</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utility_id PK, project_id, party_id, task_id, normalized_contribution, quality_factor, usage_factor, scenario_factor, utility_value, trace_id</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设计说明</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MD-DShap 的 v(S,t) 来源。</w:t>
            </w:r>
          </w:p>
        </w:tc>
      </w:tr>
    </w:tbl>
    <w:p>
      <w:pPr>
        <w:spacing w:after="40"/>
      </w:pPr>
    </w:p>
    <w:p>
      <w:pPr>
        <w:keepNext/>
      </w:pPr>
      <w:r>
        <w:rPr>
          <w:rFonts w:ascii="Calibri" w:hAnsi="Calibri" w:eastAsia="Microsoft YaHei"/>
          <w:b/>
          <w:color w:val="1F4D78"/>
          <w:sz w:val="20"/>
        </w:rPr>
        <w:t>16. utility_trace</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候选表</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utility_trace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用途</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效用计算 trace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trace_id PK, utility_id FK, formula_text, input_json, output_json, created_at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设计说明</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用于算法审计和 UI 展开。</w:t>
            </w:r>
          </w:p>
        </w:tc>
      </w:tr>
    </w:tbl>
    <w:p>
      <w:pPr>
        <w:spacing w:after="40"/>
      </w:pPr>
    </w:p>
    <w:p>
      <w:pPr>
        <w:keepNext/>
      </w:pPr>
      <w:r>
        <w:rPr>
          <w:rFonts w:ascii="Calibri" w:hAnsi="Calibri" w:eastAsia="Microsoft YaHei"/>
          <w:b/>
          <w:color w:val="1F4D78"/>
          <w:sz w:val="20"/>
        </w:rPr>
        <w:t>17. md_dshap_task</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候选表</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md_dshap_task</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用途</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MD-DShap 任务</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task_id PK, project_id, algorithm_mode, participant_set_json, task_set_json, seed, sample_rounds, epsilon, status, algorithm_version, parameter_snapshot_id</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设计说明</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MD_DSHAP 为默认；BASIC_SHAPLEY 仅用于小规模基线。</w:t>
            </w:r>
          </w:p>
        </w:tc>
      </w:tr>
    </w:tbl>
    <w:p>
      <w:pPr>
        <w:spacing w:after="40"/>
      </w:pPr>
    </w:p>
    <w:p>
      <w:pPr>
        <w:keepNext/>
      </w:pPr>
      <w:r>
        <w:rPr>
          <w:rFonts w:ascii="Calibri" w:hAnsi="Calibri" w:eastAsia="Microsoft YaHei"/>
          <w:b/>
          <w:color w:val="1F4D78"/>
          <w:sz w:val="20"/>
        </w:rPr>
        <w:t>18. md_dshap_result</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候选表</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md_dshap_result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用途</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MD-DShap 权重结果</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result_id PK, task_id FK, party_id, participant_weight, task_level_weight_json, normalized_weight, approximation_note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设计说明</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权重合计必须归一化为 1，保留 6 位。</w:t>
            </w:r>
          </w:p>
        </w:tc>
      </w:tr>
    </w:tbl>
    <w:p>
      <w:pPr>
        <w:spacing w:after="40"/>
      </w:pPr>
    </w:p>
    <w:p>
      <w:pPr>
        <w:keepNext/>
      </w:pPr>
      <w:r>
        <w:rPr>
          <w:rFonts w:ascii="Calibri" w:hAnsi="Calibri" w:eastAsia="Microsoft YaHei"/>
          <w:b/>
          <w:color w:val="1F4D78"/>
          <w:sz w:val="20"/>
        </w:rPr>
        <w:t>19. md_dshap_marginal_trace</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候选表</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md_dshap_marginal_trace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用途</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边际贡献明细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trace_id PK, task_id, party_id, task_key, coalition_key, marginal_contribution, iteration_no, seed, created_at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设计说明</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可按采样轮次或任务维度折叠展示。</w:t>
            </w:r>
          </w:p>
        </w:tc>
      </w:tr>
    </w:tbl>
    <w:p>
      <w:pPr>
        <w:spacing w:after="40"/>
      </w:pPr>
    </w:p>
    <w:p>
      <w:pPr>
        <w:keepNext/>
      </w:pPr>
      <w:r>
        <w:rPr>
          <w:rFonts w:ascii="Calibri" w:hAnsi="Calibri" w:eastAsia="Microsoft YaHei"/>
          <w:b/>
          <w:color w:val="1F4D78"/>
          <w:sz w:val="20"/>
        </w:rPr>
        <w:t>20. contract_ratio_plan</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候选表</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contract_ratio_plan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用途</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合同比例方案</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plan_id PK, project_id, total_revenue, currency, data_provider_pool_ratio, ratio_sum, data_provider_revenue_pool, status, version_no</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设计说明</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当前为 JSON runtime 对象，PostgreSQL 正式库预留；比例合计必须为 1.000000。</w:t>
            </w:r>
          </w:p>
        </w:tc>
      </w:tr>
    </w:tbl>
    <w:p>
      <w:pPr>
        <w:spacing w:after="40"/>
      </w:pPr>
    </w:p>
    <w:p>
      <w:pPr>
        <w:keepNext/>
      </w:pPr>
      <w:r>
        <w:rPr>
          <w:rFonts w:ascii="Calibri" w:hAnsi="Calibri" w:eastAsia="Microsoft YaHei"/>
          <w:b/>
          <w:color w:val="1F4D78"/>
          <w:sz w:val="20"/>
        </w:rPr>
        <w:t>21. contract_ratio_item</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候选表</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contract_ratio_item</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用途</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合同比例项</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item_id PK, plan_id FK, bucket_type, party_id, ratio, calculated_amount, amount_source, basis_text, sort_no</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设计说明</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当前为 JSON runtime 对象，包含 DATA_PROVIDER_POOL 行和 NON_DATA_PARTY 行；金额由后端计算。</w:t>
            </w:r>
          </w:p>
        </w:tc>
      </w:tr>
    </w:tbl>
    <w:p>
      <w:pPr>
        <w:spacing w:after="40"/>
      </w:pPr>
    </w:p>
    <w:p>
      <w:pPr>
        <w:keepNext/>
      </w:pPr>
      <w:r>
        <w:rPr>
          <w:rFonts w:ascii="Calibri" w:hAnsi="Calibri" w:eastAsia="Microsoft YaHei"/>
          <w:b/>
          <w:color w:val="1F4D78"/>
          <w:sz w:val="20"/>
        </w:rPr>
        <w:t>22. allocation_scenario</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候选表</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allocation_scenario</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用途</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分配场景</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allocation_id PK, project_id, contract_ratio_plan_id, total_revenue, non_data_contract_amount, data_provider_revenue_pool, allocation_mode, status, locked_by, locked_at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设计说明</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当前 SQL 表未建 contract_ratio_plan_id 字段，运行时结果引用合同比例方案并记录非数据主体合同金额和数据源主体收益池。</w:t>
            </w:r>
          </w:p>
        </w:tc>
      </w:tr>
    </w:tbl>
    <w:p>
      <w:pPr>
        <w:spacing w:after="40"/>
      </w:pPr>
    </w:p>
    <w:p>
      <w:pPr>
        <w:keepNext/>
      </w:pPr>
      <w:r>
        <w:rPr>
          <w:rFonts w:ascii="Calibri" w:hAnsi="Calibri" w:eastAsia="Microsoft YaHei"/>
          <w:b/>
          <w:color w:val="1F4D78"/>
          <w:sz w:val="20"/>
        </w:rPr>
        <w:t>23. allocation_result</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候选表</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allocation_result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用途</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分配结果</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result_id PK, allocation_id FK, party_id, amount_source, contract_ratio, base_pool_amount, raw_weight, normalized_weight, pre_constraint_amount, post_constraint_amount, final_amount, rounding_delta</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设计说明</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导出 source_level_allocation.csv 的主数据来源；当前合同比例路径不依赖 constraint_apply_trace。</w:t>
            </w:r>
          </w:p>
        </w:tc>
      </w:tr>
    </w:tbl>
    <w:p>
      <w:pPr>
        <w:spacing w:after="40"/>
      </w:pPr>
    </w:p>
    <w:p>
      <w:pPr>
        <w:keepNext/>
      </w:pPr>
      <w:r>
        <w:rPr>
          <w:rFonts w:ascii="Calibri" w:hAnsi="Calibri" w:eastAsia="Microsoft YaHei"/>
          <w:b/>
          <w:color w:val="1F4D78"/>
          <w:sz w:val="20"/>
        </w:rPr>
        <w:t>24. report_record</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候选表</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report_record</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用途</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报告记录</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report_id PK, project_id, report_type, file_name, file_format, file_path, checksum, created_by, created_at, source_snapshot_id</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设计说明</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已导出报告不得静默覆盖。</w:t>
            </w:r>
          </w:p>
        </w:tc>
      </w:tr>
    </w:tbl>
    <w:p>
      <w:pPr>
        <w:spacing w:after="40"/>
      </w:pPr>
    </w:p>
    <w:p>
      <w:pPr>
        <w:keepNext/>
      </w:pPr>
      <w:r>
        <w:rPr>
          <w:rFonts w:ascii="Calibri" w:hAnsi="Calibri" w:eastAsia="Microsoft YaHei"/>
          <w:b/>
          <w:color w:val="1F4D78"/>
          <w:sz w:val="20"/>
        </w:rPr>
        <w:t>25. audit_log</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候选表</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audit_log</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用途</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审计日志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log_id PK, project_id, module_code, operation_type, object_type, object_id, operator_id, before_value_json, after_value_json, status, failure_reason, created_at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设计说明</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所有新增、编辑、删除、计算、导出必须记录。</w:t>
            </w:r>
          </w:p>
        </w:tc>
      </w:tr>
    </w:tbl>
    <w:p>
      <w:pPr>
        <w:spacing w:after="40"/>
      </w:pPr>
    </w:p>
    <w:p>
      <w:pPr>
        <w:keepNext/>
      </w:pPr>
      <w:r>
        <w:rPr>
          <w:rFonts w:ascii="Calibri" w:hAnsi="Calibri" w:eastAsia="Microsoft YaHei"/>
          <w:b/>
          <w:color w:val="1F4D78"/>
          <w:sz w:val="20"/>
        </w:rPr>
        <w:t>26. system_parameter</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候选表</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system_parameter</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用途</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系统参数</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parameter_id PK, parameter_code, parameter_name, parameter_type, default_value, current_value, scope, is_editable, version_no</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设计说明</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参数修改只影响新计算。</w:t>
            </w:r>
          </w:p>
        </w:tc>
      </w:tr>
    </w:tbl>
    <w:p>
      <w:pPr>
        <w:spacing w:after="40"/>
      </w:pPr>
    </w:p>
    <w:p>
      <w:pPr>
        <w:keepNext/>
      </w:pPr>
      <w:r>
        <w:rPr>
          <w:rFonts w:ascii="Calibri" w:hAnsi="Calibri" w:eastAsia="Microsoft YaHei"/>
          <w:b/>
          <w:color w:val="1F4D78"/>
          <w:sz w:val="20"/>
        </w:rPr>
        <w:t>27. user / role / permission</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候选表</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user / role / permission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用途</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P1 用户权限</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user_id, role_id, permission_id, user_role, role_permission, status, password_hash</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设计说明</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P0 不启用登录，仅保留本地操作员。</w:t>
            </w:r>
          </w:p>
        </w:tc>
      </w:tr>
    </w:tbl>
    <w:p>
      <w:pPr>
        <w:spacing w:after="40"/>
      </w:pPr>
    </w:p>
    <w:p>
      <w:pPr>
        <w:pStyle w:val="Heading2"/>
      </w:pPr>
      <w:r>
        <w:t>6.2 主外键关系建议</w:t>
      </w:r>
    </w:p>
    <w:p>
      <w:pPr>
        <w:pStyle w:val="ListNumber"/>
      </w:pPr>
      <w:r>
        <w:rPr>
          <w:rFonts w:ascii="Calibri" w:hAnsi="Calibri" w:eastAsia="Microsoft YaHei"/>
          <w:b w:val="0"/>
          <w:i w:val="0"/>
          <w:sz w:val="22"/>
        </w:rPr>
        <w:t>allocation_project 为项目根对象，几乎所有业务表均应带 project_id。</w:t>
      </w:r>
    </w:p>
    <w:p>
      <w:pPr>
        <w:pStyle w:val="ListNumber"/>
      </w:pPr>
      <w:r>
        <w:rPr>
          <w:rFonts w:ascii="Calibri" w:hAnsi="Calibri" w:eastAsia="Microsoft YaHei"/>
          <w:b w:val="0"/>
          <w:i w:val="0"/>
          <w:sz w:val="22"/>
        </w:rPr>
        <w:t>data_package 归属 allocation_project，一个项目可以存在多个数据包版本。</w:t>
      </w:r>
    </w:p>
    <w:p>
      <w:pPr>
        <w:pStyle w:val="ListNumber"/>
      </w:pPr>
      <w:r>
        <w:rPr>
          <w:rFonts w:ascii="Calibri" w:hAnsi="Calibri" w:eastAsia="Microsoft YaHei"/>
          <w:b w:val="0"/>
          <w:i w:val="0"/>
          <w:sz w:val="22"/>
        </w:rPr>
        <w:t>data_resource 归属 data_package，并通过 data_resource_party_relation 关联 party。</w:t>
      </w:r>
    </w:p>
    <w:p>
      <w:pPr>
        <w:pStyle w:val="ListNumber"/>
      </w:pPr>
      <w:r>
        <w:rPr>
          <w:rFonts w:ascii="Calibri" w:hAnsi="Calibri" w:eastAsia="Microsoft YaHei"/>
          <w:b w:val="0"/>
          <w:i w:val="0"/>
          <w:sz w:val="22"/>
        </w:rPr>
        <w:t>party 归属 allocation_project，项目内名称唯一。</w:t>
      </w:r>
    </w:p>
    <w:p>
      <w:pPr>
        <w:pStyle w:val="ListNumber"/>
      </w:pPr>
      <w:r>
        <w:rPr>
          <w:rFonts w:ascii="Calibri" w:hAnsi="Calibri" w:eastAsia="Microsoft YaHei"/>
          <w:b w:val="0"/>
          <w:i w:val="0"/>
          <w:sz w:val="22"/>
        </w:rPr>
        <w:t>quality_assessment 引用 data_package 和质量参数快照，作为包级质量评估汇总。</w:t>
      </w:r>
    </w:p>
    <w:p>
      <w:r>
        <w:rPr>
          <w:rFonts w:ascii="Calibri" w:hAnsi="Calibri" w:eastAsia="Microsoft YaHei"/>
          <w:b w:val="0"/>
          <w:i w:val="0"/>
          <w:sz w:val="22"/>
        </w:rPr>
        <w:t>5a. quality_resource_assessment 引用 quality_assessment 和 data_resource，保存逐资源质量评估主结果；quality_resource_score_detail 引用 quality_resource_assessment，保存资源级指标明细。</w:t>
      </w:r>
    </w:p>
    <w:p>
      <w:pPr>
        <w:pStyle w:val="ListNumber"/>
      </w:pPr>
      <w:r>
        <w:rPr>
          <w:rFonts w:ascii="Calibri" w:hAnsi="Calibri" w:eastAsia="Microsoft YaHei"/>
          <w:b w:val="0"/>
          <w:i w:val="0"/>
          <w:sz w:val="22"/>
        </w:rPr>
        <w:t>shuyuan_metering 引用 quality_assessment，明细引用 data_resource 和 party。</w:t>
      </w:r>
    </w:p>
    <w:p>
      <w:pPr>
        <w:pStyle w:val="ListNumber"/>
      </w:pPr>
      <w:r>
        <w:rPr>
          <w:rFonts w:ascii="Calibri" w:hAnsi="Calibri" w:eastAsia="Microsoft YaHei"/>
          <w:b w:val="0"/>
          <w:i w:val="0"/>
          <w:sz w:val="22"/>
        </w:rPr>
        <w:t>contribution_record 与 utility_record 均以 party_id 为主体维度。</w:t>
      </w:r>
    </w:p>
    <w:p>
      <w:pPr>
        <w:pStyle w:val="ListNumber"/>
      </w:pPr>
      <w:r>
        <w:rPr>
          <w:rFonts w:ascii="Calibri" w:hAnsi="Calibri" w:eastAsia="Microsoft YaHei"/>
          <w:b w:val="0"/>
          <w:i w:val="0"/>
          <w:sz w:val="22"/>
        </w:rPr>
        <w:t>md_dshap_task 引用效用版本和参数快照，md_dshap_result 和 md_dshap_marginal_trace 引用 task_id。</w:t>
      </w:r>
    </w:p>
    <w:p>
      <w:pPr>
        <w:pStyle w:val="ListNumber"/>
      </w:pPr>
      <w:r>
        <w:rPr>
          <w:rFonts w:ascii="Calibri" w:hAnsi="Calibri" w:eastAsia="Microsoft YaHei"/>
          <w:b w:val="0"/>
          <w:i w:val="0"/>
          <w:sz w:val="22"/>
        </w:rPr>
        <w:t>allocation_scenario 引用项目、收益池配置和算法权重结果；项目级合同比例方案在当前实现中通过 JSON runtime 对象关联，旧合同约束版本仅用于兼容路径。</w:t>
      </w:r>
    </w:p>
    <w:p>
      <w:pPr>
        <w:pStyle w:val="ListNumber"/>
      </w:pPr>
      <w:r>
        <w:rPr>
          <w:rFonts w:ascii="Calibri" w:hAnsi="Calibri" w:eastAsia="Microsoft YaHei"/>
          <w:b w:val="0"/>
          <w:i w:val="0"/>
          <w:sz w:val="22"/>
        </w:rPr>
        <w:t>allocation_result 引用 allocation_scenario 和 party，是分配导出的主事实表。</w:t>
      </w:r>
    </w:p>
    <w:p>
      <w:pPr>
        <w:pStyle w:val="ListNumber"/>
      </w:pPr>
      <w:r>
        <w:rPr>
          <w:rFonts w:ascii="Calibri" w:hAnsi="Calibri" w:eastAsia="Microsoft YaHei"/>
          <w:b w:val="0"/>
          <w:i w:val="0"/>
          <w:sz w:val="22"/>
        </w:rPr>
        <w:t>report_record 引用项目和输出快照，保存文件路径、校验摘要和版本。</w:t>
      </w:r>
    </w:p>
    <w:p>
      <w:pPr>
        <w:pStyle w:val="ListNumber"/>
      </w:pPr>
      <w:r>
        <w:rPr>
          <w:rFonts w:ascii="Calibri" w:hAnsi="Calibri" w:eastAsia="Microsoft YaHei"/>
          <w:b w:val="0"/>
          <w:i w:val="0"/>
          <w:sz w:val="22"/>
        </w:rPr>
        <w:t>audit_log 可引用任意对象，应保留 object_type + object_id 的通用字段。</w:t>
      </w:r>
    </w:p>
    <w:p>
      <w:pPr>
        <w:pStyle w:val="Heading2"/>
      </w:pPr>
      <w:r>
        <w:t>6.3 字段类型与精度规则</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782"/>
            <w:shd w:fill="E8EEF5"/>
            <w:tcMar>
              <w:top w:w="80" w:type="dxa"/>
              <w:start w:w="120" w:type="dxa"/>
              <w:bottom w:w="80" w:type="dxa"/>
              <w:end w:w="120" w:type="dxa"/>
            </w:tcMar>
            <w:vAlign w:val="center"/>
          </w:tcPr>
          <w:p>
            <w:pPr>
              <w:spacing w:after="0"/>
            </w:pPr>
            <w:r>
              <w:rPr>
                <w:rFonts w:ascii="Calibri" w:hAnsi="Calibri" w:eastAsia="Microsoft YaHei"/>
                <w:b/>
                <w:i w:val="0"/>
                <w:sz w:val="18"/>
              </w:rPr>
              <w:t>字段类型</w:t>
            </w:r>
          </w:p>
        </w:tc>
        <w:tc>
          <w:tcPr>
            <w:tcW w:type="dxa" w:w="2971"/>
            <w:shd w:fill="E8EEF5"/>
            <w:tcMar>
              <w:top w:w="80" w:type="dxa"/>
              <w:start w:w="120" w:type="dxa"/>
              <w:bottom w:w="80" w:type="dxa"/>
              <w:end w:w="120" w:type="dxa"/>
            </w:tcMar>
            <w:vAlign w:val="center"/>
          </w:tcPr>
          <w:p>
            <w:pPr>
              <w:spacing w:after="0"/>
            </w:pPr>
            <w:r>
              <w:rPr>
                <w:rFonts w:ascii="Calibri" w:hAnsi="Calibri" w:eastAsia="Microsoft YaHei"/>
                <w:b/>
                <w:i w:val="0"/>
                <w:sz w:val="18"/>
              </w:rPr>
              <w:t>建议类型</w:t>
            </w:r>
          </w:p>
        </w:tc>
        <w:tc>
          <w:tcPr>
            <w:tcW w:type="dxa" w:w="4607"/>
            <w:shd w:fill="E8EEF5"/>
            <w:tcMar>
              <w:top w:w="80" w:type="dxa"/>
              <w:start w:w="120" w:type="dxa"/>
              <w:bottom w:w="80" w:type="dxa"/>
              <w:end w:w="120" w:type="dxa"/>
            </w:tcMar>
            <w:vAlign w:val="center"/>
          </w:tcPr>
          <w:p>
            <w:pPr>
              <w:spacing w:after="0"/>
            </w:pPr>
            <w:r>
              <w:rPr>
                <w:rFonts w:ascii="Calibri" w:hAnsi="Calibri" w:eastAsia="Microsoft YaHei"/>
                <w:b/>
                <w:i w:val="0"/>
                <w:sz w:val="18"/>
              </w:rPr>
              <w:t>规则</w:t>
            </w:r>
          </w:p>
        </w:tc>
      </w:tr>
      <w:tr>
        <w:tc>
          <w:tcPr>
            <w:tcW w:type="dxa" w:w="1782"/>
            <w:tcMar>
              <w:top w:w="80" w:type="dxa"/>
              <w:start w:w="120" w:type="dxa"/>
              <w:bottom w:w="80" w:type="dxa"/>
              <w:end w:w="120" w:type="dxa"/>
            </w:tcMar>
            <w:vAlign w:val="top"/>
          </w:tcPr>
          <w:p>
            <w:pPr>
              <w:spacing w:after="0"/>
            </w:pPr>
            <w:r>
              <w:rPr>
                <w:rFonts w:ascii="Calibri" w:hAnsi="Calibri" w:eastAsia="Microsoft YaHei"/>
                <w:b w:val="0"/>
                <w:i w:val="0"/>
                <w:sz w:val="17"/>
              </w:rPr>
              <w:t>金额</w:t>
            </w:r>
          </w:p>
        </w:tc>
        <w:tc>
          <w:tcPr>
            <w:tcW w:type="dxa" w:w="2971"/>
            <w:tcMar>
              <w:top w:w="80" w:type="dxa"/>
              <w:start w:w="120" w:type="dxa"/>
              <w:bottom w:w="80" w:type="dxa"/>
              <w:end w:w="120" w:type="dxa"/>
            </w:tcMar>
            <w:vAlign w:val="top"/>
          </w:tcPr>
          <w:p>
            <w:pPr>
              <w:spacing w:after="0"/>
            </w:pPr>
            <w:r>
              <w:rPr>
                <w:rFonts w:ascii="Calibri" w:hAnsi="Calibri" w:eastAsia="Microsoft YaHei"/>
                <w:b w:val="0"/>
                <w:i w:val="0"/>
                <w:sz w:val="17"/>
              </w:rPr>
              <w:t>Decimal(18,2)</w:t>
            </w:r>
          </w:p>
        </w:tc>
        <w:tc>
          <w:tcPr>
            <w:tcW w:type="dxa" w:w="4607"/>
            <w:tcMar>
              <w:top w:w="80" w:type="dxa"/>
              <w:start w:w="120" w:type="dxa"/>
              <w:bottom w:w="80" w:type="dxa"/>
              <w:end w:w="120" w:type="dxa"/>
            </w:tcMar>
            <w:vAlign w:val="top"/>
          </w:tcPr>
          <w:p>
            <w:pPr>
              <w:spacing w:after="0"/>
            </w:pPr>
            <w:r>
              <w:rPr>
                <w:rFonts w:ascii="Calibri" w:hAnsi="Calibri" w:eastAsia="Microsoft YaHei"/>
                <w:b w:val="0"/>
                <w:i w:val="0"/>
                <w:sz w:val="17"/>
              </w:rPr>
              <w:t>展示保留 2 位，计算使用 Decimal，禁止 float。</w:t>
            </w:r>
          </w:p>
        </w:tc>
      </w:tr>
      <w:tr>
        <w:tc>
          <w:tcPr>
            <w:tcW w:type="dxa" w:w="1782"/>
            <w:tcMar>
              <w:top w:w="80" w:type="dxa"/>
              <w:start w:w="120" w:type="dxa"/>
              <w:bottom w:w="80" w:type="dxa"/>
              <w:end w:w="120" w:type="dxa"/>
            </w:tcMar>
            <w:vAlign w:val="top"/>
          </w:tcPr>
          <w:p>
            <w:pPr>
              <w:spacing w:after="0"/>
            </w:pPr>
            <w:r>
              <w:rPr>
                <w:rFonts w:ascii="Calibri" w:hAnsi="Calibri" w:eastAsia="Microsoft YaHei"/>
                <w:b w:val="0"/>
                <w:i w:val="0"/>
                <w:sz w:val="17"/>
              </w:rPr>
              <w:t>权重</w:t>
            </w:r>
          </w:p>
        </w:tc>
        <w:tc>
          <w:tcPr>
            <w:tcW w:type="dxa" w:w="2971"/>
            <w:tcMar>
              <w:top w:w="80" w:type="dxa"/>
              <w:start w:w="120" w:type="dxa"/>
              <w:bottom w:w="80" w:type="dxa"/>
              <w:end w:w="120" w:type="dxa"/>
            </w:tcMar>
            <w:vAlign w:val="top"/>
          </w:tcPr>
          <w:p>
            <w:pPr>
              <w:spacing w:after="0"/>
            </w:pPr>
            <w:r>
              <w:rPr>
                <w:rFonts w:ascii="Calibri" w:hAnsi="Calibri" w:eastAsia="Microsoft YaHei"/>
                <w:b w:val="0"/>
                <w:i w:val="0"/>
                <w:sz w:val="17"/>
              </w:rPr>
              <w:t>Decimal(18,6)</w:t>
            </w:r>
          </w:p>
        </w:tc>
        <w:tc>
          <w:tcPr>
            <w:tcW w:type="dxa" w:w="4607"/>
            <w:tcMar>
              <w:top w:w="80" w:type="dxa"/>
              <w:start w:w="120" w:type="dxa"/>
              <w:bottom w:w="80" w:type="dxa"/>
              <w:end w:w="120" w:type="dxa"/>
            </w:tcMar>
            <w:vAlign w:val="top"/>
          </w:tcPr>
          <w:p>
            <w:pPr>
              <w:spacing w:after="0"/>
            </w:pPr>
            <w:r>
              <w:rPr>
                <w:rFonts w:ascii="Calibri" w:hAnsi="Calibri" w:eastAsia="Microsoft YaHei"/>
                <w:b w:val="0"/>
                <w:i w:val="0"/>
                <w:sz w:val="17"/>
              </w:rPr>
              <w:t>权重合计需校验为 1，允许 0.000001 内误差。</w:t>
            </w:r>
          </w:p>
        </w:tc>
      </w:tr>
      <w:tr>
        <w:tc>
          <w:tcPr>
            <w:tcW w:type="dxa" w:w="1782"/>
            <w:tcMar>
              <w:top w:w="80" w:type="dxa"/>
              <w:start w:w="120" w:type="dxa"/>
              <w:bottom w:w="80" w:type="dxa"/>
              <w:end w:w="120" w:type="dxa"/>
            </w:tcMar>
            <w:vAlign w:val="top"/>
          </w:tcPr>
          <w:p>
            <w:pPr>
              <w:spacing w:after="0"/>
            </w:pPr>
            <w:r>
              <w:rPr>
                <w:rFonts w:ascii="Calibri" w:hAnsi="Calibri" w:eastAsia="Microsoft YaHei"/>
                <w:b w:val="0"/>
                <w:i w:val="0"/>
                <w:sz w:val="17"/>
              </w:rPr>
              <w:t>分数</w:t>
            </w:r>
          </w:p>
        </w:tc>
        <w:tc>
          <w:tcPr>
            <w:tcW w:type="dxa" w:w="2971"/>
            <w:tcMar>
              <w:top w:w="80" w:type="dxa"/>
              <w:start w:w="120" w:type="dxa"/>
              <w:bottom w:w="80" w:type="dxa"/>
              <w:end w:w="120" w:type="dxa"/>
            </w:tcMar>
            <w:vAlign w:val="top"/>
          </w:tcPr>
          <w:p>
            <w:pPr>
              <w:spacing w:after="0"/>
            </w:pPr>
            <w:r>
              <w:rPr>
                <w:rFonts w:ascii="Calibri" w:hAnsi="Calibri" w:eastAsia="Microsoft YaHei"/>
                <w:b w:val="0"/>
                <w:i w:val="0"/>
                <w:sz w:val="17"/>
              </w:rPr>
              <w:t>Decimal(8,4)</w:t>
            </w:r>
          </w:p>
        </w:tc>
        <w:tc>
          <w:tcPr>
            <w:tcW w:type="dxa" w:w="4607"/>
            <w:tcMar>
              <w:top w:w="80" w:type="dxa"/>
              <w:start w:w="120" w:type="dxa"/>
              <w:bottom w:w="80" w:type="dxa"/>
              <w:end w:w="120" w:type="dxa"/>
            </w:tcMar>
            <w:vAlign w:val="top"/>
          </w:tcPr>
          <w:p>
            <w:pPr>
              <w:spacing w:after="0"/>
            </w:pPr>
            <w:r>
              <w:rPr>
                <w:rFonts w:ascii="Calibri" w:hAnsi="Calibri" w:eastAsia="Microsoft YaHei"/>
                <w:b w:val="0"/>
                <w:i w:val="0"/>
                <w:sz w:val="17"/>
              </w:rPr>
              <w:t>质量分、贡献分、效用值可保留 4 位或 6 位。</w:t>
            </w:r>
          </w:p>
        </w:tc>
      </w:tr>
      <w:tr>
        <w:tc>
          <w:tcPr>
            <w:tcW w:type="dxa" w:w="1782"/>
            <w:tcMar>
              <w:top w:w="80" w:type="dxa"/>
              <w:start w:w="120" w:type="dxa"/>
              <w:bottom w:w="80" w:type="dxa"/>
              <w:end w:w="120" w:type="dxa"/>
            </w:tcMar>
            <w:vAlign w:val="top"/>
          </w:tcPr>
          <w:p>
            <w:pPr>
              <w:spacing w:after="0"/>
            </w:pPr>
            <w:r>
              <w:rPr>
                <w:rFonts w:ascii="Calibri" w:hAnsi="Calibri" w:eastAsia="Microsoft YaHei"/>
                <w:b w:val="0"/>
                <w:i w:val="0"/>
                <w:sz w:val="17"/>
              </w:rPr>
              <w:t>系数</w:t>
            </w:r>
          </w:p>
        </w:tc>
        <w:tc>
          <w:tcPr>
            <w:tcW w:type="dxa" w:w="2971"/>
            <w:tcMar>
              <w:top w:w="80" w:type="dxa"/>
              <w:start w:w="120" w:type="dxa"/>
              <w:bottom w:w="80" w:type="dxa"/>
              <w:end w:w="120" w:type="dxa"/>
            </w:tcMar>
            <w:vAlign w:val="top"/>
          </w:tcPr>
          <w:p>
            <w:pPr>
              <w:spacing w:after="0"/>
            </w:pPr>
            <w:r>
              <w:rPr>
                <w:rFonts w:ascii="Calibri" w:hAnsi="Calibri" w:eastAsia="Microsoft YaHei"/>
                <w:b w:val="0"/>
                <w:i w:val="0"/>
                <w:sz w:val="17"/>
              </w:rPr>
              <w:t>Decimal(12,6)</w:t>
            </w:r>
          </w:p>
        </w:tc>
        <w:tc>
          <w:tcPr>
            <w:tcW w:type="dxa" w:w="4607"/>
            <w:tcMar>
              <w:top w:w="80" w:type="dxa"/>
              <w:start w:w="120" w:type="dxa"/>
              <w:bottom w:w="80" w:type="dxa"/>
              <w:end w:w="120" w:type="dxa"/>
            </w:tcMar>
            <w:vAlign w:val="top"/>
          </w:tcPr>
          <w:p>
            <w:pPr>
              <w:spacing w:after="0"/>
            </w:pPr>
            <w:r>
              <w:rPr>
                <w:rFonts w:ascii="Calibri" w:hAnsi="Calibri" w:eastAsia="Microsoft YaHei"/>
                <w:b w:val="0"/>
                <w:i w:val="0"/>
                <w:sz w:val="17"/>
              </w:rPr>
              <w:t>所有系数必须大于 0，调用量除外。</w:t>
            </w:r>
          </w:p>
        </w:tc>
      </w:tr>
      <w:tr>
        <w:tc>
          <w:tcPr>
            <w:tcW w:type="dxa" w:w="1782"/>
            <w:tcMar>
              <w:top w:w="80" w:type="dxa"/>
              <w:start w:w="120" w:type="dxa"/>
              <w:bottom w:w="80" w:type="dxa"/>
              <w:end w:w="120" w:type="dxa"/>
            </w:tcMar>
            <w:vAlign w:val="top"/>
          </w:tcPr>
          <w:p>
            <w:pPr>
              <w:spacing w:after="0"/>
            </w:pPr>
            <w:r>
              <w:rPr>
                <w:rFonts w:ascii="Calibri" w:hAnsi="Calibri" w:eastAsia="Microsoft YaHei"/>
                <w:b w:val="0"/>
                <w:i w:val="0"/>
                <w:sz w:val="17"/>
              </w:rPr>
              <w:t>调用量</w:t>
            </w:r>
          </w:p>
        </w:tc>
        <w:tc>
          <w:tcPr>
            <w:tcW w:type="dxa" w:w="2971"/>
            <w:tcMar>
              <w:top w:w="80" w:type="dxa"/>
              <w:start w:w="120" w:type="dxa"/>
              <w:bottom w:w="80" w:type="dxa"/>
              <w:end w:w="120" w:type="dxa"/>
            </w:tcMar>
            <w:vAlign w:val="top"/>
          </w:tcPr>
          <w:p>
            <w:pPr>
              <w:spacing w:after="0"/>
            </w:pPr>
            <w:r>
              <w:rPr>
                <w:rFonts w:ascii="Calibri" w:hAnsi="Calibri" w:eastAsia="Microsoft YaHei"/>
                <w:b w:val="0"/>
                <w:i w:val="0"/>
                <w:sz w:val="17"/>
              </w:rPr>
              <w:t>Integer / BigInteger</w:t>
            </w:r>
          </w:p>
        </w:tc>
        <w:tc>
          <w:tcPr>
            <w:tcW w:type="dxa" w:w="4607"/>
            <w:tcMar>
              <w:top w:w="80" w:type="dxa"/>
              <w:start w:w="120" w:type="dxa"/>
              <w:bottom w:w="80" w:type="dxa"/>
              <w:end w:w="120" w:type="dxa"/>
            </w:tcMar>
            <w:vAlign w:val="top"/>
          </w:tcPr>
          <w:p>
            <w:pPr>
              <w:spacing w:after="0"/>
            </w:pPr>
            <w:r>
              <w:rPr>
                <w:rFonts w:ascii="Calibri" w:hAnsi="Calibri" w:eastAsia="Microsoft YaHei"/>
                <w:b w:val="0"/>
                <w:i w:val="0"/>
                <w:sz w:val="17"/>
              </w:rPr>
              <w:t>必须大于等于 0。</w:t>
            </w:r>
          </w:p>
        </w:tc>
      </w:tr>
      <w:tr>
        <w:tc>
          <w:tcPr>
            <w:tcW w:type="dxa" w:w="1782"/>
            <w:tcMar>
              <w:top w:w="80" w:type="dxa"/>
              <w:start w:w="120" w:type="dxa"/>
              <w:bottom w:w="80" w:type="dxa"/>
              <w:end w:w="120" w:type="dxa"/>
            </w:tcMar>
            <w:vAlign w:val="top"/>
          </w:tcPr>
          <w:p>
            <w:pPr>
              <w:spacing w:after="0"/>
            </w:pPr>
            <w:r>
              <w:rPr>
                <w:rFonts w:ascii="Calibri" w:hAnsi="Calibri" w:eastAsia="Microsoft YaHei"/>
                <w:b w:val="0"/>
                <w:i w:val="0"/>
                <w:sz w:val="17"/>
              </w:rPr>
              <w:t>快照内容</w:t>
            </w:r>
          </w:p>
        </w:tc>
        <w:tc>
          <w:tcPr>
            <w:tcW w:type="dxa" w:w="2971"/>
            <w:tcMar>
              <w:top w:w="80" w:type="dxa"/>
              <w:start w:w="120" w:type="dxa"/>
              <w:bottom w:w="80" w:type="dxa"/>
              <w:end w:w="120" w:type="dxa"/>
            </w:tcMar>
            <w:vAlign w:val="top"/>
          </w:tcPr>
          <w:p>
            <w:pPr>
              <w:spacing w:after="0"/>
            </w:pPr>
            <w:r>
              <w:rPr>
                <w:rFonts w:ascii="Calibri" w:hAnsi="Calibri" w:eastAsia="Microsoft YaHei"/>
                <w:b w:val="0"/>
                <w:i w:val="0"/>
                <w:sz w:val="17"/>
              </w:rPr>
              <w:t>JSON / Text</w:t>
            </w:r>
          </w:p>
        </w:tc>
        <w:tc>
          <w:tcPr>
            <w:tcW w:type="dxa" w:w="4607"/>
            <w:tcMar>
              <w:top w:w="80" w:type="dxa"/>
              <w:start w:w="120" w:type="dxa"/>
              <w:bottom w:w="80" w:type="dxa"/>
              <w:end w:w="120" w:type="dxa"/>
            </w:tcMar>
            <w:vAlign w:val="top"/>
          </w:tcPr>
          <w:p>
            <w:pPr>
              <w:spacing w:after="0"/>
            </w:pPr>
            <w:r>
              <w:rPr>
                <w:rFonts w:ascii="Calibri" w:hAnsi="Calibri" w:eastAsia="Microsoft YaHei"/>
                <w:b w:val="0"/>
                <w:i w:val="0"/>
                <w:sz w:val="17"/>
              </w:rPr>
              <w:t>需要 checksum，避免历史篡改。</w:t>
            </w:r>
          </w:p>
        </w:tc>
      </w:tr>
      <w:tr>
        <w:tc>
          <w:tcPr>
            <w:tcW w:type="dxa" w:w="1782"/>
            <w:tcMar>
              <w:top w:w="80" w:type="dxa"/>
              <w:start w:w="120" w:type="dxa"/>
              <w:bottom w:w="80" w:type="dxa"/>
              <w:end w:w="120" w:type="dxa"/>
            </w:tcMar>
            <w:vAlign w:val="top"/>
          </w:tcPr>
          <w:p>
            <w:pPr>
              <w:spacing w:after="0"/>
            </w:pPr>
            <w:r>
              <w:rPr>
                <w:rFonts w:ascii="Calibri" w:hAnsi="Calibri" w:eastAsia="Microsoft YaHei"/>
                <w:b w:val="0"/>
                <w:i w:val="0"/>
                <w:sz w:val="17"/>
              </w:rPr>
              <w:t>日志内容</w:t>
            </w:r>
          </w:p>
        </w:tc>
        <w:tc>
          <w:tcPr>
            <w:tcW w:type="dxa" w:w="2971"/>
            <w:tcMar>
              <w:top w:w="80" w:type="dxa"/>
              <w:start w:w="120" w:type="dxa"/>
              <w:bottom w:w="80" w:type="dxa"/>
              <w:end w:w="120" w:type="dxa"/>
            </w:tcMar>
            <w:vAlign w:val="top"/>
          </w:tcPr>
          <w:p>
            <w:pPr>
              <w:spacing w:after="0"/>
            </w:pPr>
            <w:r>
              <w:rPr>
                <w:rFonts w:ascii="Calibri" w:hAnsi="Calibri" w:eastAsia="Microsoft YaHei"/>
                <w:b w:val="0"/>
                <w:i w:val="0"/>
                <w:sz w:val="17"/>
              </w:rPr>
              <w:t>JSON / JSONL</w:t>
            </w:r>
          </w:p>
        </w:tc>
        <w:tc>
          <w:tcPr>
            <w:tcW w:type="dxa" w:w="4607"/>
            <w:tcMar>
              <w:top w:w="80" w:type="dxa"/>
              <w:start w:w="120" w:type="dxa"/>
              <w:bottom w:w="80" w:type="dxa"/>
              <w:end w:w="120" w:type="dxa"/>
            </w:tcMar>
            <w:vAlign w:val="top"/>
          </w:tcPr>
          <w:p>
            <w:pPr>
              <w:spacing w:after="0"/>
            </w:pPr>
            <w:r>
              <w:rPr>
                <w:rFonts w:ascii="Calibri" w:hAnsi="Calibri" w:eastAsia="Microsoft YaHei"/>
                <w:b w:val="0"/>
                <w:i w:val="0"/>
                <w:sz w:val="17"/>
              </w:rPr>
              <w:t>before/after 推荐 JSON。</w:t>
            </w:r>
          </w:p>
        </w:tc>
      </w:tr>
      <w:tr>
        <w:tc>
          <w:tcPr>
            <w:tcW w:type="dxa" w:w="1782"/>
            <w:tcMar>
              <w:top w:w="80" w:type="dxa"/>
              <w:start w:w="120" w:type="dxa"/>
              <w:bottom w:w="80" w:type="dxa"/>
              <w:end w:w="120" w:type="dxa"/>
            </w:tcMar>
            <w:vAlign w:val="top"/>
          </w:tcPr>
          <w:p>
            <w:pPr>
              <w:spacing w:after="0"/>
            </w:pPr>
            <w:r>
              <w:rPr>
                <w:rFonts w:ascii="Calibri" w:hAnsi="Calibri" w:eastAsia="Microsoft YaHei"/>
                <w:b w:val="0"/>
                <w:i w:val="0"/>
                <w:sz w:val="17"/>
              </w:rPr>
              <w:t>枚举</w:t>
            </w:r>
          </w:p>
        </w:tc>
        <w:tc>
          <w:tcPr>
            <w:tcW w:type="dxa" w:w="2971"/>
            <w:tcMar>
              <w:top w:w="80" w:type="dxa"/>
              <w:start w:w="120" w:type="dxa"/>
              <w:bottom w:w="80" w:type="dxa"/>
              <w:end w:w="120" w:type="dxa"/>
            </w:tcMar>
            <w:vAlign w:val="top"/>
          </w:tcPr>
          <w:p>
            <w:pPr>
              <w:spacing w:after="0"/>
            </w:pPr>
            <w:r>
              <w:rPr>
                <w:rFonts w:ascii="Calibri" w:hAnsi="Calibri" w:eastAsia="Microsoft YaHei"/>
                <w:b w:val="0"/>
                <w:i w:val="0"/>
                <w:sz w:val="17"/>
              </w:rPr>
              <w:t>String + 字典表可选</w:t>
            </w:r>
          </w:p>
        </w:tc>
        <w:tc>
          <w:tcPr>
            <w:tcW w:type="dxa" w:w="4607"/>
            <w:tcMar>
              <w:top w:w="80" w:type="dxa"/>
              <w:start w:w="120" w:type="dxa"/>
              <w:bottom w:w="80" w:type="dxa"/>
              <w:end w:w="120" w:type="dxa"/>
            </w:tcMar>
            <w:vAlign w:val="top"/>
          </w:tcPr>
          <w:p>
            <w:pPr>
              <w:spacing w:after="0"/>
            </w:pPr>
            <w:r>
              <w:rPr>
                <w:rFonts w:ascii="Calibri" w:hAnsi="Calibri" w:eastAsia="Microsoft YaHei"/>
                <w:b w:val="0"/>
                <w:i w:val="0"/>
                <w:sz w:val="17"/>
              </w:rPr>
              <w:t>P0 可硬编码，P1 可迁移到系统字典。</w:t>
            </w:r>
          </w:p>
        </w:tc>
      </w:tr>
    </w:tbl>
    <w:p/>
    <w:p>
      <w:pPr>
        <w:pStyle w:val="Heading2"/>
      </w:pPr>
      <w:r>
        <w:t>6.4 索引建议</w:t>
      </w:r>
    </w:p>
    <w:tbl>
      <w:tblPr>
        <w:tblStyle w:val="TableGrid"/>
        <w:tblW w:type="auto" w:w="0"/>
        <w:jc w:val="center"/>
        <w:tblLayout w:type="fixed"/>
        <w:tblLook w:firstColumn="1" w:firstRow="1" w:lastColumn="0" w:lastRow="0" w:noHBand="0" w:noVBand="1" w:val="04A0"/>
      </w:tblPr>
      <w:tblGrid>
        <w:gridCol w:w="4680"/>
        <w:gridCol w:w="4680"/>
      </w:tblGrid>
      <w:tr>
        <w:tc>
          <w:tcPr>
            <w:tcW w:type="dxa" w:w="3525"/>
            <w:shd w:fill="E8EEF5"/>
            <w:tcMar>
              <w:top w:w="80" w:type="dxa"/>
              <w:start w:w="120" w:type="dxa"/>
              <w:bottom w:w="80" w:type="dxa"/>
              <w:end w:w="120" w:type="dxa"/>
            </w:tcMar>
            <w:vAlign w:val="center"/>
          </w:tcPr>
          <w:p>
            <w:pPr>
              <w:spacing w:after="0"/>
            </w:pPr>
            <w:r>
              <w:rPr>
                <w:rFonts w:ascii="Calibri" w:hAnsi="Calibri" w:eastAsia="Microsoft YaHei"/>
                <w:b/>
                <w:i w:val="0"/>
                <w:sz w:val="18"/>
              </w:rPr>
              <w:t>表</w:t>
            </w:r>
          </w:p>
        </w:tc>
        <w:tc>
          <w:tcPr>
            <w:tcW w:type="dxa" w:w="5835"/>
            <w:shd w:fill="E8EEF5"/>
            <w:tcMar>
              <w:top w:w="80" w:type="dxa"/>
              <w:start w:w="120" w:type="dxa"/>
              <w:bottom w:w="80" w:type="dxa"/>
              <w:end w:w="120" w:type="dxa"/>
            </w:tcMar>
            <w:vAlign w:val="center"/>
          </w:tcPr>
          <w:p>
            <w:pPr>
              <w:spacing w:after="0"/>
            </w:pPr>
            <w:r>
              <w:rPr>
                <w:rFonts w:ascii="Calibri" w:hAnsi="Calibri" w:eastAsia="Microsoft YaHei"/>
                <w:b/>
                <w:i w:val="0"/>
                <w:sz w:val="18"/>
              </w:rPr>
              <w:t>建议索引</w:t>
            </w:r>
          </w:p>
        </w:tc>
      </w:tr>
      <w:tr>
        <w:tc>
          <w:tcPr>
            <w:tcW w:type="dxa" w:w="3525"/>
            <w:tcMar>
              <w:top w:w="80" w:type="dxa"/>
              <w:start w:w="120" w:type="dxa"/>
              <w:bottom w:w="80" w:type="dxa"/>
              <w:end w:w="120" w:type="dxa"/>
            </w:tcMar>
            <w:vAlign w:val="top"/>
          </w:tcPr>
          <w:p>
            <w:pPr>
              <w:spacing w:after="0"/>
            </w:pPr>
            <w:r>
              <w:rPr>
                <w:rFonts w:ascii="Calibri" w:hAnsi="Calibri" w:eastAsia="Microsoft YaHei"/>
                <w:b w:val="0"/>
                <w:i w:val="0"/>
                <w:sz w:val="17"/>
              </w:rPr>
              <w:t>allocation_project</w:t>
            </w:r>
          </w:p>
        </w:tc>
        <w:tc>
          <w:tcPr>
            <w:tcW w:type="dxa" w:w="5835"/>
            <w:tcMar>
              <w:top w:w="80" w:type="dxa"/>
              <w:start w:w="120" w:type="dxa"/>
              <w:bottom w:w="80" w:type="dxa"/>
              <w:end w:w="120" w:type="dxa"/>
            </w:tcMar>
            <w:vAlign w:val="top"/>
          </w:tcPr>
          <w:p>
            <w:pPr>
              <w:spacing w:after="0"/>
            </w:pPr>
            <w:r>
              <w:rPr>
                <w:rFonts w:ascii="Calibri" w:hAnsi="Calibri" w:eastAsia="Microsoft YaHei"/>
                <w:b w:val="0"/>
                <w:i w:val="0"/>
                <w:sz w:val="17"/>
              </w:rPr>
              <w:t>status, created_at</w:t>
            </w:r>
          </w:p>
        </w:tc>
      </w:tr>
      <w:tr>
        <w:tc>
          <w:tcPr>
            <w:tcW w:type="dxa" w:w="3525"/>
            <w:tcMar>
              <w:top w:w="80" w:type="dxa"/>
              <w:start w:w="120" w:type="dxa"/>
              <w:bottom w:w="80" w:type="dxa"/>
              <w:end w:w="120" w:type="dxa"/>
            </w:tcMar>
            <w:vAlign w:val="top"/>
          </w:tcPr>
          <w:p>
            <w:pPr>
              <w:spacing w:after="0"/>
            </w:pPr>
            <w:r>
              <w:rPr>
                <w:rFonts w:ascii="Calibri" w:hAnsi="Calibri" w:eastAsia="Microsoft YaHei"/>
                <w:b w:val="0"/>
                <w:i w:val="0"/>
                <w:sz w:val="17"/>
              </w:rPr>
              <w:t>data_package</w:t>
            </w:r>
          </w:p>
        </w:tc>
        <w:tc>
          <w:tcPr>
            <w:tcW w:type="dxa" w:w="5835"/>
            <w:tcMar>
              <w:top w:w="80" w:type="dxa"/>
              <w:start w:w="120" w:type="dxa"/>
              <w:bottom w:w="80" w:type="dxa"/>
              <w:end w:w="120" w:type="dxa"/>
            </w:tcMar>
            <w:vAlign w:val="top"/>
          </w:tcPr>
          <w:p>
            <w:pPr>
              <w:spacing w:after="0"/>
            </w:pPr>
            <w:r>
              <w:rPr>
                <w:rFonts w:ascii="Calibri" w:hAnsi="Calibri" w:eastAsia="Microsoft YaHei"/>
                <w:b w:val="0"/>
                <w:i w:val="0"/>
                <w:sz w:val="17"/>
              </w:rPr>
              <w:t>project_id, status, checksum</w:t>
            </w:r>
          </w:p>
        </w:tc>
      </w:tr>
      <w:tr>
        <w:tc>
          <w:tcPr>
            <w:tcW w:type="dxa" w:w="3525"/>
            <w:tcMar>
              <w:top w:w="80" w:type="dxa"/>
              <w:start w:w="120" w:type="dxa"/>
              <w:bottom w:w="80" w:type="dxa"/>
              <w:end w:w="120" w:type="dxa"/>
            </w:tcMar>
            <w:vAlign w:val="top"/>
          </w:tcPr>
          <w:p>
            <w:pPr>
              <w:spacing w:after="0"/>
            </w:pPr>
            <w:r>
              <w:rPr>
                <w:rFonts w:ascii="Calibri" w:hAnsi="Calibri" w:eastAsia="Microsoft YaHei"/>
                <w:b w:val="0"/>
                <w:i w:val="0"/>
                <w:sz w:val="17"/>
              </w:rPr>
              <w:t>data_resource</w:t>
            </w:r>
          </w:p>
        </w:tc>
        <w:tc>
          <w:tcPr>
            <w:tcW w:type="dxa" w:w="5835"/>
            <w:tcMar>
              <w:top w:w="80" w:type="dxa"/>
              <w:start w:w="120" w:type="dxa"/>
              <w:bottom w:w="80" w:type="dxa"/>
              <w:end w:w="120" w:type="dxa"/>
            </w:tcMar>
            <w:vAlign w:val="top"/>
          </w:tcPr>
          <w:p>
            <w:pPr>
              <w:spacing w:after="0"/>
            </w:pPr>
            <w:r>
              <w:rPr>
                <w:rFonts w:ascii="Calibri" w:hAnsi="Calibri" w:eastAsia="Microsoft YaHei"/>
                <w:b w:val="0"/>
                <w:i w:val="0"/>
                <w:sz w:val="17"/>
              </w:rPr>
              <w:t>package_id, modality, include_in_calculation</w:t>
            </w:r>
          </w:p>
        </w:tc>
      </w:tr>
      <w:tr>
        <w:tc>
          <w:tcPr>
            <w:tcW w:type="dxa" w:w="3525"/>
            <w:tcMar>
              <w:top w:w="80" w:type="dxa"/>
              <w:start w:w="120" w:type="dxa"/>
              <w:bottom w:w="80" w:type="dxa"/>
              <w:end w:w="120" w:type="dxa"/>
            </w:tcMar>
            <w:vAlign w:val="top"/>
          </w:tcPr>
          <w:p>
            <w:pPr>
              <w:spacing w:after="0"/>
            </w:pPr>
            <w:r>
              <w:rPr>
                <w:rFonts w:ascii="Calibri" w:hAnsi="Calibri" w:eastAsia="Microsoft YaHei"/>
                <w:b w:val="0"/>
                <w:i w:val="0"/>
                <w:sz w:val="17"/>
              </w:rPr>
              <w:t>party</w:t>
            </w:r>
          </w:p>
        </w:tc>
        <w:tc>
          <w:tcPr>
            <w:tcW w:type="dxa" w:w="5835"/>
            <w:tcMar>
              <w:top w:w="80" w:type="dxa"/>
              <w:start w:w="120" w:type="dxa"/>
              <w:bottom w:w="80" w:type="dxa"/>
              <w:end w:w="120" w:type="dxa"/>
            </w:tcMar>
            <w:vAlign w:val="top"/>
          </w:tcPr>
          <w:p>
            <w:pPr>
              <w:spacing w:after="0"/>
            </w:pPr>
            <w:r>
              <w:rPr>
                <w:rFonts w:ascii="Calibri" w:hAnsi="Calibri" w:eastAsia="Microsoft YaHei"/>
                <w:b w:val="0"/>
                <w:i w:val="0"/>
                <w:sz w:val="17"/>
              </w:rPr>
              <w:t>project_id + party_name unique, party_type, include_in_md_dshap</w:t>
            </w:r>
          </w:p>
        </w:tc>
      </w:tr>
      <w:tr>
        <w:tc>
          <w:tcPr>
            <w:tcW w:type="dxa" w:w="3525"/>
            <w:tcMar>
              <w:top w:w="80" w:type="dxa"/>
              <w:start w:w="120" w:type="dxa"/>
              <w:bottom w:w="80" w:type="dxa"/>
              <w:end w:w="120" w:type="dxa"/>
            </w:tcMar>
            <w:vAlign w:val="top"/>
          </w:tcPr>
          <w:p>
            <w:pPr>
              <w:spacing w:after="0"/>
            </w:pPr>
            <w:r>
              <w:rPr>
                <w:rFonts w:ascii="Calibri" w:hAnsi="Calibri" w:eastAsia="Microsoft YaHei"/>
                <w:b w:val="0"/>
                <w:i w:val="0"/>
                <w:sz w:val="17"/>
              </w:rPr>
              <w:t>quality_assessment</w:t>
            </w:r>
          </w:p>
        </w:tc>
        <w:tc>
          <w:tcPr>
            <w:tcW w:type="dxa" w:w="5835"/>
            <w:tcMar>
              <w:top w:w="80" w:type="dxa"/>
              <w:start w:w="120" w:type="dxa"/>
              <w:bottom w:w="80" w:type="dxa"/>
              <w:end w:w="120" w:type="dxa"/>
            </w:tcMar>
            <w:vAlign w:val="top"/>
          </w:tcPr>
          <w:p>
            <w:pPr>
              <w:spacing w:after="0"/>
            </w:pPr>
            <w:r>
              <w:rPr>
                <w:rFonts w:ascii="Calibri" w:hAnsi="Calibri" w:eastAsia="Microsoft YaHei"/>
                <w:b w:val="0"/>
                <w:i w:val="0"/>
                <w:sz w:val="17"/>
              </w:rPr>
              <w:t>project_id, package_id, version_no</w:t>
            </w:r>
          </w:p>
        </w:tc>
      </w:tr>
      <w:tr>
        <w:tc>
          <w:tcPr>
            <w:tcW w:type="dxa" w:w="3525"/>
            <w:tcMar>
              <w:top w:w="80" w:type="dxa"/>
              <w:start w:w="120" w:type="dxa"/>
              <w:bottom w:w="80" w:type="dxa"/>
              <w:end w:w="120" w:type="dxa"/>
            </w:tcMar>
            <w:vAlign w:val="top"/>
          </w:tcPr>
          <w:p>
            <w:pPr>
              <w:spacing w:after="0"/>
            </w:pPr>
            <w:r>
              <w:rPr>
                <w:rFonts w:ascii="Calibri" w:hAnsi="Calibri" w:eastAsia="Microsoft YaHei"/>
                <w:b w:val="0"/>
                <w:i w:val="0"/>
                <w:sz w:val="17"/>
              </w:rPr>
              <w:t>quality_resource_assessment</w:t>
            </w:r>
          </w:p>
        </w:tc>
        <w:tc>
          <w:tcPr>
            <w:tcW w:type="dxa" w:w="5835"/>
            <w:tcMar>
              <w:top w:w="80" w:type="dxa"/>
              <w:start w:w="120" w:type="dxa"/>
              <w:bottom w:w="80" w:type="dxa"/>
              <w:end w:w="120" w:type="dxa"/>
            </w:tcMar>
            <w:vAlign w:val="top"/>
          </w:tcPr>
          <w:p>
            <w:pPr>
              <w:spacing w:after="0"/>
            </w:pPr>
            <w:r>
              <w:rPr>
                <w:rFonts w:ascii="Calibri" w:hAnsi="Calibri" w:eastAsia="Microsoft YaHei"/>
                <w:b w:val="0"/>
                <w:i w:val="0"/>
                <w:sz w:val="17"/>
              </w:rPr>
              <w:t>assessment_id, resource_id, status, version_no</w:t>
            </w:r>
          </w:p>
        </w:tc>
      </w:tr>
      <w:tr>
        <w:tc>
          <w:tcPr>
            <w:tcW w:type="dxa" w:w="3525"/>
            <w:tcMar>
              <w:top w:w="80" w:type="dxa"/>
              <w:start w:w="120" w:type="dxa"/>
              <w:bottom w:w="80" w:type="dxa"/>
              <w:end w:w="120" w:type="dxa"/>
            </w:tcMar>
            <w:vAlign w:val="top"/>
          </w:tcPr>
          <w:p>
            <w:pPr>
              <w:spacing w:after="0"/>
            </w:pPr>
            <w:r>
              <w:rPr>
                <w:rFonts w:ascii="Calibri" w:hAnsi="Calibri" w:eastAsia="Microsoft YaHei"/>
                <w:b w:val="0"/>
                <w:i w:val="0"/>
                <w:sz w:val="17"/>
              </w:rPr>
              <w:t>quality_resource_score_detail</w:t>
            </w:r>
          </w:p>
        </w:tc>
        <w:tc>
          <w:tcPr>
            <w:tcW w:type="dxa" w:w="5835"/>
            <w:tcMar>
              <w:top w:w="80" w:type="dxa"/>
              <w:start w:w="120" w:type="dxa"/>
              <w:bottom w:w="80" w:type="dxa"/>
              <w:end w:w="120" w:type="dxa"/>
            </w:tcMar>
            <w:vAlign w:val="top"/>
          </w:tcPr>
          <w:p>
            <w:pPr>
              <w:spacing w:after="0"/>
            </w:pPr>
            <w:r>
              <w:rPr>
                <w:rFonts w:ascii="Calibri" w:hAnsi="Calibri" w:eastAsia="Microsoft YaHei"/>
                <w:b w:val="0"/>
                <w:i w:val="0"/>
                <w:sz w:val="17"/>
              </w:rPr>
              <w:t>resource_assessment_id, resource_id, dimension_code</w:t>
            </w:r>
          </w:p>
        </w:tc>
      </w:tr>
      <w:tr>
        <w:tc>
          <w:tcPr>
            <w:tcW w:type="dxa" w:w="3525"/>
            <w:tcMar>
              <w:top w:w="80" w:type="dxa"/>
              <w:start w:w="120" w:type="dxa"/>
              <w:bottom w:w="80" w:type="dxa"/>
              <w:end w:w="120" w:type="dxa"/>
            </w:tcMar>
            <w:vAlign w:val="top"/>
          </w:tcPr>
          <w:p>
            <w:pPr>
              <w:spacing w:after="0"/>
            </w:pPr>
            <w:r>
              <w:rPr>
                <w:rFonts w:ascii="Calibri" w:hAnsi="Calibri" w:eastAsia="Microsoft YaHei"/>
                <w:b w:val="0"/>
                <w:i w:val="0"/>
                <w:sz w:val="17"/>
              </w:rPr>
              <w:t>shuyuan_metering</w:t>
            </w:r>
          </w:p>
        </w:tc>
        <w:tc>
          <w:tcPr>
            <w:tcW w:type="dxa" w:w="5835"/>
            <w:tcMar>
              <w:top w:w="80" w:type="dxa"/>
              <w:start w:w="120" w:type="dxa"/>
              <w:bottom w:w="80" w:type="dxa"/>
              <w:end w:w="120" w:type="dxa"/>
            </w:tcMar>
            <w:vAlign w:val="top"/>
          </w:tcPr>
          <w:p>
            <w:pPr>
              <w:spacing w:after="0"/>
            </w:pPr>
            <w:r>
              <w:rPr>
                <w:rFonts w:ascii="Calibri" w:hAnsi="Calibri" w:eastAsia="Microsoft YaHei"/>
                <w:b w:val="0"/>
                <w:i w:val="0"/>
                <w:sz w:val="17"/>
              </w:rPr>
              <w:t>project_id, assessment_id, version_no</w:t>
            </w:r>
          </w:p>
        </w:tc>
      </w:tr>
      <w:tr>
        <w:tc>
          <w:tcPr>
            <w:tcW w:type="dxa" w:w="3525"/>
            <w:tcMar>
              <w:top w:w="80" w:type="dxa"/>
              <w:start w:w="120" w:type="dxa"/>
              <w:bottom w:w="80" w:type="dxa"/>
              <w:end w:w="120" w:type="dxa"/>
            </w:tcMar>
            <w:vAlign w:val="top"/>
          </w:tcPr>
          <w:p>
            <w:pPr>
              <w:spacing w:after="0"/>
            </w:pPr>
            <w:r>
              <w:rPr>
                <w:rFonts w:ascii="Calibri" w:hAnsi="Calibri" w:eastAsia="Microsoft YaHei"/>
                <w:b w:val="0"/>
                <w:i w:val="0"/>
                <w:sz w:val="17"/>
              </w:rPr>
              <w:t>contribution_record</w:t>
            </w:r>
          </w:p>
        </w:tc>
        <w:tc>
          <w:tcPr>
            <w:tcW w:type="dxa" w:w="5835"/>
            <w:tcMar>
              <w:top w:w="80" w:type="dxa"/>
              <w:start w:w="120" w:type="dxa"/>
              <w:bottom w:w="80" w:type="dxa"/>
              <w:end w:w="120" w:type="dxa"/>
            </w:tcMar>
            <w:vAlign w:val="top"/>
          </w:tcPr>
          <w:p>
            <w:pPr>
              <w:spacing w:after="0"/>
            </w:pPr>
            <w:r>
              <w:rPr>
                <w:rFonts w:ascii="Calibri" w:hAnsi="Calibri" w:eastAsia="Microsoft YaHei"/>
                <w:b w:val="0"/>
                <w:i w:val="0"/>
                <w:sz w:val="17"/>
              </w:rPr>
              <w:t>project_id, party_id</w:t>
            </w:r>
          </w:p>
        </w:tc>
      </w:tr>
      <w:tr>
        <w:tc>
          <w:tcPr>
            <w:tcW w:type="dxa" w:w="3525"/>
            <w:tcMar>
              <w:top w:w="80" w:type="dxa"/>
              <w:start w:w="120" w:type="dxa"/>
              <w:bottom w:w="80" w:type="dxa"/>
              <w:end w:w="120" w:type="dxa"/>
            </w:tcMar>
            <w:vAlign w:val="top"/>
          </w:tcPr>
          <w:p>
            <w:pPr>
              <w:spacing w:after="0"/>
            </w:pPr>
            <w:r>
              <w:rPr>
                <w:rFonts w:ascii="Calibri" w:hAnsi="Calibri" w:eastAsia="Microsoft YaHei"/>
                <w:b w:val="0"/>
                <w:i w:val="0"/>
                <w:sz w:val="17"/>
              </w:rPr>
              <w:t>utility_record</w:t>
            </w:r>
          </w:p>
        </w:tc>
        <w:tc>
          <w:tcPr>
            <w:tcW w:type="dxa" w:w="5835"/>
            <w:tcMar>
              <w:top w:w="80" w:type="dxa"/>
              <w:start w:w="120" w:type="dxa"/>
              <w:bottom w:w="80" w:type="dxa"/>
              <w:end w:w="120" w:type="dxa"/>
            </w:tcMar>
            <w:vAlign w:val="top"/>
          </w:tcPr>
          <w:p>
            <w:pPr>
              <w:spacing w:after="0"/>
            </w:pPr>
            <w:r>
              <w:rPr>
                <w:rFonts w:ascii="Calibri" w:hAnsi="Calibri" w:eastAsia="Microsoft YaHei"/>
                <w:b w:val="0"/>
                <w:i w:val="0"/>
                <w:sz w:val="17"/>
              </w:rPr>
              <w:t>project_id, party_id, task_id</w:t>
            </w:r>
          </w:p>
        </w:tc>
      </w:tr>
      <w:tr>
        <w:tc>
          <w:tcPr>
            <w:tcW w:type="dxa" w:w="3525"/>
            <w:tcMar>
              <w:top w:w="80" w:type="dxa"/>
              <w:start w:w="120" w:type="dxa"/>
              <w:bottom w:w="80" w:type="dxa"/>
              <w:end w:w="120" w:type="dxa"/>
            </w:tcMar>
            <w:vAlign w:val="top"/>
          </w:tcPr>
          <w:p>
            <w:pPr>
              <w:spacing w:after="0"/>
            </w:pPr>
            <w:r>
              <w:rPr>
                <w:rFonts w:ascii="Calibri" w:hAnsi="Calibri" w:eastAsia="Microsoft YaHei"/>
                <w:b w:val="0"/>
                <w:i w:val="0"/>
                <w:sz w:val="17"/>
              </w:rPr>
              <w:t>md_dshap_task</w:t>
            </w:r>
          </w:p>
        </w:tc>
        <w:tc>
          <w:tcPr>
            <w:tcW w:type="dxa" w:w="5835"/>
            <w:tcMar>
              <w:top w:w="80" w:type="dxa"/>
              <w:start w:w="120" w:type="dxa"/>
              <w:bottom w:w="80" w:type="dxa"/>
              <w:end w:w="120" w:type="dxa"/>
            </w:tcMar>
            <w:vAlign w:val="top"/>
          </w:tcPr>
          <w:p>
            <w:pPr>
              <w:spacing w:after="0"/>
            </w:pPr>
            <w:r>
              <w:rPr>
                <w:rFonts w:ascii="Calibri" w:hAnsi="Calibri" w:eastAsia="Microsoft YaHei"/>
                <w:b w:val="0"/>
                <w:i w:val="0"/>
                <w:sz w:val="17"/>
              </w:rPr>
              <w:t>project_id, status, algorithm_mode, created_at</w:t>
            </w:r>
          </w:p>
        </w:tc>
      </w:tr>
      <w:tr>
        <w:tc>
          <w:tcPr>
            <w:tcW w:type="dxa" w:w="3525"/>
            <w:tcMar>
              <w:top w:w="80" w:type="dxa"/>
              <w:start w:w="120" w:type="dxa"/>
              <w:bottom w:w="80" w:type="dxa"/>
              <w:end w:w="120" w:type="dxa"/>
            </w:tcMar>
            <w:vAlign w:val="top"/>
          </w:tcPr>
          <w:p>
            <w:pPr>
              <w:spacing w:after="0"/>
            </w:pPr>
            <w:r>
              <w:rPr>
                <w:rFonts w:ascii="Calibri" w:hAnsi="Calibri" w:eastAsia="Microsoft YaHei"/>
                <w:b w:val="0"/>
                <w:i w:val="0"/>
                <w:sz w:val="17"/>
              </w:rPr>
              <w:t>md_dshap_result</w:t>
            </w:r>
          </w:p>
        </w:tc>
        <w:tc>
          <w:tcPr>
            <w:tcW w:type="dxa" w:w="5835"/>
            <w:tcMar>
              <w:top w:w="80" w:type="dxa"/>
              <w:start w:w="120" w:type="dxa"/>
              <w:bottom w:w="80" w:type="dxa"/>
              <w:end w:w="120" w:type="dxa"/>
            </w:tcMar>
            <w:vAlign w:val="top"/>
          </w:tcPr>
          <w:p>
            <w:pPr>
              <w:spacing w:after="0"/>
            </w:pPr>
            <w:r>
              <w:rPr>
                <w:rFonts w:ascii="Calibri" w:hAnsi="Calibri" w:eastAsia="Microsoft YaHei"/>
                <w:b w:val="0"/>
                <w:i w:val="0"/>
                <w:sz w:val="17"/>
              </w:rPr>
              <w:t>task_id, party_id</w:t>
            </w:r>
          </w:p>
        </w:tc>
      </w:tr>
      <w:tr>
        <w:tc>
          <w:tcPr>
            <w:tcW w:type="dxa" w:w="3525"/>
            <w:tcMar>
              <w:top w:w="80" w:type="dxa"/>
              <w:start w:w="120" w:type="dxa"/>
              <w:bottom w:w="80" w:type="dxa"/>
              <w:end w:w="120" w:type="dxa"/>
            </w:tcMar>
            <w:vAlign w:val="top"/>
          </w:tcPr>
          <w:p>
            <w:pPr>
              <w:spacing w:after="0"/>
            </w:pPr>
            <w:r>
              <w:rPr>
                <w:rFonts w:ascii="Calibri" w:hAnsi="Calibri" w:eastAsia="Microsoft YaHei"/>
                <w:b w:val="0"/>
                <w:i w:val="0"/>
                <w:sz w:val="17"/>
              </w:rPr>
              <w:t>allocation_result</w:t>
            </w:r>
          </w:p>
        </w:tc>
        <w:tc>
          <w:tcPr>
            <w:tcW w:type="dxa" w:w="5835"/>
            <w:tcMar>
              <w:top w:w="80" w:type="dxa"/>
              <w:start w:w="120" w:type="dxa"/>
              <w:bottom w:w="80" w:type="dxa"/>
              <w:end w:w="120" w:type="dxa"/>
            </w:tcMar>
            <w:vAlign w:val="top"/>
          </w:tcPr>
          <w:p>
            <w:pPr>
              <w:spacing w:after="0"/>
            </w:pPr>
            <w:r>
              <w:rPr>
                <w:rFonts w:ascii="Calibri" w:hAnsi="Calibri" w:eastAsia="Microsoft YaHei"/>
                <w:b w:val="0"/>
                <w:i w:val="0"/>
                <w:sz w:val="17"/>
              </w:rPr>
              <w:t>allocation_id, party_id</w:t>
            </w:r>
          </w:p>
        </w:tc>
      </w:tr>
      <w:tr>
        <w:tc>
          <w:tcPr>
            <w:tcW w:type="dxa" w:w="3525"/>
            <w:tcMar>
              <w:top w:w="80" w:type="dxa"/>
              <w:start w:w="120" w:type="dxa"/>
              <w:bottom w:w="80" w:type="dxa"/>
              <w:end w:w="120" w:type="dxa"/>
            </w:tcMar>
            <w:vAlign w:val="top"/>
          </w:tcPr>
          <w:p>
            <w:pPr>
              <w:spacing w:after="0"/>
            </w:pPr>
            <w:r>
              <w:rPr>
                <w:rFonts w:ascii="Calibri" w:hAnsi="Calibri" w:eastAsia="Microsoft YaHei"/>
                <w:b w:val="0"/>
                <w:i w:val="0"/>
                <w:sz w:val="17"/>
              </w:rPr>
              <w:t>contract_constraint</w:t>
            </w:r>
          </w:p>
        </w:tc>
        <w:tc>
          <w:tcPr>
            <w:tcW w:type="dxa" w:w="5835"/>
            <w:tcMar>
              <w:top w:w="80" w:type="dxa"/>
              <w:start w:w="120" w:type="dxa"/>
              <w:bottom w:w="80" w:type="dxa"/>
              <w:end w:w="120" w:type="dxa"/>
            </w:tcMar>
            <w:vAlign w:val="top"/>
          </w:tcPr>
          <w:p>
            <w:pPr>
              <w:spacing w:after="0"/>
            </w:pPr>
            <w:r>
              <w:rPr>
                <w:rFonts w:ascii="Calibri" w:hAnsi="Calibri" w:eastAsia="Microsoft YaHei"/>
                <w:b w:val="0"/>
                <w:i w:val="0"/>
                <w:sz w:val="17"/>
              </w:rPr>
              <w:t>project_id, party_id, status, priority</w:t>
            </w:r>
          </w:p>
        </w:tc>
      </w:tr>
      <w:tr>
        <w:tc>
          <w:tcPr>
            <w:tcW w:type="dxa" w:w="3525"/>
            <w:tcMar>
              <w:top w:w="80" w:type="dxa"/>
              <w:start w:w="120" w:type="dxa"/>
              <w:bottom w:w="80" w:type="dxa"/>
              <w:end w:w="120" w:type="dxa"/>
            </w:tcMar>
            <w:vAlign w:val="top"/>
          </w:tcPr>
          <w:p>
            <w:pPr>
              <w:spacing w:after="0"/>
            </w:pPr>
            <w:r>
              <w:rPr>
                <w:rFonts w:ascii="Calibri" w:hAnsi="Calibri" w:eastAsia="Microsoft YaHei"/>
                <w:b w:val="0"/>
                <w:i w:val="0"/>
                <w:sz w:val="17"/>
              </w:rPr>
              <w:t>report_record</w:t>
            </w:r>
          </w:p>
        </w:tc>
        <w:tc>
          <w:tcPr>
            <w:tcW w:type="dxa" w:w="5835"/>
            <w:tcMar>
              <w:top w:w="80" w:type="dxa"/>
              <w:start w:w="120" w:type="dxa"/>
              <w:bottom w:w="80" w:type="dxa"/>
              <w:end w:w="120" w:type="dxa"/>
            </w:tcMar>
            <w:vAlign w:val="top"/>
          </w:tcPr>
          <w:p>
            <w:pPr>
              <w:spacing w:after="0"/>
            </w:pPr>
            <w:r>
              <w:rPr>
                <w:rFonts w:ascii="Calibri" w:hAnsi="Calibri" w:eastAsia="Microsoft YaHei"/>
                <w:b w:val="0"/>
                <w:i w:val="0"/>
                <w:sz w:val="17"/>
              </w:rPr>
              <w:t>project_id, report_type, created_at</w:t>
            </w:r>
          </w:p>
        </w:tc>
      </w:tr>
      <w:tr>
        <w:tc>
          <w:tcPr>
            <w:tcW w:type="dxa" w:w="3525"/>
            <w:tcMar>
              <w:top w:w="80" w:type="dxa"/>
              <w:start w:w="120" w:type="dxa"/>
              <w:bottom w:w="80" w:type="dxa"/>
              <w:end w:w="120" w:type="dxa"/>
            </w:tcMar>
            <w:vAlign w:val="top"/>
          </w:tcPr>
          <w:p>
            <w:pPr>
              <w:spacing w:after="0"/>
            </w:pPr>
            <w:r>
              <w:rPr>
                <w:rFonts w:ascii="Calibri" w:hAnsi="Calibri" w:eastAsia="Microsoft YaHei"/>
                <w:b w:val="0"/>
                <w:i w:val="0"/>
                <w:sz w:val="17"/>
              </w:rPr>
              <w:t>audit_log</w:t>
            </w:r>
          </w:p>
        </w:tc>
        <w:tc>
          <w:tcPr>
            <w:tcW w:type="dxa" w:w="5835"/>
            <w:tcMar>
              <w:top w:w="80" w:type="dxa"/>
              <w:start w:w="120" w:type="dxa"/>
              <w:bottom w:w="80" w:type="dxa"/>
              <w:end w:w="120" w:type="dxa"/>
            </w:tcMar>
            <w:vAlign w:val="top"/>
          </w:tcPr>
          <w:p>
            <w:pPr>
              <w:spacing w:after="0"/>
            </w:pPr>
            <w:r>
              <w:rPr>
                <w:rFonts w:ascii="Calibri" w:hAnsi="Calibri" w:eastAsia="Microsoft YaHei"/>
                <w:b w:val="0"/>
                <w:i w:val="0"/>
                <w:sz w:val="17"/>
              </w:rPr>
              <w:t>project_id, module_code, operation_type, object_id, created_at</w:t>
            </w:r>
          </w:p>
        </w:tc>
      </w:tr>
    </w:tbl>
    <w:p/>
    <w:p>
      <w:pPr>
        <w:pStyle w:val="Heading1"/>
      </w:pPr>
      <w:r>
        <w:t>7. 模块详细功能设计</w:t>
      </w:r>
    </w:p>
    <w:p>
      <w:r>
        <w:rPr>
          <w:rFonts w:ascii="Calibri" w:hAnsi="Calibri" w:eastAsia="Microsoft YaHei"/>
          <w:b w:val="0"/>
          <w:i w:val="0"/>
          <w:sz w:val="22"/>
        </w:rPr>
        <w:t>本章按模块说明页面目的、功能单元、关键数据、按钮行为、数据库副作用和 UI 设计输入。按钮行为采用功能卡形式，便于后续 UI 原型、接口和数据库字段继续拆分。</w:t>
      </w:r>
    </w:p>
    <w:p>
      <w:pPr>
        <w:pStyle w:val="Heading2"/>
      </w:pPr>
      <w:r>
        <w:t>7.1 系统首页（SYS）</w:t>
      </w:r>
    </w:p>
    <w:p>
      <w:r>
        <w:rPr>
          <w:rFonts w:ascii="Calibri" w:hAnsi="Calibri" w:eastAsia="Microsoft YaHei"/>
          <w:b w:val="0"/>
          <w:i w:val="0"/>
          <w:sz w:val="22"/>
        </w:rPr>
        <w:t>模块职责：项目总览、流程入口、风险提示、一键计算。</w:t>
      </w:r>
    </w:p>
    <w:p>
      <w:r>
        <w:rPr>
          <w:rFonts w:ascii="Calibri" w:hAnsi="Calibri" w:eastAsia="Microsoft YaHei"/>
          <w:b w:val="0"/>
          <w:i w:val="0"/>
          <w:sz w:val="22"/>
        </w:rPr>
        <w:t>系统首页为一级导航页面，不设置二级窗口。页面内部区块不进入 nav_menu，不作为独立路由，不单独配置权限菜单。</w:t>
      </w:r>
    </w:p>
    <w:p>
      <w:r>
        <w:rPr>
          <w:rFonts w:ascii="Calibri" w:hAnsi="Calibri" w:eastAsia="Microsoft YaHei"/>
          <w:b w:val="0"/>
          <w:i w:val="0"/>
          <w:sz w:val="22"/>
        </w:rPr>
        <w:t>数据对象：AllocationProject、AuditLog、ReportRecord。</w:t>
      </w:r>
    </w:p>
    <w:p>
      <w:r>
        <w:rPr>
          <w:rFonts w:ascii="Calibri" w:hAnsi="Calibri" w:eastAsia="Microsoft YaHei"/>
          <w:b w:val="0"/>
          <w:i w:val="0"/>
          <w:sz w:val="22"/>
        </w:rPr>
        <w:t>状态：草稿/已接入/已分配/已导出。</w:t>
      </w:r>
    </w:p>
    <w:p>
      <w:pPr>
        <w:pStyle w:val="Heading3"/>
      </w:pPr>
      <w:r>
        <w:t>页面设计输入</w:t>
      </w:r>
    </w:p>
    <w:tbl>
      <w:tblPr>
        <w:tblStyle w:val="TableGrid"/>
        <w:tblW w:type="auto" w:w="0"/>
        <w:jc w:val="center"/>
        <w:tblLayout w:type="fixed"/>
        <w:tblLook w:firstColumn="1" w:firstRow="1" w:lastColumn="0" w:lastRow="0" w:noHBand="0" w:noVBand="1" w:val="04A0"/>
      </w:tblPr>
      <w:tblGrid>
        <w:gridCol w:w="4680"/>
        <w:gridCol w:w="4680"/>
      </w:tblGrid>
      <w:tr>
        <w:tc>
          <w:tcPr>
            <w:tcW w:type="dxa" w:w="2674"/>
            <w:shd w:fill="E8EEF5"/>
            <w:tcMar>
              <w:top w:w="80" w:type="dxa"/>
              <w:start w:w="120" w:type="dxa"/>
              <w:bottom w:w="80" w:type="dxa"/>
              <w:end w:w="120" w:type="dxa"/>
            </w:tcMar>
            <w:vAlign w:val="center"/>
          </w:tcPr>
          <w:p>
            <w:pPr>
              <w:spacing w:after="0"/>
            </w:pPr>
            <w:r>
              <w:rPr>
                <w:rFonts w:ascii="Calibri" w:hAnsi="Calibri" w:eastAsia="Microsoft YaHei"/>
                <w:b/>
                <w:i w:val="0"/>
                <w:sz w:val="18"/>
              </w:rPr>
              <w:t>项目</w:t>
            </w:r>
          </w:p>
        </w:tc>
        <w:tc>
          <w:tcPr>
            <w:tcW w:type="dxa" w:w="6686"/>
            <w:shd w:fill="E8EEF5"/>
            <w:tcMar>
              <w:top w:w="80" w:type="dxa"/>
              <w:start w:w="120" w:type="dxa"/>
              <w:bottom w:w="80" w:type="dxa"/>
              <w:end w:w="120" w:type="dxa"/>
            </w:tcMar>
            <w:vAlign w:val="center"/>
          </w:tcPr>
          <w:p>
            <w:pPr>
              <w:spacing w:after="0"/>
            </w:pPr>
            <w:r>
              <w:rPr>
                <w:rFonts w:ascii="Calibri" w:hAnsi="Calibri" w:eastAsia="Microsoft YaHei"/>
                <w:b/>
                <w:i w:val="0"/>
                <w:sz w:val="18"/>
              </w:rPr>
              <w:t>设计内容</w:t>
            </w:r>
          </w:p>
        </w:tc>
      </w:tr>
      <w:tr>
        <w:tc>
          <w:tcPr>
            <w:tcW w:type="dxa" w:w="2674"/>
            <w:tcMar>
              <w:top w:w="80" w:type="dxa"/>
              <w:start w:w="120" w:type="dxa"/>
              <w:bottom w:w="80" w:type="dxa"/>
              <w:end w:w="120" w:type="dxa"/>
            </w:tcMar>
            <w:vAlign w:val="top"/>
          </w:tcPr>
          <w:p>
            <w:pPr>
              <w:spacing w:after="0"/>
            </w:pPr>
            <w:r>
              <w:rPr>
                <w:rFonts w:ascii="Calibri" w:hAnsi="Calibri" w:eastAsia="Microsoft YaHei"/>
                <w:b w:val="0"/>
                <w:i w:val="0"/>
                <w:sz w:val="17"/>
              </w:rPr>
              <w:t>入口路由</w:t>
            </w:r>
          </w:p>
        </w:tc>
        <w:tc>
          <w:tcPr>
            <w:tcW w:type="dxa" w:w="6686"/>
            <w:tcMar>
              <w:top w:w="80" w:type="dxa"/>
              <w:start w:w="120" w:type="dxa"/>
              <w:bottom w:w="80" w:type="dxa"/>
              <w:end w:w="120" w:type="dxa"/>
            </w:tcMar>
            <w:vAlign w:val="top"/>
          </w:tcPr>
          <w:p>
            <w:pPr>
              <w:spacing w:after="0"/>
            </w:pPr>
            <w:r>
              <w:rPr>
                <w:rFonts w:ascii="Calibri" w:hAnsi="Calibri" w:eastAsia="Microsoft YaHei"/>
                <w:b w:val="0"/>
                <w:i w:val="0"/>
                <w:sz w:val="17"/>
              </w:rPr>
              <w:t>/dashboard</w:t>
            </w:r>
          </w:p>
        </w:tc>
      </w:tr>
      <w:tr>
        <w:tc>
          <w:tcPr>
            <w:tcW w:type="dxa" w:w="2674"/>
            <w:tcMar>
              <w:top w:w="80" w:type="dxa"/>
              <w:start w:w="120" w:type="dxa"/>
              <w:bottom w:w="80" w:type="dxa"/>
              <w:end w:w="120" w:type="dxa"/>
            </w:tcMar>
            <w:vAlign w:val="top"/>
          </w:tcPr>
          <w:p>
            <w:pPr>
              <w:spacing w:after="0"/>
            </w:pPr>
            <w:r>
              <w:rPr>
                <w:rFonts w:ascii="Calibri" w:hAnsi="Calibri" w:eastAsia="Microsoft YaHei"/>
                <w:b w:val="0"/>
                <w:i w:val="0"/>
                <w:sz w:val="17"/>
              </w:rPr>
              <w:t>页面名称</w:t>
            </w:r>
          </w:p>
        </w:tc>
        <w:tc>
          <w:tcPr>
            <w:tcW w:type="dxa" w:w="6686"/>
            <w:tcMar>
              <w:top w:w="80" w:type="dxa"/>
              <w:start w:w="120" w:type="dxa"/>
              <w:bottom w:w="80" w:type="dxa"/>
              <w:end w:w="120" w:type="dxa"/>
            </w:tcMar>
            <w:vAlign w:val="top"/>
          </w:tcPr>
          <w:p>
            <w:pPr>
              <w:spacing w:after="0"/>
            </w:pPr>
            <w:r>
              <w:rPr>
                <w:rFonts w:ascii="Calibri" w:hAnsi="Calibri" w:eastAsia="Microsoft YaHei"/>
                <w:b w:val="0"/>
                <w:i w:val="0"/>
                <w:sz w:val="17"/>
              </w:rPr>
              <w:t>系统首页</w:t>
            </w:r>
          </w:p>
        </w:tc>
      </w:tr>
      <w:tr>
        <w:tc>
          <w:tcPr>
            <w:tcW w:type="dxa" w:w="2674"/>
            <w:tcMar>
              <w:top w:w="80" w:type="dxa"/>
              <w:start w:w="120" w:type="dxa"/>
              <w:bottom w:w="80" w:type="dxa"/>
              <w:end w:w="120" w:type="dxa"/>
            </w:tcMar>
            <w:vAlign w:val="top"/>
          </w:tcPr>
          <w:p>
            <w:pPr>
              <w:spacing w:after="0"/>
            </w:pPr>
            <w:r>
              <w:rPr>
                <w:rFonts w:ascii="Calibri" w:hAnsi="Calibri" w:eastAsia="Microsoft YaHei"/>
                <w:b w:val="0"/>
                <w:i w:val="0"/>
                <w:sz w:val="17"/>
              </w:rPr>
              <w:t>页面区块</w:t>
            </w:r>
          </w:p>
        </w:tc>
        <w:tc>
          <w:tcPr>
            <w:tcW w:type="dxa" w:w="6686"/>
            <w:tcMar>
              <w:top w:w="80" w:type="dxa"/>
              <w:start w:w="120" w:type="dxa"/>
              <w:bottom w:w="80" w:type="dxa"/>
              <w:end w:w="120" w:type="dxa"/>
            </w:tcMar>
            <w:vAlign w:val="top"/>
          </w:tcPr>
          <w:p>
            <w:pPr>
              <w:spacing w:after="0"/>
            </w:pPr>
            <w:r>
              <w:rPr>
                <w:rFonts w:ascii="Calibri" w:hAnsi="Calibri" w:eastAsia="Microsoft YaHei"/>
                <w:b w:val="0"/>
                <w:i w:val="0"/>
                <w:sz w:val="17"/>
              </w:rPr>
              <w:t>项目总览、流程入口、风险提示、一键计算</w:t>
            </w:r>
          </w:p>
        </w:tc>
      </w:tr>
      <w:tr>
        <w:tc>
          <w:tcPr>
            <w:tcW w:type="dxa" w:w="2674"/>
            <w:tcMar>
              <w:top w:w="80" w:type="dxa"/>
              <w:start w:w="120" w:type="dxa"/>
              <w:bottom w:w="80" w:type="dxa"/>
              <w:end w:w="120" w:type="dxa"/>
            </w:tcMar>
            <w:vAlign w:val="top"/>
          </w:tcPr>
          <w:p>
            <w:pPr>
              <w:spacing w:after="0"/>
            </w:pPr>
            <w:r>
              <w:rPr>
                <w:rFonts w:ascii="Calibri" w:hAnsi="Calibri" w:eastAsia="Microsoft YaHei"/>
                <w:b w:val="0"/>
                <w:i w:val="0"/>
                <w:sz w:val="17"/>
              </w:rPr>
              <w:t>主要按钮</w:t>
            </w:r>
          </w:p>
        </w:tc>
        <w:tc>
          <w:tcPr>
            <w:tcW w:type="dxa" w:w="6686"/>
            <w:tcMar>
              <w:top w:w="80" w:type="dxa"/>
              <w:start w:w="120" w:type="dxa"/>
              <w:bottom w:w="80" w:type="dxa"/>
              <w:end w:w="120" w:type="dxa"/>
            </w:tcMar>
            <w:vAlign w:val="top"/>
          </w:tcPr>
          <w:p>
            <w:pPr>
              <w:spacing w:after="0"/>
            </w:pPr>
            <w:r>
              <w:rPr>
                <w:rFonts w:ascii="Calibri" w:hAnsi="Calibri" w:eastAsia="Microsoft YaHei"/>
                <w:b w:val="0"/>
                <w:i w:val="0"/>
                <w:sz w:val="17"/>
              </w:rPr>
              <w:t>选择演示数据、上传输入文件、进入流程、启动完整计算、查看报告</w:t>
            </w:r>
          </w:p>
        </w:tc>
      </w:tr>
    </w:tbl>
    <w:p/>
    <w:p>
      <w:pPr>
        <w:pStyle w:val="Heading3"/>
      </w:pPr>
      <w:r>
        <w:t>按钮与功能单元设计</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134"/>
            <w:shd w:fill="E8EEF5"/>
            <w:tcMar>
              <w:top w:w="80" w:type="dxa"/>
              <w:start w:w="120" w:type="dxa"/>
              <w:bottom w:w="80" w:type="dxa"/>
              <w:end w:w="120" w:type="dxa"/>
            </w:tcMar>
            <w:vAlign w:val="center"/>
          </w:tcPr>
          <w:p>
            <w:pPr>
              <w:spacing w:after="0"/>
            </w:pPr>
            <w:r>
              <w:rPr>
                <w:rFonts w:ascii="Calibri" w:hAnsi="Calibri" w:eastAsia="Microsoft YaHei"/>
                <w:b/>
                <w:i w:val="0"/>
                <w:sz w:val="18"/>
              </w:rPr>
              <w:t>功能编号</w:t>
            </w:r>
          </w:p>
        </w:tc>
        <w:tc>
          <w:tcPr>
            <w:tcW w:type="dxa" w:w="1134"/>
            <w:shd w:fill="E8EEF5"/>
            <w:tcMar>
              <w:top w:w="80" w:type="dxa"/>
              <w:start w:w="120" w:type="dxa"/>
              <w:bottom w:w="80" w:type="dxa"/>
              <w:end w:w="120" w:type="dxa"/>
            </w:tcMar>
            <w:vAlign w:val="center"/>
          </w:tcPr>
          <w:p>
            <w:pPr>
              <w:spacing w:after="0"/>
            </w:pPr>
            <w:r>
              <w:rPr>
                <w:rFonts w:ascii="Calibri" w:hAnsi="Calibri" w:eastAsia="Microsoft YaHei"/>
                <w:b/>
                <w:i w:val="0"/>
                <w:sz w:val="18"/>
              </w:rPr>
              <w:t>按钮/功能</w:t>
            </w:r>
          </w:p>
        </w:tc>
        <w:tc>
          <w:tcPr>
            <w:tcW w:type="dxa" w:w="2552"/>
            <w:shd w:fill="E8EEF5"/>
            <w:tcMar>
              <w:top w:w="80" w:type="dxa"/>
              <w:start w:w="120" w:type="dxa"/>
              <w:bottom w:w="80" w:type="dxa"/>
              <w:end w:w="120" w:type="dxa"/>
            </w:tcMar>
            <w:vAlign w:val="center"/>
          </w:tcPr>
          <w:p>
            <w:pPr>
              <w:spacing w:after="0"/>
            </w:pPr>
            <w:r>
              <w:rPr>
                <w:rFonts w:ascii="Calibri" w:hAnsi="Calibri" w:eastAsia="Microsoft YaHei"/>
                <w:b/>
                <w:i w:val="0"/>
                <w:sz w:val="18"/>
              </w:rPr>
              <w:t>业务行为</w:t>
            </w:r>
          </w:p>
        </w:tc>
        <w:tc>
          <w:tcPr>
            <w:tcW w:type="dxa" w:w="4540"/>
            <w:shd w:fill="E8EEF5"/>
            <w:tcMar>
              <w:top w:w="80" w:type="dxa"/>
              <w:start w:w="120" w:type="dxa"/>
              <w:bottom w:w="80" w:type="dxa"/>
              <w:end w:w="120" w:type="dxa"/>
            </w:tcMar>
            <w:vAlign w:val="center"/>
          </w:tcPr>
          <w:p>
            <w:pPr>
              <w:spacing w:after="0"/>
            </w:pPr>
            <w:r>
              <w:rPr>
                <w:rFonts w:ascii="Calibri" w:hAnsi="Calibri" w:eastAsia="Microsoft YaHei"/>
                <w:b/>
                <w:i w:val="0"/>
                <w:sz w:val="18"/>
              </w:rPr>
              <w:t>数据副作用与设计要点</w:t>
            </w:r>
          </w:p>
        </w:tc>
      </w:tr>
      <w:tr>
        <w:tc>
          <w:tcPr>
            <w:tcW w:type="dxa" w:w="1134"/>
            <w:tcMar>
              <w:top w:w="80" w:type="dxa"/>
              <w:start w:w="120" w:type="dxa"/>
              <w:bottom w:w="80" w:type="dxa"/>
              <w:end w:w="120" w:type="dxa"/>
            </w:tcMar>
            <w:vAlign w:val="top"/>
          </w:tcPr>
          <w:p>
            <w:pPr>
              <w:spacing w:after="0"/>
            </w:pPr>
            <w:r>
              <w:rPr>
                <w:rFonts w:ascii="Calibri" w:hAnsi="Calibri" w:eastAsia="Microsoft YaHei"/>
                <w:b w:val="0"/>
                <w:i w:val="0"/>
                <w:sz w:val="17"/>
              </w:rPr>
              <w:t>SYS-002</w:t>
            </w:r>
          </w:p>
        </w:tc>
        <w:tc>
          <w:tcPr>
            <w:tcW w:type="dxa" w:w="1134"/>
            <w:tcMar>
              <w:top w:w="80" w:type="dxa"/>
              <w:start w:w="120" w:type="dxa"/>
              <w:bottom w:w="80" w:type="dxa"/>
              <w:end w:w="120" w:type="dxa"/>
            </w:tcMar>
            <w:vAlign w:val="top"/>
          </w:tcPr>
          <w:p>
            <w:pPr>
              <w:spacing w:after="0"/>
            </w:pPr>
            <w:r>
              <w:rPr>
                <w:rFonts w:ascii="Calibri" w:hAnsi="Calibri" w:eastAsia="Microsoft YaHei"/>
                <w:b w:val="0"/>
                <w:i w:val="0"/>
                <w:sz w:val="17"/>
              </w:rPr>
              <w:t>选择演示数据</w:t>
            </w:r>
          </w:p>
        </w:tc>
        <w:tc>
          <w:tcPr>
            <w:tcW w:type="dxa" w:w="2552"/>
            <w:tcMar>
              <w:top w:w="80" w:type="dxa"/>
              <w:start w:w="120" w:type="dxa"/>
              <w:bottom w:w="80" w:type="dxa"/>
              <w:end w:w="120" w:type="dxa"/>
            </w:tcMar>
            <w:vAlign w:val="top"/>
          </w:tcPr>
          <w:p>
            <w:pPr>
              <w:spacing w:after="0"/>
            </w:pPr>
            <w:r>
              <w:rPr>
                <w:rFonts w:ascii="Calibri" w:hAnsi="Calibri" w:eastAsia="Microsoft YaHei"/>
                <w:b w:val="0"/>
                <w:i w:val="0"/>
                <w:sz w:val="17"/>
              </w:rPr>
              <w:t>初始化项目、数据包、默认参与方和默认参数</w:t>
            </w:r>
          </w:p>
        </w:tc>
        <w:tc>
          <w:tcPr>
            <w:tcW w:type="dxa" w:w="4540"/>
            <w:tcMar>
              <w:top w:w="80" w:type="dxa"/>
              <w:start w:w="120" w:type="dxa"/>
              <w:bottom w:w="80" w:type="dxa"/>
              <w:end w:w="120" w:type="dxa"/>
            </w:tcMar>
            <w:vAlign w:val="top"/>
          </w:tcPr>
          <w:p>
            <w:pPr>
              <w:spacing w:after="0"/>
            </w:pPr>
            <w:r>
              <w:rPr>
                <w:rFonts w:ascii="Calibri" w:hAnsi="Calibri" w:eastAsia="Microsoft YaHei"/>
                <w:b w:val="0"/>
                <w:i w:val="0"/>
                <w:sz w:val="17"/>
              </w:rPr>
              <w:t>写入 allocation_project/data_package/input_snapshot/audit_log</w:t>
            </w:r>
          </w:p>
        </w:tc>
      </w:tr>
      <w:tr>
        <w:tc>
          <w:tcPr>
            <w:tcW w:type="dxa" w:w="1134"/>
            <w:tcMar>
              <w:top w:w="80" w:type="dxa"/>
              <w:start w:w="120" w:type="dxa"/>
              <w:bottom w:w="80" w:type="dxa"/>
              <w:end w:w="120" w:type="dxa"/>
            </w:tcMar>
            <w:vAlign w:val="top"/>
          </w:tcPr>
          <w:p>
            <w:pPr>
              <w:spacing w:after="0"/>
            </w:pPr>
            <w:r>
              <w:rPr>
                <w:rFonts w:ascii="Calibri" w:hAnsi="Calibri" w:eastAsia="Microsoft YaHei"/>
                <w:b w:val="0"/>
                <w:i w:val="0"/>
                <w:sz w:val="17"/>
              </w:rPr>
              <w:t>SYS-004</w:t>
            </w:r>
          </w:p>
        </w:tc>
        <w:tc>
          <w:tcPr>
            <w:tcW w:type="dxa" w:w="1134"/>
            <w:tcMar>
              <w:top w:w="80" w:type="dxa"/>
              <w:start w:w="120" w:type="dxa"/>
              <w:bottom w:w="80" w:type="dxa"/>
              <w:end w:w="120" w:type="dxa"/>
            </w:tcMar>
            <w:vAlign w:val="top"/>
          </w:tcPr>
          <w:p>
            <w:pPr>
              <w:spacing w:after="0"/>
            </w:pPr>
            <w:r>
              <w:rPr>
                <w:rFonts w:ascii="Calibri" w:hAnsi="Calibri" w:eastAsia="Microsoft YaHei"/>
                <w:b w:val="0"/>
                <w:i w:val="0"/>
                <w:sz w:val="17"/>
              </w:rPr>
              <w:t>启动完整计算</w:t>
            </w:r>
          </w:p>
        </w:tc>
        <w:tc>
          <w:tcPr>
            <w:tcW w:type="dxa" w:w="2552"/>
            <w:tcMar>
              <w:top w:w="80" w:type="dxa"/>
              <w:start w:w="120" w:type="dxa"/>
              <w:bottom w:w="80" w:type="dxa"/>
              <w:end w:w="120" w:type="dxa"/>
            </w:tcMar>
            <w:vAlign w:val="top"/>
          </w:tcPr>
          <w:p>
            <w:pPr>
              <w:spacing w:after="0"/>
            </w:pPr>
            <w:r>
              <w:rPr>
                <w:rFonts w:ascii="Calibri" w:hAnsi="Calibri" w:eastAsia="Microsoft YaHei"/>
                <w:b w:val="0"/>
                <w:i w:val="0"/>
                <w:sz w:val="17"/>
              </w:rPr>
              <w:t>按质量、计量、效用、MD-DShap、分配顺序执行管线</w:t>
            </w:r>
          </w:p>
        </w:tc>
        <w:tc>
          <w:tcPr>
            <w:tcW w:type="dxa" w:w="4540"/>
            <w:tcMar>
              <w:top w:w="80" w:type="dxa"/>
              <w:start w:w="120" w:type="dxa"/>
              <w:bottom w:w="80" w:type="dxa"/>
              <w:end w:w="120" w:type="dxa"/>
            </w:tcMar>
            <w:vAlign w:val="top"/>
          </w:tcPr>
          <w:p>
            <w:pPr>
              <w:spacing w:after="0"/>
            </w:pPr>
            <w:r>
              <w:rPr>
                <w:rFonts w:ascii="Calibri" w:hAnsi="Calibri" w:eastAsia="Microsoft YaHei"/>
                <w:b w:val="0"/>
                <w:i w:val="0"/>
                <w:sz w:val="17"/>
              </w:rPr>
              <w:t>写入每阶段结果和 trace；失败时记录失败节点</w:t>
            </w:r>
          </w:p>
        </w:tc>
      </w:tr>
      <w:tr>
        <w:tc>
          <w:tcPr>
            <w:tcW w:type="dxa" w:w="1134"/>
            <w:tcMar>
              <w:top w:w="80" w:type="dxa"/>
              <w:start w:w="120" w:type="dxa"/>
              <w:bottom w:w="80" w:type="dxa"/>
              <w:end w:w="120" w:type="dxa"/>
            </w:tcMar>
            <w:vAlign w:val="top"/>
          </w:tcPr>
          <w:p>
            <w:pPr>
              <w:spacing w:after="0"/>
            </w:pPr>
            <w:r>
              <w:rPr>
                <w:rFonts w:ascii="Calibri" w:hAnsi="Calibri" w:eastAsia="Microsoft YaHei"/>
                <w:b w:val="0"/>
                <w:i w:val="0"/>
                <w:sz w:val="17"/>
              </w:rPr>
              <w:t>SYS-005</w:t>
            </w:r>
          </w:p>
        </w:tc>
        <w:tc>
          <w:tcPr>
            <w:tcW w:type="dxa" w:w="1134"/>
            <w:tcMar>
              <w:top w:w="80" w:type="dxa"/>
              <w:start w:w="120" w:type="dxa"/>
              <w:bottom w:w="80" w:type="dxa"/>
              <w:end w:w="120" w:type="dxa"/>
            </w:tcMar>
            <w:vAlign w:val="top"/>
          </w:tcPr>
          <w:p>
            <w:pPr>
              <w:spacing w:after="0"/>
            </w:pPr>
            <w:r>
              <w:rPr>
                <w:rFonts w:ascii="Calibri" w:hAnsi="Calibri" w:eastAsia="Microsoft YaHei"/>
                <w:b w:val="0"/>
                <w:i w:val="0"/>
                <w:sz w:val="17"/>
              </w:rPr>
              <w:t>查看系统风险提示</w:t>
            </w:r>
          </w:p>
        </w:tc>
        <w:tc>
          <w:tcPr>
            <w:tcW w:type="dxa" w:w="2552"/>
            <w:tcMar>
              <w:top w:w="80" w:type="dxa"/>
              <w:start w:w="120" w:type="dxa"/>
              <w:bottom w:w="80" w:type="dxa"/>
              <w:end w:w="120" w:type="dxa"/>
            </w:tcMar>
            <w:vAlign w:val="top"/>
          </w:tcPr>
          <w:p>
            <w:pPr>
              <w:spacing w:after="0"/>
            </w:pPr>
            <w:r>
              <w:rPr>
                <w:rFonts w:ascii="Calibri" w:hAnsi="Calibri" w:eastAsia="Microsoft YaHei"/>
                <w:b w:val="0"/>
                <w:i w:val="0"/>
                <w:sz w:val="17"/>
              </w:rPr>
              <w:t>展示模拟参考、禁止真实敏感数据、非法律结算说明</w:t>
            </w:r>
          </w:p>
        </w:tc>
        <w:tc>
          <w:tcPr>
            <w:tcW w:type="dxa" w:w="4540"/>
            <w:tcMar>
              <w:top w:w="80" w:type="dxa"/>
              <w:start w:w="120" w:type="dxa"/>
              <w:bottom w:w="80" w:type="dxa"/>
              <w:end w:w="120" w:type="dxa"/>
            </w:tcMar>
            <w:vAlign w:val="top"/>
          </w:tcPr>
          <w:p>
            <w:pPr>
              <w:spacing w:after="0"/>
            </w:pPr>
            <w:r>
              <w:rPr>
                <w:rFonts w:ascii="Calibri" w:hAnsi="Calibri" w:eastAsia="Microsoft YaHei"/>
                <w:b w:val="0"/>
                <w:i w:val="0"/>
                <w:sz w:val="17"/>
              </w:rPr>
              <w:t>不改状态；加载失败使用默认文案</w:t>
            </w:r>
          </w:p>
        </w:tc>
      </w:tr>
    </w:tbl>
    <w:p/>
    <w:p>
      <w:pPr>
        <w:pStyle w:val="Heading3"/>
      </w:pPr>
      <w:r>
        <w:t>数据库与接口设计提示</w:t>
      </w:r>
    </w:p>
    <w:p>
      <w:pPr>
        <w:pStyle w:val="ListBullet"/>
      </w:pPr>
      <w:r>
        <w:rPr>
          <w:rFonts w:ascii="Calibri" w:hAnsi="Calibri" w:eastAsia="Microsoft YaHei"/>
          <w:b w:val="0"/>
          <w:i w:val="0"/>
          <w:sz w:val="22"/>
        </w:rPr>
        <w:t>首页不应重复计算业务结果，只聚合读取各阶段最新版本和状态。</w:t>
      </w:r>
    </w:p>
    <w:p>
      <w:pPr>
        <w:pStyle w:val="ListBullet"/>
      </w:pPr>
      <w:r>
        <w:rPr>
          <w:rFonts w:ascii="Calibri" w:hAnsi="Calibri" w:eastAsia="Microsoft YaHei"/>
          <w:b w:val="0"/>
          <w:i w:val="0"/>
          <w:sz w:val="22"/>
        </w:rPr>
        <w:t>一键计算应调用 Pipeline/Orchestration 服务，内部逐阶段写入日志。</w:t>
      </w:r>
    </w:p>
    <w:p>
      <w:pPr>
        <w:pStyle w:val="ListBullet"/>
      </w:pPr>
      <w:r>
        <w:rPr>
          <w:rFonts w:ascii="Calibri" w:hAnsi="Calibri" w:eastAsia="Microsoft YaHei"/>
          <w:b w:val="0"/>
          <w:i w:val="0"/>
          <w:sz w:val="22"/>
        </w:rPr>
        <w:t>风险提示文案来自系统参数；加载失败时使用默认内置文案。</w:t>
      </w:r>
    </w:p>
    <w:p>
      <w:pPr>
        <w:pStyle w:val="Heading2"/>
      </w:pPr>
      <w:r>
        <w:t>7.2 数据接入管理（DATA）</w:t>
      </w:r>
    </w:p>
    <w:p>
      <w:r>
        <w:rPr>
          <w:rFonts w:ascii="Calibri" w:hAnsi="Calibri" w:eastAsia="Microsoft YaHei"/>
          <w:b w:val="0"/>
          <w:i w:val="0"/>
          <w:sz w:val="22"/>
        </w:rPr>
        <w:t>模块职责：演示数据选择、JSON 上传、格式校验、失败详情。</w:t>
      </w:r>
    </w:p>
    <w:p>
      <w:r>
        <w:rPr>
          <w:rFonts w:ascii="Calibri" w:hAnsi="Calibri" w:eastAsia="Microsoft YaHei"/>
          <w:b w:val="0"/>
          <w:i w:val="0"/>
          <w:sz w:val="22"/>
        </w:rPr>
        <w:t>数据对象：DataPackage、InputSnapshot、UploadValidationResult。</w:t>
      </w:r>
    </w:p>
    <w:p>
      <w:r>
        <w:rPr>
          <w:rFonts w:ascii="Calibri" w:hAnsi="Calibri" w:eastAsia="Microsoft YaHei"/>
          <w:b w:val="0"/>
          <w:i w:val="0"/>
          <w:sz w:val="22"/>
        </w:rPr>
        <w:t>状态：草稿 -&gt; 已接入。</w:t>
      </w:r>
    </w:p>
    <w:p>
      <w:pPr>
        <w:pStyle w:val="Heading3"/>
      </w:pPr>
      <w:r>
        <w:t>页面设计输入</w:t>
      </w:r>
    </w:p>
    <w:tbl>
      <w:tblPr>
        <w:tblStyle w:val="TableGrid"/>
        <w:tblW w:type="auto" w:w="0"/>
        <w:jc w:val="center"/>
        <w:tblLayout w:type="fixed"/>
        <w:tblLook w:firstColumn="1" w:firstRow="1" w:lastColumn="0" w:lastRow="0" w:noHBand="0" w:noVBand="1" w:val="04A0"/>
      </w:tblPr>
      <w:tblGrid>
        <w:gridCol w:w="4680"/>
        <w:gridCol w:w="4680"/>
      </w:tblGrid>
      <w:tr>
        <w:tc>
          <w:tcPr>
            <w:tcW w:type="dxa" w:w="2552"/>
            <w:shd w:fill="E8EEF5"/>
            <w:tcMar>
              <w:top w:w="80" w:type="dxa"/>
              <w:start w:w="120" w:type="dxa"/>
              <w:bottom w:w="80" w:type="dxa"/>
              <w:end w:w="120" w:type="dxa"/>
            </w:tcMar>
            <w:vAlign w:val="center"/>
          </w:tcPr>
          <w:p>
            <w:pPr>
              <w:spacing w:after="0"/>
            </w:pPr>
            <w:r>
              <w:rPr>
                <w:rFonts w:ascii="Calibri" w:hAnsi="Calibri" w:eastAsia="Microsoft YaHei"/>
                <w:b/>
                <w:i w:val="0"/>
                <w:sz w:val="18"/>
              </w:rPr>
              <w:t>项目</w:t>
            </w:r>
          </w:p>
        </w:tc>
        <w:tc>
          <w:tcPr>
            <w:tcW w:type="dxa" w:w="6808"/>
            <w:shd w:fill="E8EEF5"/>
            <w:tcMar>
              <w:top w:w="80" w:type="dxa"/>
              <w:start w:w="120" w:type="dxa"/>
              <w:bottom w:w="80" w:type="dxa"/>
              <w:end w:w="120" w:type="dxa"/>
            </w:tcMar>
            <w:vAlign w:val="center"/>
          </w:tcPr>
          <w:p>
            <w:pPr>
              <w:spacing w:after="0"/>
            </w:pPr>
            <w:r>
              <w:rPr>
                <w:rFonts w:ascii="Calibri" w:hAnsi="Calibri" w:eastAsia="Microsoft YaHei"/>
                <w:b/>
                <w:i w:val="0"/>
                <w:sz w:val="18"/>
              </w:rPr>
              <w:t>设计内容</w:t>
            </w:r>
          </w:p>
        </w:tc>
      </w:tr>
      <w:tr>
        <w:tc>
          <w:tcPr>
            <w:tcW w:type="dxa" w:w="2552"/>
            <w:tcMar>
              <w:top w:w="80" w:type="dxa"/>
              <w:start w:w="120" w:type="dxa"/>
              <w:bottom w:w="80" w:type="dxa"/>
              <w:end w:w="120" w:type="dxa"/>
            </w:tcMar>
            <w:vAlign w:val="top"/>
          </w:tcPr>
          <w:p>
            <w:pPr>
              <w:spacing w:after="0"/>
            </w:pPr>
            <w:r>
              <w:rPr>
                <w:rFonts w:ascii="Calibri" w:hAnsi="Calibri" w:eastAsia="Microsoft YaHei"/>
                <w:b w:val="0"/>
                <w:i w:val="0"/>
                <w:sz w:val="17"/>
              </w:rPr>
              <w:t>入口路由</w:t>
            </w:r>
          </w:p>
        </w:tc>
        <w:tc>
          <w:tcPr>
            <w:tcW w:type="dxa" w:w="6808"/>
            <w:tcMar>
              <w:top w:w="80" w:type="dxa"/>
              <w:start w:w="120" w:type="dxa"/>
              <w:bottom w:w="80" w:type="dxa"/>
              <w:end w:w="120" w:type="dxa"/>
            </w:tcMar>
            <w:vAlign w:val="top"/>
          </w:tcPr>
          <w:p>
            <w:pPr>
              <w:spacing w:after="0"/>
            </w:pPr>
            <w:r>
              <w:rPr>
                <w:rFonts w:ascii="Calibri" w:hAnsi="Calibri" w:eastAsia="Microsoft YaHei"/>
                <w:b w:val="0"/>
                <w:i w:val="0"/>
                <w:sz w:val="17"/>
              </w:rPr>
              <w:t>/data/ingestion</w:t>
            </w:r>
          </w:p>
        </w:tc>
      </w:tr>
      <w:tr>
        <w:tc>
          <w:tcPr>
            <w:tcW w:type="dxa" w:w="2552"/>
            <w:tcMar>
              <w:top w:w="80" w:type="dxa"/>
              <w:start w:w="120" w:type="dxa"/>
              <w:bottom w:w="80" w:type="dxa"/>
              <w:end w:w="120" w:type="dxa"/>
            </w:tcMar>
            <w:vAlign w:val="top"/>
          </w:tcPr>
          <w:p>
            <w:pPr>
              <w:spacing w:after="0"/>
            </w:pPr>
            <w:r>
              <w:rPr>
                <w:rFonts w:ascii="Calibri" w:hAnsi="Calibri" w:eastAsia="Microsoft YaHei"/>
                <w:b w:val="0"/>
                <w:i w:val="0"/>
                <w:sz w:val="17"/>
              </w:rPr>
              <w:t>页面名称</w:t>
            </w:r>
          </w:p>
        </w:tc>
        <w:tc>
          <w:tcPr>
            <w:tcW w:type="dxa" w:w="6808"/>
            <w:tcMar>
              <w:top w:w="80" w:type="dxa"/>
              <w:start w:w="120" w:type="dxa"/>
              <w:bottom w:w="80" w:type="dxa"/>
              <w:end w:w="120" w:type="dxa"/>
            </w:tcMar>
            <w:vAlign w:val="top"/>
          </w:tcPr>
          <w:p>
            <w:pPr>
              <w:spacing w:after="0"/>
            </w:pPr>
            <w:r>
              <w:rPr>
                <w:rFonts w:ascii="Calibri" w:hAnsi="Calibri" w:eastAsia="Microsoft YaHei"/>
                <w:b w:val="0"/>
                <w:i w:val="0"/>
                <w:sz w:val="17"/>
              </w:rPr>
              <w:t>数据接入管理</w:t>
            </w:r>
          </w:p>
        </w:tc>
      </w:tr>
      <w:tr>
        <w:tc>
          <w:tcPr>
            <w:tcW w:type="dxa" w:w="2552"/>
            <w:tcMar>
              <w:top w:w="80" w:type="dxa"/>
              <w:start w:w="120" w:type="dxa"/>
              <w:bottom w:w="80" w:type="dxa"/>
              <w:end w:w="120" w:type="dxa"/>
            </w:tcMar>
            <w:vAlign w:val="top"/>
          </w:tcPr>
          <w:p>
            <w:pPr>
              <w:spacing w:after="0"/>
            </w:pPr>
            <w:r>
              <w:rPr>
                <w:rFonts w:ascii="Calibri" w:hAnsi="Calibri" w:eastAsia="Microsoft YaHei"/>
                <w:b w:val="0"/>
                <w:i w:val="0"/>
                <w:sz w:val="17"/>
              </w:rPr>
              <w:t>页面区块</w:t>
            </w:r>
          </w:p>
        </w:tc>
        <w:tc>
          <w:tcPr>
            <w:tcW w:type="dxa" w:w="6808"/>
            <w:tcMar>
              <w:top w:w="80" w:type="dxa"/>
              <w:start w:w="120" w:type="dxa"/>
              <w:bottom w:w="80" w:type="dxa"/>
              <w:end w:w="120" w:type="dxa"/>
            </w:tcMar>
            <w:vAlign w:val="top"/>
          </w:tcPr>
          <w:p>
            <w:pPr>
              <w:spacing w:after="0"/>
            </w:pPr>
            <w:r>
              <w:rPr>
                <w:rFonts w:ascii="Calibri" w:hAnsi="Calibri" w:eastAsia="Microsoft YaHei"/>
                <w:b w:val="0"/>
                <w:i w:val="0"/>
                <w:sz w:val="17"/>
              </w:rPr>
              <w:t>数据包列表、上传结果、失败详情、预览入口</w:t>
            </w:r>
          </w:p>
        </w:tc>
      </w:tr>
      <w:tr>
        <w:tc>
          <w:tcPr>
            <w:tcW w:type="dxa" w:w="2552"/>
            <w:tcMar>
              <w:top w:w="80" w:type="dxa"/>
              <w:start w:w="120" w:type="dxa"/>
              <w:bottom w:w="80" w:type="dxa"/>
              <w:end w:w="120" w:type="dxa"/>
            </w:tcMar>
            <w:vAlign w:val="top"/>
          </w:tcPr>
          <w:p>
            <w:pPr>
              <w:spacing w:after="0"/>
            </w:pPr>
            <w:r>
              <w:rPr>
                <w:rFonts w:ascii="Calibri" w:hAnsi="Calibri" w:eastAsia="Microsoft YaHei"/>
                <w:b w:val="0"/>
                <w:i w:val="0"/>
                <w:sz w:val="17"/>
              </w:rPr>
              <w:t>主要按钮</w:t>
            </w:r>
          </w:p>
        </w:tc>
        <w:tc>
          <w:tcPr>
            <w:tcW w:type="dxa" w:w="6808"/>
            <w:tcMar>
              <w:top w:w="80" w:type="dxa"/>
              <w:start w:w="120" w:type="dxa"/>
              <w:bottom w:w="80" w:type="dxa"/>
              <w:end w:w="120" w:type="dxa"/>
            </w:tcMar>
            <w:vAlign w:val="top"/>
          </w:tcPr>
          <w:p>
            <w:pPr>
              <w:spacing w:after="0"/>
            </w:pPr>
            <w:r>
              <w:rPr>
                <w:rFonts w:ascii="Calibri" w:hAnsi="Calibri" w:eastAsia="Microsoft YaHei"/>
                <w:b w:val="0"/>
                <w:i w:val="0"/>
                <w:sz w:val="17"/>
              </w:rPr>
              <w:t>选择演示数据、上传 JSON、查看详情、查看失败原因、删除/停用</w:t>
            </w:r>
          </w:p>
        </w:tc>
      </w:tr>
    </w:tbl>
    <w:p/>
    <w:p>
      <w:pPr>
        <w:pStyle w:val="Heading3"/>
      </w:pPr>
      <w:r>
        <w:t>按钮与功能单元设计</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248"/>
            <w:shd w:fill="E8EEF5"/>
            <w:tcMar>
              <w:top w:w="80" w:type="dxa"/>
              <w:start w:w="120" w:type="dxa"/>
              <w:bottom w:w="80" w:type="dxa"/>
              <w:end w:w="120" w:type="dxa"/>
            </w:tcMar>
            <w:vAlign w:val="center"/>
          </w:tcPr>
          <w:p>
            <w:pPr>
              <w:spacing w:after="0"/>
            </w:pPr>
            <w:r>
              <w:rPr>
                <w:rFonts w:ascii="Calibri" w:hAnsi="Calibri" w:eastAsia="Microsoft YaHei"/>
                <w:b/>
                <w:i w:val="0"/>
                <w:sz w:val="18"/>
              </w:rPr>
              <w:t>功能编号</w:t>
            </w:r>
          </w:p>
        </w:tc>
        <w:tc>
          <w:tcPr>
            <w:tcW w:type="dxa" w:w="1248"/>
            <w:shd w:fill="E8EEF5"/>
            <w:tcMar>
              <w:top w:w="80" w:type="dxa"/>
              <w:start w:w="120" w:type="dxa"/>
              <w:bottom w:w="80" w:type="dxa"/>
              <w:end w:w="120" w:type="dxa"/>
            </w:tcMar>
            <w:vAlign w:val="center"/>
          </w:tcPr>
          <w:p>
            <w:pPr>
              <w:spacing w:after="0"/>
            </w:pPr>
            <w:r>
              <w:rPr>
                <w:rFonts w:ascii="Calibri" w:hAnsi="Calibri" w:eastAsia="Microsoft YaHei"/>
                <w:b/>
                <w:i w:val="0"/>
                <w:sz w:val="18"/>
              </w:rPr>
              <w:t>按钮/功能</w:t>
            </w:r>
          </w:p>
        </w:tc>
        <w:tc>
          <w:tcPr>
            <w:tcW w:type="dxa" w:w="2496"/>
            <w:shd w:fill="E8EEF5"/>
            <w:tcMar>
              <w:top w:w="80" w:type="dxa"/>
              <w:start w:w="120" w:type="dxa"/>
              <w:bottom w:w="80" w:type="dxa"/>
              <w:end w:w="120" w:type="dxa"/>
            </w:tcMar>
            <w:vAlign w:val="center"/>
          </w:tcPr>
          <w:p>
            <w:pPr>
              <w:spacing w:after="0"/>
            </w:pPr>
            <w:r>
              <w:rPr>
                <w:rFonts w:ascii="Calibri" w:hAnsi="Calibri" w:eastAsia="Microsoft YaHei"/>
                <w:b/>
                <w:i w:val="0"/>
                <w:sz w:val="18"/>
              </w:rPr>
              <w:t>业务行为</w:t>
            </w:r>
          </w:p>
        </w:tc>
        <w:tc>
          <w:tcPr>
            <w:tcW w:type="dxa" w:w="4368"/>
            <w:shd w:fill="E8EEF5"/>
            <w:tcMar>
              <w:top w:w="80" w:type="dxa"/>
              <w:start w:w="120" w:type="dxa"/>
              <w:bottom w:w="80" w:type="dxa"/>
              <w:end w:w="120" w:type="dxa"/>
            </w:tcMar>
            <w:vAlign w:val="center"/>
          </w:tcPr>
          <w:p>
            <w:pPr>
              <w:spacing w:after="0"/>
            </w:pPr>
            <w:r>
              <w:rPr>
                <w:rFonts w:ascii="Calibri" w:hAnsi="Calibri" w:eastAsia="Microsoft YaHei"/>
                <w:b/>
                <w:i w:val="0"/>
                <w:sz w:val="18"/>
              </w:rPr>
              <w:t>数据副作用与设计要点</w:t>
            </w:r>
          </w:p>
        </w:tc>
      </w:tr>
      <w:tr>
        <w:tc>
          <w:tcPr>
            <w:tcW w:type="dxa" w:w="1248"/>
            <w:tcMar>
              <w:top w:w="80" w:type="dxa"/>
              <w:start w:w="120" w:type="dxa"/>
              <w:bottom w:w="80" w:type="dxa"/>
              <w:end w:w="120" w:type="dxa"/>
            </w:tcMar>
            <w:vAlign w:val="top"/>
          </w:tcPr>
          <w:p>
            <w:pPr>
              <w:spacing w:after="0"/>
            </w:pPr>
            <w:r>
              <w:rPr>
                <w:rFonts w:ascii="Calibri" w:hAnsi="Calibri" w:eastAsia="Microsoft YaHei"/>
                <w:b w:val="0"/>
                <w:i w:val="0"/>
                <w:sz w:val="17"/>
              </w:rPr>
              <w:t>DATA-002</w:t>
            </w:r>
          </w:p>
        </w:tc>
        <w:tc>
          <w:tcPr>
            <w:tcW w:type="dxa" w:w="1248"/>
            <w:tcMar>
              <w:top w:w="80" w:type="dxa"/>
              <w:start w:w="120" w:type="dxa"/>
              <w:bottom w:w="80" w:type="dxa"/>
              <w:end w:w="120" w:type="dxa"/>
            </w:tcMar>
            <w:vAlign w:val="top"/>
          </w:tcPr>
          <w:p>
            <w:pPr>
              <w:spacing w:after="0"/>
            </w:pPr>
            <w:r>
              <w:rPr>
                <w:rFonts w:ascii="Calibri" w:hAnsi="Calibri" w:eastAsia="Microsoft YaHei"/>
                <w:b w:val="0"/>
                <w:i w:val="0"/>
                <w:sz w:val="17"/>
              </w:rPr>
              <w:t>选择演示数据</w:t>
            </w:r>
          </w:p>
        </w:tc>
        <w:tc>
          <w:tcPr>
            <w:tcW w:type="dxa" w:w="2496"/>
            <w:tcMar>
              <w:top w:w="80" w:type="dxa"/>
              <w:start w:w="120" w:type="dxa"/>
              <w:bottom w:w="80" w:type="dxa"/>
              <w:end w:w="120" w:type="dxa"/>
            </w:tcMar>
            <w:vAlign w:val="top"/>
          </w:tcPr>
          <w:p>
            <w:pPr>
              <w:spacing w:after="0"/>
            </w:pPr>
            <w:r>
              <w:rPr>
                <w:rFonts w:ascii="Calibri" w:hAnsi="Calibri" w:eastAsia="Microsoft YaHei"/>
                <w:b w:val="0"/>
                <w:i w:val="0"/>
                <w:sz w:val="17"/>
              </w:rPr>
              <w:t>从内置样例生成标准输入快照</w:t>
            </w:r>
          </w:p>
        </w:tc>
        <w:tc>
          <w:tcPr>
            <w:tcW w:type="dxa" w:w="4368"/>
            <w:tcMar>
              <w:top w:w="80" w:type="dxa"/>
              <w:start w:w="120" w:type="dxa"/>
              <w:bottom w:w="80" w:type="dxa"/>
              <w:end w:w="120" w:type="dxa"/>
            </w:tcMar>
            <w:vAlign w:val="top"/>
          </w:tcPr>
          <w:p>
            <w:pPr>
              <w:spacing w:after="0"/>
            </w:pPr>
            <w:r>
              <w:rPr>
                <w:rFonts w:ascii="Calibri" w:hAnsi="Calibri" w:eastAsia="Microsoft YaHei"/>
                <w:b w:val="0"/>
                <w:i w:val="0"/>
                <w:sz w:val="17"/>
              </w:rPr>
              <w:t>生成有效 DataPackage，状态改为已接入</w:t>
            </w:r>
          </w:p>
        </w:tc>
      </w:tr>
      <w:tr>
        <w:tc>
          <w:tcPr>
            <w:tcW w:type="dxa" w:w="1248"/>
            <w:tcMar>
              <w:top w:w="80" w:type="dxa"/>
              <w:start w:w="120" w:type="dxa"/>
              <w:bottom w:w="80" w:type="dxa"/>
              <w:end w:w="120" w:type="dxa"/>
            </w:tcMar>
            <w:vAlign w:val="top"/>
          </w:tcPr>
          <w:p>
            <w:pPr>
              <w:spacing w:after="0"/>
            </w:pPr>
            <w:r>
              <w:rPr>
                <w:rFonts w:ascii="Calibri" w:hAnsi="Calibri" w:eastAsia="Microsoft YaHei"/>
                <w:b w:val="0"/>
                <w:i w:val="0"/>
                <w:sz w:val="17"/>
              </w:rPr>
              <w:t>DATA-003</w:t>
            </w:r>
          </w:p>
        </w:tc>
        <w:tc>
          <w:tcPr>
            <w:tcW w:type="dxa" w:w="1248"/>
            <w:tcMar>
              <w:top w:w="80" w:type="dxa"/>
              <w:start w:w="120" w:type="dxa"/>
              <w:bottom w:w="80" w:type="dxa"/>
              <w:end w:w="120" w:type="dxa"/>
            </w:tcMar>
            <w:vAlign w:val="top"/>
          </w:tcPr>
          <w:p>
            <w:pPr>
              <w:spacing w:after="0"/>
            </w:pPr>
            <w:r>
              <w:rPr>
                <w:rFonts w:ascii="Calibri" w:hAnsi="Calibri" w:eastAsia="Microsoft YaHei"/>
                <w:b w:val="0"/>
                <w:i w:val="0"/>
                <w:sz w:val="17"/>
              </w:rPr>
              <w:t>上传 JSON 输入文件</w:t>
            </w:r>
          </w:p>
        </w:tc>
        <w:tc>
          <w:tcPr>
            <w:tcW w:type="dxa" w:w="2496"/>
            <w:tcMar>
              <w:top w:w="80" w:type="dxa"/>
              <w:start w:w="120" w:type="dxa"/>
              <w:bottom w:w="80" w:type="dxa"/>
              <w:end w:w="120" w:type="dxa"/>
            </w:tcMar>
            <w:vAlign w:val="top"/>
          </w:tcPr>
          <w:p>
            <w:pPr>
              <w:spacing w:after="0"/>
            </w:pPr>
            <w:r>
              <w:rPr>
                <w:rFonts w:ascii="Calibri" w:hAnsi="Calibri" w:eastAsia="Microsoft YaHei"/>
                <w:b w:val="0"/>
                <w:i w:val="0"/>
                <w:sz w:val="17"/>
              </w:rPr>
              <w:t>校验文件、解析 JSON、校验必填字段和业务字段</w:t>
            </w:r>
          </w:p>
        </w:tc>
        <w:tc>
          <w:tcPr>
            <w:tcW w:type="dxa" w:w="4368"/>
            <w:tcMar>
              <w:top w:w="80" w:type="dxa"/>
              <w:start w:w="120" w:type="dxa"/>
              <w:bottom w:w="80" w:type="dxa"/>
              <w:end w:w="120" w:type="dxa"/>
            </w:tcMar>
            <w:vAlign w:val="top"/>
          </w:tcPr>
          <w:p>
            <w:pPr>
              <w:spacing w:after="0"/>
            </w:pPr>
            <w:r>
              <w:rPr>
                <w:rFonts w:ascii="Calibri" w:hAnsi="Calibri" w:eastAsia="Microsoft YaHei"/>
                <w:b w:val="0"/>
                <w:i w:val="0"/>
                <w:sz w:val="17"/>
              </w:rPr>
              <w:t>成功写 DataPackage；失败写 UploadValidationResult</w:t>
            </w:r>
          </w:p>
        </w:tc>
      </w:tr>
      <w:tr>
        <w:tc>
          <w:tcPr>
            <w:tcW w:type="dxa" w:w="1248"/>
            <w:tcMar>
              <w:top w:w="80" w:type="dxa"/>
              <w:start w:w="120" w:type="dxa"/>
              <w:bottom w:w="80" w:type="dxa"/>
              <w:end w:w="120" w:type="dxa"/>
            </w:tcMar>
            <w:vAlign w:val="top"/>
          </w:tcPr>
          <w:p>
            <w:pPr>
              <w:spacing w:after="0"/>
            </w:pPr>
            <w:r>
              <w:rPr>
                <w:rFonts w:ascii="Calibri" w:hAnsi="Calibri" w:eastAsia="Microsoft YaHei"/>
                <w:b w:val="0"/>
                <w:i w:val="0"/>
                <w:sz w:val="17"/>
              </w:rPr>
              <w:t>DATA-007</w:t>
            </w:r>
          </w:p>
        </w:tc>
        <w:tc>
          <w:tcPr>
            <w:tcW w:type="dxa" w:w="1248"/>
            <w:tcMar>
              <w:top w:w="80" w:type="dxa"/>
              <w:start w:w="120" w:type="dxa"/>
              <w:bottom w:w="80" w:type="dxa"/>
              <w:end w:w="120" w:type="dxa"/>
            </w:tcMar>
            <w:vAlign w:val="top"/>
          </w:tcPr>
          <w:p>
            <w:pPr>
              <w:spacing w:after="0"/>
            </w:pPr>
            <w:r>
              <w:rPr>
                <w:rFonts w:ascii="Calibri" w:hAnsi="Calibri" w:eastAsia="Microsoft YaHei"/>
                <w:b w:val="0"/>
                <w:i w:val="0"/>
                <w:sz w:val="17"/>
              </w:rPr>
              <w:t>数据预览</w:t>
            </w:r>
          </w:p>
        </w:tc>
        <w:tc>
          <w:tcPr>
            <w:tcW w:type="dxa" w:w="2496"/>
            <w:tcMar>
              <w:top w:w="80" w:type="dxa"/>
              <w:start w:w="120" w:type="dxa"/>
              <w:bottom w:w="80" w:type="dxa"/>
              <w:end w:w="120" w:type="dxa"/>
            </w:tcMar>
            <w:vAlign w:val="top"/>
          </w:tcPr>
          <w:p>
            <w:pPr>
              <w:spacing w:after="0"/>
            </w:pPr>
            <w:r>
              <w:rPr>
                <w:rFonts w:ascii="Calibri" w:hAnsi="Calibri" w:eastAsia="Microsoft YaHei"/>
                <w:b w:val="0"/>
                <w:i w:val="0"/>
                <w:sz w:val="17"/>
              </w:rPr>
              <w:t>展示字段、模态、样本数、缺失率和脱敏摘要</w:t>
            </w:r>
          </w:p>
        </w:tc>
        <w:tc>
          <w:tcPr>
            <w:tcW w:type="dxa" w:w="4368"/>
            <w:tcMar>
              <w:top w:w="80" w:type="dxa"/>
              <w:start w:w="120" w:type="dxa"/>
              <w:bottom w:w="80" w:type="dxa"/>
              <w:end w:w="120" w:type="dxa"/>
            </w:tcMar>
            <w:vAlign w:val="top"/>
          </w:tcPr>
          <w:p>
            <w:pPr>
              <w:spacing w:after="0"/>
            </w:pPr>
            <w:r>
              <w:rPr>
                <w:rFonts w:ascii="Calibri" w:hAnsi="Calibri" w:eastAsia="Microsoft YaHei"/>
                <w:b w:val="0"/>
                <w:i w:val="0"/>
                <w:sz w:val="17"/>
              </w:rPr>
              <w:t>只读，不展示敏感原文</w:t>
            </w:r>
          </w:p>
        </w:tc>
      </w:tr>
      <w:tr>
        <w:tc>
          <w:tcPr>
            <w:tcW w:type="dxa" w:w="1248"/>
            <w:tcMar>
              <w:top w:w="80" w:type="dxa"/>
              <w:start w:w="120" w:type="dxa"/>
              <w:bottom w:w="80" w:type="dxa"/>
              <w:end w:w="120" w:type="dxa"/>
            </w:tcMar>
            <w:vAlign w:val="top"/>
          </w:tcPr>
          <w:p>
            <w:pPr>
              <w:spacing w:after="0"/>
            </w:pPr>
            <w:r>
              <w:rPr>
                <w:rFonts w:ascii="Calibri" w:hAnsi="Calibri" w:eastAsia="Microsoft YaHei"/>
                <w:b w:val="0"/>
                <w:i w:val="0"/>
                <w:sz w:val="17"/>
              </w:rPr>
              <w:t>DATA-008</w:t>
            </w:r>
          </w:p>
        </w:tc>
        <w:tc>
          <w:tcPr>
            <w:tcW w:type="dxa" w:w="1248"/>
            <w:tcMar>
              <w:top w:w="80" w:type="dxa"/>
              <w:start w:w="120" w:type="dxa"/>
              <w:bottom w:w="80" w:type="dxa"/>
              <w:end w:w="120" w:type="dxa"/>
            </w:tcMar>
            <w:vAlign w:val="top"/>
          </w:tcPr>
          <w:p>
            <w:pPr>
              <w:spacing w:after="0"/>
            </w:pPr>
            <w:r>
              <w:rPr>
                <w:rFonts w:ascii="Calibri" w:hAnsi="Calibri" w:eastAsia="Microsoft YaHei"/>
                <w:b w:val="0"/>
                <w:i w:val="0"/>
                <w:sz w:val="17"/>
              </w:rPr>
              <w:t>上传失败详情查看</w:t>
            </w:r>
          </w:p>
        </w:tc>
        <w:tc>
          <w:tcPr>
            <w:tcW w:type="dxa" w:w="2496"/>
            <w:tcMar>
              <w:top w:w="80" w:type="dxa"/>
              <w:start w:w="120" w:type="dxa"/>
              <w:bottom w:w="80" w:type="dxa"/>
              <w:end w:w="120" w:type="dxa"/>
            </w:tcMar>
            <w:vAlign w:val="top"/>
          </w:tcPr>
          <w:p>
            <w:pPr>
              <w:spacing w:after="0"/>
            </w:pPr>
            <w:r>
              <w:rPr>
                <w:rFonts w:ascii="Calibri" w:hAnsi="Calibri" w:eastAsia="Microsoft YaHei"/>
                <w:b w:val="0"/>
                <w:i w:val="0"/>
                <w:sz w:val="17"/>
              </w:rPr>
              <w:t>定位错误字段、错误类型、修复建议</w:t>
            </w:r>
          </w:p>
        </w:tc>
        <w:tc>
          <w:tcPr>
            <w:tcW w:type="dxa" w:w="4368"/>
            <w:tcMar>
              <w:top w:w="80" w:type="dxa"/>
              <w:start w:w="120" w:type="dxa"/>
              <w:bottom w:w="80" w:type="dxa"/>
              <w:end w:w="120" w:type="dxa"/>
            </w:tcMar>
            <w:vAlign w:val="top"/>
          </w:tcPr>
          <w:p>
            <w:pPr>
              <w:spacing w:after="0"/>
            </w:pPr>
            <w:r>
              <w:rPr>
                <w:rFonts w:ascii="Calibri" w:hAnsi="Calibri" w:eastAsia="Microsoft YaHei"/>
                <w:b w:val="0"/>
                <w:i w:val="0"/>
                <w:sz w:val="17"/>
              </w:rPr>
              <w:t>从 UploadValidationResult 读取</w:t>
            </w:r>
          </w:p>
        </w:tc>
      </w:tr>
      <w:tr>
        <w:tc>
          <w:tcPr>
            <w:tcW w:type="dxa" w:w="1248"/>
            <w:tcMar>
              <w:top w:w="80" w:type="dxa"/>
              <w:start w:w="120" w:type="dxa"/>
              <w:bottom w:w="80" w:type="dxa"/>
              <w:end w:w="120" w:type="dxa"/>
            </w:tcMar>
            <w:vAlign w:val="top"/>
          </w:tcPr>
          <w:p>
            <w:pPr>
              <w:spacing w:after="0"/>
            </w:pPr>
            <w:r>
              <w:rPr>
                <w:rFonts w:ascii="Calibri" w:hAnsi="Calibri" w:eastAsia="Microsoft YaHei"/>
                <w:b w:val="0"/>
                <w:i w:val="0"/>
                <w:sz w:val="17"/>
              </w:rPr>
              <w:t>DATA-009</w:t>
            </w:r>
          </w:p>
        </w:tc>
        <w:tc>
          <w:tcPr>
            <w:tcW w:type="dxa" w:w="1248"/>
            <w:tcMar>
              <w:top w:w="80" w:type="dxa"/>
              <w:start w:w="120" w:type="dxa"/>
              <w:bottom w:w="80" w:type="dxa"/>
              <w:end w:w="120" w:type="dxa"/>
            </w:tcMar>
            <w:vAlign w:val="top"/>
          </w:tcPr>
          <w:p>
            <w:pPr>
              <w:spacing w:after="0"/>
            </w:pPr>
            <w:r>
              <w:rPr>
                <w:rFonts w:ascii="Calibri" w:hAnsi="Calibri" w:eastAsia="Microsoft YaHei"/>
                <w:b w:val="0"/>
                <w:i w:val="0"/>
                <w:sz w:val="17"/>
              </w:rPr>
              <w:t>删除/停用数据包</w:t>
            </w:r>
          </w:p>
        </w:tc>
        <w:tc>
          <w:tcPr>
            <w:tcW w:type="dxa" w:w="2496"/>
            <w:tcMar>
              <w:top w:w="80" w:type="dxa"/>
              <w:start w:w="120" w:type="dxa"/>
              <w:bottom w:w="80" w:type="dxa"/>
              <w:end w:w="120" w:type="dxa"/>
            </w:tcMar>
            <w:vAlign w:val="top"/>
          </w:tcPr>
          <w:p>
            <w:pPr>
              <w:spacing w:after="0"/>
            </w:pPr>
            <w:r>
              <w:rPr>
                <w:rFonts w:ascii="Calibri" w:hAnsi="Calibri" w:eastAsia="Microsoft YaHei"/>
                <w:b w:val="0"/>
                <w:i w:val="0"/>
                <w:sz w:val="17"/>
              </w:rPr>
              <w:t>未被引用可逻辑删除；已导出项目当前版本只读</w:t>
            </w:r>
          </w:p>
        </w:tc>
        <w:tc>
          <w:tcPr>
            <w:tcW w:type="dxa" w:w="4368"/>
            <w:tcMar>
              <w:top w:w="80" w:type="dxa"/>
              <w:start w:w="120" w:type="dxa"/>
              <w:bottom w:w="80" w:type="dxa"/>
              <w:end w:w="120" w:type="dxa"/>
            </w:tcMar>
            <w:vAlign w:val="top"/>
          </w:tcPr>
          <w:p>
            <w:pPr>
              <w:spacing w:after="0"/>
            </w:pPr>
            <w:r>
              <w:rPr>
                <w:rFonts w:ascii="Calibri" w:hAnsi="Calibri" w:eastAsia="Microsoft YaHei"/>
                <w:b w:val="0"/>
                <w:i w:val="0"/>
                <w:sz w:val="17"/>
              </w:rPr>
              <w:t>记录影响范围</w:t>
            </w:r>
          </w:p>
        </w:tc>
      </w:tr>
    </w:tbl>
    <w:p/>
    <w:p>
      <w:pPr>
        <w:pStyle w:val="Heading3"/>
      </w:pPr>
      <w:r>
        <w:t>数据库与接口设计提示</w:t>
      </w:r>
    </w:p>
    <w:p>
      <w:pPr>
        <w:pStyle w:val="ListBullet"/>
      </w:pPr>
      <w:r>
        <w:rPr>
          <w:rFonts w:ascii="Calibri" w:hAnsi="Calibri" w:eastAsia="Microsoft YaHei"/>
          <w:b w:val="0"/>
          <w:i w:val="0"/>
          <w:sz w:val="22"/>
        </w:rPr>
        <w:t>上传成功才生成有效 DataPackage；上传失败仅记录校验结果。</w:t>
      </w:r>
    </w:p>
    <w:p>
      <w:pPr>
        <w:pStyle w:val="ListBullet"/>
      </w:pPr>
      <w:r>
        <w:rPr>
          <w:rFonts w:ascii="Calibri" w:hAnsi="Calibri" w:eastAsia="Microsoft YaHei"/>
          <w:b w:val="0"/>
          <w:i w:val="0"/>
          <w:sz w:val="22"/>
        </w:rPr>
        <w:t>输入快照必须保存原始结构化输入和 checksum。</w:t>
      </w:r>
    </w:p>
    <w:p>
      <w:pPr>
        <w:pStyle w:val="ListBullet"/>
      </w:pPr>
      <w:r>
        <w:rPr>
          <w:rFonts w:ascii="Calibri" w:hAnsi="Calibri" w:eastAsia="Microsoft YaHei"/>
          <w:b w:val="0"/>
          <w:i w:val="0"/>
          <w:sz w:val="22"/>
        </w:rPr>
        <w:t>预览页面读取摘要信息，不读取真实敏感原文。</w:t>
      </w:r>
    </w:p>
    <w:p>
      <w:pPr>
        <w:pStyle w:val="Heading2"/>
      </w:pPr>
      <w:r>
        <w:t>7.3 数据资源管理（RES）</w:t>
      </w:r>
    </w:p>
    <w:p>
      <w:r>
        <w:rPr>
          <w:rFonts w:ascii="Calibri" w:hAnsi="Calibri" w:eastAsia="Microsoft YaHei"/>
          <w:b w:val="0"/>
          <w:i w:val="0"/>
          <w:sz w:val="22"/>
        </w:rPr>
        <w:t>模块职责：资源识别、字段/模态/样本统计、数据源主体关联。</w:t>
      </w:r>
    </w:p>
    <w:p>
      <w:r>
        <w:rPr>
          <w:rFonts w:ascii="Calibri" w:hAnsi="Calibri" w:eastAsia="Microsoft YaHei"/>
          <w:b w:val="0"/>
          <w:i w:val="0"/>
          <w:sz w:val="22"/>
        </w:rPr>
        <w:t>数据对象：DataResource、DataResourcePartyRelation。</w:t>
      </w:r>
    </w:p>
    <w:p>
      <w:r>
        <w:rPr>
          <w:rFonts w:ascii="Calibri" w:hAnsi="Calibri" w:eastAsia="Microsoft YaHei"/>
          <w:b w:val="0"/>
          <w:i w:val="0"/>
          <w:sz w:val="22"/>
        </w:rPr>
        <w:t>状态：已接入 -&gt; 可评估。</w:t>
      </w:r>
    </w:p>
    <w:p>
      <w:pPr>
        <w:pStyle w:val="Heading3"/>
      </w:pPr>
      <w:r>
        <w:t>页面设计输入</w:t>
      </w:r>
    </w:p>
    <w:tbl>
      <w:tblPr>
        <w:tblStyle w:val="TableGrid"/>
        <w:tblW w:type="auto" w:w="0"/>
        <w:jc w:val="center"/>
        <w:tblLayout w:type="fixed"/>
        <w:tblLook w:firstColumn="1" w:firstRow="1" w:lastColumn="0" w:lastRow="0" w:noHBand="0" w:noVBand="1" w:val="04A0"/>
      </w:tblPr>
      <w:tblGrid>
        <w:gridCol w:w="4680"/>
        <w:gridCol w:w="4680"/>
      </w:tblGrid>
      <w:tr>
        <w:tc>
          <w:tcPr>
            <w:tcW w:type="dxa" w:w="3120"/>
            <w:shd w:fill="E8EEF5"/>
            <w:tcMar>
              <w:top w:w="80" w:type="dxa"/>
              <w:start w:w="120" w:type="dxa"/>
              <w:bottom w:w="80" w:type="dxa"/>
              <w:end w:w="120" w:type="dxa"/>
            </w:tcMar>
            <w:vAlign w:val="center"/>
          </w:tcPr>
          <w:p>
            <w:pPr>
              <w:spacing w:after="0"/>
            </w:pPr>
            <w:r>
              <w:rPr>
                <w:rFonts w:ascii="Calibri" w:hAnsi="Calibri" w:eastAsia="Microsoft YaHei"/>
                <w:b/>
                <w:i w:val="0"/>
                <w:sz w:val="18"/>
              </w:rPr>
              <w:t>项目</w:t>
            </w:r>
          </w:p>
        </w:tc>
        <w:tc>
          <w:tcPr>
            <w:tcW w:type="dxa" w:w="6240"/>
            <w:shd w:fill="E8EEF5"/>
            <w:tcMar>
              <w:top w:w="80" w:type="dxa"/>
              <w:start w:w="120" w:type="dxa"/>
              <w:bottom w:w="80" w:type="dxa"/>
              <w:end w:w="120" w:type="dxa"/>
            </w:tcMar>
            <w:vAlign w:val="center"/>
          </w:tcPr>
          <w:p>
            <w:pPr>
              <w:spacing w:after="0"/>
            </w:pPr>
            <w:r>
              <w:rPr>
                <w:rFonts w:ascii="Calibri" w:hAnsi="Calibri" w:eastAsia="Microsoft YaHei"/>
                <w:b/>
                <w:i w:val="0"/>
                <w:sz w:val="18"/>
              </w:rPr>
              <w:t>设计内容</w:t>
            </w:r>
          </w:p>
        </w:tc>
      </w:tr>
      <w:tr>
        <w:tc>
          <w:tcPr>
            <w:tcW w:type="dxa" w:w="3120"/>
            <w:tcMar>
              <w:top w:w="80" w:type="dxa"/>
              <w:start w:w="120" w:type="dxa"/>
              <w:bottom w:w="80" w:type="dxa"/>
              <w:end w:w="120" w:type="dxa"/>
            </w:tcMar>
            <w:vAlign w:val="top"/>
          </w:tcPr>
          <w:p>
            <w:pPr>
              <w:spacing w:after="0"/>
            </w:pPr>
            <w:r>
              <w:rPr>
                <w:rFonts w:ascii="Calibri" w:hAnsi="Calibri" w:eastAsia="Microsoft YaHei"/>
                <w:b w:val="0"/>
                <w:i w:val="0"/>
                <w:sz w:val="17"/>
              </w:rPr>
              <w:t>入口路由</w:t>
            </w:r>
          </w:p>
        </w:tc>
        <w:tc>
          <w:tcPr>
            <w:tcW w:type="dxa" w:w="6240"/>
            <w:tcMar>
              <w:top w:w="80" w:type="dxa"/>
              <w:start w:w="120" w:type="dxa"/>
              <w:bottom w:w="80" w:type="dxa"/>
              <w:end w:w="120" w:type="dxa"/>
            </w:tcMar>
            <w:vAlign w:val="top"/>
          </w:tcPr>
          <w:p>
            <w:pPr>
              <w:spacing w:after="0"/>
            </w:pPr>
            <w:r>
              <w:rPr>
                <w:rFonts w:ascii="Calibri" w:hAnsi="Calibri" w:eastAsia="Microsoft YaHei"/>
                <w:b w:val="0"/>
                <w:i w:val="0"/>
                <w:sz w:val="17"/>
              </w:rPr>
              <w:t>/data/resources</w:t>
            </w:r>
          </w:p>
        </w:tc>
      </w:tr>
      <w:tr>
        <w:tc>
          <w:tcPr>
            <w:tcW w:type="dxa" w:w="3120"/>
            <w:tcMar>
              <w:top w:w="80" w:type="dxa"/>
              <w:start w:w="120" w:type="dxa"/>
              <w:bottom w:w="80" w:type="dxa"/>
              <w:end w:w="120" w:type="dxa"/>
            </w:tcMar>
            <w:vAlign w:val="top"/>
          </w:tcPr>
          <w:p>
            <w:pPr>
              <w:spacing w:after="0"/>
            </w:pPr>
            <w:r>
              <w:rPr>
                <w:rFonts w:ascii="Calibri" w:hAnsi="Calibri" w:eastAsia="Microsoft YaHei"/>
                <w:b w:val="0"/>
                <w:i w:val="0"/>
                <w:sz w:val="17"/>
              </w:rPr>
              <w:t>页面名称</w:t>
            </w:r>
          </w:p>
        </w:tc>
        <w:tc>
          <w:tcPr>
            <w:tcW w:type="dxa" w:w="6240"/>
            <w:tcMar>
              <w:top w:w="80" w:type="dxa"/>
              <w:start w:w="120" w:type="dxa"/>
              <w:bottom w:w="80" w:type="dxa"/>
              <w:end w:w="120" w:type="dxa"/>
            </w:tcMar>
            <w:vAlign w:val="top"/>
          </w:tcPr>
          <w:p>
            <w:pPr>
              <w:spacing w:after="0"/>
            </w:pPr>
            <w:r>
              <w:rPr>
                <w:rFonts w:ascii="Calibri" w:hAnsi="Calibri" w:eastAsia="Microsoft YaHei"/>
                <w:b w:val="0"/>
                <w:i w:val="0"/>
                <w:sz w:val="17"/>
              </w:rPr>
              <w:t>数据资源管理</w:t>
            </w:r>
          </w:p>
        </w:tc>
      </w:tr>
      <w:tr>
        <w:tc>
          <w:tcPr>
            <w:tcW w:type="dxa" w:w="3120"/>
            <w:tcMar>
              <w:top w:w="80" w:type="dxa"/>
              <w:start w:w="120" w:type="dxa"/>
              <w:bottom w:w="80" w:type="dxa"/>
              <w:end w:w="120" w:type="dxa"/>
            </w:tcMar>
            <w:vAlign w:val="top"/>
          </w:tcPr>
          <w:p>
            <w:pPr>
              <w:spacing w:after="0"/>
            </w:pPr>
            <w:r>
              <w:rPr>
                <w:rFonts w:ascii="Calibri" w:hAnsi="Calibri" w:eastAsia="Microsoft YaHei"/>
                <w:b w:val="0"/>
                <w:i w:val="0"/>
                <w:sz w:val="17"/>
              </w:rPr>
              <w:t>页面区块</w:t>
            </w:r>
          </w:p>
        </w:tc>
        <w:tc>
          <w:tcPr>
            <w:tcW w:type="dxa" w:w="6240"/>
            <w:tcMar>
              <w:top w:w="80" w:type="dxa"/>
              <w:start w:w="120" w:type="dxa"/>
              <w:bottom w:w="80" w:type="dxa"/>
              <w:end w:w="120" w:type="dxa"/>
            </w:tcMar>
            <w:vAlign w:val="top"/>
          </w:tcPr>
          <w:p>
            <w:pPr>
              <w:spacing w:after="0"/>
            </w:pPr>
            <w:r>
              <w:rPr>
                <w:rFonts w:ascii="Calibri" w:hAnsi="Calibri" w:eastAsia="Microsoft YaHei"/>
                <w:b w:val="0"/>
                <w:i w:val="0"/>
                <w:sz w:val="17"/>
              </w:rPr>
              <w:t>资源列表、字段统计、模态标签、主体关联</w:t>
            </w:r>
          </w:p>
        </w:tc>
      </w:tr>
      <w:tr>
        <w:tc>
          <w:tcPr>
            <w:tcW w:type="dxa" w:w="3120"/>
            <w:tcMar>
              <w:top w:w="80" w:type="dxa"/>
              <w:start w:w="120" w:type="dxa"/>
              <w:bottom w:w="80" w:type="dxa"/>
              <w:end w:w="120" w:type="dxa"/>
            </w:tcMar>
            <w:vAlign w:val="top"/>
          </w:tcPr>
          <w:p>
            <w:pPr>
              <w:spacing w:after="0"/>
            </w:pPr>
            <w:r>
              <w:rPr>
                <w:rFonts w:ascii="Calibri" w:hAnsi="Calibri" w:eastAsia="Microsoft YaHei"/>
                <w:b w:val="0"/>
                <w:i w:val="0"/>
                <w:sz w:val="17"/>
              </w:rPr>
              <w:t>主要按钮</w:t>
            </w:r>
          </w:p>
        </w:tc>
        <w:tc>
          <w:tcPr>
            <w:tcW w:type="dxa" w:w="6240"/>
            <w:tcMar>
              <w:top w:w="80" w:type="dxa"/>
              <w:start w:w="120" w:type="dxa"/>
              <w:bottom w:w="80" w:type="dxa"/>
              <w:end w:w="120" w:type="dxa"/>
            </w:tcMar>
            <w:vAlign w:val="top"/>
          </w:tcPr>
          <w:p>
            <w:pPr>
              <w:spacing w:after="0"/>
            </w:pPr>
            <w:r>
              <w:rPr>
                <w:rFonts w:ascii="Calibri" w:hAnsi="Calibri" w:eastAsia="Microsoft YaHei"/>
                <w:b w:val="0"/>
                <w:i w:val="0"/>
                <w:sz w:val="17"/>
              </w:rPr>
              <w:t>查看详情、关联参与方、设置是否进入计算、导出摘要</w:t>
            </w:r>
          </w:p>
        </w:tc>
      </w:tr>
    </w:tbl>
    <w:p/>
    <w:p>
      <w:pPr>
        <w:pStyle w:val="Heading3"/>
      </w:pPr>
      <w:r>
        <w:t>按钮与功能单元设计</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291"/>
            <w:shd w:fill="E8EEF5"/>
            <w:tcMar>
              <w:top w:w="80" w:type="dxa"/>
              <w:start w:w="120" w:type="dxa"/>
              <w:bottom w:w="80" w:type="dxa"/>
              <w:end w:w="120" w:type="dxa"/>
            </w:tcMar>
            <w:vAlign w:val="center"/>
          </w:tcPr>
          <w:p>
            <w:pPr>
              <w:spacing w:after="0"/>
            </w:pPr>
            <w:r>
              <w:rPr>
                <w:rFonts w:ascii="Calibri" w:hAnsi="Calibri" w:eastAsia="Microsoft YaHei"/>
                <w:b/>
                <w:i w:val="0"/>
                <w:sz w:val="18"/>
              </w:rPr>
              <w:t>功能编号</w:t>
            </w:r>
          </w:p>
        </w:tc>
        <w:tc>
          <w:tcPr>
            <w:tcW w:type="dxa" w:w="1291"/>
            <w:shd w:fill="E8EEF5"/>
            <w:tcMar>
              <w:top w:w="80" w:type="dxa"/>
              <w:start w:w="120" w:type="dxa"/>
              <w:bottom w:w="80" w:type="dxa"/>
              <w:end w:w="120" w:type="dxa"/>
            </w:tcMar>
            <w:vAlign w:val="center"/>
          </w:tcPr>
          <w:p>
            <w:pPr>
              <w:spacing w:after="0"/>
            </w:pPr>
            <w:r>
              <w:rPr>
                <w:rFonts w:ascii="Calibri" w:hAnsi="Calibri" w:eastAsia="Microsoft YaHei"/>
                <w:b/>
                <w:i w:val="0"/>
                <w:sz w:val="18"/>
              </w:rPr>
              <w:t>按钮/功能</w:t>
            </w:r>
          </w:p>
        </w:tc>
        <w:tc>
          <w:tcPr>
            <w:tcW w:type="dxa" w:w="2797"/>
            <w:shd w:fill="E8EEF5"/>
            <w:tcMar>
              <w:top w:w="80" w:type="dxa"/>
              <w:start w:w="120" w:type="dxa"/>
              <w:bottom w:w="80" w:type="dxa"/>
              <w:end w:w="120" w:type="dxa"/>
            </w:tcMar>
            <w:vAlign w:val="center"/>
          </w:tcPr>
          <w:p>
            <w:pPr>
              <w:spacing w:after="0"/>
            </w:pPr>
            <w:r>
              <w:rPr>
                <w:rFonts w:ascii="Calibri" w:hAnsi="Calibri" w:eastAsia="Microsoft YaHei"/>
                <w:b/>
                <w:i w:val="0"/>
                <w:sz w:val="18"/>
              </w:rPr>
              <w:t>业务行为</w:t>
            </w:r>
          </w:p>
        </w:tc>
        <w:tc>
          <w:tcPr>
            <w:tcW w:type="dxa" w:w="3981"/>
            <w:shd w:fill="E8EEF5"/>
            <w:tcMar>
              <w:top w:w="80" w:type="dxa"/>
              <w:start w:w="120" w:type="dxa"/>
              <w:bottom w:w="80" w:type="dxa"/>
              <w:end w:w="120" w:type="dxa"/>
            </w:tcMar>
            <w:vAlign w:val="center"/>
          </w:tcPr>
          <w:p>
            <w:pPr>
              <w:spacing w:after="0"/>
            </w:pPr>
            <w:r>
              <w:rPr>
                <w:rFonts w:ascii="Calibri" w:hAnsi="Calibri" w:eastAsia="Microsoft YaHei"/>
                <w:b/>
                <w:i w:val="0"/>
                <w:sz w:val="18"/>
              </w:rPr>
              <w:t>数据副作用与设计要点</w:t>
            </w:r>
          </w:p>
        </w:tc>
      </w:tr>
      <w:tr>
        <w:tc>
          <w:tcPr>
            <w:tcW w:type="dxa" w:w="1291"/>
            <w:tcMar>
              <w:top w:w="80" w:type="dxa"/>
              <w:start w:w="120" w:type="dxa"/>
              <w:bottom w:w="80" w:type="dxa"/>
              <w:end w:w="120" w:type="dxa"/>
            </w:tcMar>
            <w:vAlign w:val="top"/>
          </w:tcPr>
          <w:p>
            <w:pPr>
              <w:spacing w:after="0"/>
            </w:pPr>
            <w:r>
              <w:rPr>
                <w:rFonts w:ascii="Calibri" w:hAnsi="Calibri" w:eastAsia="Microsoft YaHei"/>
                <w:b w:val="0"/>
                <w:i w:val="0"/>
                <w:sz w:val="17"/>
              </w:rPr>
              <w:t>RES-002</w:t>
            </w:r>
          </w:p>
        </w:tc>
        <w:tc>
          <w:tcPr>
            <w:tcW w:type="dxa" w:w="1291"/>
            <w:tcMar>
              <w:top w:w="80" w:type="dxa"/>
              <w:start w:w="120" w:type="dxa"/>
              <w:bottom w:w="80" w:type="dxa"/>
              <w:end w:w="120" w:type="dxa"/>
            </w:tcMar>
            <w:vAlign w:val="top"/>
          </w:tcPr>
          <w:p>
            <w:pPr>
              <w:spacing w:after="0"/>
            </w:pPr>
            <w:r>
              <w:rPr>
                <w:rFonts w:ascii="Calibri" w:hAnsi="Calibri" w:eastAsia="Microsoft YaHei"/>
                <w:b w:val="0"/>
                <w:i w:val="0"/>
                <w:sz w:val="17"/>
              </w:rPr>
              <w:t>数据资源详情</w:t>
            </w:r>
          </w:p>
        </w:tc>
        <w:tc>
          <w:tcPr>
            <w:tcW w:type="dxa" w:w="2797"/>
            <w:tcMar>
              <w:top w:w="80" w:type="dxa"/>
              <w:start w:w="120" w:type="dxa"/>
              <w:bottom w:w="80" w:type="dxa"/>
              <w:end w:w="120" w:type="dxa"/>
            </w:tcMar>
            <w:vAlign w:val="top"/>
          </w:tcPr>
          <w:p>
            <w:pPr>
              <w:spacing w:after="0"/>
            </w:pPr>
            <w:r>
              <w:rPr>
                <w:rFonts w:ascii="Calibri" w:hAnsi="Calibri" w:eastAsia="Microsoft YaHei"/>
                <w:b w:val="0"/>
                <w:i w:val="0"/>
                <w:sz w:val="17"/>
              </w:rPr>
              <w:t>展示资源元数据、字段统计、模态标签和关联主体</w:t>
            </w:r>
          </w:p>
        </w:tc>
        <w:tc>
          <w:tcPr>
            <w:tcW w:type="dxa" w:w="3981"/>
            <w:tcMar>
              <w:top w:w="80" w:type="dxa"/>
              <w:start w:w="120" w:type="dxa"/>
              <w:bottom w:w="80" w:type="dxa"/>
              <w:end w:w="120" w:type="dxa"/>
            </w:tcMar>
            <w:vAlign w:val="top"/>
          </w:tcPr>
          <w:p>
            <w:pPr>
              <w:spacing w:after="0"/>
            </w:pPr>
            <w:r>
              <w:rPr>
                <w:rFonts w:ascii="Calibri" w:hAnsi="Calibri" w:eastAsia="Microsoft YaHei"/>
                <w:b w:val="0"/>
                <w:i w:val="0"/>
                <w:sz w:val="17"/>
              </w:rPr>
              <w:t>只读；异常时显示资源不存在</w:t>
            </w:r>
          </w:p>
        </w:tc>
      </w:tr>
      <w:tr>
        <w:tc>
          <w:tcPr>
            <w:tcW w:type="dxa" w:w="1291"/>
            <w:tcMar>
              <w:top w:w="80" w:type="dxa"/>
              <w:start w:w="120" w:type="dxa"/>
              <w:bottom w:w="80" w:type="dxa"/>
              <w:end w:w="120" w:type="dxa"/>
            </w:tcMar>
            <w:vAlign w:val="top"/>
          </w:tcPr>
          <w:p>
            <w:pPr>
              <w:spacing w:after="0"/>
            </w:pPr>
            <w:r>
              <w:rPr>
                <w:rFonts w:ascii="Calibri" w:hAnsi="Calibri" w:eastAsia="Microsoft YaHei"/>
                <w:b w:val="0"/>
                <w:i w:val="0"/>
                <w:sz w:val="17"/>
              </w:rPr>
              <w:t>RES-005</w:t>
            </w:r>
          </w:p>
        </w:tc>
        <w:tc>
          <w:tcPr>
            <w:tcW w:type="dxa" w:w="1291"/>
            <w:tcMar>
              <w:top w:w="80" w:type="dxa"/>
              <w:start w:w="120" w:type="dxa"/>
              <w:bottom w:w="80" w:type="dxa"/>
              <w:end w:w="120" w:type="dxa"/>
            </w:tcMar>
            <w:vAlign w:val="top"/>
          </w:tcPr>
          <w:p>
            <w:pPr>
              <w:spacing w:after="0"/>
            </w:pPr>
            <w:r>
              <w:rPr>
                <w:rFonts w:ascii="Calibri" w:hAnsi="Calibri" w:eastAsia="Microsoft YaHei"/>
                <w:b w:val="0"/>
                <w:i w:val="0"/>
                <w:sz w:val="17"/>
              </w:rPr>
              <w:t>数据源主体关联</w:t>
            </w:r>
          </w:p>
        </w:tc>
        <w:tc>
          <w:tcPr>
            <w:tcW w:type="dxa" w:w="2797"/>
            <w:tcMar>
              <w:top w:w="80" w:type="dxa"/>
              <w:start w:w="120" w:type="dxa"/>
              <w:bottom w:w="80" w:type="dxa"/>
              <w:end w:w="120" w:type="dxa"/>
            </w:tcMar>
            <w:vAlign w:val="top"/>
          </w:tcPr>
          <w:p>
            <w:pPr>
              <w:spacing w:after="0"/>
            </w:pPr>
            <w:r>
              <w:rPr>
                <w:rFonts w:ascii="Calibri" w:hAnsi="Calibri" w:eastAsia="Microsoft YaHei"/>
                <w:b w:val="0"/>
                <w:i w:val="0"/>
                <w:sz w:val="17"/>
              </w:rPr>
              <w:t>选择一个或多个数据源主体并配置拆分比例</w:t>
            </w:r>
          </w:p>
        </w:tc>
        <w:tc>
          <w:tcPr>
            <w:tcW w:type="dxa" w:w="3981"/>
            <w:tcMar>
              <w:top w:w="80" w:type="dxa"/>
              <w:start w:w="120" w:type="dxa"/>
              <w:bottom w:w="80" w:type="dxa"/>
              <w:end w:w="120" w:type="dxa"/>
            </w:tcMar>
            <w:vAlign w:val="top"/>
          </w:tcPr>
          <w:p>
            <w:pPr>
              <w:spacing w:after="0"/>
            </w:pPr>
            <w:r>
              <w:rPr>
                <w:rFonts w:ascii="Calibri" w:hAnsi="Calibri" w:eastAsia="Microsoft YaHei"/>
                <w:b w:val="0"/>
                <w:i w:val="0"/>
                <w:sz w:val="17"/>
              </w:rPr>
              <w:t>写 data_resource_party_relation；影响算法集合</w:t>
            </w:r>
          </w:p>
        </w:tc>
      </w:tr>
      <w:tr>
        <w:tc>
          <w:tcPr>
            <w:tcW w:type="dxa" w:w="1291"/>
            <w:tcMar>
              <w:top w:w="80" w:type="dxa"/>
              <w:start w:w="120" w:type="dxa"/>
              <w:bottom w:w="80" w:type="dxa"/>
              <w:end w:w="120" w:type="dxa"/>
            </w:tcMar>
            <w:vAlign w:val="top"/>
          </w:tcPr>
          <w:p>
            <w:pPr>
              <w:spacing w:after="0"/>
            </w:pPr>
            <w:r>
              <w:rPr>
                <w:rFonts w:ascii="Calibri" w:hAnsi="Calibri" w:eastAsia="Microsoft YaHei"/>
                <w:b w:val="0"/>
                <w:i w:val="0"/>
                <w:sz w:val="17"/>
              </w:rPr>
              <w:t>RES-007</w:t>
            </w:r>
          </w:p>
        </w:tc>
        <w:tc>
          <w:tcPr>
            <w:tcW w:type="dxa" w:w="1291"/>
            <w:tcMar>
              <w:top w:w="80" w:type="dxa"/>
              <w:start w:w="120" w:type="dxa"/>
              <w:bottom w:w="80" w:type="dxa"/>
              <w:end w:w="120" w:type="dxa"/>
            </w:tcMar>
            <w:vAlign w:val="top"/>
          </w:tcPr>
          <w:p>
            <w:pPr>
              <w:spacing w:after="0"/>
            </w:pPr>
            <w:r>
              <w:rPr>
                <w:rFonts w:ascii="Calibri" w:hAnsi="Calibri" w:eastAsia="Microsoft YaHei"/>
                <w:b w:val="0"/>
                <w:i w:val="0"/>
                <w:sz w:val="17"/>
              </w:rPr>
              <w:t>数据资源导出</w:t>
            </w:r>
          </w:p>
        </w:tc>
        <w:tc>
          <w:tcPr>
            <w:tcW w:type="dxa" w:w="2797"/>
            <w:tcMar>
              <w:top w:w="80" w:type="dxa"/>
              <w:start w:w="120" w:type="dxa"/>
              <w:bottom w:w="80" w:type="dxa"/>
              <w:end w:w="120" w:type="dxa"/>
            </w:tcMar>
            <w:vAlign w:val="top"/>
          </w:tcPr>
          <w:p>
            <w:pPr>
              <w:spacing w:after="0"/>
            </w:pPr>
            <w:r>
              <w:rPr>
                <w:rFonts w:ascii="Calibri" w:hAnsi="Calibri" w:eastAsia="Microsoft YaHei"/>
                <w:b w:val="0"/>
                <w:i w:val="0"/>
                <w:sz w:val="17"/>
              </w:rPr>
              <w:t>当前版本不提供独立资源摘要导出接口，作为后续扩展动作</w:t>
            </w:r>
          </w:p>
        </w:tc>
        <w:tc>
          <w:tcPr>
            <w:tcW w:type="dxa" w:w="3981"/>
            <w:tcMar>
              <w:top w:w="80" w:type="dxa"/>
              <w:start w:w="120" w:type="dxa"/>
              <w:bottom w:w="80" w:type="dxa"/>
              <w:end w:w="120" w:type="dxa"/>
            </w:tcMar>
            <w:vAlign w:val="top"/>
          </w:tcPr>
          <w:p>
            <w:pPr>
              <w:spacing w:after="0"/>
            </w:pPr>
            <w:r>
              <w:rPr>
                <w:rFonts w:ascii="Calibri" w:hAnsi="Calibri" w:eastAsia="Microsoft YaHei"/>
                <w:b w:val="0"/>
                <w:i w:val="0"/>
                <w:sz w:val="17"/>
              </w:rPr>
              <w:t>不写 report_record，不生成资源摘要导出文件</w:t>
            </w:r>
          </w:p>
        </w:tc>
      </w:tr>
    </w:tbl>
    <w:p/>
    <w:p>
      <w:pPr>
        <w:pStyle w:val="Heading3"/>
      </w:pPr>
      <w:r>
        <w:t>数据库与接口设计提示</w:t>
      </w:r>
    </w:p>
    <w:p>
      <w:pPr>
        <w:pStyle w:val="ListBullet"/>
      </w:pPr>
      <w:r>
        <w:rPr>
          <w:rFonts w:ascii="Calibri" w:hAnsi="Calibri" w:eastAsia="Microsoft YaHei"/>
          <w:b w:val="0"/>
          <w:i w:val="0"/>
          <w:sz w:val="22"/>
        </w:rPr>
        <w:t>资源统计字段应在接入阶段生成，避免 UI 每次重新扫描。</w:t>
      </w:r>
    </w:p>
    <w:p>
      <w:pPr>
        <w:pStyle w:val="ListBullet"/>
      </w:pPr>
      <w:r>
        <w:rPr>
          <w:rFonts w:ascii="Calibri" w:hAnsi="Calibri" w:eastAsia="Microsoft YaHei"/>
          <w:b w:val="0"/>
          <w:i w:val="0"/>
          <w:sz w:val="22"/>
        </w:rPr>
        <w:t>资源与参与方关系使用中间表，支持多主体拆分。</w:t>
      </w:r>
    </w:p>
    <w:p>
      <w:pPr>
        <w:pStyle w:val="ListBullet"/>
      </w:pPr>
      <w:r>
        <w:rPr>
          <w:rFonts w:ascii="Calibri" w:hAnsi="Calibri" w:eastAsia="Microsoft YaHei"/>
          <w:b w:val="0"/>
          <w:i w:val="0"/>
          <w:sz w:val="22"/>
        </w:rPr>
        <w:t>已导出项目中的资源关系当前版本保持只读；复制新版本属于后续扩展能力。</w:t>
      </w:r>
    </w:p>
    <w:p>
      <w:pPr>
        <w:pStyle w:val="Heading2"/>
      </w:pPr>
      <w:r>
        <w:t>7.4 参与方管理（PARTY）</w:t>
      </w:r>
    </w:p>
    <w:p>
      <w:r>
        <w:rPr>
          <w:rFonts w:ascii="Calibri" w:hAnsi="Calibri" w:eastAsia="Microsoft YaHei"/>
          <w:b w:val="0"/>
          <w:i w:val="0"/>
          <w:sz w:val="22"/>
        </w:rPr>
        <w:t>模块职责：数据源主体、运营方、中试基地、专家方等主体维护。</w:t>
      </w:r>
    </w:p>
    <w:p>
      <w:r>
        <w:rPr>
          <w:rFonts w:ascii="Calibri" w:hAnsi="Calibri" w:eastAsia="Microsoft YaHei"/>
          <w:b w:val="0"/>
          <w:i w:val="0"/>
          <w:sz w:val="22"/>
        </w:rPr>
        <w:t>数据对象：Party、DataResourcePartyRelation。</w:t>
      </w:r>
    </w:p>
    <w:p>
      <w:r>
        <w:rPr>
          <w:rFonts w:ascii="Calibri" w:hAnsi="Calibri" w:eastAsia="Microsoft YaHei"/>
          <w:b w:val="0"/>
          <w:i w:val="0"/>
          <w:sz w:val="22"/>
        </w:rPr>
        <w:t>状态：有效/停用。</w:t>
      </w:r>
    </w:p>
    <w:p>
      <w:pPr>
        <w:pStyle w:val="Heading3"/>
      </w:pPr>
      <w:r>
        <w:t>页面设计输入</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shd w:fill="E8EEF5"/>
            <w:tcMar>
              <w:top w:w="80" w:type="dxa"/>
              <w:start w:w="120" w:type="dxa"/>
              <w:bottom w:w="80" w:type="dxa"/>
              <w:end w:w="120" w:type="dxa"/>
            </w:tcMar>
            <w:vAlign w:val="center"/>
          </w:tcPr>
          <w:p>
            <w:pPr>
              <w:spacing w:after="0"/>
            </w:pPr>
            <w:r>
              <w:rPr>
                <w:rFonts w:ascii="Calibri" w:hAnsi="Calibri" w:eastAsia="Microsoft YaHei"/>
                <w:b/>
                <w:i w:val="0"/>
                <w:sz w:val="18"/>
              </w:rPr>
              <w:t>项目</w:t>
            </w:r>
          </w:p>
        </w:tc>
        <w:tc>
          <w:tcPr>
            <w:tcW w:type="dxa" w:w="6480"/>
            <w:shd w:fill="E8EEF5"/>
            <w:tcMar>
              <w:top w:w="80" w:type="dxa"/>
              <w:start w:w="120" w:type="dxa"/>
              <w:bottom w:w="80" w:type="dxa"/>
              <w:end w:w="120" w:type="dxa"/>
            </w:tcMar>
            <w:vAlign w:val="center"/>
          </w:tcPr>
          <w:p>
            <w:pPr>
              <w:spacing w:after="0"/>
            </w:pPr>
            <w:r>
              <w:rPr>
                <w:rFonts w:ascii="Calibri" w:hAnsi="Calibri" w:eastAsia="Microsoft YaHei"/>
                <w:b/>
                <w:i w:val="0"/>
                <w:sz w:val="18"/>
              </w:rPr>
              <w:t>设计内容</w:t>
            </w:r>
          </w:p>
        </w:tc>
      </w:tr>
      <w:tr>
        <w:tc>
          <w:tcPr>
            <w:tcW w:type="dxa" w:w="2880"/>
            <w:tcMar>
              <w:top w:w="80" w:type="dxa"/>
              <w:start w:w="120" w:type="dxa"/>
              <w:bottom w:w="80" w:type="dxa"/>
              <w:end w:w="120" w:type="dxa"/>
            </w:tcMar>
            <w:vAlign w:val="top"/>
          </w:tcPr>
          <w:p>
            <w:pPr>
              <w:spacing w:after="0"/>
            </w:pPr>
            <w:r>
              <w:rPr>
                <w:rFonts w:ascii="Calibri" w:hAnsi="Calibri" w:eastAsia="Microsoft YaHei"/>
                <w:b w:val="0"/>
                <w:i w:val="0"/>
                <w:sz w:val="17"/>
              </w:rPr>
              <w:t>入口路由</w:t>
            </w:r>
          </w:p>
        </w:tc>
        <w:tc>
          <w:tcPr>
            <w:tcW w:type="dxa" w:w="6480"/>
            <w:tcMar>
              <w:top w:w="80" w:type="dxa"/>
              <w:start w:w="120" w:type="dxa"/>
              <w:bottom w:w="80" w:type="dxa"/>
              <w:end w:w="120" w:type="dxa"/>
            </w:tcMar>
            <w:vAlign w:val="top"/>
          </w:tcPr>
          <w:p>
            <w:pPr>
              <w:spacing w:after="0"/>
            </w:pPr>
            <w:r>
              <w:rPr>
                <w:rFonts w:ascii="Calibri" w:hAnsi="Calibri" w:eastAsia="Microsoft YaHei"/>
                <w:b w:val="0"/>
                <w:i w:val="0"/>
                <w:sz w:val="17"/>
              </w:rPr>
              <w:t>/data/parties</w:t>
            </w:r>
          </w:p>
        </w:tc>
      </w:tr>
      <w:tr>
        <w:tc>
          <w:tcPr>
            <w:tcW w:type="dxa" w:w="2880"/>
            <w:tcMar>
              <w:top w:w="80" w:type="dxa"/>
              <w:start w:w="120" w:type="dxa"/>
              <w:bottom w:w="80" w:type="dxa"/>
              <w:end w:w="120" w:type="dxa"/>
            </w:tcMar>
            <w:vAlign w:val="top"/>
          </w:tcPr>
          <w:p>
            <w:pPr>
              <w:spacing w:after="0"/>
            </w:pPr>
            <w:r>
              <w:rPr>
                <w:rFonts w:ascii="Calibri" w:hAnsi="Calibri" w:eastAsia="Microsoft YaHei"/>
                <w:b w:val="0"/>
                <w:i w:val="0"/>
                <w:sz w:val="17"/>
              </w:rPr>
              <w:t>页面名称</w:t>
            </w:r>
          </w:p>
        </w:tc>
        <w:tc>
          <w:tcPr>
            <w:tcW w:type="dxa" w:w="6480"/>
            <w:tcMar>
              <w:top w:w="80" w:type="dxa"/>
              <w:start w:w="120" w:type="dxa"/>
              <w:bottom w:w="80" w:type="dxa"/>
              <w:end w:w="120" w:type="dxa"/>
            </w:tcMar>
            <w:vAlign w:val="top"/>
          </w:tcPr>
          <w:p>
            <w:pPr>
              <w:spacing w:after="0"/>
            </w:pPr>
            <w:r>
              <w:rPr>
                <w:rFonts w:ascii="Calibri" w:hAnsi="Calibri" w:eastAsia="Microsoft YaHei"/>
                <w:b w:val="0"/>
                <w:i w:val="0"/>
                <w:sz w:val="17"/>
              </w:rPr>
              <w:t>参与方管理</w:t>
            </w:r>
          </w:p>
        </w:tc>
      </w:tr>
      <w:tr>
        <w:tc>
          <w:tcPr>
            <w:tcW w:type="dxa" w:w="2880"/>
            <w:tcMar>
              <w:top w:w="80" w:type="dxa"/>
              <w:start w:w="120" w:type="dxa"/>
              <w:bottom w:w="80" w:type="dxa"/>
              <w:end w:w="120" w:type="dxa"/>
            </w:tcMar>
            <w:vAlign w:val="top"/>
          </w:tcPr>
          <w:p>
            <w:pPr>
              <w:spacing w:after="0"/>
            </w:pPr>
            <w:r>
              <w:rPr>
                <w:rFonts w:ascii="Calibri" w:hAnsi="Calibri" w:eastAsia="Microsoft YaHei"/>
                <w:b w:val="0"/>
                <w:i w:val="0"/>
                <w:sz w:val="17"/>
              </w:rPr>
              <w:t>页面区块</w:t>
            </w:r>
          </w:p>
        </w:tc>
        <w:tc>
          <w:tcPr>
            <w:tcW w:type="dxa" w:w="6480"/>
            <w:tcMar>
              <w:top w:w="80" w:type="dxa"/>
              <w:start w:w="120" w:type="dxa"/>
              <w:bottom w:w="80" w:type="dxa"/>
              <w:end w:w="120" w:type="dxa"/>
            </w:tcMar>
            <w:vAlign w:val="top"/>
          </w:tcPr>
          <w:p>
            <w:pPr>
              <w:spacing w:after="0"/>
            </w:pPr>
            <w:r>
              <w:rPr>
                <w:rFonts w:ascii="Calibri" w:hAnsi="Calibri" w:eastAsia="Microsoft YaHei"/>
                <w:b w:val="0"/>
                <w:i w:val="0"/>
                <w:sz w:val="17"/>
              </w:rPr>
              <w:t>参与方列表、类型、算法集合标记、合同主体标记</w:t>
            </w:r>
          </w:p>
        </w:tc>
      </w:tr>
      <w:tr>
        <w:tc>
          <w:tcPr>
            <w:tcW w:type="dxa" w:w="2880"/>
            <w:tcMar>
              <w:top w:w="80" w:type="dxa"/>
              <w:start w:w="120" w:type="dxa"/>
              <w:bottom w:w="80" w:type="dxa"/>
              <w:end w:w="120" w:type="dxa"/>
            </w:tcMar>
            <w:vAlign w:val="top"/>
          </w:tcPr>
          <w:p>
            <w:pPr>
              <w:spacing w:after="0"/>
            </w:pPr>
            <w:r>
              <w:rPr>
                <w:rFonts w:ascii="Calibri" w:hAnsi="Calibri" w:eastAsia="Microsoft YaHei"/>
                <w:b w:val="0"/>
                <w:i w:val="0"/>
                <w:sz w:val="17"/>
              </w:rPr>
              <w:t>主要按钮</w:t>
            </w:r>
          </w:p>
        </w:tc>
        <w:tc>
          <w:tcPr>
            <w:tcW w:type="dxa" w:w="6480"/>
            <w:tcMar>
              <w:top w:w="80" w:type="dxa"/>
              <w:start w:w="120" w:type="dxa"/>
              <w:bottom w:w="80" w:type="dxa"/>
              <w:end w:w="120" w:type="dxa"/>
            </w:tcMar>
            <w:vAlign w:val="top"/>
          </w:tcPr>
          <w:p>
            <w:pPr>
              <w:spacing w:after="0"/>
            </w:pPr>
            <w:r>
              <w:rPr>
                <w:rFonts w:ascii="Calibri" w:hAnsi="Calibri" w:eastAsia="Microsoft YaHei"/>
                <w:b w:val="0"/>
                <w:i w:val="0"/>
                <w:sz w:val="17"/>
              </w:rPr>
              <w:t>新增、编辑、启用/停用、查看主体基础信息和算法集合标记</w:t>
            </w:r>
          </w:p>
        </w:tc>
      </w:tr>
    </w:tbl>
    <w:p/>
    <w:p>
      <w:pPr>
        <w:pStyle w:val="Heading3"/>
      </w:pPr>
      <w:r>
        <w:t>按钮与功能单元设计</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194"/>
            <w:shd w:fill="E8EEF5"/>
            <w:tcMar>
              <w:top w:w="80" w:type="dxa"/>
              <w:start w:w="120" w:type="dxa"/>
              <w:bottom w:w="80" w:type="dxa"/>
              <w:end w:w="120" w:type="dxa"/>
            </w:tcMar>
            <w:vAlign w:val="center"/>
          </w:tcPr>
          <w:p>
            <w:pPr>
              <w:spacing w:after="0"/>
            </w:pPr>
            <w:r>
              <w:rPr>
                <w:rFonts w:ascii="Calibri" w:hAnsi="Calibri" w:eastAsia="Microsoft YaHei"/>
                <w:b/>
                <w:i w:val="0"/>
                <w:sz w:val="18"/>
              </w:rPr>
              <w:t>功能编号</w:t>
            </w:r>
          </w:p>
        </w:tc>
        <w:tc>
          <w:tcPr>
            <w:tcW w:type="dxa" w:w="1394"/>
            <w:shd w:fill="E8EEF5"/>
            <w:tcMar>
              <w:top w:w="80" w:type="dxa"/>
              <w:start w:w="120" w:type="dxa"/>
              <w:bottom w:w="80" w:type="dxa"/>
              <w:end w:w="120" w:type="dxa"/>
            </w:tcMar>
            <w:vAlign w:val="center"/>
          </w:tcPr>
          <w:p>
            <w:pPr>
              <w:spacing w:after="0"/>
            </w:pPr>
            <w:r>
              <w:rPr>
                <w:rFonts w:ascii="Calibri" w:hAnsi="Calibri" w:eastAsia="Microsoft YaHei"/>
                <w:b/>
                <w:i w:val="0"/>
                <w:sz w:val="18"/>
              </w:rPr>
              <w:t>按钮/功能</w:t>
            </w:r>
          </w:p>
        </w:tc>
        <w:tc>
          <w:tcPr>
            <w:tcW w:type="dxa" w:w="1991"/>
            <w:shd w:fill="E8EEF5"/>
            <w:tcMar>
              <w:top w:w="80" w:type="dxa"/>
              <w:start w:w="120" w:type="dxa"/>
              <w:bottom w:w="80" w:type="dxa"/>
              <w:end w:w="120" w:type="dxa"/>
            </w:tcMar>
            <w:vAlign w:val="center"/>
          </w:tcPr>
          <w:p>
            <w:pPr>
              <w:spacing w:after="0"/>
            </w:pPr>
            <w:r>
              <w:rPr>
                <w:rFonts w:ascii="Calibri" w:hAnsi="Calibri" w:eastAsia="Microsoft YaHei"/>
                <w:b/>
                <w:i w:val="0"/>
                <w:sz w:val="18"/>
              </w:rPr>
              <w:t>业务行为</w:t>
            </w:r>
          </w:p>
        </w:tc>
        <w:tc>
          <w:tcPr>
            <w:tcW w:type="dxa" w:w="4781"/>
            <w:shd w:fill="E8EEF5"/>
            <w:tcMar>
              <w:top w:w="80" w:type="dxa"/>
              <w:start w:w="120" w:type="dxa"/>
              <w:bottom w:w="80" w:type="dxa"/>
              <w:end w:w="120" w:type="dxa"/>
            </w:tcMar>
            <w:vAlign w:val="center"/>
          </w:tcPr>
          <w:p>
            <w:pPr>
              <w:spacing w:after="0"/>
            </w:pPr>
            <w:r>
              <w:rPr>
                <w:rFonts w:ascii="Calibri" w:hAnsi="Calibri" w:eastAsia="Microsoft YaHei"/>
                <w:b/>
                <w:i w:val="0"/>
                <w:sz w:val="18"/>
              </w:rPr>
              <w:t>数据副作用与设计要点</w:t>
            </w:r>
          </w:p>
        </w:tc>
      </w:tr>
      <w:tr>
        <w:tc>
          <w:tcPr>
            <w:tcW w:type="dxa" w:w="1194"/>
            <w:tcMar>
              <w:top w:w="80" w:type="dxa"/>
              <w:start w:w="120" w:type="dxa"/>
              <w:bottom w:w="80" w:type="dxa"/>
              <w:end w:w="120" w:type="dxa"/>
            </w:tcMar>
            <w:vAlign w:val="top"/>
          </w:tcPr>
          <w:p>
            <w:pPr>
              <w:spacing w:after="0"/>
            </w:pPr>
            <w:r>
              <w:rPr>
                <w:rFonts w:ascii="Calibri" w:hAnsi="Calibri" w:eastAsia="Microsoft YaHei"/>
                <w:b w:val="0"/>
                <w:i w:val="0"/>
                <w:sz w:val="17"/>
              </w:rPr>
              <w:t>PARTY-002</w:t>
            </w:r>
          </w:p>
        </w:tc>
        <w:tc>
          <w:tcPr>
            <w:tcW w:type="dxa" w:w="1394"/>
            <w:tcMar>
              <w:top w:w="80" w:type="dxa"/>
              <w:start w:w="120" w:type="dxa"/>
              <w:bottom w:w="80" w:type="dxa"/>
              <w:end w:w="120" w:type="dxa"/>
            </w:tcMar>
            <w:vAlign w:val="top"/>
          </w:tcPr>
          <w:p>
            <w:pPr>
              <w:spacing w:after="0"/>
            </w:pPr>
            <w:r>
              <w:rPr>
                <w:rFonts w:ascii="Calibri" w:hAnsi="Calibri" w:eastAsia="Microsoft YaHei"/>
                <w:b w:val="0"/>
                <w:i w:val="0"/>
                <w:sz w:val="17"/>
              </w:rPr>
              <w:t>新增参与方</w:t>
            </w:r>
          </w:p>
        </w:tc>
        <w:tc>
          <w:tcPr>
            <w:tcW w:type="dxa" w:w="1991"/>
            <w:tcMar>
              <w:top w:w="80" w:type="dxa"/>
              <w:start w:w="120" w:type="dxa"/>
              <w:bottom w:w="80" w:type="dxa"/>
              <w:end w:w="120" w:type="dxa"/>
            </w:tcMar>
            <w:vAlign w:val="top"/>
          </w:tcPr>
          <w:p>
            <w:pPr>
              <w:spacing w:after="0"/>
            </w:pPr>
            <w:r>
              <w:rPr>
                <w:rFonts w:ascii="Calibri" w:hAnsi="Calibri" w:eastAsia="Microsoft YaHei"/>
                <w:b w:val="0"/>
                <w:i w:val="0"/>
                <w:sz w:val="17"/>
              </w:rPr>
              <w:t>录入主体名称、类型、算法集合标记和联系人</w:t>
            </w:r>
          </w:p>
        </w:tc>
        <w:tc>
          <w:tcPr>
            <w:tcW w:type="dxa" w:w="4781"/>
            <w:tcMar>
              <w:top w:w="80" w:type="dxa"/>
              <w:start w:w="120" w:type="dxa"/>
              <w:bottom w:w="80" w:type="dxa"/>
              <w:end w:w="120" w:type="dxa"/>
            </w:tcMar>
            <w:vAlign w:val="top"/>
          </w:tcPr>
          <w:p>
            <w:pPr>
              <w:spacing w:after="0"/>
            </w:pPr>
            <w:r>
              <w:rPr>
                <w:rFonts w:ascii="Calibri" w:hAnsi="Calibri" w:eastAsia="Microsoft YaHei"/>
                <w:b w:val="0"/>
                <w:i w:val="0"/>
                <w:sz w:val="17"/>
              </w:rPr>
              <w:t>数据源主体默认 include_in_md_dshap=true</w:t>
            </w:r>
          </w:p>
        </w:tc>
      </w:tr>
      <w:tr>
        <w:tc>
          <w:tcPr>
            <w:tcW w:type="dxa" w:w="1194"/>
            <w:tcMar>
              <w:top w:w="80" w:type="dxa"/>
              <w:start w:w="120" w:type="dxa"/>
              <w:bottom w:w="80" w:type="dxa"/>
              <w:end w:w="120" w:type="dxa"/>
            </w:tcMar>
            <w:vAlign w:val="top"/>
          </w:tcPr>
          <w:p>
            <w:pPr>
              <w:spacing w:after="0"/>
            </w:pPr>
            <w:r>
              <w:rPr>
                <w:rFonts w:ascii="Calibri" w:hAnsi="Calibri" w:eastAsia="Microsoft YaHei"/>
                <w:b w:val="0"/>
                <w:i w:val="0"/>
                <w:sz w:val="17"/>
              </w:rPr>
              <w:t>PARTY-003</w:t>
            </w:r>
          </w:p>
        </w:tc>
        <w:tc>
          <w:tcPr>
            <w:tcW w:type="dxa" w:w="1394"/>
            <w:tcMar>
              <w:top w:w="80" w:type="dxa"/>
              <w:start w:w="120" w:type="dxa"/>
              <w:bottom w:w="80" w:type="dxa"/>
              <w:end w:w="120" w:type="dxa"/>
            </w:tcMar>
            <w:vAlign w:val="top"/>
          </w:tcPr>
          <w:p>
            <w:pPr>
              <w:spacing w:after="0"/>
            </w:pPr>
            <w:r>
              <w:rPr>
                <w:rFonts w:ascii="Calibri" w:hAnsi="Calibri" w:eastAsia="Microsoft YaHei"/>
                <w:b w:val="0"/>
                <w:i w:val="0"/>
                <w:sz w:val="17"/>
              </w:rPr>
              <w:t>编辑参与方</w:t>
            </w:r>
          </w:p>
        </w:tc>
        <w:tc>
          <w:tcPr>
            <w:tcW w:type="dxa" w:w="1991"/>
            <w:tcMar>
              <w:top w:w="80" w:type="dxa"/>
              <w:start w:w="120" w:type="dxa"/>
              <w:bottom w:w="80" w:type="dxa"/>
              <w:end w:w="120" w:type="dxa"/>
            </w:tcMar>
            <w:vAlign w:val="top"/>
          </w:tcPr>
          <w:p>
            <w:pPr>
              <w:spacing w:after="0"/>
            </w:pPr>
            <w:r>
              <w:rPr>
                <w:rFonts w:ascii="Calibri" w:hAnsi="Calibri" w:eastAsia="Microsoft YaHei"/>
                <w:b w:val="0"/>
                <w:i w:val="0"/>
                <w:sz w:val="17"/>
              </w:rPr>
              <w:t>修改主体字段，关键字段历史引用后需新版本</w:t>
            </w:r>
          </w:p>
        </w:tc>
        <w:tc>
          <w:tcPr>
            <w:tcW w:type="dxa" w:w="4781"/>
            <w:tcMar>
              <w:top w:w="80" w:type="dxa"/>
              <w:start w:w="120" w:type="dxa"/>
              <w:bottom w:w="80" w:type="dxa"/>
              <w:end w:w="120" w:type="dxa"/>
            </w:tcMar>
            <w:vAlign w:val="top"/>
          </w:tcPr>
          <w:p>
            <w:pPr>
              <w:spacing w:after="0"/>
            </w:pPr>
            <w:r>
              <w:rPr>
                <w:rFonts w:ascii="Calibri" w:hAnsi="Calibri" w:eastAsia="Microsoft YaHei"/>
                <w:b w:val="0"/>
                <w:i w:val="0"/>
                <w:sz w:val="17"/>
              </w:rPr>
              <w:t>写 before/after 日志</w:t>
            </w:r>
          </w:p>
        </w:tc>
      </w:tr>
      <w:tr>
        <w:tc>
          <w:tcPr>
            <w:tcW w:type="dxa" w:w="1194"/>
            <w:tcMar>
              <w:top w:w="80" w:type="dxa"/>
              <w:start w:w="120" w:type="dxa"/>
              <w:bottom w:w="80" w:type="dxa"/>
              <w:end w:w="120" w:type="dxa"/>
            </w:tcMar>
            <w:vAlign w:val="top"/>
          </w:tcPr>
          <w:p>
            <w:pPr>
              <w:spacing w:after="0"/>
            </w:pPr>
            <w:r>
              <w:rPr>
                <w:rFonts w:ascii="Calibri" w:hAnsi="Calibri" w:eastAsia="Microsoft YaHei"/>
                <w:b w:val="0"/>
                <w:i w:val="0"/>
                <w:sz w:val="17"/>
              </w:rPr>
              <w:t>PARTY-005</w:t>
            </w:r>
          </w:p>
        </w:tc>
        <w:tc>
          <w:tcPr>
            <w:tcW w:type="dxa" w:w="1394"/>
            <w:tcMar>
              <w:top w:w="80" w:type="dxa"/>
              <w:start w:w="120" w:type="dxa"/>
              <w:bottom w:w="80" w:type="dxa"/>
              <w:end w:w="120" w:type="dxa"/>
            </w:tcMar>
            <w:vAlign w:val="top"/>
          </w:tcPr>
          <w:p>
            <w:pPr>
              <w:spacing w:after="0"/>
            </w:pPr>
            <w:r>
              <w:rPr>
                <w:rFonts w:ascii="Calibri" w:hAnsi="Calibri" w:eastAsia="Microsoft YaHei"/>
                <w:b w:val="0"/>
                <w:i w:val="0"/>
                <w:sz w:val="17"/>
              </w:rPr>
              <w:t>启用/停用参与方</w:t>
            </w:r>
          </w:p>
        </w:tc>
        <w:tc>
          <w:tcPr>
            <w:tcW w:type="dxa" w:w="1991"/>
            <w:tcMar>
              <w:top w:w="80" w:type="dxa"/>
              <w:start w:w="120" w:type="dxa"/>
              <w:bottom w:w="80" w:type="dxa"/>
              <w:end w:w="120" w:type="dxa"/>
            </w:tcMar>
            <w:vAlign w:val="top"/>
          </w:tcPr>
          <w:p>
            <w:pPr>
              <w:spacing w:after="0"/>
            </w:pPr>
            <w:r>
              <w:rPr>
                <w:rFonts w:ascii="Calibri" w:hAnsi="Calibri" w:eastAsia="Microsoft YaHei"/>
                <w:b w:val="0"/>
                <w:i w:val="0"/>
                <w:sz w:val="17"/>
              </w:rPr>
              <w:t>控制主体是否参与新计算</w:t>
            </w:r>
          </w:p>
        </w:tc>
        <w:tc>
          <w:tcPr>
            <w:tcW w:type="dxa" w:w="4781"/>
            <w:tcMar>
              <w:top w:w="80" w:type="dxa"/>
              <w:start w:w="120" w:type="dxa"/>
              <w:bottom w:w="80" w:type="dxa"/>
              <w:end w:w="120" w:type="dxa"/>
            </w:tcMar>
            <w:vAlign w:val="top"/>
          </w:tcPr>
          <w:p>
            <w:pPr>
              <w:spacing w:after="0"/>
            </w:pPr>
            <w:r>
              <w:rPr>
                <w:rFonts w:ascii="Calibri" w:hAnsi="Calibri" w:eastAsia="Microsoft YaHei"/>
                <w:b w:val="0"/>
                <w:i w:val="0"/>
                <w:sz w:val="17"/>
              </w:rPr>
              <w:t>历史结果继续展示</w:t>
            </w:r>
          </w:p>
        </w:tc>
      </w:tr>
      <w:tr>
        <w:tc>
          <w:tcPr>
            <w:tcW w:type="dxa" w:w="1194"/>
            <w:tcMar>
              <w:top w:w="80" w:type="dxa"/>
              <w:start w:w="120" w:type="dxa"/>
              <w:bottom w:w="80" w:type="dxa"/>
              <w:end w:w="120" w:type="dxa"/>
            </w:tcMar>
            <w:vAlign w:val="top"/>
          </w:tcPr>
          <w:p>
            <w:pPr>
              <w:spacing w:after="0"/>
            </w:pPr>
            <w:r>
              <w:rPr>
                <w:rFonts w:ascii="Calibri" w:hAnsi="Calibri" w:eastAsia="Microsoft YaHei"/>
                <w:b w:val="0"/>
                <w:i w:val="0"/>
                <w:sz w:val="17"/>
              </w:rPr>
              <w:t>参与方资源绑定边界</w:t>
            </w:r>
          </w:p>
        </w:tc>
        <w:tc>
          <w:tcPr>
            <w:tcW w:type="dxa" w:w="1394"/>
            <w:tcMar>
              <w:top w:w="80" w:type="dxa"/>
              <w:start w:w="120" w:type="dxa"/>
              <w:bottom w:w="80" w:type="dxa"/>
              <w:end w:w="120" w:type="dxa"/>
            </w:tcMar>
            <w:vAlign w:val="top"/>
          </w:tcPr>
          <w:p>
            <w:pPr>
              <w:spacing w:after="0"/>
            </w:pPr>
            <w:r>
              <w:rPr>
                <w:rFonts w:ascii="Calibri" w:hAnsi="Calibri" w:eastAsia="Microsoft YaHei"/>
                <w:b w:val="0"/>
                <w:i w:val="0"/>
                <w:sz w:val="17"/>
              </w:rPr>
              <w:t>资源绑定入口在数据资源管理页</w:t>
            </w:r>
          </w:p>
        </w:tc>
        <w:tc>
          <w:tcPr>
            <w:tcW w:type="dxa" w:w="1991"/>
            <w:tcMar>
              <w:top w:w="80" w:type="dxa"/>
              <w:start w:w="120" w:type="dxa"/>
              <w:bottom w:w="80" w:type="dxa"/>
              <w:end w:w="120" w:type="dxa"/>
            </w:tcMar>
            <w:vAlign w:val="top"/>
          </w:tcPr>
          <w:p>
            <w:pPr>
              <w:spacing w:after="0"/>
            </w:pPr>
            <w:r>
              <w:rPr>
                <w:rFonts w:ascii="Calibri" w:hAnsi="Calibri" w:eastAsia="Microsoft YaHei"/>
                <w:b w:val="0"/>
                <w:i w:val="0"/>
                <w:sz w:val="17"/>
              </w:rPr>
              <w:t>从资源角度维护资源-主体关系</w:t>
            </w:r>
          </w:p>
        </w:tc>
        <w:tc>
          <w:tcPr>
            <w:tcW w:type="dxa" w:w="4781"/>
            <w:tcMar>
              <w:top w:w="80" w:type="dxa"/>
              <w:start w:w="120" w:type="dxa"/>
              <w:bottom w:w="80" w:type="dxa"/>
              <w:end w:w="120" w:type="dxa"/>
            </w:tcMar>
            <w:vAlign w:val="top"/>
          </w:tcPr>
          <w:p>
            <w:pPr>
              <w:spacing w:after="0"/>
            </w:pPr>
            <w:r>
              <w:rPr>
                <w:rFonts w:ascii="Calibri" w:hAnsi="Calibri" w:eastAsia="Microsoft YaHei"/>
                <w:b w:val="0"/>
                <w:i w:val="0"/>
                <w:sz w:val="17"/>
              </w:rPr>
              <w:t>使用 RES-005 主路径，参与方页不暴露无后端动作入口</w:t>
            </w:r>
          </w:p>
        </w:tc>
      </w:tr>
      <w:tr>
        <w:tc>
          <w:tcPr>
            <w:tcW w:type="dxa" w:w="1194"/>
            <w:tcMar>
              <w:top w:w="80" w:type="dxa"/>
              <w:start w:w="120" w:type="dxa"/>
              <w:bottom w:w="80" w:type="dxa"/>
              <w:end w:w="120" w:type="dxa"/>
            </w:tcMar>
            <w:vAlign w:val="top"/>
          </w:tcPr>
          <w:p>
            <w:pPr>
              <w:spacing w:after="0"/>
            </w:pPr>
            <w:r>
              <w:rPr>
                <w:rFonts w:ascii="Calibri" w:hAnsi="Calibri" w:eastAsia="Microsoft YaHei"/>
                <w:b w:val="0"/>
                <w:i w:val="0"/>
                <w:sz w:val="17"/>
              </w:rPr>
              <w:t>参与方结果查看边界</w:t>
            </w:r>
          </w:p>
        </w:tc>
        <w:tc>
          <w:tcPr>
            <w:tcW w:type="dxa" w:w="1394"/>
            <w:tcMar>
              <w:top w:w="80" w:type="dxa"/>
              <w:start w:w="120" w:type="dxa"/>
              <w:bottom w:w="80" w:type="dxa"/>
              <w:end w:w="120" w:type="dxa"/>
            </w:tcMar>
            <w:vAlign w:val="top"/>
          </w:tcPr>
          <w:p>
            <w:pPr>
              <w:spacing w:after="0"/>
            </w:pPr>
            <w:r>
              <w:rPr>
                <w:rFonts w:ascii="Calibri" w:hAnsi="Calibri" w:eastAsia="Microsoft YaHei"/>
                <w:b w:val="0"/>
                <w:i w:val="0"/>
                <w:sz w:val="17"/>
              </w:rPr>
              <w:t>结果在计算页面和报告查看</w:t>
            </w:r>
          </w:p>
        </w:tc>
        <w:tc>
          <w:tcPr>
            <w:tcW w:type="dxa" w:w="1991"/>
            <w:tcMar>
              <w:top w:w="80" w:type="dxa"/>
              <w:start w:w="120" w:type="dxa"/>
              <w:bottom w:w="80" w:type="dxa"/>
              <w:end w:w="120" w:type="dxa"/>
            </w:tcMar>
            <w:vAlign w:val="top"/>
          </w:tcPr>
          <w:p>
            <w:pPr>
              <w:spacing w:after="0"/>
            </w:pPr>
            <w:r>
              <w:rPr>
                <w:rFonts w:ascii="Calibri" w:hAnsi="Calibri" w:eastAsia="Microsoft YaHei"/>
                <w:b w:val="0"/>
                <w:i w:val="0"/>
                <w:sz w:val="17"/>
              </w:rPr>
              <w:t>贡献度、效用、权重、金额由对应模块展示</w:t>
            </w:r>
          </w:p>
        </w:tc>
        <w:tc>
          <w:tcPr>
            <w:tcW w:type="dxa" w:w="4781"/>
            <w:tcMar>
              <w:top w:w="80" w:type="dxa"/>
              <w:start w:w="120" w:type="dxa"/>
              <w:bottom w:w="80" w:type="dxa"/>
              <w:end w:w="120" w:type="dxa"/>
            </w:tcMar>
            <w:vAlign w:val="top"/>
          </w:tcPr>
          <w:p>
            <w:pPr>
              <w:spacing w:after="0"/>
            </w:pPr>
            <w:r>
              <w:rPr>
                <w:rFonts w:ascii="Calibri" w:hAnsi="Calibri" w:eastAsia="Microsoft YaHei"/>
                <w:b w:val="0"/>
                <w:i w:val="0"/>
                <w:sz w:val="17"/>
              </w:rPr>
              <w:t>读取 contribution/utility/md_dshap/allocation/report</w:t>
            </w:r>
          </w:p>
        </w:tc>
      </w:tr>
    </w:tbl>
    <w:p/>
    <w:p>
      <w:pPr>
        <w:pStyle w:val="Heading3"/>
      </w:pPr>
      <w:r>
        <w:t>数据库与接口设计提示</w:t>
      </w:r>
    </w:p>
    <w:p>
      <w:pPr>
        <w:pStyle w:val="ListBullet"/>
      </w:pPr>
      <w:r>
        <w:rPr>
          <w:rFonts w:ascii="Calibri" w:hAnsi="Calibri" w:eastAsia="Microsoft YaHei"/>
          <w:b w:val="0"/>
          <w:i w:val="0"/>
          <w:sz w:val="22"/>
        </w:rPr>
        <w:t>party_type 决定 include_in_md_dshap 默认值，但用户可在有权限时调整。</w:t>
      </w:r>
    </w:p>
    <w:p>
      <w:pPr>
        <w:pStyle w:val="ListBullet"/>
      </w:pPr>
      <w:r>
        <w:rPr>
          <w:rFonts w:ascii="Calibri" w:hAnsi="Calibri" w:eastAsia="Microsoft YaHei"/>
          <w:b w:val="0"/>
          <w:i w:val="0"/>
          <w:sz w:val="22"/>
        </w:rPr>
        <w:t>party_name 在同一项目内唯一。</w:t>
      </w:r>
    </w:p>
    <w:p>
      <w:pPr>
        <w:pStyle w:val="ListBullet"/>
      </w:pPr>
      <w:r>
        <w:rPr>
          <w:rFonts w:ascii="Calibri" w:hAnsi="Calibri" w:eastAsia="Microsoft YaHei"/>
          <w:b w:val="0"/>
          <w:i w:val="0"/>
          <w:sz w:val="22"/>
        </w:rPr>
        <w:t>停用主体不参与新计算，但历史结果仍展示。</w:t>
      </w:r>
    </w:p>
    <w:p>
      <w:pPr>
        <w:pStyle w:val="Heading2"/>
      </w:pPr>
      <w:r>
        <w:t>7.5 质量评估管理（QUAL）</w:t>
      </w:r>
    </w:p>
    <w:p>
      <w:r>
        <w:rPr>
          <w:rFonts w:ascii="Calibri" w:hAnsi="Calibri" w:eastAsia="Microsoft YaHei"/>
          <w:b w:val="0"/>
          <w:i w:val="0"/>
          <w:sz w:val="22"/>
        </w:rPr>
        <w:t>模块职责：基于数据资产质量评估通用指标框架，配置 7 个一级指标和 17 个二级指标权重，执行质量评估，输出质量总分、质量等级、一级维度分、二级指标明细和证据说明。</w:t>
      </w:r>
    </w:p>
    <w:p>
      <w:r>
        <w:rPr>
          <w:rFonts w:ascii="Calibri" w:hAnsi="Calibri" w:eastAsia="Microsoft YaHei"/>
          <w:b w:val="0"/>
          <w:i w:val="0"/>
          <w:sz w:val="22"/>
        </w:rPr>
        <w:t>数据对象：QualityAssessment、QualityScoreDetail。</w:t>
      </w:r>
    </w:p>
    <w:p>
      <w:r>
        <w:rPr>
          <w:rFonts w:ascii="Calibri" w:hAnsi="Calibri" w:eastAsia="Microsoft YaHei"/>
          <w:b w:val="0"/>
          <w:i w:val="0"/>
          <w:sz w:val="22"/>
        </w:rPr>
        <w:t>状态：已接入 -&gt; 已评估。</w:t>
      </w:r>
    </w:p>
    <w:p>
      <w:r>
        <w:rPr>
          <w:rFonts w:ascii="Calibri" w:hAnsi="Calibri" w:eastAsia="Microsoft YaHei"/>
          <w:b w:val="0"/>
          <w:i w:val="0"/>
          <w:sz w:val="22"/>
        </w:rPr>
        <w:t>默认指标框架：一级指标为规范性、准确性、完整性、唯一性、一致性、时效性、可访问性；二级指标为命名规范性、数据长度规范性、数据精度规范性、数据格式规范性、元数据规范性、参考数据规范性、数据模型规范性、数据范围准确性、编码/代码准确性、数据元素完整性、数据记录完整性、数据唯一标识程度、数据冗余性、相同数据一致性、关联数据一致性、数据记录及时性、数据字段可访问性。可选指标可根据具体场景扩展，例如管理信息完整性、应用场景完整性、调用成功率、数据来源权威性、采集方式、流通交易情况、数据资产登记情况、投资收益率稳定性等。可选指标不替代通用指标框架。</w:t>
      </w:r>
    </w:p>
    <w:p>
      <w:pPr>
        <w:pStyle w:val="Heading3"/>
      </w:pPr>
      <w:r>
        <w:t>页面设计输入</w:t>
      </w:r>
    </w:p>
    <w:tbl>
      <w:tblPr>
        <w:tblStyle w:val="TableGrid"/>
        <w:tblW w:type="auto" w:w="0"/>
        <w:jc w:val="center"/>
        <w:tblLayout w:type="fixed"/>
        <w:tblLook w:firstColumn="1" w:firstRow="1" w:lastColumn="0" w:lastRow="0" w:noHBand="0" w:noVBand="1" w:val="04A0"/>
      </w:tblPr>
      <w:tblGrid>
        <w:gridCol w:w="4680"/>
        <w:gridCol w:w="4680"/>
      </w:tblGrid>
      <w:tr>
        <w:tc>
          <w:tcPr>
            <w:tcW w:type="dxa" w:w="1872"/>
            <w:shd w:fill="E8EEF5"/>
            <w:tcMar>
              <w:top w:w="80" w:type="dxa"/>
              <w:start w:w="120" w:type="dxa"/>
              <w:bottom w:w="80" w:type="dxa"/>
              <w:end w:w="120" w:type="dxa"/>
            </w:tcMar>
            <w:vAlign w:val="center"/>
          </w:tcPr>
          <w:p>
            <w:pPr>
              <w:spacing w:after="0"/>
            </w:pPr>
            <w:r>
              <w:rPr>
                <w:rFonts w:ascii="Calibri" w:hAnsi="Calibri" w:eastAsia="Microsoft YaHei"/>
                <w:b/>
                <w:i w:val="0"/>
                <w:sz w:val="18"/>
              </w:rPr>
              <w:t>项目</w:t>
            </w:r>
          </w:p>
        </w:tc>
        <w:tc>
          <w:tcPr>
            <w:tcW w:type="dxa" w:w="7488"/>
            <w:shd w:fill="E8EEF5"/>
            <w:tcMar>
              <w:top w:w="80" w:type="dxa"/>
              <w:start w:w="120" w:type="dxa"/>
              <w:bottom w:w="80" w:type="dxa"/>
              <w:end w:w="120" w:type="dxa"/>
            </w:tcMar>
            <w:vAlign w:val="center"/>
          </w:tcPr>
          <w:p>
            <w:pPr>
              <w:spacing w:after="0"/>
            </w:pPr>
            <w:r>
              <w:rPr>
                <w:rFonts w:ascii="Calibri" w:hAnsi="Calibri" w:eastAsia="Microsoft YaHei"/>
                <w:b/>
                <w:i w:val="0"/>
                <w:sz w:val="18"/>
              </w:rPr>
              <w:t>设计内容</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入口路由</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/metering/quality</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页面名称</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质量评估管理</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页面区块</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顶部展示质量总分、等级、评估资源数、评估版本；中部展示 7 个一级指标图表；下方展示 17 个二级指标表格；证据说明、规则、参数快照和 trace 放入抽屉。</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主要按钮</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配置权重、启动评估、查看维度分、重新评估、导出报告</w:t>
            </w:r>
          </w:p>
        </w:tc>
      </w:tr>
    </w:tbl>
    <w:p/>
    <w:p>
      <w:pPr>
        <w:pStyle w:val="Heading3"/>
      </w:pPr>
      <w:r>
        <w:t>按钮与功能单元设计</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059"/>
            <w:shd w:fill="E8EEF5"/>
            <w:tcMar>
              <w:top w:w="80" w:type="dxa"/>
              <w:start w:w="120" w:type="dxa"/>
              <w:bottom w:w="80" w:type="dxa"/>
              <w:end w:w="120" w:type="dxa"/>
            </w:tcMar>
            <w:vAlign w:val="center"/>
          </w:tcPr>
          <w:p>
            <w:pPr>
              <w:spacing w:after="0"/>
            </w:pPr>
            <w:r>
              <w:rPr>
                <w:rFonts w:ascii="Calibri" w:hAnsi="Calibri" w:eastAsia="Microsoft YaHei"/>
                <w:b/>
                <w:i w:val="0"/>
                <w:sz w:val="18"/>
              </w:rPr>
              <w:t>功能编号</w:t>
            </w:r>
          </w:p>
        </w:tc>
        <w:tc>
          <w:tcPr>
            <w:tcW w:type="dxa" w:w="1059"/>
            <w:shd w:fill="E8EEF5"/>
            <w:tcMar>
              <w:top w:w="80" w:type="dxa"/>
              <w:start w:w="120" w:type="dxa"/>
              <w:bottom w:w="80" w:type="dxa"/>
              <w:end w:w="120" w:type="dxa"/>
            </w:tcMar>
            <w:vAlign w:val="center"/>
          </w:tcPr>
          <w:p>
            <w:pPr>
              <w:spacing w:after="0"/>
            </w:pPr>
            <w:r>
              <w:rPr>
                <w:rFonts w:ascii="Calibri" w:hAnsi="Calibri" w:eastAsia="Microsoft YaHei"/>
                <w:b/>
                <w:i w:val="0"/>
                <w:sz w:val="18"/>
              </w:rPr>
              <w:t>按钮/功能</w:t>
            </w:r>
          </w:p>
        </w:tc>
        <w:tc>
          <w:tcPr>
            <w:tcW w:type="dxa" w:w="3002"/>
            <w:shd w:fill="E8EEF5"/>
            <w:tcMar>
              <w:top w:w="80" w:type="dxa"/>
              <w:start w:w="120" w:type="dxa"/>
              <w:bottom w:w="80" w:type="dxa"/>
              <w:end w:w="120" w:type="dxa"/>
            </w:tcMar>
            <w:vAlign w:val="center"/>
          </w:tcPr>
          <w:p>
            <w:pPr>
              <w:spacing w:after="0"/>
            </w:pPr>
            <w:r>
              <w:rPr>
                <w:rFonts w:ascii="Calibri" w:hAnsi="Calibri" w:eastAsia="Microsoft YaHei"/>
                <w:b/>
                <w:i w:val="0"/>
                <w:sz w:val="18"/>
              </w:rPr>
              <w:t>业务行为</w:t>
            </w:r>
          </w:p>
        </w:tc>
        <w:tc>
          <w:tcPr>
            <w:tcW w:type="dxa" w:w="4240"/>
            <w:shd w:fill="E8EEF5"/>
            <w:tcMar>
              <w:top w:w="80" w:type="dxa"/>
              <w:start w:w="120" w:type="dxa"/>
              <w:bottom w:w="80" w:type="dxa"/>
              <w:end w:w="120" w:type="dxa"/>
            </w:tcMar>
            <w:vAlign w:val="center"/>
          </w:tcPr>
          <w:p>
            <w:pPr>
              <w:spacing w:after="0"/>
            </w:pPr>
            <w:r>
              <w:rPr>
                <w:rFonts w:ascii="Calibri" w:hAnsi="Calibri" w:eastAsia="Microsoft YaHei"/>
                <w:b/>
                <w:i w:val="0"/>
                <w:sz w:val="18"/>
              </w:rPr>
              <w:t>数据副作用与设计要点</w:t>
            </w:r>
          </w:p>
        </w:tc>
      </w:tr>
      <w:tr>
        <w:tc>
          <w:tcPr>
            <w:tcW w:type="dxa" w:w="1059"/>
            <w:tcMar>
              <w:top w:w="80" w:type="dxa"/>
              <w:start w:w="120" w:type="dxa"/>
              <w:bottom w:w="80" w:type="dxa"/>
              <w:end w:w="120" w:type="dxa"/>
            </w:tcMar>
            <w:vAlign w:val="top"/>
          </w:tcPr>
          <w:p>
            <w:pPr>
              <w:spacing w:after="0"/>
            </w:pPr>
            <w:r>
              <w:rPr>
                <w:rFonts w:ascii="Calibri" w:hAnsi="Calibri" w:eastAsia="Microsoft YaHei"/>
                <w:b w:val="0"/>
                <w:i w:val="0"/>
                <w:sz w:val="17"/>
              </w:rPr>
              <w:t>QUAL-002</w:t>
            </w:r>
          </w:p>
        </w:tc>
        <w:tc>
          <w:tcPr>
            <w:tcW w:type="dxa" w:w="1059"/>
            <w:tcMar>
              <w:top w:w="80" w:type="dxa"/>
              <w:start w:w="120" w:type="dxa"/>
              <w:bottom w:w="80" w:type="dxa"/>
              <w:end w:w="120" w:type="dxa"/>
            </w:tcMar>
            <w:vAlign w:val="top"/>
          </w:tcPr>
          <w:p>
            <w:pPr>
              <w:spacing w:after="0"/>
            </w:pPr>
            <w:r>
              <w:rPr>
                <w:rFonts w:ascii="Calibri" w:hAnsi="Calibri" w:eastAsia="Microsoft YaHei"/>
                <w:b w:val="0"/>
                <w:i w:val="0"/>
                <w:sz w:val="17"/>
              </w:rPr>
              <w:t>质量指标权重配置</w:t>
            </w:r>
          </w:p>
        </w:tc>
        <w:tc>
          <w:tcPr>
            <w:tcW w:type="dxa" w:w="3002"/>
            <w:tcMar>
              <w:top w:w="80" w:type="dxa"/>
              <w:start w:w="120" w:type="dxa"/>
              <w:bottom w:w="80" w:type="dxa"/>
              <w:end w:w="120" w:type="dxa"/>
            </w:tcMar>
            <w:vAlign w:val="top"/>
          </w:tcPr>
          <w:p>
            <w:pPr>
              <w:spacing w:after="0"/>
            </w:pPr>
            <w:r>
              <w:rPr>
                <w:rFonts w:ascii="Calibri" w:hAnsi="Calibri" w:eastAsia="Microsoft YaHei"/>
                <w:b w:val="0"/>
                <w:i w:val="0"/>
                <w:sz w:val="17"/>
              </w:rPr>
              <w:t>配置 7 个一级指标和 17 个二级指标权重</w:t>
            </w:r>
          </w:p>
        </w:tc>
        <w:tc>
          <w:tcPr>
            <w:tcW w:type="dxa" w:w="4240"/>
            <w:tcMar>
              <w:top w:w="80" w:type="dxa"/>
              <w:start w:w="120" w:type="dxa"/>
              <w:bottom w:w="80" w:type="dxa"/>
              <w:end w:w="120" w:type="dxa"/>
            </w:tcMar>
            <w:vAlign w:val="top"/>
          </w:tcPr>
          <w:p>
            <w:pPr>
              <w:spacing w:after="0"/>
            </w:pPr>
            <w:r>
              <w:rPr>
                <w:rFonts w:ascii="Calibri" w:hAnsi="Calibri" w:eastAsia="Microsoft YaHei"/>
                <w:b w:val="0"/>
                <w:i w:val="0"/>
                <w:sz w:val="17"/>
              </w:rPr>
              <w:t>一级权重合计必须为 1，同一一级指标下二级权重合计必须为 1，写参数快照</w:t>
            </w:r>
          </w:p>
        </w:tc>
      </w:tr>
      <w:tr>
        <w:tc>
          <w:tcPr>
            <w:tcW w:type="dxa" w:w="1059"/>
            <w:tcMar>
              <w:top w:w="80" w:type="dxa"/>
              <w:start w:w="120" w:type="dxa"/>
              <w:bottom w:w="80" w:type="dxa"/>
              <w:end w:w="120" w:type="dxa"/>
            </w:tcMar>
            <w:vAlign w:val="top"/>
          </w:tcPr>
          <w:p>
            <w:pPr>
              <w:spacing w:after="0"/>
            </w:pPr>
            <w:r>
              <w:rPr>
                <w:rFonts w:ascii="Calibri" w:hAnsi="Calibri" w:eastAsia="Microsoft YaHei"/>
                <w:b w:val="0"/>
                <w:i w:val="0"/>
                <w:sz w:val="17"/>
              </w:rPr>
              <w:t>QUAL-003</w:t>
            </w:r>
          </w:p>
        </w:tc>
        <w:tc>
          <w:tcPr>
            <w:tcW w:type="dxa" w:w="1059"/>
            <w:tcMar>
              <w:top w:w="80" w:type="dxa"/>
              <w:start w:w="120" w:type="dxa"/>
              <w:bottom w:w="80" w:type="dxa"/>
              <w:end w:w="120" w:type="dxa"/>
            </w:tcMar>
            <w:vAlign w:val="top"/>
          </w:tcPr>
          <w:p>
            <w:pPr>
              <w:spacing w:after="0"/>
            </w:pPr>
            <w:r>
              <w:rPr>
                <w:rFonts w:ascii="Calibri" w:hAnsi="Calibri" w:eastAsia="Microsoft YaHei"/>
                <w:b w:val="0"/>
                <w:i w:val="0"/>
                <w:sz w:val="17"/>
              </w:rPr>
              <w:t>启动质量评估</w:t>
            </w:r>
          </w:p>
        </w:tc>
        <w:tc>
          <w:tcPr>
            <w:tcW w:type="dxa" w:w="3002"/>
            <w:tcMar>
              <w:top w:w="80" w:type="dxa"/>
              <w:start w:w="120" w:type="dxa"/>
              <w:bottom w:w="80" w:type="dxa"/>
              <w:end w:w="120" w:type="dxa"/>
            </w:tcMar>
            <w:vAlign w:val="top"/>
          </w:tcPr>
          <w:p>
            <w:pPr>
              <w:spacing w:after="0"/>
            </w:pPr>
            <w:r>
              <w:rPr>
                <w:rFonts w:ascii="Calibri" w:hAnsi="Calibri" w:eastAsia="Microsoft YaHei"/>
                <w:b w:val="0"/>
                <w:i w:val="0"/>
                <w:sz w:val="17"/>
              </w:rPr>
              <w:t>计算质量总分、质量等级、7 个一级指标分、17 个二级指标明细和证据</w:t>
            </w:r>
          </w:p>
        </w:tc>
        <w:tc>
          <w:tcPr>
            <w:tcW w:type="dxa" w:w="4240"/>
            <w:tcMar>
              <w:top w:w="80" w:type="dxa"/>
              <w:start w:w="120" w:type="dxa"/>
              <w:bottom w:w="80" w:type="dxa"/>
              <w:end w:w="120" w:type="dxa"/>
            </w:tcMar>
            <w:vAlign w:val="top"/>
          </w:tcPr>
          <w:p>
            <w:pPr>
              <w:spacing w:after="0"/>
            </w:pPr>
            <w:r>
              <w:rPr>
                <w:rFonts w:ascii="Calibri" w:hAnsi="Calibri" w:eastAsia="Microsoft YaHei"/>
                <w:b w:val="0"/>
                <w:i w:val="0"/>
                <w:sz w:val="17"/>
              </w:rPr>
              <w:t>写 quality_assessment/quality_score_detail，前端只展示后端结果</w:t>
            </w:r>
          </w:p>
        </w:tc>
      </w:tr>
      <w:tr>
        <w:tc>
          <w:tcPr>
            <w:tcW w:type="dxa" w:w="1059"/>
            <w:tcMar>
              <w:top w:w="80" w:type="dxa"/>
              <w:start w:w="120" w:type="dxa"/>
              <w:bottom w:w="80" w:type="dxa"/>
              <w:end w:w="120" w:type="dxa"/>
            </w:tcMar>
            <w:vAlign w:val="top"/>
          </w:tcPr>
          <w:p>
            <w:pPr>
              <w:spacing w:after="0"/>
            </w:pPr>
            <w:r>
              <w:rPr>
                <w:rFonts w:ascii="Calibri" w:hAnsi="Calibri" w:eastAsia="Microsoft YaHei"/>
                <w:b w:val="0"/>
                <w:i w:val="0"/>
                <w:sz w:val="17"/>
              </w:rPr>
              <w:t>QUAL-006</w:t>
            </w:r>
          </w:p>
        </w:tc>
        <w:tc>
          <w:tcPr>
            <w:tcW w:type="dxa" w:w="1059"/>
            <w:tcMar>
              <w:top w:w="80" w:type="dxa"/>
              <w:start w:w="120" w:type="dxa"/>
              <w:bottom w:w="80" w:type="dxa"/>
              <w:end w:w="120" w:type="dxa"/>
            </w:tcMar>
            <w:vAlign w:val="top"/>
          </w:tcPr>
          <w:p>
            <w:pPr>
              <w:spacing w:after="0"/>
            </w:pPr>
            <w:r>
              <w:rPr>
                <w:rFonts w:ascii="Calibri" w:hAnsi="Calibri" w:eastAsia="Microsoft YaHei"/>
                <w:b w:val="0"/>
                <w:i w:val="0"/>
                <w:sz w:val="17"/>
              </w:rPr>
              <w:t>查看二级指标得分</w:t>
            </w:r>
          </w:p>
        </w:tc>
        <w:tc>
          <w:tcPr>
            <w:tcW w:type="dxa" w:w="3002"/>
            <w:tcMar>
              <w:top w:w="80" w:type="dxa"/>
              <w:start w:w="120" w:type="dxa"/>
              <w:bottom w:w="80" w:type="dxa"/>
              <w:end w:w="120" w:type="dxa"/>
            </w:tcMar>
            <w:vAlign w:val="top"/>
          </w:tcPr>
          <w:p>
            <w:pPr>
              <w:spacing w:after="0"/>
            </w:pPr>
            <w:r>
              <w:rPr>
                <w:rFonts w:ascii="Calibri" w:hAnsi="Calibri" w:eastAsia="Microsoft YaHei"/>
                <w:b w:val="0"/>
                <w:i w:val="0"/>
                <w:sz w:val="17"/>
              </w:rPr>
              <w:t>展开 17 个二级指标得分表</w:t>
            </w:r>
          </w:p>
        </w:tc>
        <w:tc>
          <w:tcPr>
            <w:tcW w:type="dxa" w:w="4240"/>
            <w:tcMar>
              <w:top w:w="80" w:type="dxa"/>
              <w:start w:w="120" w:type="dxa"/>
              <w:bottom w:w="80" w:type="dxa"/>
              <w:end w:w="120" w:type="dxa"/>
            </w:tcMar>
            <w:vAlign w:val="top"/>
          </w:tcPr>
          <w:p>
            <w:pPr>
              <w:spacing w:after="0"/>
            </w:pPr>
            <w:r>
              <w:rPr>
                <w:rFonts w:ascii="Calibri" w:hAnsi="Calibri" w:eastAsia="Microsoft YaHei"/>
                <w:b w:val="0"/>
                <w:i w:val="0"/>
                <w:sz w:val="17"/>
              </w:rPr>
              <w:t>只读显示 score/weight/evidence/rule_code，不在页面重新计算</w:t>
            </w:r>
          </w:p>
        </w:tc>
      </w:tr>
      <w:tr>
        <w:tc>
          <w:tcPr>
            <w:tcW w:type="dxa" w:w="1059"/>
            <w:tcMar>
              <w:top w:w="80" w:type="dxa"/>
              <w:start w:w="120" w:type="dxa"/>
              <w:bottom w:w="80" w:type="dxa"/>
              <w:end w:w="120" w:type="dxa"/>
            </w:tcMar>
            <w:vAlign w:val="top"/>
          </w:tcPr>
          <w:p>
            <w:pPr>
              <w:spacing w:after="0"/>
            </w:pPr>
            <w:r>
              <w:rPr>
                <w:rFonts w:ascii="Calibri" w:hAnsi="Calibri" w:eastAsia="Microsoft YaHei"/>
                <w:b w:val="0"/>
                <w:i w:val="0"/>
                <w:sz w:val="17"/>
              </w:rPr>
              <w:t>QUAL-009</w:t>
            </w:r>
          </w:p>
        </w:tc>
        <w:tc>
          <w:tcPr>
            <w:tcW w:type="dxa" w:w="1059"/>
            <w:tcMar>
              <w:top w:w="80" w:type="dxa"/>
              <w:start w:w="120" w:type="dxa"/>
              <w:bottom w:w="80" w:type="dxa"/>
              <w:end w:w="120" w:type="dxa"/>
            </w:tcMar>
            <w:vAlign w:val="top"/>
          </w:tcPr>
          <w:p>
            <w:pPr>
              <w:spacing w:after="0"/>
            </w:pPr>
            <w:r>
              <w:rPr>
                <w:rFonts w:ascii="Calibri" w:hAnsi="Calibri" w:eastAsia="Microsoft YaHei"/>
                <w:b w:val="0"/>
                <w:i w:val="0"/>
                <w:sz w:val="17"/>
              </w:rPr>
              <w:t>重新评估</w:t>
            </w:r>
          </w:p>
        </w:tc>
        <w:tc>
          <w:tcPr>
            <w:tcW w:type="dxa" w:w="3002"/>
            <w:tcMar>
              <w:top w:w="80" w:type="dxa"/>
              <w:start w:w="120" w:type="dxa"/>
              <w:bottom w:w="80" w:type="dxa"/>
              <w:end w:w="120" w:type="dxa"/>
            </w:tcMar>
            <w:vAlign w:val="top"/>
          </w:tcPr>
          <w:p>
            <w:pPr>
              <w:spacing w:after="0"/>
            </w:pPr>
            <w:r>
              <w:rPr>
                <w:rFonts w:ascii="Calibri" w:hAnsi="Calibri" w:eastAsia="Microsoft YaHei"/>
                <w:b w:val="0"/>
                <w:i w:val="0"/>
                <w:sz w:val="17"/>
              </w:rPr>
              <w:t>以当前数据和参数生成新评估版本</w:t>
            </w:r>
          </w:p>
        </w:tc>
        <w:tc>
          <w:tcPr>
            <w:tcW w:type="dxa" w:w="4240"/>
            <w:tcMar>
              <w:top w:w="80" w:type="dxa"/>
              <w:start w:w="120" w:type="dxa"/>
              <w:bottom w:w="80" w:type="dxa"/>
              <w:end w:w="120" w:type="dxa"/>
            </w:tcMar>
            <w:vAlign w:val="top"/>
          </w:tcPr>
          <w:p>
            <w:pPr>
              <w:spacing w:after="0"/>
            </w:pPr>
            <w:r>
              <w:rPr>
                <w:rFonts w:ascii="Calibri" w:hAnsi="Calibri" w:eastAsia="Microsoft YaHei"/>
                <w:b w:val="0"/>
                <w:i w:val="0"/>
                <w:sz w:val="17"/>
              </w:rPr>
              <w:t>不覆盖旧 assessment_id</w:t>
            </w:r>
          </w:p>
        </w:tc>
      </w:tr>
    </w:tbl>
    <w:p/>
    <w:p>
      <w:pPr>
        <w:pStyle w:val="Heading3"/>
      </w:pPr>
      <w:r>
        <w:t>数据库与接口设计提示</w:t>
      </w:r>
    </w:p>
    <w:p>
      <w:pPr>
        <w:pStyle w:val="ListBullet"/>
      </w:pPr>
      <w:r>
        <w:rPr>
          <w:rFonts w:ascii="Calibri" w:hAnsi="Calibri" w:eastAsia="Microsoft YaHei"/>
          <w:b w:val="0"/>
          <w:i w:val="0"/>
          <w:sz w:val="22"/>
        </w:rPr>
        <w:t>质量权重和评分结果都要版本化，P0 默认模板必须覆盖 7 个一级指标和 17 个二级指标。</w:t>
      </w:r>
    </w:p>
    <w:p>
      <w:pPr>
        <w:pStyle w:val="ListBullet"/>
      </w:pPr>
      <w:r>
        <w:rPr>
          <w:rFonts w:ascii="Calibri" w:hAnsi="Calibri" w:eastAsia="Microsoft YaHei"/>
          <w:b w:val="0"/>
          <w:i w:val="0"/>
          <w:sz w:val="22"/>
        </w:rPr>
        <w:t>质量等级映射 quality_factor，供数元和效用模块读取。</w:t>
      </w:r>
    </w:p>
    <w:p>
      <w:pPr>
        <w:pStyle w:val="ListBullet"/>
      </w:pPr>
      <w:r>
        <w:rPr>
          <w:rFonts w:ascii="Calibri" w:hAnsi="Calibri" w:eastAsia="Microsoft YaHei"/>
          <w:b w:val="0"/>
          <w:i w:val="0"/>
          <w:sz w:val="22"/>
        </w:rPr>
        <w:t>重新评估生成新 assessment_id。</w:t>
      </w:r>
    </w:p>
    <w:p>
      <w:pPr>
        <w:pStyle w:val="Heading3"/>
      </w:pPr>
      <w:r>
        <w:t>7.5.1 后端逐资源质量评估板块（新增）</w:t>
      </w:r>
    </w:p>
    <w:p>
      <w:r>
        <w:rPr>
          <w:rFonts w:ascii="Calibri" w:hAnsi="Calibri" w:eastAsia="Microsoft YaHei"/>
          <w:b w:val="0"/>
          <w:i w:val="0"/>
          <w:sz w:val="22"/>
        </w:rPr>
        <w:t>设计定位：在不新增左侧导航的前提下，将“质量评估管理（QUAL）”的后端执行粒度扩展为资源级。页面仍从 /metering/quality 进入，QUAL-003 启动质量评估 触发后端编排；后端新增 QUAL-010 至 QUAL-013 作为服务级功能单元和可测试按钮/动作。</w:t>
      </w:r>
    </w:p>
    <w:p>
      <w:r>
        <w:rPr>
          <w:rFonts w:ascii="Calibri" w:hAnsi="Calibri" w:eastAsia="Microsoft YaHei"/>
          <w:b w:val="0"/>
          <w:i w:val="0"/>
          <w:sz w:val="22"/>
        </w:rPr>
        <w:t>数据对象：QualityAssessment、QualityScoreDetail、QualityResourceAssessment、QualityResourceScoreDetail、DataResource、SnapshotStore、AuditLog。</w:t>
      </w:r>
    </w:p>
    <w:p>
      <w:r>
        <w:rPr>
          <w:rFonts w:ascii="Calibri" w:hAnsi="Calibri" w:eastAsia="Microsoft YaHei"/>
          <w:b w:val="0"/>
          <w:i w:val="0"/>
          <w:sz w:val="22"/>
        </w:rPr>
        <w:t>当前版本页面展示：/metering/quality 顶部展示包级质量总分、等级、已评估资源数、平均资源评分和低分资源数；中部展示数据资源评分总览和资源 × 一级指标热力图；摘要图可展示前 8 条资源、热力图可展示前 6 条资源，但页面必须明确标注展示范围，并提供“查看全部资源评分”抽屉。资源表“查看评分”打开单资源指标详情，展示该资源 7 个一级指标和 17 个二级指标的 score、weight、weighted_score、evidence_text、rule_code、assessment_id、resource_id。</w:t>
      </w:r>
    </w:p>
    <w:p>
      <w:r>
        <w:rPr>
          <w:rFonts w:ascii="Calibri" w:hAnsi="Calibri" w:eastAsia="Microsoft YaHei"/>
          <w:b w:val="0"/>
          <w:i w:val="0"/>
          <w:sz w:val="22"/>
        </w:rPr>
        <w:t>处理链路：</w:t>
      </w:r>
    </w:p>
    <w:p>
      <w:pPr>
        <w:pStyle w:val="ListNumber"/>
      </w:pPr>
      <w:r>
        <w:rPr>
          <w:rFonts w:ascii="Calibri" w:hAnsi="Calibri" w:eastAsia="Microsoft YaHei"/>
          <w:b w:val="0"/>
          <w:i w:val="0"/>
          <w:sz w:val="22"/>
        </w:rPr>
        <w:t>读取 project_id、package_id、质量指标模板和参数快照。</w:t>
      </w:r>
    </w:p>
    <w:p>
      <w:pPr>
        <w:pStyle w:val="ListNumber"/>
      </w:pPr>
      <w:r>
        <w:rPr>
          <w:rFonts w:ascii="Calibri" w:hAnsi="Calibri" w:eastAsia="Microsoft YaHei"/>
          <w:b w:val="0"/>
          <w:i w:val="0"/>
          <w:sz w:val="22"/>
        </w:rPr>
        <w:t>查询数据包下 include_in_calculation=true 且 status=ACTIVE 的 data_resource。</w:t>
      </w:r>
    </w:p>
    <w:p>
      <w:pPr>
        <w:pStyle w:val="ListNumber"/>
      </w:pPr>
      <w:r>
        <w:rPr>
          <w:rFonts w:ascii="Calibri" w:hAnsi="Calibri" w:eastAsia="Microsoft YaHei"/>
          <w:b w:val="0"/>
          <w:i w:val="0"/>
          <w:sz w:val="22"/>
        </w:rPr>
        <w:t>为每个资源按模态选择规则集，执行 7 个一级指标和 17 个二级指标评分。</w:t>
      </w:r>
    </w:p>
    <w:p>
      <w:pPr>
        <w:pStyle w:val="ListNumber"/>
      </w:pPr>
      <w:r>
        <w:rPr>
          <w:rFonts w:ascii="Calibri" w:hAnsi="Calibri" w:eastAsia="Microsoft YaHei"/>
          <w:b w:val="0"/>
          <w:i w:val="0"/>
          <w:sz w:val="22"/>
        </w:rPr>
        <w:t>写入 quality_resource_assessment 与 quality_resource_score_detail。</w:t>
      </w:r>
    </w:p>
    <w:p>
      <w:pPr>
        <w:pStyle w:val="ListNumber"/>
      </w:pPr>
      <w:r>
        <w:rPr>
          <w:rFonts w:ascii="Calibri" w:hAnsi="Calibri" w:eastAsia="Microsoft YaHei"/>
          <w:b w:val="0"/>
          <w:i w:val="0"/>
          <w:sz w:val="22"/>
        </w:rPr>
        <w:t>返回包级 package_score/package_level、资源级 average_resource_score/low_score_resource_count、资源明细和热力图矩阵。</w:t>
      </w:r>
    </w:p>
    <w:p>
      <w:pPr>
        <w:pStyle w:val="ListNumber"/>
      </w:pPr>
      <w:r>
        <w:rPr>
          <w:rFonts w:ascii="Calibri" w:hAnsi="Calibri" w:eastAsia="Microsoft YaHei"/>
          <w:b w:val="0"/>
          <w:i w:val="0"/>
          <w:sz w:val="22"/>
        </w:rPr>
        <w:t>生成结果快照和审计日志；部分失败时记录资源级失败详情。</w:t>
      </w:r>
    </w:p>
    <w:p>
      <w:pPr>
        <w:keepNext/>
      </w:pPr>
      <w:r>
        <w:rPr>
          <w:rFonts w:ascii="Calibri" w:hAnsi="Calibri" w:eastAsia="Microsoft YaHei"/>
          <w:b/>
          <w:color w:val="1F4D78"/>
          <w:sz w:val="20"/>
        </w:rPr>
        <w:t>1. QUAL-010</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QUAL-010</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按钮/功能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后端逐资源质量评估</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业务行为</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对数据包内有效资源逐一计算质量结果，再聚合包级结果。</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数据副作用与设计要点</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写 quality_resource_assessment、quality_resource_score_detail、quality_assessment、quality_score_detail、snapshot_store、audit_log。</w:t>
            </w:r>
          </w:p>
        </w:tc>
      </w:tr>
    </w:tbl>
    <w:p>
      <w:pPr>
        <w:spacing w:after="40"/>
      </w:pPr>
    </w:p>
    <w:p>
      <w:pPr>
        <w:keepNext/>
      </w:pPr>
      <w:r>
        <w:rPr>
          <w:rFonts w:ascii="Calibri" w:hAnsi="Calibri" w:eastAsia="Microsoft YaHei"/>
          <w:b/>
          <w:color w:val="1F4D78"/>
          <w:sz w:val="20"/>
        </w:rPr>
        <w:t>2. QUAL-011</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QUAL-011</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按钮/功能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查看资源级质量结果</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业务行为</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按资源展示质量总分、等级、质量系数、维度分和证据。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数据副作用与设计要点</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只读读取资源级结果；支持从包级结果钻取。</w:t>
            </w:r>
          </w:p>
        </w:tc>
      </w:tr>
    </w:tbl>
    <w:p>
      <w:pPr>
        <w:spacing w:after="40"/>
      </w:pPr>
    </w:p>
    <w:p>
      <w:pPr>
        <w:keepNext/>
      </w:pPr>
      <w:r>
        <w:rPr>
          <w:rFonts w:ascii="Calibri" w:hAnsi="Calibri" w:eastAsia="Microsoft YaHei"/>
          <w:b/>
          <w:color w:val="1F4D78"/>
          <w:sz w:val="20"/>
        </w:rPr>
        <w:t>3. QUAL-012</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QUAL-012</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按钮/功能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资源质量失败详情</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业务行为</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展示资源级失败原因、失败指标和修复建议。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数据副作用与设计要点</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失败结果写入 evidence_json 或 error_detail_json；计算日志保留失败原因。</w:t>
            </w:r>
          </w:p>
        </w:tc>
      </w:tr>
    </w:tbl>
    <w:p>
      <w:pPr>
        <w:spacing w:after="40"/>
      </w:pPr>
    </w:p>
    <w:p>
      <w:pPr>
        <w:keepNext/>
      </w:pPr>
      <w:r>
        <w:rPr>
          <w:rFonts w:ascii="Calibri" w:hAnsi="Calibri" w:eastAsia="Microsoft YaHei"/>
          <w:b/>
          <w:color w:val="1F4D78"/>
          <w:sz w:val="20"/>
        </w:rPr>
        <w:t>4. QUAL-013</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QUAL-013</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按钮/功能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资源级质量结果导出边界</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业务行为</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当前版本不提供独立资源级质量导出接口；资源级结果可在质量页面查看，并可进入综合报告章节。</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数据副作用与设计要点</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后续扩展版本可提供独立 JSON/CSV 导出；当前版本不写独立资源质量导出记录。</w:t>
            </w:r>
          </w:p>
        </w:tc>
      </w:tr>
    </w:tbl>
    <w:p>
      <w:pPr>
        <w:spacing w:after="40"/>
      </w:pPr>
    </w:p>
    <w:p>
      <w:r>
        <w:rPr>
          <w:rFonts w:ascii="Calibri" w:hAnsi="Calibri" w:eastAsia="Microsoft YaHei"/>
          <w:b w:val="0"/>
          <w:i w:val="0"/>
          <w:sz w:val="22"/>
        </w:rPr>
        <w:t>资源级评分聚合规则：</w:t>
      </w:r>
    </w:p>
    <w:p>
      <w:r>
        <w:rPr>
          <w:rFonts w:ascii="Calibri" w:hAnsi="Calibri" w:eastAsia="Microsoft YaHei"/>
          <w:b w:val="0"/>
          <w:i w:val="0"/>
          <w:sz w:val="22"/>
        </w:rPr>
        <w:t>resource_score = Σ(first_level_weight × Σ(second_level_weight × second_level_score))</w:t>
      </w:r>
    </w:p>
    <w:p>
      <w:r>
        <w:rPr>
          <w:rFonts w:ascii="Calibri" w:hAnsi="Calibri" w:eastAsia="Microsoft YaHei"/>
          <w:b w:val="0"/>
          <w:i w:val="0"/>
          <w:sz w:val="22"/>
        </w:rPr>
        <w:t>average_resource_score = avg(resource_score)</w:t>
      </w:r>
    </w:p>
    <w:p>
      <w:r>
        <w:rPr>
          <w:rFonts w:ascii="Calibri" w:hAnsi="Calibri" w:eastAsia="Microsoft YaHei"/>
          <w:b w:val="0"/>
          <w:i w:val="0"/>
          <w:sz w:val="22"/>
        </w:rPr>
        <w:t>当前版本包级 package_score 与资源级平均分均由后端返回；前端只显示返回字段，不重新计算包级分、资源平均分、低分资源数或热力图得分。资源权重聚合、模态不适用指标归一化和 not_applicable_reason 可作为后续扩展规则。</w:t>
      </w:r>
    </w:p>
    <w:p>
      <w:r>
        <w:rPr>
          <w:rFonts w:ascii="Calibri" w:hAnsi="Calibri" w:eastAsia="Microsoft YaHei"/>
          <w:b w:val="0"/>
          <w:i w:val="0"/>
          <w:sz w:val="22"/>
        </w:rPr>
        <w:t>接口设计输入：</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2422"/>
            <w:shd w:fill="E8EEF5"/>
            <w:tcMar>
              <w:top w:w="80" w:type="dxa"/>
              <w:start w:w="120" w:type="dxa"/>
              <w:bottom w:w="80" w:type="dxa"/>
              <w:end w:w="120" w:type="dxa"/>
            </w:tcMar>
            <w:vAlign w:val="center"/>
          </w:tcPr>
          <w:p>
            <w:pPr>
              <w:spacing w:after="0"/>
            </w:pPr>
            <w:r>
              <w:rPr>
                <w:rFonts w:ascii="Calibri" w:hAnsi="Calibri" w:eastAsia="Microsoft YaHei"/>
                <w:b/>
                <w:i w:val="0"/>
                <w:sz w:val="18"/>
              </w:rPr>
              <w:t>接口/方法</w:t>
            </w:r>
          </w:p>
        </w:tc>
        <w:tc>
          <w:tcPr>
            <w:tcW w:type="dxa" w:w="2642"/>
            <w:shd w:fill="E8EEF5"/>
            <w:tcMar>
              <w:top w:w="80" w:type="dxa"/>
              <w:start w:w="120" w:type="dxa"/>
              <w:bottom w:w="80" w:type="dxa"/>
              <w:end w:w="120" w:type="dxa"/>
            </w:tcMar>
            <w:vAlign w:val="center"/>
          </w:tcPr>
          <w:p>
            <w:pPr>
              <w:spacing w:after="0"/>
            </w:pPr>
            <w:r>
              <w:rPr>
                <w:rFonts w:ascii="Calibri" w:hAnsi="Calibri" w:eastAsia="Microsoft YaHei"/>
                <w:b/>
                <w:i w:val="0"/>
                <w:sz w:val="18"/>
              </w:rPr>
              <w:t>输入</w:t>
            </w:r>
          </w:p>
        </w:tc>
        <w:tc>
          <w:tcPr>
            <w:tcW w:type="dxa" w:w="2642"/>
            <w:shd w:fill="E8EEF5"/>
            <w:tcMar>
              <w:top w:w="80" w:type="dxa"/>
              <w:start w:w="120" w:type="dxa"/>
              <w:bottom w:w="80" w:type="dxa"/>
              <w:end w:w="120" w:type="dxa"/>
            </w:tcMar>
            <w:vAlign w:val="center"/>
          </w:tcPr>
          <w:p>
            <w:pPr>
              <w:spacing w:after="0"/>
            </w:pPr>
            <w:r>
              <w:rPr>
                <w:rFonts w:ascii="Calibri" w:hAnsi="Calibri" w:eastAsia="Microsoft YaHei"/>
                <w:b/>
                <w:i w:val="0"/>
                <w:sz w:val="18"/>
              </w:rPr>
              <w:t>输出</w:t>
            </w:r>
          </w:p>
        </w:tc>
        <w:tc>
          <w:tcPr>
            <w:tcW w:type="dxa" w:w="1654"/>
            <w:shd w:fill="E8EEF5"/>
            <w:tcMar>
              <w:top w:w="80" w:type="dxa"/>
              <w:start w:w="120" w:type="dxa"/>
              <w:bottom w:w="80" w:type="dxa"/>
              <w:end w:w="120" w:type="dxa"/>
            </w:tcMar>
            <w:vAlign w:val="center"/>
          </w:tcPr>
          <w:p>
            <w:pPr>
              <w:spacing w:after="0"/>
            </w:pPr>
            <w:r>
              <w:rPr>
                <w:rFonts w:ascii="Calibri" w:hAnsi="Calibri" w:eastAsia="Microsoft YaHei"/>
                <w:b/>
                <w:i w:val="0"/>
                <w:sz w:val="18"/>
              </w:rPr>
              <w:t>副作用</w:t>
            </w:r>
          </w:p>
        </w:tc>
      </w:tr>
      <w:tr>
        <w:tc>
          <w:tcPr>
            <w:tcW w:type="dxa" w:w="2422"/>
            <w:tcMar>
              <w:top w:w="80" w:type="dxa"/>
              <w:start w:w="120" w:type="dxa"/>
              <w:bottom w:w="80" w:type="dxa"/>
              <w:end w:w="120" w:type="dxa"/>
            </w:tcMar>
            <w:vAlign w:val="top"/>
          </w:tcPr>
          <w:p>
            <w:pPr>
              <w:spacing w:after="0"/>
            </w:pPr>
            <w:r>
              <w:rPr>
                <w:rFonts w:ascii="Calibri" w:hAnsi="Calibri" w:eastAsia="Microsoft YaHei"/>
                <w:b w:val="0"/>
                <w:i w:val="0"/>
                <w:sz w:val="17"/>
              </w:rPr>
              <w:t>QualityService.evaluate_resources</w:t>
            </w:r>
          </w:p>
        </w:tc>
        <w:tc>
          <w:tcPr>
            <w:tcW w:type="dxa" w:w="2642"/>
            <w:tcMar>
              <w:top w:w="80" w:type="dxa"/>
              <w:start w:w="120" w:type="dxa"/>
              <w:bottom w:w="80" w:type="dxa"/>
              <w:end w:w="120" w:type="dxa"/>
            </w:tcMar>
            <w:vAlign w:val="top"/>
          </w:tcPr>
          <w:p>
            <w:pPr>
              <w:spacing w:after="0"/>
            </w:pPr>
            <w:r>
              <w:rPr>
                <w:rFonts w:ascii="Calibri" w:hAnsi="Calibri" w:eastAsia="Microsoft YaHei"/>
                <w:b w:val="0"/>
                <w:i w:val="0"/>
                <w:sz w:val="17"/>
              </w:rPr>
              <w:t>project_id、package_id、resource_ids、parameter_snapshot_id、resource_weight_strategy、requested_by</w:t>
            </w:r>
          </w:p>
        </w:tc>
        <w:tc>
          <w:tcPr>
            <w:tcW w:type="dxa" w:w="2642"/>
            <w:tcMar>
              <w:top w:w="80" w:type="dxa"/>
              <w:start w:w="120" w:type="dxa"/>
              <w:bottom w:w="80" w:type="dxa"/>
              <w:end w:w="120" w:type="dxa"/>
            </w:tcMar>
            <w:vAlign w:val="top"/>
          </w:tcPr>
          <w:p>
            <w:pPr>
              <w:spacing w:after="0"/>
            </w:pPr>
            <w:r>
              <w:rPr>
                <w:rFonts w:ascii="Calibri" w:hAnsi="Calibri" w:eastAsia="Microsoft YaHei"/>
                <w:b w:val="0"/>
                <w:i w:val="0"/>
                <w:sz w:val="17"/>
              </w:rPr>
              <w:t>package_quality_summary、resource_quality_results[]、failed_resources[]</w:t>
            </w:r>
          </w:p>
        </w:tc>
        <w:tc>
          <w:tcPr>
            <w:tcW w:type="dxa" w:w="1654"/>
            <w:tcMar>
              <w:top w:w="80" w:type="dxa"/>
              <w:start w:w="120" w:type="dxa"/>
              <w:bottom w:w="80" w:type="dxa"/>
              <w:end w:w="120" w:type="dxa"/>
            </w:tcMar>
            <w:vAlign w:val="top"/>
          </w:tcPr>
          <w:p>
            <w:pPr>
              <w:spacing w:after="0"/>
            </w:pPr>
            <w:r>
              <w:rPr>
                <w:rFonts w:ascii="Calibri" w:hAnsi="Calibri" w:eastAsia="Microsoft YaHei"/>
                <w:b w:val="0"/>
                <w:i w:val="0"/>
                <w:sz w:val="17"/>
              </w:rPr>
              <w:t>生成资源级结果、包级结果、快照和日志。</w:t>
            </w:r>
          </w:p>
        </w:tc>
      </w:tr>
      <w:tr>
        <w:tc>
          <w:tcPr>
            <w:tcW w:type="dxa" w:w="2422"/>
            <w:tcMar>
              <w:top w:w="80" w:type="dxa"/>
              <w:start w:w="120" w:type="dxa"/>
              <w:bottom w:w="80" w:type="dxa"/>
              <w:end w:w="120" w:type="dxa"/>
            </w:tcMar>
            <w:vAlign w:val="top"/>
          </w:tcPr>
          <w:p>
            <w:pPr>
              <w:spacing w:after="0"/>
            </w:pPr>
            <w:r>
              <w:rPr>
                <w:rFonts w:ascii="Calibri" w:hAnsi="Calibri" w:eastAsia="Microsoft YaHei"/>
                <w:b w:val="0"/>
                <w:i w:val="0"/>
                <w:sz w:val="17"/>
              </w:rPr>
              <w:t>QualityService.evaluate_single_resource</w:t>
            </w:r>
          </w:p>
        </w:tc>
        <w:tc>
          <w:tcPr>
            <w:tcW w:type="dxa" w:w="2642"/>
            <w:tcMar>
              <w:top w:w="80" w:type="dxa"/>
              <w:start w:w="120" w:type="dxa"/>
              <w:bottom w:w="80" w:type="dxa"/>
              <w:end w:w="120" w:type="dxa"/>
            </w:tcMar>
            <w:vAlign w:val="top"/>
          </w:tcPr>
          <w:p>
            <w:pPr>
              <w:spacing w:after="0"/>
            </w:pPr>
            <w:r>
              <w:rPr>
                <w:rFonts w:ascii="Calibri" w:hAnsi="Calibri" w:eastAsia="Microsoft YaHei"/>
                <w:b w:val="0"/>
                <w:i w:val="0"/>
                <w:sz w:val="17"/>
              </w:rPr>
              <w:t>project_id、package_id、resource_id、parameter_snapshot_id、requested_by</w:t>
            </w:r>
          </w:p>
        </w:tc>
        <w:tc>
          <w:tcPr>
            <w:tcW w:type="dxa" w:w="2642"/>
            <w:tcMar>
              <w:top w:w="80" w:type="dxa"/>
              <w:start w:w="120" w:type="dxa"/>
              <w:bottom w:w="80" w:type="dxa"/>
              <w:end w:w="120" w:type="dxa"/>
            </w:tcMar>
            <w:vAlign w:val="top"/>
          </w:tcPr>
          <w:p>
            <w:pPr>
              <w:spacing w:after="0"/>
            </w:pPr>
            <w:r>
              <w:rPr>
                <w:rFonts w:ascii="Calibri" w:hAnsi="Calibri" w:eastAsia="Microsoft YaHei"/>
                <w:b w:val="0"/>
                <w:i w:val="0"/>
                <w:sz w:val="17"/>
              </w:rPr>
              <w:t>resource_quality_result</w:t>
            </w:r>
          </w:p>
        </w:tc>
        <w:tc>
          <w:tcPr>
            <w:tcW w:type="dxa" w:w="1654"/>
            <w:tcMar>
              <w:top w:w="80" w:type="dxa"/>
              <w:start w:w="120" w:type="dxa"/>
              <w:bottom w:w="80" w:type="dxa"/>
              <w:end w:w="120" w:type="dxa"/>
            </w:tcMar>
            <w:vAlign w:val="top"/>
          </w:tcPr>
          <w:p>
            <w:pPr>
              <w:spacing w:after="0"/>
            </w:pPr>
            <w:r>
              <w:rPr>
                <w:rFonts w:ascii="Calibri" w:hAnsi="Calibri" w:eastAsia="Microsoft YaHei"/>
                <w:b w:val="0"/>
                <w:i w:val="0"/>
                <w:sz w:val="17"/>
              </w:rPr>
              <w:t>仅生成单资源结果；适用于重试失败资源。</w:t>
            </w:r>
          </w:p>
        </w:tc>
      </w:tr>
      <w:tr>
        <w:tc>
          <w:tcPr>
            <w:tcW w:type="dxa" w:w="2422"/>
            <w:tcMar>
              <w:top w:w="80" w:type="dxa"/>
              <w:start w:w="120" w:type="dxa"/>
              <w:bottom w:w="80" w:type="dxa"/>
              <w:end w:w="120" w:type="dxa"/>
            </w:tcMar>
            <w:vAlign w:val="top"/>
          </w:tcPr>
          <w:p>
            <w:pPr>
              <w:spacing w:after="0"/>
            </w:pPr>
            <w:r>
              <w:rPr>
                <w:rFonts w:ascii="Calibri" w:hAnsi="Calibri" w:eastAsia="Microsoft YaHei"/>
                <w:b w:val="0"/>
                <w:i w:val="0"/>
                <w:sz w:val="17"/>
              </w:rPr>
              <w:t>QualityService.get_resource_score_detail</w:t>
            </w:r>
          </w:p>
        </w:tc>
        <w:tc>
          <w:tcPr>
            <w:tcW w:type="dxa" w:w="2642"/>
            <w:tcMar>
              <w:top w:w="80" w:type="dxa"/>
              <w:start w:w="120" w:type="dxa"/>
              <w:bottom w:w="80" w:type="dxa"/>
              <w:end w:w="120" w:type="dxa"/>
            </w:tcMar>
            <w:vAlign w:val="top"/>
          </w:tcPr>
          <w:p>
            <w:pPr>
              <w:spacing w:after="0"/>
            </w:pPr>
            <w:r>
              <w:rPr>
                <w:rFonts w:ascii="Calibri" w:hAnsi="Calibri" w:eastAsia="Microsoft YaHei"/>
                <w:b w:val="0"/>
                <w:i w:val="0"/>
                <w:sz w:val="17"/>
              </w:rPr>
              <w:t>resource_assessment_id 或 assessment_id + resource_id</w:t>
            </w:r>
          </w:p>
        </w:tc>
        <w:tc>
          <w:tcPr>
            <w:tcW w:type="dxa" w:w="2642"/>
            <w:tcMar>
              <w:top w:w="80" w:type="dxa"/>
              <w:start w:w="120" w:type="dxa"/>
              <w:bottom w:w="80" w:type="dxa"/>
              <w:end w:w="120" w:type="dxa"/>
            </w:tcMar>
            <w:vAlign w:val="top"/>
          </w:tcPr>
          <w:p>
            <w:pPr>
              <w:spacing w:after="0"/>
            </w:pPr>
            <w:r>
              <w:rPr>
                <w:rFonts w:ascii="Calibri" w:hAnsi="Calibri" w:eastAsia="Microsoft YaHei"/>
                <w:b w:val="0"/>
                <w:i w:val="0"/>
                <w:sz w:val="17"/>
              </w:rPr>
              <w:t>resource_score_detail[]</w:t>
            </w:r>
          </w:p>
        </w:tc>
        <w:tc>
          <w:tcPr>
            <w:tcW w:type="dxa" w:w="1654"/>
            <w:tcMar>
              <w:top w:w="80" w:type="dxa"/>
              <w:start w:w="120" w:type="dxa"/>
              <w:bottom w:w="80" w:type="dxa"/>
              <w:end w:w="120" w:type="dxa"/>
            </w:tcMar>
            <w:vAlign w:val="top"/>
          </w:tcPr>
          <w:p>
            <w:pPr>
              <w:spacing w:after="0"/>
            </w:pPr>
            <w:r>
              <w:rPr>
                <w:rFonts w:ascii="Calibri" w:hAnsi="Calibri" w:eastAsia="Microsoft YaHei"/>
                <w:b w:val="0"/>
                <w:i w:val="0"/>
                <w:sz w:val="17"/>
              </w:rPr>
              <w:t>只读查询。</w:t>
            </w:r>
          </w:p>
        </w:tc>
      </w:tr>
      <w:tr>
        <w:tc>
          <w:tcPr>
            <w:tcW w:type="dxa" w:w="2422"/>
            <w:tcMar>
              <w:top w:w="80" w:type="dxa"/>
              <w:start w:w="120" w:type="dxa"/>
              <w:bottom w:w="80" w:type="dxa"/>
              <w:end w:w="120" w:type="dxa"/>
            </w:tcMar>
            <w:vAlign w:val="top"/>
          </w:tcPr>
          <w:p>
            <w:pPr>
              <w:spacing w:after="0"/>
            </w:pPr>
            <w:r>
              <w:rPr>
                <w:rFonts w:ascii="Calibri" w:hAnsi="Calibri" w:eastAsia="Microsoft YaHei"/>
                <w:b w:val="0"/>
                <w:i w:val="0"/>
                <w:sz w:val="17"/>
              </w:rPr>
              <w:t>QualityService.export_resource_quality（后续扩展）</w:t>
            </w:r>
          </w:p>
        </w:tc>
        <w:tc>
          <w:tcPr>
            <w:tcW w:type="dxa" w:w="2642"/>
            <w:tcMar>
              <w:top w:w="80" w:type="dxa"/>
              <w:start w:w="120" w:type="dxa"/>
              <w:bottom w:w="80" w:type="dxa"/>
              <w:end w:w="120" w:type="dxa"/>
            </w:tcMar>
            <w:vAlign w:val="top"/>
          </w:tcPr>
          <w:p>
            <w:pPr>
              <w:spacing w:after="0"/>
            </w:pPr>
            <w:r>
              <w:rPr>
                <w:rFonts w:ascii="Calibri" w:hAnsi="Calibri" w:eastAsia="Microsoft YaHei"/>
                <w:b w:val="0"/>
                <w:i w:val="0"/>
                <w:sz w:val="17"/>
              </w:rPr>
              <w:t>assessment_id、format、field_scope、requested_by</w:t>
            </w:r>
          </w:p>
        </w:tc>
        <w:tc>
          <w:tcPr>
            <w:tcW w:type="dxa" w:w="2642"/>
            <w:tcMar>
              <w:top w:w="80" w:type="dxa"/>
              <w:start w:w="120" w:type="dxa"/>
              <w:bottom w:w="80" w:type="dxa"/>
              <w:end w:w="120" w:type="dxa"/>
            </w:tcMar>
            <w:vAlign w:val="top"/>
          </w:tcPr>
          <w:p>
            <w:pPr>
              <w:spacing w:after="0"/>
            </w:pPr>
            <w:r>
              <w:rPr>
                <w:rFonts w:ascii="Calibri" w:hAnsi="Calibri" w:eastAsia="Microsoft YaHei"/>
                <w:b w:val="0"/>
                <w:i w:val="0"/>
                <w:sz w:val="17"/>
              </w:rPr>
              <w:t>report_id、file_path、checksum</w:t>
            </w:r>
          </w:p>
        </w:tc>
        <w:tc>
          <w:tcPr>
            <w:tcW w:type="dxa" w:w="1654"/>
            <w:tcMar>
              <w:top w:w="80" w:type="dxa"/>
              <w:start w:w="120" w:type="dxa"/>
              <w:bottom w:w="80" w:type="dxa"/>
              <w:end w:w="120" w:type="dxa"/>
            </w:tcMar>
            <w:vAlign w:val="top"/>
          </w:tcPr>
          <w:p>
            <w:pPr>
              <w:spacing w:after="0"/>
            </w:pPr>
            <w:r>
              <w:rPr>
                <w:rFonts w:ascii="Calibri" w:hAnsi="Calibri" w:eastAsia="Microsoft YaHei"/>
                <w:b w:val="0"/>
                <w:i w:val="0"/>
                <w:sz w:val="17"/>
              </w:rPr>
              <w:t>当前版本不提供独立资源级质量导出接口，作为后续扩展设计输入。</w:t>
            </w:r>
          </w:p>
        </w:tc>
      </w:tr>
    </w:tbl>
    <w:p/>
    <w:p>
      <w:r>
        <w:rPr>
          <w:rFonts w:ascii="Calibri" w:hAnsi="Calibri" w:eastAsia="Microsoft YaHei"/>
          <w:b w:val="0"/>
          <w:i w:val="0"/>
          <w:sz w:val="22"/>
        </w:rPr>
        <w:t>当前版本 API 路径：</w:t>
      </w:r>
    </w:p>
    <w:p>
      <w:pPr>
        <w:keepNext/>
      </w:pPr>
      <w:r>
        <w:rPr>
          <w:rFonts w:ascii="Calibri" w:hAnsi="Calibri" w:eastAsia="Microsoft YaHei"/>
          <w:b/>
          <w:color w:val="1F4D78"/>
          <w:sz w:val="20"/>
        </w:rPr>
        <w:t>1. GET /api/v1/metering/quality/resource-results?assessment_id=latest</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路径</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GET /api/v1/metering/quality/resource-results?assessment_id=latest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用途</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获取最新或指定评估的资源级质量总览。</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主要返回字段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package_score、package_level、assessed_resource_count、average_resource_score、low_score_resource_count、dimensions、resources、details、heatmap。</w:t>
            </w:r>
          </w:p>
        </w:tc>
      </w:tr>
    </w:tbl>
    <w:p>
      <w:pPr>
        <w:spacing w:after="40"/>
      </w:pPr>
    </w:p>
    <w:p>
      <w:pPr>
        <w:keepNext/>
      </w:pPr>
      <w:r>
        <w:rPr>
          <w:rFonts w:ascii="Calibri" w:hAnsi="Calibri" w:eastAsia="Microsoft YaHei"/>
          <w:b/>
          <w:color w:val="1F4D78"/>
          <w:sz w:val="20"/>
        </w:rPr>
        <w:t>2. GET /api/v1/metering/quality/resource-results/{resource_id}?assessment_id=latest</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路径</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GET /api/v1/metering/quality/resource-results/{resource_id}?assessment_id=latest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用途</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获取单资源质量详情。</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主要返回字段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resource、primary_details 7 条、secondary_details 17 条、details、assessment_id、resource_id。</w:t>
            </w:r>
          </w:p>
        </w:tc>
      </w:tr>
    </w:tbl>
    <w:p>
      <w:pPr>
        <w:spacing w:after="40"/>
      </w:pPr>
    </w:p>
    <w:p>
      <w:r>
        <w:rPr>
          <w:rFonts w:ascii="Calibri" w:hAnsi="Calibri" w:eastAsia="Microsoft YaHei"/>
          <w:b w:val="0"/>
          <w:i w:val="0"/>
          <w:sz w:val="22"/>
        </w:rPr>
        <w:t>当前版本评分规则来源为后端 7+17 指标权重和资源元数据规则，页面展示以服务端返回的质量分、资源名、资源数量和明细结果为准。热力图颜色可做视觉归一化，但 tooltip 和单元格数值必须显示服务端返回的 score。</w:t>
      </w:r>
    </w:p>
    <w:p>
      <w:r>
        <w:rPr>
          <w:rFonts w:ascii="Calibri" w:hAnsi="Calibri" w:eastAsia="Microsoft YaHei"/>
          <w:b w:val="0"/>
          <w:i w:val="0"/>
          <w:sz w:val="22"/>
        </w:rPr>
        <w:t>异常和状态：</w:t>
      </w:r>
    </w:p>
    <w:tbl>
      <w:tblPr>
        <w:tblStyle w:val="TableGrid"/>
        <w:tblW w:type="auto" w:w="0"/>
        <w:jc w:val="center"/>
        <w:tblLayout w:type="fixed"/>
        <w:tblLook w:firstColumn="1" w:firstRow="1" w:lastColumn="0" w:lastRow="0" w:noHBand="0" w:noVBand="1" w:val="04A0"/>
      </w:tblPr>
      <w:tblGrid>
        <w:gridCol w:w="4680"/>
        <w:gridCol w:w="4680"/>
      </w:tblGrid>
      <w:tr>
        <w:tc>
          <w:tcPr>
            <w:tcW w:type="dxa" w:w="1970"/>
            <w:shd w:fill="E8EEF5"/>
            <w:tcMar>
              <w:top w:w="80" w:type="dxa"/>
              <w:start w:w="120" w:type="dxa"/>
              <w:bottom w:w="80" w:type="dxa"/>
              <w:end w:w="120" w:type="dxa"/>
            </w:tcMar>
            <w:vAlign w:val="center"/>
          </w:tcPr>
          <w:p>
            <w:pPr>
              <w:spacing w:after="0"/>
            </w:pPr>
            <w:r>
              <w:rPr>
                <w:rFonts w:ascii="Calibri" w:hAnsi="Calibri" w:eastAsia="Microsoft YaHei"/>
                <w:b/>
                <w:i w:val="0"/>
                <w:sz w:val="18"/>
              </w:rPr>
              <w:t>场景</w:t>
            </w:r>
          </w:p>
        </w:tc>
        <w:tc>
          <w:tcPr>
            <w:tcW w:type="dxa" w:w="7390"/>
            <w:shd w:fill="E8EEF5"/>
            <w:tcMar>
              <w:top w:w="80" w:type="dxa"/>
              <w:start w:w="120" w:type="dxa"/>
              <w:bottom w:w="80" w:type="dxa"/>
              <w:end w:w="120" w:type="dxa"/>
            </w:tcMar>
            <w:vAlign w:val="center"/>
          </w:tcPr>
          <w:p>
            <w:pPr>
              <w:spacing w:after="0"/>
            </w:pPr>
            <w:r>
              <w:rPr>
                <w:rFonts w:ascii="Calibri" w:hAnsi="Calibri" w:eastAsia="Microsoft YaHei"/>
                <w:b/>
                <w:i w:val="0"/>
                <w:sz w:val="18"/>
              </w:rPr>
              <w:t>处理</w:t>
            </w:r>
          </w:p>
        </w:tc>
      </w:tr>
      <w:tr>
        <w:tc>
          <w:tcPr>
            <w:tcW w:type="dxa" w:w="1970"/>
            <w:tcMar>
              <w:top w:w="80" w:type="dxa"/>
              <w:start w:w="120" w:type="dxa"/>
              <w:bottom w:w="80" w:type="dxa"/>
              <w:end w:w="120" w:type="dxa"/>
            </w:tcMar>
            <w:vAlign w:val="top"/>
          </w:tcPr>
          <w:p>
            <w:pPr>
              <w:spacing w:after="0"/>
            </w:pPr>
            <w:r>
              <w:rPr>
                <w:rFonts w:ascii="Calibri" w:hAnsi="Calibri" w:eastAsia="Microsoft YaHei"/>
                <w:b w:val="0"/>
                <w:i w:val="0"/>
                <w:sz w:val="17"/>
              </w:rPr>
              <w:t>数据包无有效资源</w:t>
            </w:r>
          </w:p>
        </w:tc>
        <w:tc>
          <w:tcPr>
            <w:tcW w:type="dxa" w:w="7390"/>
            <w:tcMar>
              <w:top w:w="80" w:type="dxa"/>
              <w:start w:w="120" w:type="dxa"/>
              <w:bottom w:w="80" w:type="dxa"/>
              <w:end w:w="120" w:type="dxa"/>
            </w:tcMar>
            <w:vAlign w:val="top"/>
          </w:tcPr>
          <w:p>
            <w:pPr>
              <w:spacing w:after="0"/>
            </w:pPr>
            <w:r>
              <w:rPr>
                <w:rFonts w:ascii="Calibri" w:hAnsi="Calibri" w:eastAsia="Microsoft YaHei"/>
                <w:b w:val="0"/>
                <w:i w:val="0"/>
                <w:sz w:val="17"/>
              </w:rPr>
              <w:t>阻止评估，返回 DVAS_NO_ACTIVE_RESOURCE。</w:t>
            </w:r>
          </w:p>
        </w:tc>
      </w:tr>
      <w:tr>
        <w:tc>
          <w:tcPr>
            <w:tcW w:type="dxa" w:w="1970"/>
            <w:tcMar>
              <w:top w:w="80" w:type="dxa"/>
              <w:start w:w="120" w:type="dxa"/>
              <w:bottom w:w="80" w:type="dxa"/>
              <w:end w:w="120" w:type="dxa"/>
            </w:tcMar>
            <w:vAlign w:val="top"/>
          </w:tcPr>
          <w:p>
            <w:pPr>
              <w:spacing w:after="0"/>
            </w:pPr>
            <w:r>
              <w:rPr>
                <w:rFonts w:ascii="Calibri" w:hAnsi="Calibri" w:eastAsia="Microsoft YaHei"/>
                <w:b w:val="0"/>
                <w:i w:val="0"/>
                <w:sz w:val="17"/>
              </w:rPr>
              <w:t>单资源规则缺失</w:t>
            </w:r>
          </w:p>
        </w:tc>
        <w:tc>
          <w:tcPr>
            <w:tcW w:type="dxa" w:w="7390"/>
            <w:tcMar>
              <w:top w:w="80" w:type="dxa"/>
              <w:start w:w="120" w:type="dxa"/>
              <w:bottom w:w="80" w:type="dxa"/>
              <w:end w:w="120" w:type="dxa"/>
            </w:tcMar>
            <w:vAlign w:val="top"/>
          </w:tcPr>
          <w:p>
            <w:pPr>
              <w:spacing w:after="0"/>
            </w:pPr>
            <w:r>
              <w:rPr>
                <w:rFonts w:ascii="Calibri" w:hAnsi="Calibri" w:eastAsia="Microsoft YaHei"/>
                <w:b w:val="0"/>
                <w:i w:val="0"/>
                <w:sz w:val="17"/>
              </w:rPr>
              <w:t>标记该资源失败，写 DVAS_RESOURCE_QUALITY_RULE_MISSING。</w:t>
            </w:r>
          </w:p>
        </w:tc>
      </w:tr>
      <w:tr>
        <w:tc>
          <w:tcPr>
            <w:tcW w:type="dxa" w:w="1970"/>
            <w:tcMar>
              <w:top w:w="80" w:type="dxa"/>
              <w:start w:w="120" w:type="dxa"/>
              <w:bottom w:w="80" w:type="dxa"/>
              <w:end w:w="120" w:type="dxa"/>
            </w:tcMar>
            <w:vAlign w:val="top"/>
          </w:tcPr>
          <w:p>
            <w:pPr>
              <w:spacing w:after="0"/>
            </w:pPr>
            <w:r>
              <w:rPr>
                <w:rFonts w:ascii="Calibri" w:hAnsi="Calibri" w:eastAsia="Microsoft YaHei"/>
                <w:b w:val="0"/>
                <w:i w:val="0"/>
                <w:sz w:val="17"/>
              </w:rPr>
              <w:t>部分资源失败</w:t>
            </w:r>
          </w:p>
        </w:tc>
        <w:tc>
          <w:tcPr>
            <w:tcW w:type="dxa" w:w="7390"/>
            <w:tcMar>
              <w:top w:w="80" w:type="dxa"/>
              <w:start w:w="120" w:type="dxa"/>
              <w:bottom w:w="80" w:type="dxa"/>
              <w:end w:w="120" w:type="dxa"/>
            </w:tcMar>
            <w:vAlign w:val="top"/>
          </w:tcPr>
          <w:p>
            <w:pPr>
              <w:spacing w:after="0"/>
            </w:pPr>
            <w:r>
              <w:rPr>
                <w:rFonts w:ascii="Calibri" w:hAnsi="Calibri" w:eastAsia="Microsoft YaHei"/>
                <w:b w:val="0"/>
                <w:i w:val="0"/>
                <w:sz w:val="17"/>
              </w:rPr>
              <w:t>包级状态为 PARTIAL_SUCCESS；成功资源参与汇总，失败资源进入失败详情。</w:t>
            </w:r>
          </w:p>
        </w:tc>
      </w:tr>
      <w:tr>
        <w:tc>
          <w:tcPr>
            <w:tcW w:type="dxa" w:w="1970"/>
            <w:tcMar>
              <w:top w:w="80" w:type="dxa"/>
              <w:start w:w="120" w:type="dxa"/>
              <w:bottom w:w="80" w:type="dxa"/>
              <w:end w:w="120" w:type="dxa"/>
            </w:tcMar>
            <w:vAlign w:val="top"/>
          </w:tcPr>
          <w:p>
            <w:pPr>
              <w:spacing w:after="0"/>
            </w:pPr>
            <w:r>
              <w:rPr>
                <w:rFonts w:ascii="Calibri" w:hAnsi="Calibri" w:eastAsia="Microsoft YaHei"/>
                <w:b w:val="0"/>
                <w:i w:val="0"/>
                <w:sz w:val="17"/>
              </w:rPr>
              <w:t>全部资源失败</w:t>
            </w:r>
          </w:p>
        </w:tc>
        <w:tc>
          <w:tcPr>
            <w:tcW w:type="dxa" w:w="7390"/>
            <w:tcMar>
              <w:top w:w="80" w:type="dxa"/>
              <w:start w:w="120" w:type="dxa"/>
              <w:bottom w:w="80" w:type="dxa"/>
              <w:end w:w="120" w:type="dxa"/>
            </w:tcMar>
            <w:vAlign w:val="top"/>
          </w:tcPr>
          <w:p>
            <w:pPr>
              <w:spacing w:after="0"/>
            </w:pPr>
            <w:r>
              <w:rPr>
                <w:rFonts w:ascii="Calibri" w:hAnsi="Calibri" w:eastAsia="Microsoft YaHei"/>
                <w:b w:val="0"/>
                <w:i w:val="0"/>
                <w:sz w:val="17"/>
              </w:rPr>
              <w:t>包级评估失败，不推进项目状态。</w:t>
            </w:r>
          </w:p>
        </w:tc>
      </w:tr>
      <w:tr>
        <w:tc>
          <w:tcPr>
            <w:tcW w:type="dxa" w:w="1970"/>
            <w:tcMar>
              <w:top w:w="80" w:type="dxa"/>
              <w:start w:w="120" w:type="dxa"/>
              <w:bottom w:w="80" w:type="dxa"/>
              <w:end w:w="120" w:type="dxa"/>
            </w:tcMar>
            <w:vAlign w:val="top"/>
          </w:tcPr>
          <w:p>
            <w:pPr>
              <w:spacing w:after="0"/>
            </w:pPr>
            <w:r>
              <w:rPr>
                <w:rFonts w:ascii="Calibri" w:hAnsi="Calibri" w:eastAsia="Microsoft YaHei"/>
                <w:b w:val="0"/>
                <w:i w:val="0"/>
                <w:sz w:val="17"/>
              </w:rPr>
              <w:t>已导出项目重新评估</w:t>
            </w:r>
          </w:p>
        </w:tc>
        <w:tc>
          <w:tcPr>
            <w:tcW w:type="dxa" w:w="7390"/>
            <w:tcMar>
              <w:top w:w="80" w:type="dxa"/>
              <w:start w:w="120" w:type="dxa"/>
              <w:bottom w:w="80" w:type="dxa"/>
              <w:end w:w="120" w:type="dxa"/>
            </w:tcMar>
            <w:vAlign w:val="top"/>
          </w:tcPr>
          <w:p>
            <w:pPr>
              <w:spacing w:after="0"/>
            </w:pPr>
            <w:r>
              <w:rPr>
                <w:rFonts w:ascii="Calibri" w:hAnsi="Calibri" w:eastAsia="Microsoft YaHei"/>
                <w:b w:val="0"/>
                <w:i w:val="0"/>
                <w:sz w:val="17"/>
              </w:rPr>
              <w:t>阻止覆盖；当前版本保持只读，后续扩展版本可复制新版本后重新评估。</w:t>
            </w:r>
          </w:p>
        </w:tc>
      </w:tr>
    </w:tbl>
    <w:p/>
    <w:p>
      <w:r>
        <w:rPr>
          <w:rFonts w:ascii="Calibri" w:hAnsi="Calibri" w:eastAsia="Microsoft YaHei"/>
          <w:b w:val="0"/>
          <w:i w:val="0"/>
          <w:sz w:val="22"/>
        </w:rPr>
        <w:t>下游读取：数元计量明细优先读取资源级 resource_quality_factor；若缺失，回退包级 quality_factor。效用计算按资源-主体关系和拆分比例聚合参与方质量因子，并在 trace 中披露聚合来源。</w:t>
      </w:r>
    </w:p>
    <w:p>
      <w:pPr>
        <w:pStyle w:val="Heading2"/>
      </w:pPr>
      <w:r>
        <w:t>7.6 数元计量管理（DU）</w:t>
      </w:r>
    </w:p>
    <w:p>
      <w:r>
        <w:rPr>
          <w:rFonts w:ascii="Calibri" w:hAnsi="Calibri" w:eastAsia="Microsoft YaHei"/>
          <w:b w:val="0"/>
          <w:i w:val="0"/>
          <w:sz w:val="22"/>
        </w:rPr>
        <w:t>模块职责：基准价、调用量、场景/质量/技术/专家/发展系数。</w:t>
      </w:r>
    </w:p>
    <w:p>
      <w:r>
        <w:rPr>
          <w:rFonts w:ascii="Calibri" w:hAnsi="Calibri" w:eastAsia="Microsoft YaHei"/>
          <w:b w:val="0"/>
          <w:i w:val="0"/>
          <w:sz w:val="22"/>
        </w:rPr>
        <w:t>数据对象：ShuyuanMetering、ShuyuanMeteringDetail。</w:t>
      </w:r>
    </w:p>
    <w:p>
      <w:r>
        <w:rPr>
          <w:rFonts w:ascii="Calibri" w:hAnsi="Calibri" w:eastAsia="Microsoft YaHei"/>
          <w:b w:val="0"/>
          <w:i w:val="0"/>
          <w:sz w:val="22"/>
        </w:rPr>
        <w:t>状态：已评估 -&gt; 已计量。</w:t>
      </w:r>
    </w:p>
    <w:p>
      <w:pPr>
        <w:pStyle w:val="Heading3"/>
      </w:pPr>
      <w:r>
        <w:t>页面设计输入</w:t>
      </w:r>
    </w:p>
    <w:tbl>
      <w:tblPr>
        <w:tblStyle w:val="TableGrid"/>
        <w:tblW w:type="auto" w:w="0"/>
        <w:jc w:val="center"/>
        <w:tblLayout w:type="fixed"/>
        <w:tblLook w:firstColumn="1" w:firstRow="1" w:lastColumn="0" w:lastRow="0" w:noHBand="0" w:noVBand="1" w:val="04A0"/>
      </w:tblPr>
      <w:tblGrid>
        <w:gridCol w:w="4680"/>
        <w:gridCol w:w="4680"/>
      </w:tblGrid>
      <w:tr>
        <w:tc>
          <w:tcPr>
            <w:tcW w:type="dxa" w:w="2955"/>
            <w:shd w:fill="E8EEF5"/>
            <w:tcMar>
              <w:top w:w="80" w:type="dxa"/>
              <w:start w:w="120" w:type="dxa"/>
              <w:bottom w:w="80" w:type="dxa"/>
              <w:end w:w="120" w:type="dxa"/>
            </w:tcMar>
            <w:vAlign w:val="center"/>
          </w:tcPr>
          <w:p>
            <w:pPr>
              <w:spacing w:after="0"/>
            </w:pPr>
            <w:r>
              <w:rPr>
                <w:rFonts w:ascii="Calibri" w:hAnsi="Calibri" w:eastAsia="Microsoft YaHei"/>
                <w:b/>
                <w:i w:val="0"/>
                <w:sz w:val="18"/>
              </w:rPr>
              <w:t>项目</w:t>
            </w:r>
          </w:p>
        </w:tc>
        <w:tc>
          <w:tcPr>
            <w:tcW w:type="dxa" w:w="6405"/>
            <w:shd w:fill="E8EEF5"/>
            <w:tcMar>
              <w:top w:w="80" w:type="dxa"/>
              <w:start w:w="120" w:type="dxa"/>
              <w:bottom w:w="80" w:type="dxa"/>
              <w:end w:w="120" w:type="dxa"/>
            </w:tcMar>
            <w:vAlign w:val="center"/>
          </w:tcPr>
          <w:p>
            <w:pPr>
              <w:spacing w:after="0"/>
            </w:pPr>
            <w:r>
              <w:rPr>
                <w:rFonts w:ascii="Calibri" w:hAnsi="Calibri" w:eastAsia="Microsoft YaHei"/>
                <w:b/>
                <w:i w:val="0"/>
                <w:sz w:val="18"/>
              </w:rPr>
              <w:t>设计内容</w:t>
            </w:r>
          </w:p>
        </w:tc>
      </w:tr>
      <w:tr>
        <w:tc>
          <w:tcPr>
            <w:tcW w:type="dxa" w:w="2955"/>
            <w:tcMar>
              <w:top w:w="80" w:type="dxa"/>
              <w:start w:w="120" w:type="dxa"/>
              <w:bottom w:w="80" w:type="dxa"/>
              <w:end w:w="120" w:type="dxa"/>
            </w:tcMar>
            <w:vAlign w:val="top"/>
          </w:tcPr>
          <w:p>
            <w:pPr>
              <w:spacing w:after="0"/>
            </w:pPr>
            <w:r>
              <w:rPr>
                <w:rFonts w:ascii="Calibri" w:hAnsi="Calibri" w:eastAsia="Microsoft YaHei"/>
                <w:b w:val="0"/>
                <w:i w:val="0"/>
                <w:sz w:val="17"/>
              </w:rPr>
              <w:t>入口路由</w:t>
            </w:r>
          </w:p>
        </w:tc>
        <w:tc>
          <w:tcPr>
            <w:tcW w:type="dxa" w:w="6405"/>
            <w:tcMar>
              <w:top w:w="80" w:type="dxa"/>
              <w:start w:w="120" w:type="dxa"/>
              <w:bottom w:w="80" w:type="dxa"/>
              <w:end w:w="120" w:type="dxa"/>
            </w:tcMar>
            <w:vAlign w:val="top"/>
          </w:tcPr>
          <w:p>
            <w:pPr>
              <w:spacing w:after="0"/>
            </w:pPr>
            <w:r>
              <w:rPr>
                <w:rFonts w:ascii="Calibri" w:hAnsi="Calibri" w:eastAsia="Microsoft YaHei"/>
                <w:b w:val="0"/>
                <w:i w:val="0"/>
                <w:sz w:val="17"/>
              </w:rPr>
              <w:t>/metering/shuyuan</w:t>
            </w:r>
          </w:p>
        </w:tc>
      </w:tr>
      <w:tr>
        <w:tc>
          <w:tcPr>
            <w:tcW w:type="dxa" w:w="2955"/>
            <w:tcMar>
              <w:top w:w="80" w:type="dxa"/>
              <w:start w:w="120" w:type="dxa"/>
              <w:bottom w:w="80" w:type="dxa"/>
              <w:end w:w="120" w:type="dxa"/>
            </w:tcMar>
            <w:vAlign w:val="top"/>
          </w:tcPr>
          <w:p>
            <w:pPr>
              <w:spacing w:after="0"/>
            </w:pPr>
            <w:r>
              <w:rPr>
                <w:rFonts w:ascii="Calibri" w:hAnsi="Calibri" w:eastAsia="Microsoft YaHei"/>
                <w:b w:val="0"/>
                <w:i w:val="0"/>
                <w:sz w:val="17"/>
              </w:rPr>
              <w:t>页面名称</w:t>
            </w:r>
          </w:p>
        </w:tc>
        <w:tc>
          <w:tcPr>
            <w:tcW w:type="dxa" w:w="6405"/>
            <w:tcMar>
              <w:top w:w="80" w:type="dxa"/>
              <w:start w:w="120" w:type="dxa"/>
              <w:bottom w:w="80" w:type="dxa"/>
              <w:end w:w="120" w:type="dxa"/>
            </w:tcMar>
            <w:vAlign w:val="top"/>
          </w:tcPr>
          <w:p>
            <w:pPr>
              <w:spacing w:after="0"/>
            </w:pPr>
            <w:r>
              <w:rPr>
                <w:rFonts w:ascii="Calibri" w:hAnsi="Calibri" w:eastAsia="Microsoft YaHei"/>
                <w:b w:val="0"/>
                <w:i w:val="0"/>
                <w:sz w:val="17"/>
              </w:rPr>
              <w:t>数元计量管理</w:t>
            </w:r>
          </w:p>
        </w:tc>
      </w:tr>
      <w:tr>
        <w:tc>
          <w:tcPr>
            <w:tcW w:type="dxa" w:w="2955"/>
            <w:tcMar>
              <w:top w:w="80" w:type="dxa"/>
              <w:start w:w="120" w:type="dxa"/>
              <w:bottom w:w="80" w:type="dxa"/>
              <w:end w:w="120" w:type="dxa"/>
            </w:tcMar>
            <w:vAlign w:val="top"/>
          </w:tcPr>
          <w:p>
            <w:pPr>
              <w:spacing w:after="0"/>
            </w:pPr>
            <w:r>
              <w:rPr>
                <w:rFonts w:ascii="Calibri" w:hAnsi="Calibri" w:eastAsia="Microsoft YaHei"/>
                <w:b w:val="0"/>
                <w:i w:val="0"/>
                <w:sz w:val="17"/>
              </w:rPr>
              <w:t>页面区块</w:t>
            </w:r>
          </w:p>
        </w:tc>
        <w:tc>
          <w:tcPr>
            <w:tcW w:type="dxa" w:w="6405"/>
            <w:tcMar>
              <w:top w:w="80" w:type="dxa"/>
              <w:start w:w="120" w:type="dxa"/>
              <w:bottom w:w="80" w:type="dxa"/>
              <w:end w:w="120" w:type="dxa"/>
            </w:tcMar>
            <w:vAlign w:val="top"/>
          </w:tcPr>
          <w:p>
            <w:pPr>
              <w:spacing w:after="0"/>
            </w:pPr>
            <w:r>
              <w:rPr>
                <w:rFonts w:ascii="Calibri" w:hAnsi="Calibri" w:eastAsia="Microsoft YaHei"/>
                <w:b w:val="0"/>
                <w:i w:val="0"/>
                <w:sz w:val="17"/>
              </w:rPr>
              <w:t>基准价、调用量、系数配置、计量明细</w:t>
            </w:r>
          </w:p>
        </w:tc>
      </w:tr>
      <w:tr>
        <w:tc>
          <w:tcPr>
            <w:tcW w:type="dxa" w:w="2955"/>
            <w:tcMar>
              <w:top w:w="80" w:type="dxa"/>
              <w:start w:w="120" w:type="dxa"/>
              <w:bottom w:w="80" w:type="dxa"/>
              <w:end w:w="120" w:type="dxa"/>
            </w:tcMar>
            <w:vAlign w:val="top"/>
          </w:tcPr>
          <w:p>
            <w:pPr>
              <w:spacing w:after="0"/>
            </w:pPr>
            <w:r>
              <w:rPr>
                <w:rFonts w:ascii="Calibri" w:hAnsi="Calibri" w:eastAsia="Microsoft YaHei"/>
                <w:b w:val="0"/>
                <w:i w:val="0"/>
                <w:sz w:val="17"/>
              </w:rPr>
              <w:t>主要按钮</w:t>
            </w:r>
          </w:p>
        </w:tc>
        <w:tc>
          <w:tcPr>
            <w:tcW w:type="dxa" w:w="6405"/>
            <w:tcMar>
              <w:top w:w="80" w:type="dxa"/>
              <w:start w:w="120" w:type="dxa"/>
              <w:bottom w:w="80" w:type="dxa"/>
              <w:end w:w="120" w:type="dxa"/>
            </w:tcMar>
            <w:vAlign w:val="top"/>
          </w:tcPr>
          <w:p>
            <w:pPr>
              <w:spacing w:after="0"/>
            </w:pPr>
            <w:r>
              <w:rPr>
                <w:rFonts w:ascii="Calibri" w:hAnsi="Calibri" w:eastAsia="Microsoft YaHei"/>
                <w:b w:val="0"/>
                <w:i w:val="0"/>
                <w:sz w:val="17"/>
              </w:rPr>
              <w:t>配置基准价、录入调用量、执行计量、查看明细、导出结果</w:t>
            </w:r>
          </w:p>
        </w:tc>
      </w:tr>
    </w:tbl>
    <w:p/>
    <w:p>
      <w:pPr>
        <w:pStyle w:val="Heading3"/>
      </w:pPr>
      <w:r>
        <w:t>按钮与功能单元设计</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560"/>
            <w:shd w:fill="E8EEF5"/>
            <w:tcMar>
              <w:top w:w="80" w:type="dxa"/>
              <w:start w:w="120" w:type="dxa"/>
              <w:bottom w:w="80" w:type="dxa"/>
              <w:end w:w="120" w:type="dxa"/>
            </w:tcMar>
            <w:vAlign w:val="center"/>
          </w:tcPr>
          <w:p>
            <w:pPr>
              <w:spacing w:after="0"/>
            </w:pPr>
            <w:r>
              <w:rPr>
                <w:rFonts w:ascii="Calibri" w:hAnsi="Calibri" w:eastAsia="Microsoft YaHei"/>
                <w:b/>
                <w:i w:val="0"/>
                <w:sz w:val="18"/>
              </w:rPr>
              <w:t>功能编号</w:t>
            </w:r>
          </w:p>
        </w:tc>
        <w:tc>
          <w:tcPr>
            <w:tcW w:type="dxa" w:w="1560"/>
            <w:shd w:fill="E8EEF5"/>
            <w:tcMar>
              <w:top w:w="80" w:type="dxa"/>
              <w:start w:w="120" w:type="dxa"/>
              <w:bottom w:w="80" w:type="dxa"/>
              <w:end w:w="120" w:type="dxa"/>
            </w:tcMar>
            <w:vAlign w:val="center"/>
          </w:tcPr>
          <w:p>
            <w:pPr>
              <w:spacing w:after="0"/>
            </w:pPr>
            <w:r>
              <w:rPr>
                <w:rFonts w:ascii="Calibri" w:hAnsi="Calibri" w:eastAsia="Microsoft YaHei"/>
                <w:b/>
                <w:i w:val="0"/>
                <w:sz w:val="18"/>
              </w:rPr>
              <w:t>按钮/功能</w:t>
            </w:r>
          </w:p>
        </w:tc>
        <w:tc>
          <w:tcPr>
            <w:tcW w:type="dxa" w:w="2730"/>
            <w:shd w:fill="E8EEF5"/>
            <w:tcMar>
              <w:top w:w="80" w:type="dxa"/>
              <w:start w:w="120" w:type="dxa"/>
              <w:bottom w:w="80" w:type="dxa"/>
              <w:end w:w="120" w:type="dxa"/>
            </w:tcMar>
            <w:vAlign w:val="center"/>
          </w:tcPr>
          <w:p>
            <w:pPr>
              <w:spacing w:after="0"/>
            </w:pPr>
            <w:r>
              <w:rPr>
                <w:rFonts w:ascii="Calibri" w:hAnsi="Calibri" w:eastAsia="Microsoft YaHei"/>
                <w:b/>
                <w:i w:val="0"/>
                <w:sz w:val="18"/>
              </w:rPr>
              <w:t>业务行为</w:t>
            </w:r>
          </w:p>
        </w:tc>
        <w:tc>
          <w:tcPr>
            <w:tcW w:type="dxa" w:w="3510"/>
            <w:shd w:fill="E8EEF5"/>
            <w:tcMar>
              <w:top w:w="80" w:type="dxa"/>
              <w:start w:w="120" w:type="dxa"/>
              <w:bottom w:w="80" w:type="dxa"/>
              <w:end w:w="120" w:type="dxa"/>
            </w:tcMar>
            <w:vAlign w:val="center"/>
          </w:tcPr>
          <w:p>
            <w:pPr>
              <w:spacing w:after="0"/>
            </w:pPr>
            <w:r>
              <w:rPr>
                <w:rFonts w:ascii="Calibri" w:hAnsi="Calibri" w:eastAsia="Microsoft YaHei"/>
                <w:b/>
                <w:i w:val="0"/>
                <w:sz w:val="18"/>
              </w:rPr>
              <w:t>数据副作用与设计要点</w:t>
            </w:r>
          </w:p>
        </w:tc>
      </w:tr>
      <w:tr>
        <w:tc>
          <w:tcPr>
            <w:tcW w:type="dxa" w:w="1560"/>
            <w:tcMar>
              <w:top w:w="80" w:type="dxa"/>
              <w:start w:w="120" w:type="dxa"/>
              <w:bottom w:w="80" w:type="dxa"/>
              <w:end w:w="120" w:type="dxa"/>
            </w:tcMar>
            <w:vAlign w:val="top"/>
          </w:tcPr>
          <w:p>
            <w:pPr>
              <w:spacing w:after="0"/>
            </w:pPr>
            <w:r>
              <w:rPr>
                <w:rFonts w:ascii="Calibri" w:hAnsi="Calibri" w:eastAsia="Microsoft YaHei"/>
                <w:b w:val="0"/>
                <w:i w:val="0"/>
                <w:sz w:val="17"/>
              </w:rPr>
              <w:t>DU-002</w:t>
            </w:r>
          </w:p>
        </w:tc>
        <w:tc>
          <w:tcPr>
            <w:tcW w:type="dxa" w:w="1560"/>
            <w:tcMar>
              <w:top w:w="80" w:type="dxa"/>
              <w:start w:w="120" w:type="dxa"/>
              <w:bottom w:w="80" w:type="dxa"/>
              <w:end w:w="120" w:type="dxa"/>
            </w:tcMar>
            <w:vAlign w:val="top"/>
          </w:tcPr>
          <w:p>
            <w:pPr>
              <w:spacing w:after="0"/>
            </w:pPr>
            <w:r>
              <w:rPr>
                <w:rFonts w:ascii="Calibri" w:hAnsi="Calibri" w:eastAsia="Microsoft YaHei"/>
                <w:b w:val="0"/>
                <w:i w:val="0"/>
                <w:sz w:val="17"/>
              </w:rPr>
              <w:t>基准数元配置</w:t>
            </w:r>
          </w:p>
        </w:tc>
        <w:tc>
          <w:tcPr>
            <w:tcW w:type="dxa" w:w="2730"/>
            <w:tcMar>
              <w:top w:w="80" w:type="dxa"/>
              <w:start w:w="120" w:type="dxa"/>
              <w:bottom w:w="80" w:type="dxa"/>
              <w:end w:w="120" w:type="dxa"/>
            </w:tcMar>
            <w:vAlign w:val="top"/>
          </w:tcPr>
          <w:p>
            <w:pPr>
              <w:spacing w:after="0"/>
            </w:pPr>
            <w:r>
              <w:rPr>
                <w:rFonts w:ascii="Calibri" w:hAnsi="Calibri" w:eastAsia="Microsoft YaHei"/>
                <w:b w:val="0"/>
                <w:i w:val="0"/>
                <w:sz w:val="17"/>
              </w:rPr>
              <w:t>设置 base_shuyuan_price</w:t>
            </w:r>
          </w:p>
        </w:tc>
        <w:tc>
          <w:tcPr>
            <w:tcW w:type="dxa" w:w="3510"/>
            <w:tcMar>
              <w:top w:w="80" w:type="dxa"/>
              <w:start w:w="120" w:type="dxa"/>
              <w:bottom w:w="80" w:type="dxa"/>
              <w:end w:w="120" w:type="dxa"/>
            </w:tcMar>
            <w:vAlign w:val="top"/>
          </w:tcPr>
          <w:p>
            <w:pPr>
              <w:spacing w:after="0"/>
            </w:pPr>
            <w:r>
              <w:rPr>
                <w:rFonts w:ascii="Calibri" w:hAnsi="Calibri" w:eastAsia="Microsoft YaHei"/>
                <w:b w:val="0"/>
                <w:i w:val="0"/>
                <w:sz w:val="17"/>
              </w:rPr>
              <w:t>必须大于 0，写参数快照</w:t>
            </w:r>
          </w:p>
        </w:tc>
      </w:tr>
      <w:tr>
        <w:tc>
          <w:tcPr>
            <w:tcW w:type="dxa" w:w="1560"/>
            <w:tcMar>
              <w:top w:w="80" w:type="dxa"/>
              <w:start w:w="120" w:type="dxa"/>
              <w:bottom w:w="80" w:type="dxa"/>
              <w:end w:w="120" w:type="dxa"/>
            </w:tcMar>
            <w:vAlign w:val="top"/>
          </w:tcPr>
          <w:p>
            <w:pPr>
              <w:spacing w:after="0"/>
            </w:pPr>
            <w:r>
              <w:rPr>
                <w:rFonts w:ascii="Calibri" w:hAnsi="Calibri" w:eastAsia="Microsoft YaHei"/>
                <w:b w:val="0"/>
                <w:i w:val="0"/>
                <w:sz w:val="17"/>
              </w:rPr>
              <w:t>DU-003</w:t>
            </w:r>
          </w:p>
        </w:tc>
        <w:tc>
          <w:tcPr>
            <w:tcW w:type="dxa" w:w="1560"/>
            <w:tcMar>
              <w:top w:w="80" w:type="dxa"/>
              <w:start w:w="120" w:type="dxa"/>
              <w:bottom w:w="80" w:type="dxa"/>
              <w:end w:w="120" w:type="dxa"/>
            </w:tcMar>
            <w:vAlign w:val="top"/>
          </w:tcPr>
          <w:p>
            <w:pPr>
              <w:spacing w:after="0"/>
            </w:pPr>
            <w:r>
              <w:rPr>
                <w:rFonts w:ascii="Calibri" w:hAnsi="Calibri" w:eastAsia="Microsoft YaHei"/>
                <w:b w:val="0"/>
                <w:i w:val="0"/>
                <w:sz w:val="17"/>
              </w:rPr>
              <w:t>调用量录入</w:t>
            </w:r>
          </w:p>
        </w:tc>
        <w:tc>
          <w:tcPr>
            <w:tcW w:type="dxa" w:w="2730"/>
            <w:tcMar>
              <w:top w:w="80" w:type="dxa"/>
              <w:start w:w="120" w:type="dxa"/>
              <w:bottom w:w="80" w:type="dxa"/>
              <w:end w:w="120" w:type="dxa"/>
            </w:tcMar>
            <w:vAlign w:val="top"/>
          </w:tcPr>
          <w:p>
            <w:pPr>
              <w:spacing w:after="0"/>
            </w:pPr>
            <w:r>
              <w:rPr>
                <w:rFonts w:ascii="Calibri" w:hAnsi="Calibri" w:eastAsia="Microsoft YaHei"/>
                <w:b w:val="0"/>
                <w:i w:val="0"/>
                <w:sz w:val="17"/>
              </w:rPr>
              <w:t>资源级/模态级录入 call_count</w:t>
            </w:r>
          </w:p>
        </w:tc>
        <w:tc>
          <w:tcPr>
            <w:tcW w:type="dxa" w:w="3510"/>
            <w:tcMar>
              <w:top w:w="80" w:type="dxa"/>
              <w:start w:w="120" w:type="dxa"/>
              <w:bottom w:w="80" w:type="dxa"/>
              <w:end w:w="120" w:type="dxa"/>
            </w:tcMar>
            <w:vAlign w:val="top"/>
          </w:tcPr>
          <w:p>
            <w:pPr>
              <w:spacing w:after="0"/>
            </w:pPr>
            <w:r>
              <w:rPr>
                <w:rFonts w:ascii="Calibri" w:hAnsi="Calibri" w:eastAsia="Microsoft YaHei"/>
                <w:b w:val="0"/>
                <w:i w:val="0"/>
                <w:sz w:val="17"/>
              </w:rPr>
              <w:t>&gt;=0；0 调用量金额为 0</w:t>
            </w:r>
          </w:p>
        </w:tc>
      </w:tr>
      <w:tr>
        <w:tc>
          <w:tcPr>
            <w:tcW w:type="dxa" w:w="1560"/>
            <w:tcMar>
              <w:top w:w="80" w:type="dxa"/>
              <w:start w:w="120" w:type="dxa"/>
              <w:bottom w:w="80" w:type="dxa"/>
              <w:end w:w="120" w:type="dxa"/>
            </w:tcMar>
            <w:vAlign w:val="top"/>
          </w:tcPr>
          <w:p>
            <w:pPr>
              <w:spacing w:after="0"/>
            </w:pPr>
            <w:r>
              <w:rPr>
                <w:rFonts w:ascii="Calibri" w:hAnsi="Calibri" w:eastAsia="Microsoft YaHei"/>
                <w:b w:val="0"/>
                <w:i w:val="0"/>
                <w:sz w:val="17"/>
              </w:rPr>
              <w:t>DU-009</w:t>
            </w:r>
          </w:p>
        </w:tc>
        <w:tc>
          <w:tcPr>
            <w:tcW w:type="dxa" w:w="1560"/>
            <w:tcMar>
              <w:top w:w="80" w:type="dxa"/>
              <w:start w:w="120" w:type="dxa"/>
              <w:bottom w:w="80" w:type="dxa"/>
              <w:end w:w="120" w:type="dxa"/>
            </w:tcMar>
            <w:vAlign w:val="top"/>
          </w:tcPr>
          <w:p>
            <w:pPr>
              <w:spacing w:after="0"/>
            </w:pPr>
            <w:r>
              <w:rPr>
                <w:rFonts w:ascii="Calibri" w:hAnsi="Calibri" w:eastAsia="Microsoft YaHei"/>
                <w:b w:val="0"/>
                <w:i w:val="0"/>
                <w:sz w:val="17"/>
              </w:rPr>
              <w:t>执行数元计量</w:t>
            </w:r>
          </w:p>
        </w:tc>
        <w:tc>
          <w:tcPr>
            <w:tcW w:type="dxa" w:w="2730"/>
            <w:tcMar>
              <w:top w:w="80" w:type="dxa"/>
              <w:start w:w="120" w:type="dxa"/>
              <w:bottom w:w="80" w:type="dxa"/>
              <w:end w:w="120" w:type="dxa"/>
            </w:tcMar>
            <w:vAlign w:val="top"/>
          </w:tcPr>
          <w:p>
            <w:pPr>
              <w:spacing w:after="0"/>
            </w:pPr>
            <w:r>
              <w:rPr>
                <w:rFonts w:ascii="Calibri" w:hAnsi="Calibri" w:eastAsia="Microsoft YaHei"/>
                <w:b w:val="0"/>
                <w:i w:val="0"/>
                <w:sz w:val="17"/>
              </w:rPr>
              <w:t>按基准价、系数、调用量计算计量金额</w:t>
            </w:r>
          </w:p>
        </w:tc>
        <w:tc>
          <w:tcPr>
            <w:tcW w:type="dxa" w:w="3510"/>
            <w:tcMar>
              <w:top w:w="80" w:type="dxa"/>
              <w:start w:w="120" w:type="dxa"/>
              <w:bottom w:w="80" w:type="dxa"/>
              <w:end w:w="120" w:type="dxa"/>
            </w:tcMar>
            <w:vAlign w:val="top"/>
          </w:tcPr>
          <w:p>
            <w:pPr>
              <w:spacing w:after="0"/>
            </w:pPr>
            <w:r>
              <w:rPr>
                <w:rFonts w:ascii="Calibri" w:hAnsi="Calibri" w:eastAsia="Microsoft YaHei"/>
                <w:b w:val="0"/>
                <w:i w:val="0"/>
                <w:sz w:val="17"/>
              </w:rPr>
              <w:t>写 shuyuan_metering 和 detail</w:t>
            </w:r>
          </w:p>
        </w:tc>
      </w:tr>
      <w:tr>
        <w:tc>
          <w:tcPr>
            <w:tcW w:type="dxa" w:w="1560"/>
            <w:tcMar>
              <w:top w:w="80" w:type="dxa"/>
              <w:start w:w="120" w:type="dxa"/>
              <w:bottom w:w="80" w:type="dxa"/>
              <w:end w:w="120" w:type="dxa"/>
            </w:tcMar>
            <w:vAlign w:val="top"/>
          </w:tcPr>
          <w:p>
            <w:pPr>
              <w:spacing w:after="0"/>
            </w:pPr>
            <w:r>
              <w:rPr>
                <w:rFonts w:ascii="Calibri" w:hAnsi="Calibri" w:eastAsia="Microsoft YaHei"/>
                <w:b w:val="0"/>
                <w:i w:val="0"/>
                <w:sz w:val="17"/>
              </w:rPr>
              <w:t>DU-010</w:t>
            </w:r>
          </w:p>
        </w:tc>
        <w:tc>
          <w:tcPr>
            <w:tcW w:type="dxa" w:w="1560"/>
            <w:tcMar>
              <w:top w:w="80" w:type="dxa"/>
              <w:start w:w="120" w:type="dxa"/>
              <w:bottom w:w="80" w:type="dxa"/>
              <w:end w:w="120" w:type="dxa"/>
            </w:tcMar>
            <w:vAlign w:val="top"/>
          </w:tcPr>
          <w:p>
            <w:pPr>
              <w:spacing w:after="0"/>
            </w:pPr>
            <w:r>
              <w:rPr>
                <w:rFonts w:ascii="Calibri" w:hAnsi="Calibri" w:eastAsia="Microsoft YaHei"/>
                <w:b w:val="0"/>
                <w:i w:val="0"/>
                <w:sz w:val="17"/>
              </w:rPr>
              <w:t>查看数元计量明细</w:t>
            </w:r>
          </w:p>
        </w:tc>
        <w:tc>
          <w:tcPr>
            <w:tcW w:type="dxa" w:w="2730"/>
            <w:tcMar>
              <w:top w:w="80" w:type="dxa"/>
              <w:start w:w="120" w:type="dxa"/>
              <w:bottom w:w="80" w:type="dxa"/>
              <w:end w:w="120" w:type="dxa"/>
            </w:tcMar>
            <w:vAlign w:val="top"/>
          </w:tcPr>
          <w:p>
            <w:pPr>
              <w:spacing w:after="0"/>
            </w:pPr>
            <w:r>
              <w:rPr>
                <w:rFonts w:ascii="Calibri" w:hAnsi="Calibri" w:eastAsia="Microsoft YaHei"/>
                <w:b w:val="0"/>
                <w:i w:val="0"/>
                <w:sz w:val="17"/>
              </w:rPr>
              <w:t>展示公式展开和参数版本</w:t>
            </w:r>
          </w:p>
        </w:tc>
        <w:tc>
          <w:tcPr>
            <w:tcW w:type="dxa" w:w="3510"/>
            <w:tcMar>
              <w:top w:w="80" w:type="dxa"/>
              <w:start w:w="120" w:type="dxa"/>
              <w:bottom w:w="80" w:type="dxa"/>
              <w:end w:w="120" w:type="dxa"/>
            </w:tcMar>
            <w:vAlign w:val="top"/>
          </w:tcPr>
          <w:p>
            <w:pPr>
              <w:spacing w:after="0"/>
            </w:pPr>
            <w:r>
              <w:rPr>
                <w:rFonts w:ascii="Calibri" w:hAnsi="Calibri" w:eastAsia="Microsoft YaHei"/>
                <w:b w:val="0"/>
                <w:i w:val="0"/>
                <w:sz w:val="17"/>
              </w:rPr>
              <w:t>只读追溯</w:t>
            </w:r>
          </w:p>
        </w:tc>
      </w:tr>
    </w:tbl>
    <w:p/>
    <w:p>
      <w:pPr>
        <w:pStyle w:val="Heading3"/>
      </w:pPr>
      <w:r>
        <w:t>数据库与接口设计提示</w:t>
      </w:r>
    </w:p>
    <w:p>
      <w:pPr>
        <w:pStyle w:val="ListBullet"/>
      </w:pPr>
      <w:r>
        <w:rPr>
          <w:rFonts w:ascii="Calibri" w:hAnsi="Calibri" w:eastAsia="Microsoft YaHei"/>
          <w:b w:val="0"/>
          <w:i w:val="0"/>
          <w:sz w:val="22"/>
        </w:rPr>
        <w:t>计量公式参数必须随 metering 结果固化。</w:t>
      </w:r>
    </w:p>
    <w:p>
      <w:pPr>
        <w:pStyle w:val="ListBullet"/>
      </w:pPr>
      <w:r>
        <w:rPr>
          <w:rFonts w:ascii="Calibri" w:hAnsi="Calibri" w:eastAsia="Microsoft YaHei"/>
          <w:b w:val="0"/>
          <w:i w:val="0"/>
          <w:sz w:val="22"/>
        </w:rPr>
        <w:t>资源级明细是项目级和参与方级汇总的唯一来源。</w:t>
      </w:r>
    </w:p>
    <w:p>
      <w:pPr>
        <w:pStyle w:val="ListBullet"/>
      </w:pPr>
      <w:r>
        <w:rPr>
          <w:rFonts w:ascii="Calibri" w:hAnsi="Calibri" w:eastAsia="Microsoft YaHei"/>
          <w:b w:val="0"/>
          <w:i w:val="0"/>
          <w:sz w:val="22"/>
        </w:rPr>
        <w:t>调用量为 0 允许计算，结果为 0。</w:t>
      </w:r>
    </w:p>
    <w:p>
      <w:pPr>
        <w:pStyle w:val="Heading2"/>
      </w:pPr>
      <w:r>
        <w:t>7.7 贡献度与效用计算（UTIL）</w:t>
      </w:r>
    </w:p>
    <w:p>
      <w:r>
        <w:rPr>
          <w:rFonts w:ascii="Calibri" w:hAnsi="Calibri" w:eastAsia="Microsoft YaHei"/>
          <w:b w:val="0"/>
          <w:i w:val="0"/>
          <w:sz w:val="22"/>
        </w:rPr>
        <w:t>模块职责：贡献因子、归一化贡献、效用函数、效用 trace。</w:t>
      </w:r>
    </w:p>
    <w:p>
      <w:r>
        <w:rPr>
          <w:rFonts w:ascii="Calibri" w:hAnsi="Calibri" w:eastAsia="Microsoft YaHei"/>
          <w:b w:val="0"/>
          <w:i w:val="0"/>
          <w:sz w:val="22"/>
        </w:rPr>
        <w:t>数据对象：ContributionRecord、UtilityRecord、UtilityTrace。</w:t>
      </w:r>
    </w:p>
    <w:p>
      <w:r>
        <w:rPr>
          <w:rFonts w:ascii="Calibri" w:hAnsi="Calibri" w:eastAsia="Microsoft YaHei"/>
          <w:b w:val="0"/>
          <w:i w:val="0"/>
          <w:sz w:val="22"/>
        </w:rPr>
        <w:t>状态：已计量 -&gt; 已计算效用。</w:t>
      </w:r>
    </w:p>
    <w:p>
      <w:pPr>
        <w:pStyle w:val="Heading3"/>
      </w:pPr>
      <w:r>
        <w:t>页面设计输入</w:t>
      </w:r>
    </w:p>
    <w:tbl>
      <w:tblPr>
        <w:tblStyle w:val="TableGrid"/>
        <w:tblW w:type="auto" w:w="0"/>
        <w:jc w:val="center"/>
        <w:tblLayout w:type="fixed"/>
        <w:tblLook w:firstColumn="1" w:firstRow="1" w:lastColumn="0" w:lastRow="0" w:noHBand="0" w:noVBand="1" w:val="04A0"/>
      </w:tblPr>
      <w:tblGrid>
        <w:gridCol w:w="4680"/>
        <w:gridCol w:w="4680"/>
      </w:tblGrid>
      <w:tr>
        <w:tc>
          <w:tcPr>
            <w:tcW w:type="dxa" w:w="2441"/>
            <w:shd w:fill="E8EEF5"/>
            <w:tcMar>
              <w:top w:w="80" w:type="dxa"/>
              <w:start w:w="120" w:type="dxa"/>
              <w:bottom w:w="80" w:type="dxa"/>
              <w:end w:w="120" w:type="dxa"/>
            </w:tcMar>
            <w:vAlign w:val="center"/>
          </w:tcPr>
          <w:p>
            <w:pPr>
              <w:spacing w:after="0"/>
            </w:pPr>
            <w:r>
              <w:rPr>
                <w:rFonts w:ascii="Calibri" w:hAnsi="Calibri" w:eastAsia="Microsoft YaHei"/>
                <w:b/>
                <w:i w:val="0"/>
                <w:sz w:val="18"/>
              </w:rPr>
              <w:t>项目</w:t>
            </w:r>
          </w:p>
        </w:tc>
        <w:tc>
          <w:tcPr>
            <w:tcW w:type="dxa" w:w="6919"/>
            <w:shd w:fill="E8EEF5"/>
            <w:tcMar>
              <w:top w:w="80" w:type="dxa"/>
              <w:start w:w="120" w:type="dxa"/>
              <w:bottom w:w="80" w:type="dxa"/>
              <w:end w:w="120" w:type="dxa"/>
            </w:tcMar>
            <w:vAlign w:val="center"/>
          </w:tcPr>
          <w:p>
            <w:pPr>
              <w:spacing w:after="0"/>
            </w:pPr>
            <w:r>
              <w:rPr>
                <w:rFonts w:ascii="Calibri" w:hAnsi="Calibri" w:eastAsia="Microsoft YaHei"/>
                <w:b/>
                <w:i w:val="0"/>
                <w:sz w:val="18"/>
              </w:rPr>
              <w:t>设计内容</w:t>
            </w:r>
          </w:p>
        </w:tc>
      </w:tr>
      <w:tr>
        <w:tc>
          <w:tcPr>
            <w:tcW w:type="dxa" w:w="2441"/>
            <w:tcMar>
              <w:top w:w="80" w:type="dxa"/>
              <w:start w:w="120" w:type="dxa"/>
              <w:bottom w:w="80" w:type="dxa"/>
              <w:end w:w="120" w:type="dxa"/>
            </w:tcMar>
            <w:vAlign w:val="top"/>
          </w:tcPr>
          <w:p>
            <w:pPr>
              <w:spacing w:after="0"/>
            </w:pPr>
            <w:r>
              <w:rPr>
                <w:rFonts w:ascii="Calibri" w:hAnsi="Calibri" w:eastAsia="Microsoft YaHei"/>
                <w:b w:val="0"/>
                <w:i w:val="0"/>
                <w:sz w:val="17"/>
              </w:rPr>
              <w:t>入口路由</w:t>
            </w:r>
          </w:p>
        </w:tc>
        <w:tc>
          <w:tcPr>
            <w:tcW w:type="dxa" w:w="6919"/>
            <w:tcMar>
              <w:top w:w="80" w:type="dxa"/>
              <w:start w:w="120" w:type="dxa"/>
              <w:bottom w:w="80" w:type="dxa"/>
              <w:end w:w="120" w:type="dxa"/>
            </w:tcMar>
            <w:vAlign w:val="top"/>
          </w:tcPr>
          <w:p>
            <w:pPr>
              <w:spacing w:after="0"/>
            </w:pPr>
            <w:r>
              <w:rPr>
                <w:rFonts w:ascii="Calibri" w:hAnsi="Calibri" w:eastAsia="Microsoft YaHei"/>
                <w:b w:val="0"/>
                <w:i w:val="0"/>
                <w:sz w:val="17"/>
              </w:rPr>
              <w:t>/metering/utility</w:t>
            </w:r>
          </w:p>
        </w:tc>
      </w:tr>
      <w:tr>
        <w:tc>
          <w:tcPr>
            <w:tcW w:type="dxa" w:w="2441"/>
            <w:tcMar>
              <w:top w:w="80" w:type="dxa"/>
              <w:start w:w="120" w:type="dxa"/>
              <w:bottom w:w="80" w:type="dxa"/>
              <w:end w:w="120" w:type="dxa"/>
            </w:tcMar>
            <w:vAlign w:val="top"/>
          </w:tcPr>
          <w:p>
            <w:pPr>
              <w:spacing w:after="0"/>
            </w:pPr>
            <w:r>
              <w:rPr>
                <w:rFonts w:ascii="Calibri" w:hAnsi="Calibri" w:eastAsia="Microsoft YaHei"/>
                <w:b w:val="0"/>
                <w:i w:val="0"/>
                <w:sz w:val="17"/>
              </w:rPr>
              <w:t>页面名称</w:t>
            </w:r>
          </w:p>
        </w:tc>
        <w:tc>
          <w:tcPr>
            <w:tcW w:type="dxa" w:w="6919"/>
            <w:tcMar>
              <w:top w:w="80" w:type="dxa"/>
              <w:start w:w="120" w:type="dxa"/>
              <w:bottom w:w="80" w:type="dxa"/>
              <w:end w:w="120" w:type="dxa"/>
            </w:tcMar>
            <w:vAlign w:val="top"/>
          </w:tcPr>
          <w:p>
            <w:pPr>
              <w:spacing w:after="0"/>
            </w:pPr>
            <w:r>
              <w:rPr>
                <w:rFonts w:ascii="Calibri" w:hAnsi="Calibri" w:eastAsia="Microsoft YaHei"/>
                <w:b w:val="0"/>
                <w:i w:val="0"/>
                <w:sz w:val="17"/>
              </w:rPr>
              <w:t>贡献度与效用计算</w:t>
            </w:r>
          </w:p>
        </w:tc>
      </w:tr>
      <w:tr>
        <w:tc>
          <w:tcPr>
            <w:tcW w:type="dxa" w:w="2441"/>
            <w:tcMar>
              <w:top w:w="80" w:type="dxa"/>
              <w:start w:w="120" w:type="dxa"/>
              <w:bottom w:w="80" w:type="dxa"/>
              <w:end w:w="120" w:type="dxa"/>
            </w:tcMar>
            <w:vAlign w:val="top"/>
          </w:tcPr>
          <w:p>
            <w:pPr>
              <w:spacing w:after="0"/>
            </w:pPr>
            <w:r>
              <w:rPr>
                <w:rFonts w:ascii="Calibri" w:hAnsi="Calibri" w:eastAsia="Microsoft YaHei"/>
                <w:b w:val="0"/>
                <w:i w:val="0"/>
                <w:sz w:val="17"/>
              </w:rPr>
              <w:t>页面区块</w:t>
            </w:r>
          </w:p>
        </w:tc>
        <w:tc>
          <w:tcPr>
            <w:tcW w:type="dxa" w:w="6919"/>
            <w:tcMar>
              <w:top w:w="80" w:type="dxa"/>
              <w:start w:w="120" w:type="dxa"/>
              <w:bottom w:w="80" w:type="dxa"/>
              <w:end w:w="120" w:type="dxa"/>
            </w:tcMar>
            <w:vAlign w:val="top"/>
          </w:tcPr>
          <w:p>
            <w:pPr>
              <w:spacing w:after="0"/>
            </w:pPr>
            <w:r>
              <w:rPr>
                <w:rFonts w:ascii="Calibri" w:hAnsi="Calibri" w:eastAsia="Microsoft YaHei"/>
                <w:b w:val="0"/>
                <w:i w:val="0"/>
                <w:sz w:val="17"/>
              </w:rPr>
              <w:t>贡献因子、归一化贡献、效用函数、trace</w:t>
            </w:r>
          </w:p>
        </w:tc>
      </w:tr>
      <w:tr>
        <w:tc>
          <w:tcPr>
            <w:tcW w:type="dxa" w:w="2441"/>
            <w:tcMar>
              <w:top w:w="80" w:type="dxa"/>
              <w:start w:w="120" w:type="dxa"/>
              <w:bottom w:w="80" w:type="dxa"/>
              <w:end w:w="120" w:type="dxa"/>
            </w:tcMar>
            <w:vAlign w:val="top"/>
          </w:tcPr>
          <w:p>
            <w:pPr>
              <w:spacing w:after="0"/>
            </w:pPr>
            <w:r>
              <w:rPr>
                <w:rFonts w:ascii="Calibri" w:hAnsi="Calibri" w:eastAsia="Microsoft YaHei"/>
                <w:b w:val="0"/>
                <w:i w:val="0"/>
                <w:sz w:val="17"/>
              </w:rPr>
              <w:t>主要按钮</w:t>
            </w:r>
          </w:p>
        </w:tc>
        <w:tc>
          <w:tcPr>
            <w:tcW w:type="dxa" w:w="6919"/>
            <w:tcMar>
              <w:top w:w="80" w:type="dxa"/>
              <w:start w:w="120" w:type="dxa"/>
              <w:bottom w:w="80" w:type="dxa"/>
              <w:end w:w="120" w:type="dxa"/>
            </w:tcMar>
            <w:vAlign w:val="top"/>
          </w:tcPr>
          <w:p>
            <w:pPr>
              <w:spacing w:after="0"/>
            </w:pPr>
            <w:r>
              <w:rPr>
                <w:rFonts w:ascii="Calibri" w:hAnsi="Calibri" w:eastAsia="Microsoft YaHei"/>
                <w:b w:val="0"/>
                <w:i w:val="0"/>
                <w:sz w:val="17"/>
              </w:rPr>
              <w:t>配置贡献因子、计算贡献度、配置效用函数、计算效用值、查看 trace</w:t>
            </w:r>
          </w:p>
        </w:tc>
      </w:tr>
    </w:tbl>
    <w:p/>
    <w:p>
      <w:pPr>
        <w:pStyle w:val="Heading3"/>
      </w:pPr>
      <w:r>
        <w:t>按钮与功能单元设计</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234"/>
            <w:shd w:fill="E8EEF5"/>
            <w:tcMar>
              <w:top w:w="80" w:type="dxa"/>
              <w:start w:w="120" w:type="dxa"/>
              <w:bottom w:w="80" w:type="dxa"/>
              <w:end w:w="120" w:type="dxa"/>
            </w:tcMar>
            <w:vAlign w:val="center"/>
          </w:tcPr>
          <w:p>
            <w:pPr>
              <w:spacing w:after="0"/>
            </w:pPr>
            <w:r>
              <w:rPr>
                <w:rFonts w:ascii="Calibri" w:hAnsi="Calibri" w:eastAsia="Microsoft YaHei"/>
                <w:b/>
                <w:i w:val="0"/>
                <w:sz w:val="18"/>
              </w:rPr>
              <w:t>功能编号</w:t>
            </w:r>
          </w:p>
        </w:tc>
        <w:tc>
          <w:tcPr>
            <w:tcW w:type="dxa" w:w="1234"/>
            <w:shd w:fill="E8EEF5"/>
            <w:tcMar>
              <w:top w:w="80" w:type="dxa"/>
              <w:start w:w="120" w:type="dxa"/>
              <w:bottom w:w="80" w:type="dxa"/>
              <w:end w:w="120" w:type="dxa"/>
            </w:tcMar>
            <w:vAlign w:val="center"/>
          </w:tcPr>
          <w:p>
            <w:pPr>
              <w:spacing w:after="0"/>
            </w:pPr>
            <w:r>
              <w:rPr>
                <w:rFonts w:ascii="Calibri" w:hAnsi="Calibri" w:eastAsia="Microsoft YaHei"/>
                <w:b/>
                <w:i w:val="0"/>
                <w:sz w:val="18"/>
              </w:rPr>
              <w:t>按钮/功能</w:t>
            </w:r>
          </w:p>
        </w:tc>
        <w:tc>
          <w:tcPr>
            <w:tcW w:type="dxa" w:w="4937"/>
            <w:shd w:fill="E8EEF5"/>
            <w:tcMar>
              <w:top w:w="80" w:type="dxa"/>
              <w:start w:w="120" w:type="dxa"/>
              <w:bottom w:w="80" w:type="dxa"/>
              <w:end w:w="120" w:type="dxa"/>
            </w:tcMar>
            <w:vAlign w:val="center"/>
          </w:tcPr>
          <w:p>
            <w:pPr>
              <w:spacing w:after="0"/>
            </w:pPr>
            <w:r>
              <w:rPr>
                <w:rFonts w:ascii="Calibri" w:hAnsi="Calibri" w:eastAsia="Microsoft YaHei"/>
                <w:b/>
                <w:i w:val="0"/>
                <w:sz w:val="18"/>
              </w:rPr>
              <w:t>业务行为</w:t>
            </w:r>
          </w:p>
        </w:tc>
        <w:tc>
          <w:tcPr>
            <w:tcW w:type="dxa" w:w="1955"/>
            <w:shd w:fill="E8EEF5"/>
            <w:tcMar>
              <w:top w:w="80" w:type="dxa"/>
              <w:start w:w="120" w:type="dxa"/>
              <w:bottom w:w="80" w:type="dxa"/>
              <w:end w:w="120" w:type="dxa"/>
            </w:tcMar>
            <w:vAlign w:val="center"/>
          </w:tcPr>
          <w:p>
            <w:pPr>
              <w:spacing w:after="0"/>
            </w:pPr>
            <w:r>
              <w:rPr>
                <w:rFonts w:ascii="Calibri" w:hAnsi="Calibri" w:eastAsia="Microsoft YaHei"/>
                <w:b/>
                <w:i w:val="0"/>
                <w:sz w:val="18"/>
              </w:rPr>
              <w:t>数据副作用与设计要点</w:t>
            </w:r>
          </w:p>
        </w:tc>
      </w:tr>
      <w:tr>
        <w:tc>
          <w:tcPr>
            <w:tcW w:type="dxa" w:w="1234"/>
            <w:tcMar>
              <w:top w:w="80" w:type="dxa"/>
              <w:start w:w="120" w:type="dxa"/>
              <w:bottom w:w="80" w:type="dxa"/>
              <w:end w:w="120" w:type="dxa"/>
            </w:tcMar>
            <w:vAlign w:val="top"/>
          </w:tcPr>
          <w:p>
            <w:pPr>
              <w:spacing w:after="0"/>
            </w:pPr>
            <w:r>
              <w:rPr>
                <w:rFonts w:ascii="Calibri" w:hAnsi="Calibri" w:eastAsia="Microsoft YaHei"/>
                <w:b w:val="0"/>
                <w:i w:val="0"/>
                <w:sz w:val="17"/>
              </w:rPr>
              <w:t>UTIL-001</w:t>
            </w:r>
          </w:p>
        </w:tc>
        <w:tc>
          <w:tcPr>
            <w:tcW w:type="dxa" w:w="1234"/>
            <w:tcMar>
              <w:top w:w="80" w:type="dxa"/>
              <w:start w:w="120" w:type="dxa"/>
              <w:bottom w:w="80" w:type="dxa"/>
              <w:end w:w="120" w:type="dxa"/>
            </w:tcMar>
            <w:vAlign w:val="top"/>
          </w:tcPr>
          <w:p>
            <w:pPr>
              <w:spacing w:after="0"/>
            </w:pPr>
            <w:r>
              <w:rPr>
                <w:rFonts w:ascii="Calibri" w:hAnsi="Calibri" w:eastAsia="Microsoft YaHei"/>
                <w:b w:val="0"/>
                <w:i w:val="0"/>
                <w:sz w:val="17"/>
              </w:rPr>
              <w:t>贡献因子配置</w:t>
            </w:r>
          </w:p>
        </w:tc>
        <w:tc>
          <w:tcPr>
            <w:tcW w:type="dxa" w:w="4937"/>
            <w:tcMar>
              <w:top w:w="80" w:type="dxa"/>
              <w:start w:w="120" w:type="dxa"/>
              <w:bottom w:w="80" w:type="dxa"/>
              <w:end w:w="120" w:type="dxa"/>
            </w:tcMar>
            <w:vAlign w:val="top"/>
          </w:tcPr>
          <w:p>
            <w:pPr>
              <w:spacing w:after="0"/>
            </w:pPr>
            <w:r>
              <w:rPr>
                <w:rFonts w:ascii="Calibri" w:hAnsi="Calibri" w:eastAsia="Microsoft YaHei"/>
                <w:b w:val="0"/>
                <w:i w:val="0"/>
                <w:sz w:val="17"/>
              </w:rPr>
              <w:t>配置 valid_units、usage_weight、coverage_weight、scarcity_weight</w:t>
            </w:r>
          </w:p>
        </w:tc>
        <w:tc>
          <w:tcPr>
            <w:tcW w:type="dxa" w:w="1955"/>
            <w:tcMar>
              <w:top w:w="80" w:type="dxa"/>
              <w:start w:w="120" w:type="dxa"/>
              <w:bottom w:w="80" w:type="dxa"/>
              <w:end w:w="120" w:type="dxa"/>
            </w:tcMar>
            <w:vAlign w:val="top"/>
          </w:tcPr>
          <w:p>
            <w:pPr>
              <w:spacing w:after="0"/>
            </w:pPr>
            <w:r>
              <w:rPr>
                <w:rFonts w:ascii="Calibri" w:hAnsi="Calibri" w:eastAsia="Microsoft YaHei"/>
                <w:b w:val="0"/>
                <w:i w:val="0"/>
                <w:sz w:val="17"/>
              </w:rPr>
              <w:t>valid_units&gt;=0，权重&gt;0</w:t>
            </w:r>
          </w:p>
        </w:tc>
      </w:tr>
      <w:tr>
        <w:tc>
          <w:tcPr>
            <w:tcW w:type="dxa" w:w="1234"/>
            <w:tcMar>
              <w:top w:w="80" w:type="dxa"/>
              <w:start w:w="120" w:type="dxa"/>
              <w:bottom w:w="80" w:type="dxa"/>
              <w:end w:w="120" w:type="dxa"/>
            </w:tcMar>
            <w:vAlign w:val="top"/>
          </w:tcPr>
          <w:p>
            <w:pPr>
              <w:spacing w:after="0"/>
            </w:pPr>
            <w:r>
              <w:rPr>
                <w:rFonts w:ascii="Calibri" w:hAnsi="Calibri" w:eastAsia="Microsoft YaHei"/>
                <w:b w:val="0"/>
                <w:i w:val="0"/>
                <w:sz w:val="17"/>
              </w:rPr>
              <w:t>UTIL-006</w:t>
            </w:r>
          </w:p>
        </w:tc>
        <w:tc>
          <w:tcPr>
            <w:tcW w:type="dxa" w:w="1234"/>
            <w:tcMar>
              <w:top w:w="80" w:type="dxa"/>
              <w:start w:w="120" w:type="dxa"/>
              <w:bottom w:w="80" w:type="dxa"/>
              <w:end w:w="120" w:type="dxa"/>
            </w:tcMar>
            <w:vAlign w:val="top"/>
          </w:tcPr>
          <w:p>
            <w:pPr>
              <w:spacing w:after="0"/>
            </w:pPr>
            <w:r>
              <w:rPr>
                <w:rFonts w:ascii="Calibri" w:hAnsi="Calibri" w:eastAsia="Microsoft YaHei"/>
                <w:b w:val="0"/>
                <w:i w:val="0"/>
                <w:sz w:val="17"/>
              </w:rPr>
              <w:t>贡献度计算</w:t>
            </w:r>
          </w:p>
        </w:tc>
        <w:tc>
          <w:tcPr>
            <w:tcW w:type="dxa" w:w="4937"/>
            <w:tcMar>
              <w:top w:w="80" w:type="dxa"/>
              <w:start w:w="120" w:type="dxa"/>
              <w:bottom w:w="80" w:type="dxa"/>
              <w:end w:w="120" w:type="dxa"/>
            </w:tcMar>
            <w:vAlign w:val="top"/>
          </w:tcPr>
          <w:p>
            <w:pPr>
              <w:spacing w:after="0"/>
            </w:pPr>
            <w:r>
              <w:rPr>
                <w:rFonts w:ascii="Calibri" w:hAnsi="Calibri" w:eastAsia="Microsoft YaHei"/>
                <w:b w:val="0"/>
                <w:i w:val="0"/>
                <w:sz w:val="17"/>
              </w:rPr>
              <w:t>计算贡献度并归一化</w:t>
            </w:r>
          </w:p>
        </w:tc>
        <w:tc>
          <w:tcPr>
            <w:tcW w:type="dxa" w:w="1955"/>
            <w:tcMar>
              <w:top w:w="80" w:type="dxa"/>
              <w:start w:w="120" w:type="dxa"/>
              <w:bottom w:w="80" w:type="dxa"/>
              <w:end w:w="120" w:type="dxa"/>
            </w:tcMar>
            <w:vAlign w:val="top"/>
          </w:tcPr>
          <w:p>
            <w:pPr>
              <w:spacing w:after="0"/>
            </w:pPr>
            <w:r>
              <w:rPr>
                <w:rFonts w:ascii="Calibri" w:hAnsi="Calibri" w:eastAsia="Microsoft YaHei"/>
                <w:b w:val="0"/>
                <w:i w:val="0"/>
                <w:sz w:val="17"/>
              </w:rPr>
              <w:t>总贡献为 0 时阻止</w:t>
            </w:r>
          </w:p>
        </w:tc>
      </w:tr>
      <w:tr>
        <w:tc>
          <w:tcPr>
            <w:tcW w:type="dxa" w:w="1234"/>
            <w:tcMar>
              <w:top w:w="80" w:type="dxa"/>
              <w:start w:w="120" w:type="dxa"/>
              <w:bottom w:w="80" w:type="dxa"/>
              <w:end w:w="120" w:type="dxa"/>
            </w:tcMar>
            <w:vAlign w:val="top"/>
          </w:tcPr>
          <w:p>
            <w:pPr>
              <w:spacing w:after="0"/>
            </w:pPr>
            <w:r>
              <w:rPr>
                <w:rFonts w:ascii="Calibri" w:hAnsi="Calibri" w:eastAsia="Microsoft YaHei"/>
                <w:b w:val="0"/>
                <w:i w:val="0"/>
                <w:sz w:val="17"/>
              </w:rPr>
              <w:t>UTIL-007</w:t>
            </w:r>
          </w:p>
        </w:tc>
        <w:tc>
          <w:tcPr>
            <w:tcW w:type="dxa" w:w="1234"/>
            <w:tcMar>
              <w:top w:w="80" w:type="dxa"/>
              <w:start w:w="120" w:type="dxa"/>
              <w:bottom w:w="80" w:type="dxa"/>
              <w:end w:w="120" w:type="dxa"/>
            </w:tcMar>
            <w:vAlign w:val="top"/>
          </w:tcPr>
          <w:p>
            <w:pPr>
              <w:spacing w:after="0"/>
            </w:pPr>
            <w:r>
              <w:rPr>
                <w:rFonts w:ascii="Calibri" w:hAnsi="Calibri" w:eastAsia="Microsoft YaHei"/>
                <w:b w:val="0"/>
                <w:i w:val="0"/>
                <w:sz w:val="17"/>
              </w:rPr>
              <w:t>效用函数配置</w:t>
            </w:r>
          </w:p>
        </w:tc>
        <w:tc>
          <w:tcPr>
            <w:tcW w:type="dxa" w:w="4937"/>
            <w:tcMar>
              <w:top w:w="80" w:type="dxa"/>
              <w:start w:w="120" w:type="dxa"/>
              <w:bottom w:w="80" w:type="dxa"/>
              <w:end w:w="120" w:type="dxa"/>
            </w:tcMar>
            <w:vAlign w:val="top"/>
          </w:tcPr>
          <w:p>
            <w:pPr>
              <w:spacing w:after="0"/>
            </w:pPr>
            <w:r>
              <w:rPr>
                <w:rFonts w:ascii="Calibri" w:hAnsi="Calibri" w:eastAsia="Microsoft YaHei"/>
                <w:b w:val="0"/>
                <w:i w:val="0"/>
                <w:sz w:val="17"/>
              </w:rPr>
              <w:t>配置质量因子、使用因子、场景因子和来源说明</w:t>
            </w:r>
          </w:p>
        </w:tc>
        <w:tc>
          <w:tcPr>
            <w:tcW w:type="dxa" w:w="1955"/>
            <w:tcMar>
              <w:top w:w="80" w:type="dxa"/>
              <w:start w:w="120" w:type="dxa"/>
              <w:bottom w:w="80" w:type="dxa"/>
              <w:end w:w="120" w:type="dxa"/>
            </w:tcMar>
            <w:vAlign w:val="top"/>
          </w:tcPr>
          <w:p>
            <w:pPr>
              <w:spacing w:after="0"/>
            </w:pPr>
            <w:r>
              <w:rPr>
                <w:rFonts w:ascii="Calibri" w:hAnsi="Calibri" w:eastAsia="Microsoft YaHei"/>
                <w:b w:val="0"/>
                <w:i w:val="0"/>
                <w:sz w:val="17"/>
              </w:rPr>
              <w:t>报告必须披露来源</w:t>
            </w:r>
          </w:p>
        </w:tc>
      </w:tr>
      <w:tr>
        <w:tc>
          <w:tcPr>
            <w:tcW w:type="dxa" w:w="1234"/>
            <w:tcMar>
              <w:top w:w="80" w:type="dxa"/>
              <w:start w:w="120" w:type="dxa"/>
              <w:bottom w:w="80" w:type="dxa"/>
              <w:end w:w="120" w:type="dxa"/>
            </w:tcMar>
            <w:vAlign w:val="top"/>
          </w:tcPr>
          <w:p>
            <w:pPr>
              <w:spacing w:after="0"/>
            </w:pPr>
            <w:r>
              <w:rPr>
                <w:rFonts w:ascii="Calibri" w:hAnsi="Calibri" w:eastAsia="Microsoft YaHei"/>
                <w:b w:val="0"/>
                <w:i w:val="0"/>
                <w:sz w:val="17"/>
              </w:rPr>
              <w:t>UTIL-008</w:t>
            </w:r>
          </w:p>
        </w:tc>
        <w:tc>
          <w:tcPr>
            <w:tcW w:type="dxa" w:w="1234"/>
            <w:tcMar>
              <w:top w:w="80" w:type="dxa"/>
              <w:start w:w="120" w:type="dxa"/>
              <w:bottom w:w="80" w:type="dxa"/>
              <w:end w:w="120" w:type="dxa"/>
            </w:tcMar>
            <w:vAlign w:val="top"/>
          </w:tcPr>
          <w:p>
            <w:pPr>
              <w:spacing w:after="0"/>
            </w:pPr>
            <w:r>
              <w:rPr>
                <w:rFonts w:ascii="Calibri" w:hAnsi="Calibri" w:eastAsia="Microsoft YaHei"/>
                <w:b w:val="0"/>
                <w:i w:val="0"/>
                <w:sz w:val="17"/>
              </w:rPr>
              <w:t>效用值计算</w:t>
            </w:r>
          </w:p>
        </w:tc>
        <w:tc>
          <w:tcPr>
            <w:tcW w:type="dxa" w:w="4937"/>
            <w:tcMar>
              <w:top w:w="80" w:type="dxa"/>
              <w:start w:w="120" w:type="dxa"/>
              <w:bottom w:w="80" w:type="dxa"/>
              <w:end w:w="120" w:type="dxa"/>
            </w:tcMar>
            <w:vAlign w:val="top"/>
          </w:tcPr>
          <w:p>
            <w:pPr>
              <w:spacing w:after="0"/>
            </w:pPr>
            <w:r>
              <w:rPr>
                <w:rFonts w:ascii="Calibri" w:hAnsi="Calibri" w:eastAsia="Microsoft YaHei"/>
                <w:b w:val="0"/>
                <w:i w:val="0"/>
                <w:sz w:val="17"/>
              </w:rPr>
              <w:t>计算 utility_value 并生成 trace</w:t>
            </w:r>
          </w:p>
        </w:tc>
        <w:tc>
          <w:tcPr>
            <w:tcW w:type="dxa" w:w="1955"/>
            <w:tcMar>
              <w:top w:w="80" w:type="dxa"/>
              <w:start w:w="120" w:type="dxa"/>
              <w:bottom w:w="80" w:type="dxa"/>
              <w:end w:w="120" w:type="dxa"/>
            </w:tcMar>
            <w:vAlign w:val="top"/>
          </w:tcPr>
          <w:p>
            <w:pPr>
              <w:spacing w:after="0"/>
            </w:pPr>
            <w:r>
              <w:rPr>
                <w:rFonts w:ascii="Calibri" w:hAnsi="Calibri" w:eastAsia="Microsoft YaHei"/>
                <w:b w:val="0"/>
                <w:i w:val="0"/>
                <w:sz w:val="17"/>
              </w:rPr>
              <w:t>状态推进到已计算效用</w:t>
            </w:r>
          </w:p>
        </w:tc>
      </w:tr>
      <w:tr>
        <w:tc>
          <w:tcPr>
            <w:tcW w:type="dxa" w:w="1234"/>
            <w:tcMar>
              <w:top w:w="80" w:type="dxa"/>
              <w:start w:w="120" w:type="dxa"/>
              <w:bottom w:w="80" w:type="dxa"/>
              <w:end w:w="120" w:type="dxa"/>
            </w:tcMar>
            <w:vAlign w:val="top"/>
          </w:tcPr>
          <w:p>
            <w:pPr>
              <w:spacing w:after="0"/>
            </w:pPr>
            <w:r>
              <w:rPr>
                <w:rFonts w:ascii="Calibri" w:hAnsi="Calibri" w:eastAsia="Microsoft YaHei"/>
                <w:b w:val="0"/>
                <w:i w:val="0"/>
                <w:sz w:val="17"/>
              </w:rPr>
              <w:t>UTIL-009</w:t>
            </w:r>
          </w:p>
        </w:tc>
        <w:tc>
          <w:tcPr>
            <w:tcW w:type="dxa" w:w="1234"/>
            <w:tcMar>
              <w:top w:w="80" w:type="dxa"/>
              <w:start w:w="120" w:type="dxa"/>
              <w:bottom w:w="80" w:type="dxa"/>
              <w:end w:w="120" w:type="dxa"/>
            </w:tcMar>
            <w:vAlign w:val="top"/>
          </w:tcPr>
          <w:p>
            <w:pPr>
              <w:spacing w:after="0"/>
            </w:pPr>
            <w:r>
              <w:rPr>
                <w:rFonts w:ascii="Calibri" w:hAnsi="Calibri" w:eastAsia="Microsoft YaHei"/>
                <w:b w:val="0"/>
                <w:i w:val="0"/>
                <w:sz w:val="17"/>
              </w:rPr>
              <w:t>查看效用计算过程</w:t>
            </w:r>
          </w:p>
        </w:tc>
        <w:tc>
          <w:tcPr>
            <w:tcW w:type="dxa" w:w="4937"/>
            <w:tcMar>
              <w:top w:w="80" w:type="dxa"/>
              <w:start w:w="120" w:type="dxa"/>
              <w:bottom w:w="80" w:type="dxa"/>
              <w:end w:w="120" w:type="dxa"/>
            </w:tcMar>
            <w:vAlign w:val="top"/>
          </w:tcPr>
          <w:p>
            <w:pPr>
              <w:spacing w:after="0"/>
            </w:pPr>
            <w:r>
              <w:rPr>
                <w:rFonts w:ascii="Calibri" w:hAnsi="Calibri" w:eastAsia="Microsoft YaHei"/>
                <w:b w:val="0"/>
                <w:i w:val="0"/>
                <w:sz w:val="17"/>
              </w:rPr>
              <w:t>查看公式、输入、输出、版本</w:t>
            </w:r>
          </w:p>
        </w:tc>
        <w:tc>
          <w:tcPr>
            <w:tcW w:type="dxa" w:w="1955"/>
            <w:tcMar>
              <w:top w:w="80" w:type="dxa"/>
              <w:start w:w="120" w:type="dxa"/>
              <w:bottom w:w="80" w:type="dxa"/>
              <w:end w:w="120" w:type="dxa"/>
            </w:tcMar>
            <w:vAlign w:val="top"/>
          </w:tcPr>
          <w:p>
            <w:pPr>
              <w:spacing w:after="0"/>
            </w:pPr>
            <w:r>
              <w:rPr>
                <w:rFonts w:ascii="Calibri" w:hAnsi="Calibri" w:eastAsia="Microsoft YaHei"/>
                <w:b w:val="0"/>
                <w:i w:val="0"/>
                <w:sz w:val="17"/>
              </w:rPr>
              <w:t>只读 trace 面板</w:t>
            </w:r>
          </w:p>
        </w:tc>
      </w:tr>
    </w:tbl>
    <w:p/>
    <w:p>
      <w:pPr>
        <w:pStyle w:val="Heading3"/>
      </w:pPr>
      <w:r>
        <w:t>数据库与接口设计提示</w:t>
      </w:r>
    </w:p>
    <w:p>
      <w:pPr>
        <w:pStyle w:val="ListBullet"/>
      </w:pPr>
      <w:r>
        <w:rPr>
          <w:rFonts w:ascii="Calibri" w:hAnsi="Calibri" w:eastAsia="Microsoft YaHei"/>
          <w:b w:val="0"/>
          <w:i w:val="0"/>
          <w:sz w:val="22"/>
        </w:rPr>
        <w:t>贡献度归一化前必须校验总贡献大于 0。</w:t>
      </w:r>
    </w:p>
    <w:p>
      <w:pPr>
        <w:pStyle w:val="ListBullet"/>
      </w:pPr>
      <w:r>
        <w:rPr>
          <w:rFonts w:ascii="Calibri" w:hAnsi="Calibri" w:eastAsia="Microsoft YaHei"/>
          <w:b w:val="0"/>
          <w:i w:val="0"/>
          <w:sz w:val="22"/>
        </w:rPr>
        <w:t>效用函数来源必须写入 snapshot，用于报告披露。</w:t>
      </w:r>
    </w:p>
    <w:p>
      <w:pPr>
        <w:pStyle w:val="ListBullet"/>
      </w:pPr>
      <w:r>
        <w:rPr>
          <w:rFonts w:ascii="Calibri" w:hAnsi="Calibri" w:eastAsia="Microsoft YaHei"/>
          <w:b w:val="0"/>
          <w:i w:val="0"/>
          <w:sz w:val="22"/>
        </w:rPr>
        <w:t>trace 应保存公式、输入值、输出值和参数版本。</w:t>
      </w:r>
    </w:p>
    <w:p>
      <w:pPr>
        <w:pStyle w:val="Heading2"/>
      </w:pPr>
      <w:r>
        <w:t>7.8 MD-DShap 计算管理（MDS）</w:t>
      </w:r>
    </w:p>
    <w:p>
      <w:r>
        <w:rPr>
          <w:rFonts w:ascii="Calibri" w:hAnsi="Calibri" w:eastAsia="Microsoft YaHei"/>
          <w:b w:val="0"/>
          <w:i w:val="0"/>
          <w:sz w:val="22"/>
        </w:rPr>
        <w:t>模块职责：MD-DShap 计算管理，包括默认权重算法、任务集合、边际贡献、权重、审计快照。</w:t>
      </w:r>
    </w:p>
    <w:p>
      <w:r>
        <w:rPr>
          <w:rFonts w:ascii="Calibri" w:hAnsi="Calibri" w:eastAsia="Microsoft YaHei"/>
          <w:b w:val="0"/>
          <w:i w:val="0"/>
          <w:sz w:val="22"/>
        </w:rPr>
        <w:t>数据对象：MDDShapTask、MDDShapResult、MDDShapMarginalTrace。</w:t>
      </w:r>
    </w:p>
    <w:p>
      <w:r>
        <w:rPr>
          <w:rFonts w:ascii="Calibri" w:hAnsi="Calibri" w:eastAsia="Microsoft YaHei"/>
          <w:b w:val="0"/>
          <w:i w:val="0"/>
          <w:sz w:val="22"/>
        </w:rPr>
        <w:t>状态：已计算效用 -&gt; 已计算权重。</w:t>
      </w:r>
    </w:p>
    <w:p>
      <w:pPr>
        <w:pStyle w:val="Heading3"/>
      </w:pPr>
      <w:r>
        <w:t>页面设计输入</w:t>
      </w:r>
    </w:p>
    <w:tbl>
      <w:tblPr>
        <w:tblStyle w:val="TableGrid"/>
        <w:tblW w:type="auto" w:w="0"/>
        <w:jc w:val="center"/>
        <w:tblLayout w:type="fixed"/>
        <w:tblLook w:firstColumn="1" w:firstRow="1" w:lastColumn="0" w:lastRow="0" w:noHBand="0" w:noVBand="1" w:val="04A0"/>
      </w:tblPr>
      <w:tblGrid>
        <w:gridCol w:w="4680"/>
        <w:gridCol w:w="4680"/>
      </w:tblGrid>
      <w:tr>
        <w:tc>
          <w:tcPr>
            <w:tcW w:type="dxa" w:w="2340"/>
            <w:shd w:fill="E8EEF5"/>
            <w:tcMar>
              <w:top w:w="80" w:type="dxa"/>
              <w:start w:w="120" w:type="dxa"/>
              <w:bottom w:w="80" w:type="dxa"/>
              <w:end w:w="120" w:type="dxa"/>
            </w:tcMar>
            <w:vAlign w:val="center"/>
          </w:tcPr>
          <w:p>
            <w:pPr>
              <w:spacing w:after="0"/>
            </w:pPr>
            <w:r>
              <w:rPr>
                <w:rFonts w:ascii="Calibri" w:hAnsi="Calibri" w:eastAsia="Microsoft YaHei"/>
                <w:b/>
                <w:i w:val="0"/>
                <w:sz w:val="18"/>
              </w:rPr>
              <w:t>项目</w:t>
            </w:r>
          </w:p>
        </w:tc>
        <w:tc>
          <w:tcPr>
            <w:tcW w:type="dxa" w:w="7020"/>
            <w:shd w:fill="E8EEF5"/>
            <w:tcMar>
              <w:top w:w="80" w:type="dxa"/>
              <w:start w:w="120" w:type="dxa"/>
              <w:bottom w:w="80" w:type="dxa"/>
              <w:end w:w="120" w:type="dxa"/>
            </w:tcMar>
            <w:vAlign w:val="center"/>
          </w:tcPr>
          <w:p>
            <w:pPr>
              <w:spacing w:after="0"/>
            </w:pPr>
            <w:r>
              <w:rPr>
                <w:rFonts w:ascii="Calibri" w:hAnsi="Calibri" w:eastAsia="Microsoft YaHei"/>
                <w:b/>
                <w:i w:val="0"/>
                <w:sz w:val="18"/>
              </w:rPr>
              <w:t>设计内容</w:t>
            </w:r>
          </w:p>
        </w:tc>
      </w:tr>
      <w:tr>
        <w:tc>
          <w:tcPr>
            <w:tcW w:type="dxa" w:w="2340"/>
            <w:tcMar>
              <w:top w:w="80" w:type="dxa"/>
              <w:start w:w="120" w:type="dxa"/>
              <w:bottom w:w="80" w:type="dxa"/>
              <w:end w:w="120" w:type="dxa"/>
            </w:tcMar>
            <w:vAlign w:val="top"/>
          </w:tcPr>
          <w:p>
            <w:pPr>
              <w:spacing w:after="0"/>
            </w:pPr>
            <w:r>
              <w:rPr>
                <w:rFonts w:ascii="Calibri" w:hAnsi="Calibri" w:eastAsia="Microsoft YaHei"/>
                <w:b w:val="0"/>
                <w:i w:val="0"/>
                <w:sz w:val="17"/>
              </w:rPr>
              <w:t>入口路由</w:t>
            </w:r>
          </w:p>
        </w:tc>
        <w:tc>
          <w:tcPr>
            <w:tcW w:type="dxa" w:w="7020"/>
            <w:tcMar>
              <w:top w:w="80" w:type="dxa"/>
              <w:start w:w="120" w:type="dxa"/>
              <w:bottom w:w="80" w:type="dxa"/>
              <w:end w:w="120" w:type="dxa"/>
            </w:tcMar>
            <w:vAlign w:val="top"/>
          </w:tcPr>
          <w:p>
            <w:pPr>
              <w:spacing w:after="0"/>
            </w:pPr>
            <w:r>
              <w:rPr>
                <w:rFonts w:ascii="Calibri" w:hAnsi="Calibri" w:eastAsia="Microsoft YaHei"/>
                <w:b w:val="0"/>
                <w:i w:val="0"/>
                <w:sz w:val="17"/>
              </w:rPr>
              <w:t>/allocation/md-dshap</w:t>
            </w:r>
          </w:p>
        </w:tc>
      </w:tr>
      <w:tr>
        <w:tc>
          <w:tcPr>
            <w:tcW w:type="dxa" w:w="2340"/>
            <w:tcMar>
              <w:top w:w="80" w:type="dxa"/>
              <w:start w:w="120" w:type="dxa"/>
              <w:bottom w:w="80" w:type="dxa"/>
              <w:end w:w="120" w:type="dxa"/>
            </w:tcMar>
            <w:vAlign w:val="top"/>
          </w:tcPr>
          <w:p>
            <w:pPr>
              <w:spacing w:after="0"/>
            </w:pPr>
            <w:r>
              <w:rPr>
                <w:rFonts w:ascii="Calibri" w:hAnsi="Calibri" w:eastAsia="Microsoft YaHei"/>
                <w:b w:val="0"/>
                <w:i w:val="0"/>
                <w:sz w:val="17"/>
              </w:rPr>
              <w:t>页面名称</w:t>
            </w:r>
          </w:p>
        </w:tc>
        <w:tc>
          <w:tcPr>
            <w:tcW w:type="dxa" w:w="7020"/>
            <w:tcMar>
              <w:top w:w="80" w:type="dxa"/>
              <w:start w:w="120" w:type="dxa"/>
              <w:bottom w:w="80" w:type="dxa"/>
              <w:end w:w="120" w:type="dxa"/>
            </w:tcMar>
            <w:vAlign w:val="top"/>
          </w:tcPr>
          <w:p>
            <w:pPr>
              <w:spacing w:after="0"/>
            </w:pPr>
            <w:r>
              <w:rPr>
                <w:rFonts w:ascii="Calibri" w:hAnsi="Calibri" w:eastAsia="Microsoft YaHei"/>
                <w:b w:val="0"/>
                <w:i w:val="0"/>
                <w:sz w:val="17"/>
              </w:rPr>
              <w:t>MD-DShap 计算管理</w:t>
            </w:r>
          </w:p>
        </w:tc>
      </w:tr>
      <w:tr>
        <w:tc>
          <w:tcPr>
            <w:tcW w:type="dxa" w:w="2340"/>
            <w:tcMar>
              <w:top w:w="80" w:type="dxa"/>
              <w:start w:w="120" w:type="dxa"/>
              <w:bottom w:w="80" w:type="dxa"/>
              <w:end w:w="120" w:type="dxa"/>
            </w:tcMar>
            <w:vAlign w:val="top"/>
          </w:tcPr>
          <w:p>
            <w:pPr>
              <w:spacing w:after="0"/>
            </w:pPr>
            <w:r>
              <w:rPr>
                <w:rFonts w:ascii="Calibri" w:hAnsi="Calibri" w:eastAsia="Microsoft YaHei"/>
                <w:b w:val="0"/>
                <w:i w:val="0"/>
                <w:sz w:val="17"/>
              </w:rPr>
              <w:t>页面区块</w:t>
            </w:r>
          </w:p>
        </w:tc>
        <w:tc>
          <w:tcPr>
            <w:tcW w:type="dxa" w:w="7020"/>
            <w:tcMar>
              <w:top w:w="80" w:type="dxa"/>
              <w:start w:w="120" w:type="dxa"/>
              <w:bottom w:w="80" w:type="dxa"/>
              <w:end w:w="120" w:type="dxa"/>
            </w:tcMar>
            <w:vAlign w:val="top"/>
          </w:tcPr>
          <w:p>
            <w:pPr>
              <w:spacing w:after="0"/>
            </w:pPr>
            <w:r>
              <w:rPr>
                <w:rFonts w:ascii="Calibri" w:hAnsi="Calibri" w:eastAsia="Microsoft YaHei"/>
                <w:b w:val="0"/>
                <w:i w:val="0"/>
                <w:sz w:val="17"/>
              </w:rPr>
              <w:t>算法模式、参与方集合、任务集合、参数、边际贡献、权重</w:t>
            </w:r>
          </w:p>
        </w:tc>
      </w:tr>
      <w:tr>
        <w:tc>
          <w:tcPr>
            <w:tcW w:type="dxa" w:w="2340"/>
            <w:tcMar>
              <w:top w:w="80" w:type="dxa"/>
              <w:start w:w="120" w:type="dxa"/>
              <w:bottom w:w="80" w:type="dxa"/>
              <w:end w:w="120" w:type="dxa"/>
            </w:tcMar>
            <w:vAlign w:val="top"/>
          </w:tcPr>
          <w:p>
            <w:pPr>
              <w:spacing w:after="0"/>
            </w:pPr>
            <w:r>
              <w:rPr>
                <w:rFonts w:ascii="Calibri" w:hAnsi="Calibri" w:eastAsia="Microsoft YaHei"/>
                <w:b w:val="0"/>
                <w:i w:val="0"/>
                <w:sz w:val="17"/>
              </w:rPr>
              <w:t>主要按钮</w:t>
            </w:r>
          </w:p>
        </w:tc>
        <w:tc>
          <w:tcPr>
            <w:tcW w:type="dxa" w:w="7020"/>
            <w:tcMar>
              <w:top w:w="80" w:type="dxa"/>
              <w:start w:w="120" w:type="dxa"/>
              <w:bottom w:w="80" w:type="dxa"/>
              <w:end w:w="120" w:type="dxa"/>
            </w:tcMar>
            <w:vAlign w:val="top"/>
          </w:tcPr>
          <w:p>
            <w:pPr>
              <w:spacing w:after="0"/>
            </w:pPr>
            <w:r>
              <w:rPr>
                <w:rFonts w:ascii="Calibri" w:hAnsi="Calibri" w:eastAsia="Microsoft YaHei"/>
                <w:b w:val="0"/>
                <w:i w:val="0"/>
                <w:sz w:val="17"/>
              </w:rPr>
              <w:t>配置参数、启动计算、查看进度、查看边际贡献、查看权重、重新计算、导出审计</w:t>
            </w:r>
          </w:p>
        </w:tc>
      </w:tr>
    </w:tbl>
    <w:p/>
    <w:p>
      <w:pPr>
        <w:pStyle w:val="Heading3"/>
      </w:pPr>
      <w:r>
        <w:t>按钮与功能单元设计</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960"/>
            <w:shd w:fill="E8EEF5"/>
            <w:tcMar>
              <w:top w:w="80" w:type="dxa"/>
              <w:start w:w="120" w:type="dxa"/>
              <w:bottom w:w="80" w:type="dxa"/>
              <w:end w:w="120" w:type="dxa"/>
            </w:tcMar>
            <w:vAlign w:val="center"/>
          </w:tcPr>
          <w:p>
            <w:pPr>
              <w:spacing w:after="0"/>
            </w:pPr>
            <w:r>
              <w:rPr>
                <w:rFonts w:ascii="Calibri" w:hAnsi="Calibri" w:eastAsia="Microsoft YaHei"/>
                <w:b/>
                <w:i w:val="0"/>
                <w:sz w:val="18"/>
              </w:rPr>
              <w:t>功能编号</w:t>
            </w:r>
          </w:p>
        </w:tc>
        <w:tc>
          <w:tcPr>
            <w:tcW w:type="dxa" w:w="1120"/>
            <w:shd w:fill="E8EEF5"/>
            <w:tcMar>
              <w:top w:w="80" w:type="dxa"/>
              <w:start w:w="120" w:type="dxa"/>
              <w:bottom w:w="80" w:type="dxa"/>
              <w:end w:w="120" w:type="dxa"/>
            </w:tcMar>
            <w:vAlign w:val="center"/>
          </w:tcPr>
          <w:p>
            <w:pPr>
              <w:spacing w:after="0"/>
            </w:pPr>
            <w:r>
              <w:rPr>
                <w:rFonts w:ascii="Calibri" w:hAnsi="Calibri" w:eastAsia="Microsoft YaHei"/>
                <w:b/>
                <w:i w:val="0"/>
                <w:sz w:val="18"/>
              </w:rPr>
              <w:t>按钮/功能</w:t>
            </w:r>
          </w:p>
        </w:tc>
        <w:tc>
          <w:tcPr>
            <w:tcW w:type="dxa" w:w="3840"/>
            <w:shd w:fill="E8EEF5"/>
            <w:tcMar>
              <w:top w:w="80" w:type="dxa"/>
              <w:start w:w="120" w:type="dxa"/>
              <w:bottom w:w="80" w:type="dxa"/>
              <w:end w:w="120" w:type="dxa"/>
            </w:tcMar>
            <w:vAlign w:val="center"/>
          </w:tcPr>
          <w:p>
            <w:pPr>
              <w:spacing w:after="0"/>
            </w:pPr>
            <w:r>
              <w:rPr>
                <w:rFonts w:ascii="Calibri" w:hAnsi="Calibri" w:eastAsia="Microsoft YaHei"/>
                <w:b/>
                <w:i w:val="0"/>
                <w:sz w:val="18"/>
              </w:rPr>
              <w:t>业务行为</w:t>
            </w:r>
          </w:p>
        </w:tc>
        <w:tc>
          <w:tcPr>
            <w:tcW w:type="dxa" w:w="3440"/>
            <w:shd w:fill="E8EEF5"/>
            <w:tcMar>
              <w:top w:w="80" w:type="dxa"/>
              <w:start w:w="120" w:type="dxa"/>
              <w:bottom w:w="80" w:type="dxa"/>
              <w:end w:w="120" w:type="dxa"/>
            </w:tcMar>
            <w:vAlign w:val="center"/>
          </w:tcPr>
          <w:p>
            <w:pPr>
              <w:spacing w:after="0"/>
            </w:pPr>
            <w:r>
              <w:rPr>
                <w:rFonts w:ascii="Calibri" w:hAnsi="Calibri" w:eastAsia="Microsoft YaHei"/>
                <w:b/>
                <w:i w:val="0"/>
                <w:sz w:val="18"/>
              </w:rPr>
              <w:t>数据副作用与设计要点</w:t>
            </w:r>
          </w:p>
        </w:tc>
      </w:tr>
      <w:tr>
        <w:tc>
          <w:tcPr>
            <w:tcW w:type="dxa" w:w="960"/>
            <w:tcMar>
              <w:top w:w="80" w:type="dxa"/>
              <w:start w:w="120" w:type="dxa"/>
              <w:bottom w:w="80" w:type="dxa"/>
              <w:end w:w="120" w:type="dxa"/>
            </w:tcMar>
            <w:vAlign w:val="top"/>
          </w:tcPr>
          <w:p>
            <w:pPr>
              <w:spacing w:after="0"/>
            </w:pPr>
            <w:r>
              <w:rPr>
                <w:rFonts w:ascii="Calibri" w:hAnsi="Calibri" w:eastAsia="Microsoft YaHei"/>
                <w:b w:val="0"/>
                <w:i w:val="0"/>
                <w:sz w:val="17"/>
              </w:rPr>
              <w:t>MDS-011</w:t>
            </w:r>
          </w:p>
        </w:tc>
        <w:tc>
          <w:tcPr>
            <w:tcW w:type="dxa" w:w="1120"/>
            <w:tcMar>
              <w:top w:w="80" w:type="dxa"/>
              <w:start w:w="120" w:type="dxa"/>
              <w:bottom w:w="80" w:type="dxa"/>
              <w:end w:w="120" w:type="dxa"/>
            </w:tcMar>
            <w:vAlign w:val="top"/>
          </w:tcPr>
          <w:p>
            <w:pPr>
              <w:spacing w:after="0"/>
            </w:pPr>
            <w:r>
              <w:rPr>
                <w:rFonts w:ascii="Calibri" w:hAnsi="Calibri" w:eastAsia="Microsoft YaHei"/>
                <w:b w:val="0"/>
                <w:i w:val="0"/>
                <w:sz w:val="17"/>
              </w:rPr>
              <w:t>启动 MD-DShap 计算</w:t>
            </w:r>
          </w:p>
        </w:tc>
        <w:tc>
          <w:tcPr>
            <w:tcW w:type="dxa" w:w="3840"/>
            <w:tcMar>
              <w:top w:w="80" w:type="dxa"/>
              <w:start w:w="120" w:type="dxa"/>
              <w:bottom w:w="80" w:type="dxa"/>
              <w:end w:w="120" w:type="dxa"/>
            </w:tcMar>
            <w:vAlign w:val="top"/>
          </w:tcPr>
          <w:p>
            <w:pPr>
              <w:spacing w:after="0"/>
            </w:pPr>
            <w:r>
              <w:rPr>
                <w:rFonts w:ascii="Calibri" w:hAnsi="Calibri" w:eastAsia="Microsoft YaHei"/>
                <w:b w:val="0"/>
                <w:i w:val="0"/>
                <w:sz w:val="17"/>
              </w:rPr>
              <w:t>校验效用、参与方集合、任务集合和参数后执行默认算法</w:t>
            </w:r>
          </w:p>
        </w:tc>
        <w:tc>
          <w:tcPr>
            <w:tcW w:type="dxa" w:w="3440"/>
            <w:tcMar>
              <w:top w:w="80" w:type="dxa"/>
              <w:start w:w="120" w:type="dxa"/>
              <w:bottom w:w="80" w:type="dxa"/>
              <w:end w:w="120" w:type="dxa"/>
            </w:tcMar>
            <w:vAlign w:val="top"/>
          </w:tcPr>
          <w:p>
            <w:pPr>
              <w:spacing w:after="0"/>
            </w:pPr>
            <w:r>
              <w:rPr>
                <w:rFonts w:ascii="Calibri" w:hAnsi="Calibri" w:eastAsia="Microsoft YaHei"/>
                <w:b w:val="0"/>
                <w:i w:val="0"/>
                <w:sz w:val="17"/>
              </w:rPr>
              <w:t>写 task/result/marginal_trace/audit_snapshot</w:t>
            </w:r>
          </w:p>
        </w:tc>
      </w:tr>
      <w:tr>
        <w:tc>
          <w:tcPr>
            <w:tcW w:type="dxa" w:w="960"/>
            <w:tcMar>
              <w:top w:w="80" w:type="dxa"/>
              <w:start w:w="120" w:type="dxa"/>
              <w:bottom w:w="80" w:type="dxa"/>
              <w:end w:w="120" w:type="dxa"/>
            </w:tcMar>
            <w:vAlign w:val="top"/>
          </w:tcPr>
          <w:p>
            <w:pPr>
              <w:spacing w:after="0"/>
            </w:pPr>
            <w:r>
              <w:rPr>
                <w:rFonts w:ascii="Calibri" w:hAnsi="Calibri" w:eastAsia="Microsoft YaHei"/>
                <w:b w:val="0"/>
                <w:i w:val="0"/>
                <w:sz w:val="17"/>
              </w:rPr>
              <w:t>MDS-012</w:t>
            </w:r>
          </w:p>
        </w:tc>
        <w:tc>
          <w:tcPr>
            <w:tcW w:type="dxa" w:w="1120"/>
            <w:tcMar>
              <w:top w:w="80" w:type="dxa"/>
              <w:start w:w="120" w:type="dxa"/>
              <w:bottom w:w="80" w:type="dxa"/>
              <w:end w:w="120" w:type="dxa"/>
            </w:tcMar>
            <w:vAlign w:val="top"/>
          </w:tcPr>
          <w:p>
            <w:pPr>
              <w:spacing w:after="0"/>
            </w:pPr>
            <w:r>
              <w:rPr>
                <w:rFonts w:ascii="Calibri" w:hAnsi="Calibri" w:eastAsia="Microsoft YaHei"/>
                <w:b w:val="0"/>
                <w:i w:val="0"/>
                <w:sz w:val="17"/>
              </w:rPr>
              <w:t>查看计算进度</w:t>
            </w:r>
          </w:p>
        </w:tc>
        <w:tc>
          <w:tcPr>
            <w:tcW w:type="dxa" w:w="3840"/>
            <w:tcMar>
              <w:top w:w="80" w:type="dxa"/>
              <w:start w:w="120" w:type="dxa"/>
              <w:bottom w:w="80" w:type="dxa"/>
              <w:end w:w="120" w:type="dxa"/>
            </w:tcMar>
            <w:vAlign w:val="top"/>
          </w:tcPr>
          <w:p>
            <w:pPr>
              <w:spacing w:after="0"/>
            </w:pPr>
            <w:r>
              <w:rPr>
                <w:rFonts w:ascii="Calibri" w:hAnsi="Calibri" w:eastAsia="Microsoft YaHei"/>
                <w:b w:val="0"/>
                <w:i w:val="0"/>
                <w:sz w:val="17"/>
              </w:rPr>
              <w:t>展示等待、计算中、成功、失败状态和阶段</w:t>
            </w:r>
          </w:p>
        </w:tc>
        <w:tc>
          <w:tcPr>
            <w:tcW w:type="dxa" w:w="3440"/>
            <w:tcMar>
              <w:top w:w="80" w:type="dxa"/>
              <w:start w:w="120" w:type="dxa"/>
              <w:bottom w:w="80" w:type="dxa"/>
              <w:end w:w="120" w:type="dxa"/>
            </w:tcMar>
            <w:vAlign w:val="top"/>
          </w:tcPr>
          <w:p>
            <w:pPr>
              <w:spacing w:after="0"/>
            </w:pPr>
            <w:r>
              <w:rPr>
                <w:rFonts w:ascii="Calibri" w:hAnsi="Calibri" w:eastAsia="Microsoft YaHei"/>
                <w:b w:val="0"/>
                <w:i w:val="0"/>
                <w:sz w:val="17"/>
              </w:rPr>
              <w:t>P1 异步；P0 可显示同步阶段</w:t>
            </w:r>
          </w:p>
        </w:tc>
      </w:tr>
      <w:tr>
        <w:tc>
          <w:tcPr>
            <w:tcW w:type="dxa" w:w="960"/>
            <w:tcMar>
              <w:top w:w="80" w:type="dxa"/>
              <w:start w:w="120" w:type="dxa"/>
              <w:bottom w:w="80" w:type="dxa"/>
              <w:end w:w="120" w:type="dxa"/>
            </w:tcMar>
            <w:vAlign w:val="top"/>
          </w:tcPr>
          <w:p>
            <w:pPr>
              <w:spacing w:after="0"/>
            </w:pPr>
            <w:r>
              <w:rPr>
                <w:rFonts w:ascii="Calibri" w:hAnsi="Calibri" w:eastAsia="Microsoft YaHei"/>
                <w:b w:val="0"/>
                <w:i w:val="0"/>
                <w:sz w:val="17"/>
              </w:rPr>
              <w:t>MDS-013</w:t>
            </w:r>
          </w:p>
        </w:tc>
        <w:tc>
          <w:tcPr>
            <w:tcW w:type="dxa" w:w="1120"/>
            <w:tcMar>
              <w:top w:w="80" w:type="dxa"/>
              <w:start w:w="120" w:type="dxa"/>
              <w:bottom w:w="80" w:type="dxa"/>
              <w:end w:w="120" w:type="dxa"/>
            </w:tcMar>
            <w:vAlign w:val="top"/>
          </w:tcPr>
          <w:p>
            <w:pPr>
              <w:spacing w:after="0"/>
            </w:pPr>
            <w:r>
              <w:rPr>
                <w:rFonts w:ascii="Calibri" w:hAnsi="Calibri" w:eastAsia="Microsoft YaHei"/>
                <w:b w:val="0"/>
                <w:i w:val="0"/>
                <w:sz w:val="17"/>
              </w:rPr>
              <w:t>查看边际贡献明细</w:t>
            </w:r>
          </w:p>
        </w:tc>
        <w:tc>
          <w:tcPr>
            <w:tcW w:type="dxa" w:w="3840"/>
            <w:tcMar>
              <w:top w:w="80" w:type="dxa"/>
              <w:start w:w="120" w:type="dxa"/>
              <w:bottom w:w="80" w:type="dxa"/>
              <w:end w:w="120" w:type="dxa"/>
            </w:tcMar>
            <w:vAlign w:val="top"/>
          </w:tcPr>
          <w:p>
            <w:pPr>
              <w:spacing w:after="0"/>
            </w:pPr>
            <w:r>
              <w:rPr>
                <w:rFonts w:ascii="Calibri" w:hAnsi="Calibri" w:eastAsia="Microsoft YaHei"/>
                <w:b w:val="0"/>
                <w:i w:val="0"/>
                <w:sz w:val="17"/>
              </w:rPr>
              <w:t>按参与方、任务、联盟、轮次查看 marginal_contribution</w:t>
            </w:r>
          </w:p>
        </w:tc>
        <w:tc>
          <w:tcPr>
            <w:tcW w:type="dxa" w:w="3440"/>
            <w:tcMar>
              <w:top w:w="80" w:type="dxa"/>
              <w:start w:w="120" w:type="dxa"/>
              <w:bottom w:w="80" w:type="dxa"/>
              <w:end w:w="120" w:type="dxa"/>
            </w:tcMar>
            <w:vAlign w:val="top"/>
          </w:tcPr>
          <w:p>
            <w:pPr>
              <w:spacing w:after="0"/>
            </w:pPr>
            <w:r>
              <w:rPr>
                <w:rFonts w:ascii="Calibri" w:hAnsi="Calibri" w:eastAsia="Microsoft YaHei"/>
                <w:b w:val="0"/>
                <w:i w:val="0"/>
                <w:sz w:val="17"/>
              </w:rPr>
              <w:t>支持折叠和筛选</w:t>
            </w:r>
          </w:p>
        </w:tc>
      </w:tr>
      <w:tr>
        <w:tc>
          <w:tcPr>
            <w:tcW w:type="dxa" w:w="960"/>
            <w:tcMar>
              <w:top w:w="80" w:type="dxa"/>
              <w:start w:w="120" w:type="dxa"/>
              <w:bottom w:w="80" w:type="dxa"/>
              <w:end w:w="120" w:type="dxa"/>
            </w:tcMar>
            <w:vAlign w:val="top"/>
          </w:tcPr>
          <w:p>
            <w:pPr>
              <w:spacing w:after="0"/>
            </w:pPr>
            <w:r>
              <w:rPr>
                <w:rFonts w:ascii="Calibri" w:hAnsi="Calibri" w:eastAsia="Microsoft YaHei"/>
                <w:b w:val="0"/>
                <w:i w:val="0"/>
                <w:sz w:val="17"/>
              </w:rPr>
              <w:t>MDS-014</w:t>
            </w:r>
          </w:p>
        </w:tc>
        <w:tc>
          <w:tcPr>
            <w:tcW w:type="dxa" w:w="1120"/>
            <w:tcMar>
              <w:top w:w="80" w:type="dxa"/>
              <w:start w:w="120" w:type="dxa"/>
              <w:bottom w:w="80" w:type="dxa"/>
              <w:end w:w="120" w:type="dxa"/>
            </w:tcMar>
            <w:vAlign w:val="top"/>
          </w:tcPr>
          <w:p>
            <w:pPr>
              <w:spacing w:after="0"/>
            </w:pPr>
            <w:r>
              <w:rPr>
                <w:rFonts w:ascii="Calibri" w:hAnsi="Calibri" w:eastAsia="Microsoft YaHei"/>
                <w:b w:val="0"/>
                <w:i w:val="0"/>
                <w:sz w:val="17"/>
              </w:rPr>
              <w:t>查看参与方权重</w:t>
            </w:r>
          </w:p>
        </w:tc>
        <w:tc>
          <w:tcPr>
            <w:tcW w:type="dxa" w:w="3840"/>
            <w:tcMar>
              <w:top w:w="80" w:type="dxa"/>
              <w:start w:w="120" w:type="dxa"/>
              <w:bottom w:w="80" w:type="dxa"/>
              <w:end w:w="120" w:type="dxa"/>
            </w:tcMar>
            <w:vAlign w:val="top"/>
          </w:tcPr>
          <w:p>
            <w:pPr>
              <w:spacing w:after="0"/>
            </w:pPr>
            <w:r>
              <w:rPr>
                <w:rFonts w:ascii="Calibri" w:hAnsi="Calibri" w:eastAsia="Microsoft YaHei"/>
                <w:b w:val="0"/>
                <w:i w:val="0"/>
                <w:sz w:val="17"/>
              </w:rPr>
              <w:t>展示 participant_weight、task_level_weight、normalized_weight</w:t>
            </w:r>
          </w:p>
        </w:tc>
        <w:tc>
          <w:tcPr>
            <w:tcW w:type="dxa" w:w="3440"/>
            <w:tcMar>
              <w:top w:w="80" w:type="dxa"/>
              <w:start w:w="120" w:type="dxa"/>
              <w:bottom w:w="80" w:type="dxa"/>
              <w:end w:w="120" w:type="dxa"/>
            </w:tcMar>
            <w:vAlign w:val="top"/>
          </w:tcPr>
          <w:p>
            <w:pPr>
              <w:spacing w:after="0"/>
            </w:pPr>
            <w:r>
              <w:rPr>
                <w:rFonts w:ascii="Calibri" w:hAnsi="Calibri" w:eastAsia="Microsoft YaHei"/>
                <w:b w:val="0"/>
                <w:i w:val="0"/>
                <w:sz w:val="17"/>
              </w:rPr>
              <w:t>权重合计=1</w:t>
            </w:r>
          </w:p>
        </w:tc>
      </w:tr>
      <w:tr>
        <w:tc>
          <w:tcPr>
            <w:tcW w:type="dxa" w:w="960"/>
            <w:tcMar>
              <w:top w:w="80" w:type="dxa"/>
              <w:start w:w="120" w:type="dxa"/>
              <w:bottom w:w="80" w:type="dxa"/>
              <w:end w:w="120" w:type="dxa"/>
            </w:tcMar>
            <w:vAlign w:val="top"/>
          </w:tcPr>
          <w:p>
            <w:pPr>
              <w:spacing w:after="0"/>
            </w:pPr>
            <w:r>
              <w:rPr>
                <w:rFonts w:ascii="Calibri" w:hAnsi="Calibri" w:eastAsia="Microsoft YaHei"/>
                <w:b w:val="0"/>
                <w:i w:val="0"/>
                <w:sz w:val="17"/>
              </w:rPr>
              <w:t>MDS-015</w:t>
            </w:r>
          </w:p>
        </w:tc>
        <w:tc>
          <w:tcPr>
            <w:tcW w:type="dxa" w:w="1120"/>
            <w:tcMar>
              <w:top w:w="80" w:type="dxa"/>
              <w:start w:w="120" w:type="dxa"/>
              <w:bottom w:w="80" w:type="dxa"/>
              <w:end w:w="120" w:type="dxa"/>
            </w:tcMar>
            <w:vAlign w:val="top"/>
          </w:tcPr>
          <w:p>
            <w:pPr>
              <w:spacing w:after="0"/>
            </w:pPr>
            <w:r>
              <w:rPr>
                <w:rFonts w:ascii="Calibri" w:hAnsi="Calibri" w:eastAsia="Microsoft YaHei"/>
                <w:b w:val="0"/>
                <w:i w:val="0"/>
                <w:sz w:val="17"/>
              </w:rPr>
              <w:t>查看复杂度优化说明</w:t>
            </w:r>
          </w:p>
        </w:tc>
        <w:tc>
          <w:tcPr>
            <w:tcW w:type="dxa" w:w="3840"/>
            <w:tcMar>
              <w:top w:w="80" w:type="dxa"/>
              <w:start w:w="120" w:type="dxa"/>
              <w:bottom w:w="80" w:type="dxa"/>
              <w:end w:w="120" w:type="dxa"/>
            </w:tcMar>
            <w:vAlign w:val="top"/>
          </w:tcPr>
          <w:p>
            <w:pPr>
              <w:spacing w:after="0"/>
            </w:pPr>
            <w:r>
              <w:rPr>
                <w:rFonts w:ascii="Calibri" w:hAnsi="Calibri" w:eastAsia="Microsoft YaHei"/>
                <w:b w:val="0"/>
                <w:i w:val="0"/>
                <w:sz w:val="17"/>
              </w:rPr>
              <w:t>展示默认 MD-DShap、采样/动态近似、边界说明</w:t>
            </w:r>
          </w:p>
        </w:tc>
        <w:tc>
          <w:tcPr>
            <w:tcW w:type="dxa" w:w="3440"/>
            <w:tcMar>
              <w:top w:w="80" w:type="dxa"/>
              <w:start w:w="120" w:type="dxa"/>
              <w:bottom w:w="80" w:type="dxa"/>
              <w:end w:w="120" w:type="dxa"/>
            </w:tcMar>
            <w:vAlign w:val="top"/>
          </w:tcPr>
          <w:p>
            <w:pPr>
              <w:spacing w:after="0"/>
            </w:pPr>
            <w:r>
              <w:rPr>
                <w:rFonts w:ascii="Calibri" w:hAnsi="Calibri" w:eastAsia="Microsoft YaHei"/>
                <w:b w:val="0"/>
                <w:i w:val="0"/>
                <w:sz w:val="17"/>
              </w:rPr>
              <w:t>报告同步披露</w:t>
            </w:r>
          </w:p>
        </w:tc>
      </w:tr>
      <w:tr>
        <w:tc>
          <w:tcPr>
            <w:tcW w:type="dxa" w:w="960"/>
            <w:tcMar>
              <w:top w:w="80" w:type="dxa"/>
              <w:start w:w="120" w:type="dxa"/>
              <w:bottom w:w="80" w:type="dxa"/>
              <w:end w:w="120" w:type="dxa"/>
            </w:tcMar>
            <w:vAlign w:val="top"/>
          </w:tcPr>
          <w:p>
            <w:pPr>
              <w:spacing w:after="0"/>
            </w:pPr>
            <w:r>
              <w:rPr>
                <w:rFonts w:ascii="Calibri" w:hAnsi="Calibri" w:eastAsia="Microsoft YaHei"/>
                <w:b w:val="0"/>
                <w:i w:val="0"/>
                <w:sz w:val="17"/>
              </w:rPr>
              <w:t>MDS-016</w:t>
            </w:r>
          </w:p>
        </w:tc>
        <w:tc>
          <w:tcPr>
            <w:tcW w:type="dxa" w:w="1120"/>
            <w:tcMar>
              <w:top w:w="80" w:type="dxa"/>
              <w:start w:w="120" w:type="dxa"/>
              <w:bottom w:w="80" w:type="dxa"/>
              <w:end w:w="120" w:type="dxa"/>
            </w:tcMar>
            <w:vAlign w:val="top"/>
          </w:tcPr>
          <w:p>
            <w:pPr>
              <w:spacing w:after="0"/>
            </w:pPr>
            <w:r>
              <w:rPr>
                <w:rFonts w:ascii="Calibri" w:hAnsi="Calibri" w:eastAsia="Microsoft YaHei"/>
                <w:b w:val="0"/>
                <w:i w:val="0"/>
                <w:sz w:val="17"/>
              </w:rPr>
              <w:t>重新计算</w:t>
            </w:r>
          </w:p>
        </w:tc>
        <w:tc>
          <w:tcPr>
            <w:tcW w:type="dxa" w:w="3840"/>
            <w:tcMar>
              <w:top w:w="80" w:type="dxa"/>
              <w:start w:w="120" w:type="dxa"/>
              <w:bottom w:w="80" w:type="dxa"/>
              <w:end w:w="120" w:type="dxa"/>
            </w:tcMar>
            <w:vAlign w:val="top"/>
          </w:tcPr>
          <w:p>
            <w:pPr>
              <w:spacing w:after="0"/>
            </w:pPr>
            <w:r>
              <w:rPr>
                <w:rFonts w:ascii="Calibri" w:hAnsi="Calibri" w:eastAsia="Microsoft YaHei"/>
                <w:b w:val="0"/>
                <w:i w:val="0"/>
                <w:sz w:val="17"/>
              </w:rPr>
              <w:t>复制旧参数或新参数重新生成任务</w:t>
            </w:r>
          </w:p>
        </w:tc>
        <w:tc>
          <w:tcPr>
            <w:tcW w:type="dxa" w:w="3440"/>
            <w:tcMar>
              <w:top w:w="80" w:type="dxa"/>
              <w:start w:w="120" w:type="dxa"/>
              <w:bottom w:w="80" w:type="dxa"/>
              <w:end w:w="120" w:type="dxa"/>
            </w:tcMar>
            <w:vAlign w:val="top"/>
          </w:tcPr>
          <w:p>
            <w:pPr>
              <w:spacing w:after="0"/>
            </w:pPr>
            <w:r>
              <w:rPr>
                <w:rFonts w:ascii="Calibri" w:hAnsi="Calibri" w:eastAsia="Microsoft YaHei"/>
                <w:b w:val="0"/>
                <w:i w:val="0"/>
                <w:sz w:val="17"/>
              </w:rPr>
              <w:t>不覆盖历史 task</w:t>
            </w:r>
          </w:p>
        </w:tc>
      </w:tr>
      <w:tr>
        <w:tc>
          <w:tcPr>
            <w:tcW w:type="dxa" w:w="960"/>
            <w:tcMar>
              <w:top w:w="80" w:type="dxa"/>
              <w:start w:w="120" w:type="dxa"/>
              <w:bottom w:w="80" w:type="dxa"/>
              <w:end w:w="120" w:type="dxa"/>
            </w:tcMar>
            <w:vAlign w:val="top"/>
          </w:tcPr>
          <w:p>
            <w:pPr>
              <w:spacing w:after="0"/>
            </w:pPr>
            <w:r>
              <w:rPr>
                <w:rFonts w:ascii="Calibri" w:hAnsi="Calibri" w:eastAsia="Microsoft YaHei"/>
                <w:b w:val="0"/>
                <w:i w:val="0"/>
                <w:sz w:val="17"/>
              </w:rPr>
              <w:t>MDS-017</w:t>
            </w:r>
          </w:p>
        </w:tc>
        <w:tc>
          <w:tcPr>
            <w:tcW w:type="dxa" w:w="1120"/>
            <w:tcMar>
              <w:top w:w="80" w:type="dxa"/>
              <w:start w:w="120" w:type="dxa"/>
              <w:bottom w:w="80" w:type="dxa"/>
              <w:end w:w="120" w:type="dxa"/>
            </w:tcMar>
            <w:vAlign w:val="top"/>
          </w:tcPr>
          <w:p>
            <w:pPr>
              <w:spacing w:after="0"/>
            </w:pPr>
            <w:r>
              <w:rPr>
                <w:rFonts w:ascii="Calibri" w:hAnsi="Calibri" w:eastAsia="Microsoft YaHei"/>
                <w:b w:val="0"/>
                <w:i w:val="0"/>
                <w:sz w:val="17"/>
              </w:rPr>
              <w:t>导出算法结果</w:t>
            </w:r>
          </w:p>
        </w:tc>
        <w:tc>
          <w:tcPr>
            <w:tcW w:type="dxa" w:w="3840"/>
            <w:tcMar>
              <w:top w:w="80" w:type="dxa"/>
              <w:start w:w="120" w:type="dxa"/>
              <w:bottom w:w="80" w:type="dxa"/>
              <w:end w:w="120" w:type="dxa"/>
            </w:tcMar>
            <w:vAlign w:val="top"/>
          </w:tcPr>
          <w:p>
            <w:pPr>
              <w:spacing w:after="0"/>
            </w:pPr>
            <w:r>
              <w:rPr>
                <w:rFonts w:ascii="Calibri" w:hAnsi="Calibri" w:eastAsia="Microsoft YaHei"/>
                <w:b w:val="0"/>
                <w:i w:val="0"/>
                <w:sz w:val="17"/>
              </w:rPr>
              <w:t>当前版本不提供纯算法结果独立导出接口；改用 MDS-018/REP-006</w:t>
            </w:r>
          </w:p>
        </w:tc>
        <w:tc>
          <w:tcPr>
            <w:tcW w:type="dxa" w:w="3440"/>
            <w:tcMar>
              <w:top w:w="80" w:type="dxa"/>
              <w:start w:w="120" w:type="dxa"/>
              <w:bottom w:w="80" w:type="dxa"/>
              <w:end w:w="120" w:type="dxa"/>
            </w:tcMar>
            <w:vAlign w:val="top"/>
          </w:tcPr>
          <w:p>
            <w:pPr>
              <w:spacing w:after="0"/>
            </w:pPr>
            <w:r>
              <w:rPr>
                <w:rFonts w:ascii="Calibri" w:hAnsi="Calibri" w:eastAsia="Microsoft YaHei"/>
                <w:b w:val="0"/>
                <w:i w:val="0"/>
                <w:sz w:val="17"/>
              </w:rPr>
              <w:t>不写 report_record</w:t>
            </w:r>
          </w:p>
        </w:tc>
      </w:tr>
      <w:tr>
        <w:tc>
          <w:tcPr>
            <w:tcW w:type="dxa" w:w="960"/>
            <w:tcMar>
              <w:top w:w="80" w:type="dxa"/>
              <w:start w:w="120" w:type="dxa"/>
              <w:bottom w:w="80" w:type="dxa"/>
              <w:end w:w="120" w:type="dxa"/>
            </w:tcMar>
            <w:vAlign w:val="top"/>
          </w:tcPr>
          <w:p>
            <w:pPr>
              <w:spacing w:after="0"/>
            </w:pPr>
            <w:r>
              <w:rPr>
                <w:rFonts w:ascii="Calibri" w:hAnsi="Calibri" w:eastAsia="Microsoft YaHei"/>
                <w:b w:val="0"/>
                <w:i w:val="0"/>
                <w:sz w:val="17"/>
              </w:rPr>
              <w:t>MDS-018</w:t>
            </w:r>
          </w:p>
        </w:tc>
        <w:tc>
          <w:tcPr>
            <w:tcW w:type="dxa" w:w="1120"/>
            <w:tcMar>
              <w:top w:w="80" w:type="dxa"/>
              <w:start w:w="120" w:type="dxa"/>
              <w:bottom w:w="80" w:type="dxa"/>
              <w:end w:w="120" w:type="dxa"/>
            </w:tcMar>
            <w:vAlign w:val="top"/>
          </w:tcPr>
          <w:p>
            <w:pPr>
              <w:spacing w:after="0"/>
            </w:pPr>
            <w:r>
              <w:rPr>
                <w:rFonts w:ascii="Calibri" w:hAnsi="Calibri" w:eastAsia="Microsoft YaHei"/>
                <w:b w:val="0"/>
                <w:i w:val="0"/>
                <w:sz w:val="17"/>
              </w:rPr>
              <w:t>生成算法审计说明</w:t>
            </w:r>
          </w:p>
        </w:tc>
        <w:tc>
          <w:tcPr>
            <w:tcW w:type="dxa" w:w="3840"/>
            <w:tcMar>
              <w:top w:w="80" w:type="dxa"/>
              <w:start w:w="120" w:type="dxa"/>
              <w:bottom w:w="80" w:type="dxa"/>
              <w:end w:w="120" w:type="dxa"/>
            </w:tcMar>
            <w:vAlign w:val="top"/>
          </w:tcPr>
          <w:p>
            <w:pPr>
              <w:spacing w:after="0"/>
            </w:pPr>
            <w:r>
              <w:rPr>
                <w:rFonts w:ascii="Calibri" w:hAnsi="Calibri" w:eastAsia="Microsoft YaHei"/>
                <w:b w:val="0"/>
                <w:i w:val="0"/>
                <w:sz w:val="17"/>
              </w:rPr>
              <w:t>生成算法模式、参数、效用来源、假设、边界说明</w:t>
            </w:r>
          </w:p>
        </w:tc>
        <w:tc>
          <w:tcPr>
            <w:tcW w:type="dxa" w:w="3440"/>
            <w:tcMar>
              <w:top w:w="80" w:type="dxa"/>
              <w:start w:w="120" w:type="dxa"/>
              <w:bottom w:w="80" w:type="dxa"/>
              <w:end w:w="120" w:type="dxa"/>
            </w:tcMar>
            <w:vAlign w:val="top"/>
          </w:tcPr>
          <w:p>
            <w:pPr>
              <w:spacing w:after="0"/>
            </w:pPr>
            <w:r>
              <w:rPr>
                <w:rFonts w:ascii="Calibri" w:hAnsi="Calibri" w:eastAsia="Microsoft YaHei"/>
                <w:b w:val="0"/>
                <w:i w:val="0"/>
                <w:sz w:val="17"/>
              </w:rPr>
              <w:t>作为 md_dshap_audit_report.md</w:t>
            </w:r>
          </w:p>
        </w:tc>
      </w:tr>
    </w:tbl>
    <w:p/>
    <w:p>
      <w:pPr>
        <w:pStyle w:val="Heading3"/>
      </w:pPr>
      <w:r>
        <w:t>数据库与接口设计提示</w:t>
      </w:r>
    </w:p>
    <w:p>
      <w:pPr>
        <w:pStyle w:val="ListBullet"/>
      </w:pPr>
      <w:r>
        <w:rPr>
          <w:rFonts w:ascii="Calibri" w:hAnsi="Calibri" w:eastAsia="Microsoft YaHei"/>
          <w:b w:val="0"/>
          <w:i w:val="0"/>
          <w:sz w:val="22"/>
        </w:rPr>
        <w:t>默认 algorithm_mode=MD_DSHAP。</w:t>
      </w:r>
    </w:p>
    <w:p>
      <w:pPr>
        <w:pStyle w:val="ListBullet"/>
      </w:pPr>
      <w:r>
        <w:rPr>
          <w:rFonts w:ascii="Calibri" w:hAnsi="Calibri" w:eastAsia="Microsoft YaHei"/>
          <w:b w:val="0"/>
          <w:i w:val="0"/>
          <w:sz w:val="22"/>
        </w:rPr>
        <w:t>参与方集合只能包含 include_in_md_dshap=true 的数据源主体。</w:t>
      </w:r>
    </w:p>
    <w:p>
      <w:pPr>
        <w:pStyle w:val="ListBullet"/>
      </w:pPr>
      <w:r>
        <w:rPr>
          <w:rFonts w:ascii="Calibri" w:hAnsi="Calibri" w:eastAsia="Microsoft YaHei"/>
          <w:b w:val="0"/>
          <w:i w:val="0"/>
          <w:sz w:val="22"/>
        </w:rPr>
        <w:t>基础 Shapley 仅保留为小规模 baseline_check。</w:t>
      </w:r>
    </w:p>
    <w:p>
      <w:pPr>
        <w:pStyle w:val="ListBullet"/>
      </w:pPr>
      <w:r>
        <w:rPr>
          <w:rFonts w:ascii="Calibri" w:hAnsi="Calibri" w:eastAsia="Microsoft YaHei"/>
          <w:b w:val="0"/>
          <w:i w:val="0"/>
          <w:sz w:val="22"/>
        </w:rPr>
        <w:t>边际贡献明细可能较多，UI 应分页或折叠。</w:t>
      </w:r>
    </w:p>
    <w:p>
      <w:pPr>
        <w:pStyle w:val="Heading2"/>
      </w:pPr>
      <w:r>
        <w:t>7.9 收益分配模拟（ALLOC）</w:t>
      </w:r>
    </w:p>
    <w:p>
      <w:r>
        <w:rPr>
          <w:rFonts w:ascii="Calibri" w:hAnsi="Calibri" w:eastAsia="Microsoft YaHei"/>
          <w:b w:val="0"/>
          <w:i w:val="0"/>
          <w:sz w:val="22"/>
        </w:rPr>
        <w:t>模块职责：收益分配模拟，读取合同比例方案、数据源收益池、MD-DShap 权重并生成全主体分配结果。</w:t>
      </w:r>
    </w:p>
    <w:p>
      <w:r>
        <w:rPr>
          <w:rFonts w:ascii="Calibri" w:hAnsi="Calibri" w:eastAsia="Microsoft YaHei"/>
          <w:b w:val="0"/>
          <w:i w:val="0"/>
          <w:sz w:val="22"/>
        </w:rPr>
        <w:t>数据对象：AllocationScenario、AllocationResult。</w:t>
      </w:r>
    </w:p>
    <w:p>
      <w:r>
        <w:rPr>
          <w:rFonts w:ascii="Calibri" w:hAnsi="Calibri" w:eastAsia="Microsoft YaHei"/>
          <w:b w:val="0"/>
          <w:i w:val="0"/>
          <w:sz w:val="22"/>
        </w:rPr>
        <w:t>状态：已计算权重 -&gt; 已分配/已确认。</w:t>
      </w:r>
    </w:p>
    <w:p>
      <w:pPr>
        <w:pStyle w:val="Heading3"/>
      </w:pPr>
      <w:r>
        <w:t>页面设计输入</w:t>
      </w:r>
    </w:p>
    <w:tbl>
      <w:tblPr>
        <w:tblStyle w:val="TableGrid"/>
        <w:tblW w:type="auto" w:w="0"/>
        <w:jc w:val="center"/>
        <w:tblLayout w:type="fixed"/>
        <w:tblLook w:firstColumn="1" w:firstRow="1" w:lastColumn="0" w:lastRow="0" w:noHBand="0" w:noVBand="1" w:val="04A0"/>
      </w:tblPr>
      <w:tblGrid>
        <w:gridCol w:w="4680"/>
        <w:gridCol w:w="4680"/>
      </w:tblGrid>
      <w:tr>
        <w:tc>
          <w:tcPr>
            <w:tcW w:type="dxa" w:w="2292"/>
            <w:shd w:fill="E8EEF5"/>
            <w:tcMar>
              <w:top w:w="80" w:type="dxa"/>
              <w:start w:w="120" w:type="dxa"/>
              <w:bottom w:w="80" w:type="dxa"/>
              <w:end w:w="120" w:type="dxa"/>
            </w:tcMar>
            <w:vAlign w:val="center"/>
          </w:tcPr>
          <w:p>
            <w:pPr>
              <w:spacing w:after="0"/>
            </w:pPr>
            <w:r>
              <w:rPr>
                <w:rFonts w:ascii="Calibri" w:hAnsi="Calibri" w:eastAsia="Microsoft YaHei"/>
                <w:b/>
                <w:i w:val="0"/>
                <w:sz w:val="18"/>
              </w:rPr>
              <w:t>项目</w:t>
            </w:r>
          </w:p>
        </w:tc>
        <w:tc>
          <w:tcPr>
            <w:tcW w:type="dxa" w:w="7068"/>
            <w:shd w:fill="E8EEF5"/>
            <w:tcMar>
              <w:top w:w="80" w:type="dxa"/>
              <w:start w:w="120" w:type="dxa"/>
              <w:bottom w:w="80" w:type="dxa"/>
              <w:end w:w="120" w:type="dxa"/>
            </w:tcMar>
            <w:vAlign w:val="center"/>
          </w:tcPr>
          <w:p>
            <w:pPr>
              <w:spacing w:after="0"/>
            </w:pPr>
            <w:r>
              <w:rPr>
                <w:rFonts w:ascii="Calibri" w:hAnsi="Calibri" w:eastAsia="Microsoft YaHei"/>
                <w:b/>
                <w:i w:val="0"/>
                <w:sz w:val="18"/>
              </w:rPr>
              <w:t>设计内容</w:t>
            </w:r>
          </w:p>
        </w:tc>
      </w:tr>
      <w:tr>
        <w:tc>
          <w:tcPr>
            <w:tcW w:type="dxa" w:w="2292"/>
            <w:tcMar>
              <w:top w:w="80" w:type="dxa"/>
              <w:start w:w="120" w:type="dxa"/>
              <w:bottom w:w="80" w:type="dxa"/>
              <w:end w:w="120" w:type="dxa"/>
            </w:tcMar>
            <w:vAlign w:val="top"/>
          </w:tcPr>
          <w:p>
            <w:pPr>
              <w:spacing w:after="0"/>
            </w:pPr>
            <w:r>
              <w:rPr>
                <w:rFonts w:ascii="Calibri" w:hAnsi="Calibri" w:eastAsia="Microsoft YaHei"/>
                <w:b w:val="0"/>
                <w:i w:val="0"/>
                <w:sz w:val="17"/>
              </w:rPr>
              <w:t>入口路由</w:t>
            </w:r>
          </w:p>
        </w:tc>
        <w:tc>
          <w:tcPr>
            <w:tcW w:type="dxa" w:w="7068"/>
            <w:tcMar>
              <w:top w:w="80" w:type="dxa"/>
              <w:start w:w="120" w:type="dxa"/>
              <w:bottom w:w="80" w:type="dxa"/>
              <w:end w:w="120" w:type="dxa"/>
            </w:tcMar>
            <w:vAlign w:val="top"/>
          </w:tcPr>
          <w:p>
            <w:pPr>
              <w:spacing w:after="0"/>
            </w:pPr>
            <w:r>
              <w:rPr>
                <w:rFonts w:ascii="Calibri" w:hAnsi="Calibri" w:eastAsia="Microsoft YaHei"/>
                <w:b w:val="0"/>
                <w:i w:val="0"/>
                <w:sz w:val="17"/>
              </w:rPr>
              <w:t>/allocation/simulation</w:t>
            </w:r>
          </w:p>
        </w:tc>
      </w:tr>
      <w:tr>
        <w:tc>
          <w:tcPr>
            <w:tcW w:type="dxa" w:w="2292"/>
            <w:tcMar>
              <w:top w:w="80" w:type="dxa"/>
              <w:start w:w="120" w:type="dxa"/>
              <w:bottom w:w="80" w:type="dxa"/>
              <w:end w:w="120" w:type="dxa"/>
            </w:tcMar>
            <w:vAlign w:val="top"/>
          </w:tcPr>
          <w:p>
            <w:pPr>
              <w:spacing w:after="0"/>
            </w:pPr>
            <w:r>
              <w:rPr>
                <w:rFonts w:ascii="Calibri" w:hAnsi="Calibri" w:eastAsia="Microsoft YaHei"/>
                <w:b w:val="0"/>
                <w:i w:val="0"/>
                <w:sz w:val="17"/>
              </w:rPr>
              <w:t>页面名称</w:t>
            </w:r>
          </w:p>
        </w:tc>
        <w:tc>
          <w:tcPr>
            <w:tcW w:type="dxa" w:w="7068"/>
            <w:tcMar>
              <w:top w:w="80" w:type="dxa"/>
              <w:start w:w="120" w:type="dxa"/>
              <w:bottom w:w="80" w:type="dxa"/>
              <w:end w:w="120" w:type="dxa"/>
            </w:tcMar>
            <w:vAlign w:val="top"/>
          </w:tcPr>
          <w:p>
            <w:pPr>
              <w:spacing w:after="0"/>
            </w:pPr>
            <w:r>
              <w:rPr>
                <w:rFonts w:ascii="Calibri" w:hAnsi="Calibri" w:eastAsia="Microsoft YaHei"/>
                <w:b w:val="0"/>
                <w:i w:val="0"/>
                <w:sz w:val="17"/>
              </w:rPr>
              <w:t>收益分配模拟</w:t>
            </w:r>
          </w:p>
        </w:tc>
      </w:tr>
      <w:tr>
        <w:tc>
          <w:tcPr>
            <w:tcW w:type="dxa" w:w="2292"/>
            <w:tcMar>
              <w:top w:w="80" w:type="dxa"/>
              <w:start w:w="120" w:type="dxa"/>
              <w:bottom w:w="80" w:type="dxa"/>
              <w:end w:w="120" w:type="dxa"/>
            </w:tcMar>
            <w:vAlign w:val="top"/>
          </w:tcPr>
          <w:p>
            <w:pPr>
              <w:spacing w:after="0"/>
            </w:pPr>
            <w:r>
              <w:rPr>
                <w:rFonts w:ascii="Calibri" w:hAnsi="Calibri" w:eastAsia="Microsoft YaHei"/>
                <w:b w:val="0"/>
                <w:i w:val="0"/>
                <w:sz w:val="17"/>
              </w:rPr>
              <w:t>页面区块</w:t>
            </w:r>
          </w:p>
        </w:tc>
        <w:tc>
          <w:tcPr>
            <w:tcW w:type="dxa" w:w="7068"/>
            <w:tcMar>
              <w:top w:w="80" w:type="dxa"/>
              <w:start w:w="120" w:type="dxa"/>
              <w:bottom w:w="80" w:type="dxa"/>
              <w:end w:w="120" w:type="dxa"/>
            </w:tcMar>
            <w:vAlign w:val="top"/>
          </w:tcPr>
          <w:p>
            <w:pPr>
              <w:spacing w:after="0"/>
            </w:pPr>
            <w:r>
              <w:rPr>
                <w:rFonts w:ascii="Calibri" w:hAnsi="Calibri" w:eastAsia="Microsoft YaHei"/>
                <w:b w:val="0"/>
                <w:i w:val="0"/>
                <w:sz w:val="17"/>
              </w:rPr>
              <w:t>合同比例方案摘要、数据源收益池、MD-DShap 权重、前置检查、分配结果</w:t>
            </w:r>
          </w:p>
        </w:tc>
      </w:tr>
      <w:tr>
        <w:tc>
          <w:tcPr>
            <w:tcW w:type="dxa" w:w="2292"/>
            <w:tcMar>
              <w:top w:w="80" w:type="dxa"/>
              <w:start w:w="120" w:type="dxa"/>
              <w:bottom w:w="80" w:type="dxa"/>
              <w:end w:w="120" w:type="dxa"/>
            </w:tcMar>
            <w:vAlign w:val="top"/>
          </w:tcPr>
          <w:p>
            <w:pPr>
              <w:spacing w:after="0"/>
            </w:pPr>
            <w:r>
              <w:rPr>
                <w:rFonts w:ascii="Calibri" w:hAnsi="Calibri" w:eastAsia="Microsoft YaHei"/>
                <w:b w:val="0"/>
                <w:i w:val="0"/>
                <w:sz w:val="17"/>
              </w:rPr>
              <w:t>主要按钮</w:t>
            </w:r>
          </w:p>
        </w:tc>
        <w:tc>
          <w:tcPr>
            <w:tcW w:type="dxa" w:w="7068"/>
            <w:tcMar>
              <w:top w:w="80" w:type="dxa"/>
              <w:start w:w="120" w:type="dxa"/>
              <w:bottom w:w="80" w:type="dxa"/>
              <w:end w:w="120" w:type="dxa"/>
            </w:tcMar>
            <w:vAlign w:val="top"/>
          </w:tcPr>
          <w:p>
            <w:pPr>
              <w:spacing w:after="0"/>
            </w:pPr>
            <w:r>
              <w:rPr>
                <w:rFonts w:ascii="Calibri" w:hAnsi="Calibri" w:eastAsia="Microsoft YaHei"/>
                <w:b w:val="0"/>
                <w:i w:val="0"/>
                <w:sz w:val="17"/>
              </w:rPr>
              <w:t>执行模拟、去配置合同分配规则、锁定方案、导出结果</w:t>
            </w:r>
          </w:p>
        </w:tc>
      </w:tr>
    </w:tbl>
    <w:p/>
    <w:p>
      <w:pPr>
        <w:pStyle w:val="Heading3"/>
      </w:pPr>
      <w:r>
        <w:t>按钮与功能单元设计</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993"/>
            <w:shd w:fill="E8EEF5"/>
            <w:tcMar>
              <w:top w:w="80" w:type="dxa"/>
              <w:start w:w="120" w:type="dxa"/>
              <w:bottom w:w="80" w:type="dxa"/>
              <w:end w:w="120" w:type="dxa"/>
            </w:tcMar>
            <w:vAlign w:val="center"/>
          </w:tcPr>
          <w:p>
            <w:pPr>
              <w:spacing w:after="0"/>
            </w:pPr>
            <w:r>
              <w:rPr>
                <w:rFonts w:ascii="Calibri" w:hAnsi="Calibri" w:eastAsia="Microsoft YaHei"/>
                <w:b/>
                <w:i w:val="0"/>
                <w:sz w:val="18"/>
              </w:rPr>
              <w:t>功能编号</w:t>
            </w:r>
          </w:p>
        </w:tc>
        <w:tc>
          <w:tcPr>
            <w:tcW w:type="dxa" w:w="993"/>
            <w:shd w:fill="E8EEF5"/>
            <w:tcMar>
              <w:top w:w="80" w:type="dxa"/>
              <w:start w:w="120" w:type="dxa"/>
              <w:bottom w:w="80" w:type="dxa"/>
              <w:end w:w="120" w:type="dxa"/>
            </w:tcMar>
            <w:vAlign w:val="center"/>
          </w:tcPr>
          <w:p>
            <w:pPr>
              <w:spacing w:after="0"/>
            </w:pPr>
            <w:r>
              <w:rPr>
                <w:rFonts w:ascii="Calibri" w:hAnsi="Calibri" w:eastAsia="Microsoft YaHei"/>
                <w:b/>
                <w:i w:val="0"/>
                <w:sz w:val="18"/>
              </w:rPr>
              <w:t>按钮/功能</w:t>
            </w:r>
          </w:p>
        </w:tc>
        <w:tc>
          <w:tcPr>
            <w:tcW w:type="dxa" w:w="3975"/>
            <w:shd w:fill="E8EEF5"/>
            <w:tcMar>
              <w:top w:w="80" w:type="dxa"/>
              <w:start w:w="120" w:type="dxa"/>
              <w:bottom w:w="80" w:type="dxa"/>
              <w:end w:w="120" w:type="dxa"/>
            </w:tcMar>
            <w:vAlign w:val="center"/>
          </w:tcPr>
          <w:p>
            <w:pPr>
              <w:spacing w:after="0"/>
            </w:pPr>
            <w:r>
              <w:rPr>
                <w:rFonts w:ascii="Calibri" w:hAnsi="Calibri" w:eastAsia="Microsoft YaHei"/>
                <w:b/>
                <w:i w:val="0"/>
                <w:sz w:val="18"/>
              </w:rPr>
              <w:t>业务行为</w:t>
            </w:r>
          </w:p>
        </w:tc>
        <w:tc>
          <w:tcPr>
            <w:tcW w:type="dxa" w:w="3399"/>
            <w:shd w:fill="E8EEF5"/>
            <w:tcMar>
              <w:top w:w="80" w:type="dxa"/>
              <w:start w:w="120" w:type="dxa"/>
              <w:bottom w:w="80" w:type="dxa"/>
              <w:end w:w="120" w:type="dxa"/>
            </w:tcMar>
            <w:vAlign w:val="center"/>
          </w:tcPr>
          <w:p>
            <w:pPr>
              <w:spacing w:after="0"/>
            </w:pPr>
            <w:r>
              <w:rPr>
                <w:rFonts w:ascii="Calibri" w:hAnsi="Calibri" w:eastAsia="Microsoft YaHei"/>
                <w:b/>
                <w:i w:val="0"/>
                <w:sz w:val="18"/>
              </w:rPr>
              <w:t>数据副作用与设计要点</w:t>
            </w:r>
          </w:p>
        </w:tc>
      </w:tr>
      <w:tr>
        <w:tc>
          <w:tcPr>
            <w:tcW w:type="dxa" w:w="993"/>
            <w:tcMar>
              <w:top w:w="80" w:type="dxa"/>
              <w:start w:w="120" w:type="dxa"/>
              <w:bottom w:w="80" w:type="dxa"/>
              <w:end w:w="120" w:type="dxa"/>
            </w:tcMar>
            <w:vAlign w:val="top"/>
          </w:tcPr>
          <w:p>
            <w:pPr>
              <w:spacing w:after="0"/>
            </w:pPr>
            <w:r>
              <w:rPr>
                <w:rFonts w:ascii="Calibri" w:hAnsi="Calibri" w:eastAsia="Microsoft YaHei"/>
                <w:b w:val="0"/>
                <w:i w:val="0"/>
                <w:sz w:val="17"/>
              </w:rPr>
              <w:t>ALLOC-003</w:t>
            </w:r>
          </w:p>
        </w:tc>
        <w:tc>
          <w:tcPr>
            <w:tcW w:type="dxa" w:w="993"/>
            <w:tcMar>
              <w:top w:w="80" w:type="dxa"/>
              <w:start w:w="120" w:type="dxa"/>
              <w:bottom w:w="80" w:type="dxa"/>
              <w:end w:w="120" w:type="dxa"/>
            </w:tcMar>
            <w:vAlign w:val="top"/>
          </w:tcPr>
          <w:p>
            <w:pPr>
              <w:spacing w:after="0"/>
            </w:pPr>
            <w:r>
              <w:rPr>
                <w:rFonts w:ascii="Calibri" w:hAnsi="Calibri" w:eastAsia="Microsoft YaHei"/>
                <w:b w:val="0"/>
                <w:i w:val="0"/>
                <w:sz w:val="17"/>
              </w:rPr>
              <w:t>配置总收益</w:t>
            </w:r>
          </w:p>
        </w:tc>
        <w:tc>
          <w:tcPr>
            <w:tcW w:type="dxa" w:w="3975"/>
            <w:tcMar>
              <w:top w:w="80" w:type="dxa"/>
              <w:start w:w="120" w:type="dxa"/>
              <w:bottom w:w="80" w:type="dxa"/>
              <w:end w:w="120" w:type="dxa"/>
            </w:tcMar>
            <w:vAlign w:val="top"/>
          </w:tcPr>
          <w:p>
            <w:pPr>
              <w:spacing w:after="0"/>
            </w:pPr>
            <w:r>
              <w:rPr>
                <w:rFonts w:ascii="Calibri" w:hAnsi="Calibri" w:eastAsia="Microsoft YaHei"/>
                <w:b w:val="0"/>
                <w:i w:val="0"/>
                <w:sz w:val="17"/>
              </w:rPr>
              <w:t>录入 total_revenue 和币种</w:t>
            </w:r>
          </w:p>
        </w:tc>
        <w:tc>
          <w:tcPr>
            <w:tcW w:type="dxa" w:w="3399"/>
            <w:tcMar>
              <w:top w:w="80" w:type="dxa"/>
              <w:start w:w="120" w:type="dxa"/>
              <w:bottom w:w="80" w:type="dxa"/>
              <w:end w:w="120" w:type="dxa"/>
            </w:tcMar>
            <w:vAlign w:val="top"/>
          </w:tcPr>
          <w:p>
            <w:pPr>
              <w:spacing w:after="0"/>
            </w:pPr>
            <w:r>
              <w:rPr>
                <w:rFonts w:ascii="Calibri" w:hAnsi="Calibri" w:eastAsia="Microsoft YaHei"/>
                <w:b w:val="0"/>
                <w:i w:val="0"/>
                <w:sz w:val="17"/>
              </w:rPr>
              <w:t>金额&gt;=0，精度 2 位</w:t>
            </w:r>
          </w:p>
        </w:tc>
      </w:tr>
      <w:tr>
        <w:tc>
          <w:tcPr>
            <w:tcW w:type="dxa" w:w="993"/>
            <w:tcMar>
              <w:top w:w="80" w:type="dxa"/>
              <w:start w:w="120" w:type="dxa"/>
              <w:bottom w:w="80" w:type="dxa"/>
              <w:end w:w="120" w:type="dxa"/>
            </w:tcMar>
            <w:vAlign w:val="top"/>
          </w:tcPr>
          <w:p>
            <w:pPr>
              <w:spacing w:after="0"/>
            </w:pPr>
            <w:r>
              <w:rPr>
                <w:rFonts w:ascii="Calibri" w:hAnsi="Calibri" w:eastAsia="Microsoft YaHei"/>
                <w:b w:val="0"/>
                <w:i w:val="0"/>
                <w:sz w:val="17"/>
              </w:rPr>
              <w:t>ALLOC-005</w:t>
            </w:r>
          </w:p>
        </w:tc>
        <w:tc>
          <w:tcPr>
            <w:tcW w:type="dxa" w:w="993"/>
            <w:tcMar>
              <w:top w:w="80" w:type="dxa"/>
              <w:start w:w="120" w:type="dxa"/>
              <w:bottom w:w="80" w:type="dxa"/>
              <w:end w:w="120" w:type="dxa"/>
            </w:tcMar>
            <w:vAlign w:val="top"/>
          </w:tcPr>
          <w:p>
            <w:pPr>
              <w:spacing w:after="0"/>
            </w:pPr>
            <w:r>
              <w:rPr>
                <w:rFonts w:ascii="Calibri" w:hAnsi="Calibri" w:eastAsia="Microsoft YaHei"/>
                <w:b w:val="0"/>
                <w:i w:val="0"/>
                <w:sz w:val="17"/>
              </w:rPr>
              <w:t>配置非数据主体合同比例</w:t>
            </w:r>
          </w:p>
        </w:tc>
        <w:tc>
          <w:tcPr>
            <w:tcW w:type="dxa" w:w="3975"/>
            <w:tcMar>
              <w:top w:w="80" w:type="dxa"/>
              <w:start w:w="120" w:type="dxa"/>
              <w:bottom w:w="80" w:type="dxa"/>
              <w:end w:w="120" w:type="dxa"/>
            </w:tcMar>
            <w:vAlign w:val="top"/>
          </w:tcPr>
          <w:p>
            <w:pPr>
              <w:spacing w:after="0"/>
            </w:pPr>
            <w:r>
              <w:rPr>
                <w:rFonts w:ascii="Calibri" w:hAnsi="Calibri" w:eastAsia="Microsoft YaHei"/>
                <w:b w:val="0"/>
                <w:i w:val="0"/>
                <w:sz w:val="17"/>
              </w:rPr>
              <w:t>跳转或联动合同分配规则页保存非数据主体比例</w:t>
            </w:r>
          </w:p>
        </w:tc>
        <w:tc>
          <w:tcPr>
            <w:tcW w:type="dxa" w:w="3399"/>
            <w:tcMar>
              <w:top w:w="80" w:type="dxa"/>
              <w:start w:w="120" w:type="dxa"/>
              <w:bottom w:w="80" w:type="dxa"/>
              <w:end w:w="120" w:type="dxa"/>
            </w:tcMar>
            <w:vAlign w:val="top"/>
          </w:tcPr>
          <w:p>
            <w:pPr>
              <w:spacing w:after="0"/>
            </w:pPr>
            <w:r>
              <w:rPr>
                <w:rFonts w:ascii="Calibri" w:hAnsi="Calibri" w:eastAsia="Microsoft YaHei"/>
                <w:b w:val="0"/>
                <w:i w:val="0"/>
                <w:sz w:val="17"/>
              </w:rPr>
              <w:t>写 contract_ratio_plan/contract_ratio_item</w:t>
            </w:r>
          </w:p>
        </w:tc>
      </w:tr>
      <w:tr>
        <w:tc>
          <w:tcPr>
            <w:tcW w:type="dxa" w:w="993"/>
            <w:tcMar>
              <w:top w:w="80" w:type="dxa"/>
              <w:start w:w="120" w:type="dxa"/>
              <w:bottom w:w="80" w:type="dxa"/>
              <w:end w:w="120" w:type="dxa"/>
            </w:tcMar>
            <w:vAlign w:val="top"/>
          </w:tcPr>
          <w:p>
            <w:pPr>
              <w:spacing w:after="0"/>
            </w:pPr>
            <w:r>
              <w:rPr>
                <w:rFonts w:ascii="Calibri" w:hAnsi="Calibri" w:eastAsia="Microsoft YaHei"/>
                <w:b w:val="0"/>
                <w:i w:val="0"/>
                <w:sz w:val="17"/>
              </w:rPr>
              <w:t>ALLOC-007</w:t>
            </w:r>
          </w:p>
        </w:tc>
        <w:tc>
          <w:tcPr>
            <w:tcW w:type="dxa" w:w="993"/>
            <w:tcMar>
              <w:top w:w="80" w:type="dxa"/>
              <w:start w:w="120" w:type="dxa"/>
              <w:bottom w:w="80" w:type="dxa"/>
              <w:end w:w="120" w:type="dxa"/>
            </w:tcMar>
            <w:vAlign w:val="top"/>
          </w:tcPr>
          <w:p>
            <w:pPr>
              <w:spacing w:after="0"/>
            </w:pPr>
            <w:r>
              <w:rPr>
                <w:rFonts w:ascii="Calibri" w:hAnsi="Calibri" w:eastAsia="Microsoft YaHei"/>
                <w:b w:val="0"/>
                <w:i w:val="0"/>
                <w:sz w:val="17"/>
              </w:rPr>
              <w:t>选择分配模式</w:t>
            </w:r>
          </w:p>
        </w:tc>
        <w:tc>
          <w:tcPr>
            <w:tcW w:type="dxa" w:w="3975"/>
            <w:tcMar>
              <w:top w:w="80" w:type="dxa"/>
              <w:start w:w="120" w:type="dxa"/>
              <w:bottom w:w="80" w:type="dxa"/>
              <w:end w:w="120" w:type="dxa"/>
            </w:tcMar>
            <w:vAlign w:val="top"/>
          </w:tcPr>
          <w:p>
            <w:pPr>
              <w:spacing w:after="0"/>
            </w:pPr>
            <w:r>
              <w:rPr>
                <w:rFonts w:ascii="Calibri" w:hAnsi="Calibri" w:eastAsia="Microsoft YaHei"/>
                <w:b w:val="0"/>
                <w:i w:val="0"/>
                <w:sz w:val="17"/>
              </w:rPr>
              <w:t>P0 默认 MD-DShap 权重分配，旧模式切换不进入合同页</w:t>
            </w:r>
          </w:p>
        </w:tc>
        <w:tc>
          <w:tcPr>
            <w:tcW w:type="dxa" w:w="3399"/>
            <w:tcMar>
              <w:top w:w="80" w:type="dxa"/>
              <w:start w:w="120" w:type="dxa"/>
              <w:bottom w:w="80" w:type="dxa"/>
              <w:end w:w="120" w:type="dxa"/>
            </w:tcMar>
            <w:vAlign w:val="top"/>
          </w:tcPr>
          <w:p>
            <w:pPr>
              <w:spacing w:after="0"/>
            </w:pPr>
            <w:r>
              <w:rPr>
                <w:rFonts w:ascii="Calibri" w:hAnsi="Calibri" w:eastAsia="Microsoft YaHei"/>
                <w:b w:val="0"/>
                <w:i w:val="0"/>
                <w:sz w:val="17"/>
              </w:rPr>
              <w:t>基础 Shapley 不作为默认最终模式</w:t>
            </w:r>
          </w:p>
        </w:tc>
      </w:tr>
      <w:tr>
        <w:tc>
          <w:tcPr>
            <w:tcW w:type="dxa" w:w="993"/>
            <w:tcMar>
              <w:top w:w="80" w:type="dxa"/>
              <w:start w:w="120" w:type="dxa"/>
              <w:bottom w:w="80" w:type="dxa"/>
              <w:end w:w="120" w:type="dxa"/>
            </w:tcMar>
            <w:vAlign w:val="top"/>
          </w:tcPr>
          <w:p>
            <w:pPr>
              <w:spacing w:after="0"/>
            </w:pPr>
            <w:r>
              <w:rPr>
                <w:rFonts w:ascii="Calibri" w:hAnsi="Calibri" w:eastAsia="Microsoft YaHei"/>
                <w:b w:val="0"/>
                <w:i w:val="0"/>
                <w:sz w:val="17"/>
              </w:rPr>
              <w:t>ALLOC-011</w:t>
            </w:r>
          </w:p>
        </w:tc>
        <w:tc>
          <w:tcPr>
            <w:tcW w:type="dxa" w:w="993"/>
            <w:tcMar>
              <w:top w:w="80" w:type="dxa"/>
              <w:start w:w="120" w:type="dxa"/>
              <w:bottom w:w="80" w:type="dxa"/>
              <w:end w:w="120" w:type="dxa"/>
            </w:tcMar>
            <w:vAlign w:val="top"/>
          </w:tcPr>
          <w:p>
            <w:pPr>
              <w:spacing w:after="0"/>
            </w:pPr>
            <w:r>
              <w:rPr>
                <w:rFonts w:ascii="Calibri" w:hAnsi="Calibri" w:eastAsia="Microsoft YaHei"/>
                <w:b w:val="0"/>
                <w:i w:val="0"/>
                <w:sz w:val="17"/>
              </w:rPr>
              <w:t>执行收益分配模拟</w:t>
            </w:r>
          </w:p>
        </w:tc>
        <w:tc>
          <w:tcPr>
            <w:tcW w:type="dxa" w:w="3975"/>
            <w:tcMar>
              <w:top w:w="80" w:type="dxa"/>
              <w:start w:w="120" w:type="dxa"/>
              <w:bottom w:w="80" w:type="dxa"/>
              <w:end w:w="120" w:type="dxa"/>
            </w:tcMar>
            <w:vAlign w:val="top"/>
          </w:tcPr>
          <w:p>
            <w:pPr>
              <w:spacing w:after="0"/>
            </w:pPr>
            <w:r>
              <w:rPr>
                <w:rFonts w:ascii="Calibri" w:hAnsi="Calibri" w:eastAsia="Microsoft YaHei"/>
                <w:b w:val="0"/>
                <w:i w:val="0"/>
                <w:sz w:val="17"/>
              </w:rPr>
              <w:t>总收益按合同比例方案划分；数据源收益池按 MD-DShap 权重分配；尾差写入结果</w:t>
            </w:r>
          </w:p>
        </w:tc>
        <w:tc>
          <w:tcPr>
            <w:tcW w:type="dxa" w:w="3399"/>
            <w:tcMar>
              <w:top w:w="80" w:type="dxa"/>
              <w:start w:w="120" w:type="dxa"/>
              <w:bottom w:w="80" w:type="dxa"/>
              <w:end w:w="120" w:type="dxa"/>
            </w:tcMar>
            <w:vAlign w:val="top"/>
          </w:tcPr>
          <w:p>
            <w:pPr>
              <w:spacing w:after="0"/>
            </w:pPr>
            <w:r>
              <w:rPr>
                <w:rFonts w:ascii="Calibri" w:hAnsi="Calibri" w:eastAsia="Microsoft YaHei"/>
                <w:b w:val="0"/>
                <w:i w:val="0"/>
                <w:sz w:val="17"/>
              </w:rPr>
              <w:t>写 allocation_scenario/allocation_result</w:t>
            </w:r>
          </w:p>
        </w:tc>
      </w:tr>
      <w:tr>
        <w:tc>
          <w:tcPr>
            <w:tcW w:type="dxa" w:w="993"/>
            <w:tcMar>
              <w:top w:w="80" w:type="dxa"/>
              <w:start w:w="120" w:type="dxa"/>
              <w:bottom w:w="80" w:type="dxa"/>
              <w:end w:w="120" w:type="dxa"/>
            </w:tcMar>
            <w:vAlign w:val="top"/>
          </w:tcPr>
          <w:p>
            <w:pPr>
              <w:spacing w:after="0"/>
            </w:pPr>
            <w:r>
              <w:rPr>
                <w:rFonts w:ascii="Calibri" w:hAnsi="Calibri" w:eastAsia="Microsoft YaHei"/>
                <w:b w:val="0"/>
                <w:i w:val="0"/>
                <w:sz w:val="17"/>
              </w:rPr>
              <w:t>ALLOC-013</w:t>
            </w:r>
          </w:p>
        </w:tc>
        <w:tc>
          <w:tcPr>
            <w:tcW w:type="dxa" w:w="993"/>
            <w:tcMar>
              <w:top w:w="80" w:type="dxa"/>
              <w:start w:w="120" w:type="dxa"/>
              <w:bottom w:w="80" w:type="dxa"/>
              <w:end w:w="120" w:type="dxa"/>
            </w:tcMar>
            <w:vAlign w:val="top"/>
          </w:tcPr>
          <w:p>
            <w:pPr>
              <w:spacing w:after="0"/>
            </w:pPr>
            <w:r>
              <w:rPr>
                <w:rFonts w:ascii="Calibri" w:hAnsi="Calibri" w:eastAsia="Microsoft YaHei"/>
                <w:b w:val="0"/>
                <w:i w:val="0"/>
                <w:sz w:val="17"/>
              </w:rPr>
              <w:t>查看分配方案对比</w:t>
            </w:r>
          </w:p>
        </w:tc>
        <w:tc>
          <w:tcPr>
            <w:tcW w:type="dxa" w:w="3975"/>
            <w:tcMar>
              <w:top w:w="80" w:type="dxa"/>
              <w:start w:w="120" w:type="dxa"/>
              <w:bottom w:w="80" w:type="dxa"/>
              <w:end w:w="120" w:type="dxa"/>
            </w:tcMar>
            <w:vAlign w:val="top"/>
          </w:tcPr>
          <w:p>
            <w:pPr>
              <w:spacing w:after="0"/>
            </w:pPr>
            <w:r>
              <w:rPr>
                <w:rFonts w:ascii="Calibri" w:hAnsi="Calibri" w:eastAsia="Microsoft YaHei"/>
                <w:b w:val="0"/>
                <w:i w:val="0"/>
                <w:sz w:val="17"/>
              </w:rPr>
              <w:t>对比合同比例、加权贡献、MD-DShap</w:t>
            </w:r>
          </w:p>
        </w:tc>
        <w:tc>
          <w:tcPr>
            <w:tcW w:type="dxa" w:w="3399"/>
            <w:tcMar>
              <w:top w:w="80" w:type="dxa"/>
              <w:start w:w="120" w:type="dxa"/>
              <w:bottom w:w="80" w:type="dxa"/>
              <w:end w:w="120" w:type="dxa"/>
            </w:tcMar>
            <w:vAlign w:val="top"/>
          </w:tcPr>
          <w:p>
            <w:pPr>
              <w:spacing w:after="0"/>
            </w:pPr>
            <w:r>
              <w:rPr>
                <w:rFonts w:ascii="Calibri" w:hAnsi="Calibri" w:eastAsia="Microsoft YaHei"/>
                <w:b w:val="0"/>
                <w:i w:val="0"/>
                <w:sz w:val="17"/>
              </w:rPr>
              <w:t>展示权重来源和金额差异</w:t>
            </w:r>
          </w:p>
        </w:tc>
      </w:tr>
      <w:tr>
        <w:tc>
          <w:tcPr>
            <w:tcW w:type="dxa" w:w="993"/>
            <w:tcMar>
              <w:top w:w="80" w:type="dxa"/>
              <w:start w:w="120" w:type="dxa"/>
              <w:bottom w:w="80" w:type="dxa"/>
              <w:end w:w="120" w:type="dxa"/>
            </w:tcMar>
            <w:vAlign w:val="top"/>
          </w:tcPr>
          <w:p>
            <w:pPr>
              <w:spacing w:after="0"/>
            </w:pPr>
            <w:r>
              <w:rPr>
                <w:rFonts w:ascii="Calibri" w:hAnsi="Calibri" w:eastAsia="Microsoft YaHei"/>
                <w:b w:val="0"/>
                <w:i w:val="0"/>
                <w:sz w:val="17"/>
              </w:rPr>
              <w:t>ALLOC-015</w:t>
            </w:r>
          </w:p>
        </w:tc>
        <w:tc>
          <w:tcPr>
            <w:tcW w:type="dxa" w:w="993"/>
            <w:tcMar>
              <w:top w:w="80" w:type="dxa"/>
              <w:start w:w="120" w:type="dxa"/>
              <w:bottom w:w="80" w:type="dxa"/>
              <w:end w:w="120" w:type="dxa"/>
            </w:tcMar>
            <w:vAlign w:val="top"/>
          </w:tcPr>
          <w:p>
            <w:pPr>
              <w:spacing w:after="0"/>
            </w:pPr>
            <w:r>
              <w:rPr>
                <w:rFonts w:ascii="Calibri" w:hAnsi="Calibri" w:eastAsia="Microsoft YaHei"/>
                <w:b w:val="0"/>
                <w:i w:val="0"/>
                <w:sz w:val="17"/>
              </w:rPr>
              <w:t>锁定分配方案</w:t>
            </w:r>
          </w:p>
        </w:tc>
        <w:tc>
          <w:tcPr>
            <w:tcW w:type="dxa" w:w="3975"/>
            <w:tcMar>
              <w:top w:w="80" w:type="dxa"/>
              <w:start w:w="120" w:type="dxa"/>
              <w:bottom w:w="80" w:type="dxa"/>
              <w:end w:w="120" w:type="dxa"/>
            </w:tcMar>
            <w:vAlign w:val="top"/>
          </w:tcPr>
          <w:p>
            <w:pPr>
              <w:spacing w:after="0"/>
            </w:pPr>
            <w:r>
              <w:rPr>
                <w:rFonts w:ascii="Calibri" w:hAnsi="Calibri" w:eastAsia="Microsoft YaHei"/>
                <w:b w:val="0"/>
                <w:i w:val="0"/>
                <w:sz w:val="17"/>
              </w:rPr>
              <w:t>人工确认参考方案</w:t>
            </w:r>
          </w:p>
        </w:tc>
        <w:tc>
          <w:tcPr>
            <w:tcW w:type="dxa" w:w="3399"/>
            <w:tcMar>
              <w:top w:w="80" w:type="dxa"/>
              <w:start w:w="120" w:type="dxa"/>
              <w:bottom w:w="80" w:type="dxa"/>
              <w:end w:w="120" w:type="dxa"/>
            </w:tcMar>
            <w:vAlign w:val="top"/>
          </w:tcPr>
          <w:p>
            <w:pPr>
              <w:spacing w:after="0"/>
            </w:pPr>
            <w:r>
              <w:rPr>
                <w:rFonts w:ascii="Calibri" w:hAnsi="Calibri" w:eastAsia="Microsoft YaHei"/>
                <w:b w:val="0"/>
                <w:i w:val="0"/>
                <w:sz w:val="17"/>
              </w:rPr>
              <w:t>状态已分配 -&gt; 已确认；锁定后只读</w:t>
            </w:r>
          </w:p>
        </w:tc>
      </w:tr>
      <w:tr>
        <w:tc>
          <w:tcPr>
            <w:tcW w:type="dxa" w:w="993"/>
            <w:tcMar>
              <w:top w:w="80" w:type="dxa"/>
              <w:start w:w="120" w:type="dxa"/>
              <w:bottom w:w="80" w:type="dxa"/>
              <w:end w:w="120" w:type="dxa"/>
            </w:tcMar>
            <w:vAlign w:val="top"/>
          </w:tcPr>
          <w:p>
            <w:pPr>
              <w:spacing w:after="0"/>
            </w:pPr>
            <w:r>
              <w:rPr>
                <w:rFonts w:ascii="Calibri" w:hAnsi="Calibri" w:eastAsia="Microsoft YaHei"/>
                <w:b w:val="0"/>
                <w:i w:val="0"/>
                <w:sz w:val="17"/>
              </w:rPr>
              <w:t>ALLOC-016</w:t>
            </w:r>
          </w:p>
        </w:tc>
        <w:tc>
          <w:tcPr>
            <w:tcW w:type="dxa" w:w="993"/>
            <w:tcMar>
              <w:top w:w="80" w:type="dxa"/>
              <w:start w:w="120" w:type="dxa"/>
              <w:bottom w:w="80" w:type="dxa"/>
              <w:end w:w="120" w:type="dxa"/>
            </w:tcMar>
            <w:vAlign w:val="top"/>
          </w:tcPr>
          <w:p>
            <w:pPr>
              <w:spacing w:after="0"/>
            </w:pPr>
            <w:r>
              <w:rPr>
                <w:rFonts w:ascii="Calibri" w:hAnsi="Calibri" w:eastAsia="Microsoft YaHei"/>
                <w:b w:val="0"/>
                <w:i w:val="0"/>
                <w:sz w:val="17"/>
              </w:rPr>
              <w:t>导出分配结果</w:t>
            </w:r>
          </w:p>
        </w:tc>
        <w:tc>
          <w:tcPr>
            <w:tcW w:type="dxa" w:w="3975"/>
            <w:tcMar>
              <w:top w:w="80" w:type="dxa"/>
              <w:start w:w="120" w:type="dxa"/>
              <w:bottom w:w="80" w:type="dxa"/>
              <w:end w:w="120" w:type="dxa"/>
            </w:tcMar>
            <w:vAlign w:val="top"/>
          </w:tcPr>
          <w:p>
            <w:pPr>
              <w:spacing w:after="0"/>
            </w:pPr>
            <w:r>
              <w:rPr>
                <w:rFonts w:ascii="Calibri" w:hAnsi="Calibri" w:eastAsia="Microsoft YaHei"/>
                <w:b w:val="0"/>
                <w:i w:val="0"/>
                <w:sz w:val="17"/>
              </w:rPr>
              <w:t>导出 allocation_result.\* 和 source_level_allocation.csv</w:t>
            </w:r>
          </w:p>
        </w:tc>
        <w:tc>
          <w:tcPr>
            <w:tcW w:type="dxa" w:w="3399"/>
            <w:tcMar>
              <w:top w:w="80" w:type="dxa"/>
              <w:start w:w="120" w:type="dxa"/>
              <w:bottom w:w="80" w:type="dxa"/>
              <w:end w:w="120" w:type="dxa"/>
            </w:tcMar>
            <w:vAlign w:val="top"/>
          </w:tcPr>
          <w:p>
            <w:pPr>
              <w:spacing w:after="0"/>
            </w:pPr>
            <w:r>
              <w:rPr>
                <w:rFonts w:ascii="Calibri" w:hAnsi="Calibri" w:eastAsia="Microsoft YaHei"/>
                <w:b w:val="0"/>
                <w:i w:val="0"/>
                <w:sz w:val="17"/>
              </w:rPr>
              <w:t>生成 report_id/checksum</w:t>
            </w:r>
          </w:p>
        </w:tc>
      </w:tr>
    </w:tbl>
    <w:p/>
    <w:p>
      <w:pPr>
        <w:pStyle w:val="Heading3"/>
      </w:pPr>
      <w:r>
        <w:t>数据库与接口设计提示</w:t>
      </w:r>
    </w:p>
    <w:p>
      <w:pPr>
        <w:pStyle w:val="ListBullet"/>
      </w:pPr>
      <w:r>
        <w:rPr>
          <w:rFonts w:ascii="Calibri" w:hAnsi="Calibri" w:eastAsia="Microsoft YaHei"/>
          <w:b w:val="0"/>
          <w:i w:val="0"/>
          <w:sz w:val="22"/>
        </w:rPr>
        <w:t>先读取已保存合同比例方案，形成非数据主体合同金额与数据源收益池。</w:t>
      </w:r>
    </w:p>
    <w:p>
      <w:pPr>
        <w:pStyle w:val="ListBullet"/>
      </w:pPr>
      <w:r>
        <w:rPr>
          <w:rFonts w:ascii="Calibri" w:hAnsi="Calibri" w:eastAsia="Microsoft YaHei"/>
          <w:b w:val="0"/>
          <w:i w:val="0"/>
          <w:sz w:val="22"/>
        </w:rPr>
        <w:t>MD-DShap 权重可在金额分配前预先计算，但它只生成数据源主体权重，不直接处理合同主体或总收益金额。</w:t>
      </w:r>
    </w:p>
    <w:p>
      <w:pPr>
        <w:pStyle w:val="ListBullet"/>
      </w:pPr>
      <w:r>
        <w:rPr>
          <w:rFonts w:ascii="Calibri" w:hAnsi="Calibri" w:eastAsia="Microsoft YaHei"/>
          <w:b w:val="0"/>
          <w:i w:val="0"/>
          <w:sz w:val="22"/>
        </w:rPr>
        <w:t>分配结果必须保存 amount_source、contract_ratio、base_pool_amount、final_amount 和尾差说明。</w:t>
      </w:r>
    </w:p>
    <w:p>
      <w:pPr>
        <w:pStyle w:val="ListBullet"/>
      </w:pPr>
      <w:r>
        <w:rPr>
          <w:rFonts w:ascii="Calibri" w:hAnsi="Calibri" w:eastAsia="Microsoft YaHei"/>
          <w:b w:val="0"/>
          <w:i w:val="0"/>
          <w:sz w:val="22"/>
        </w:rPr>
        <w:t>锁定方案后所有关键配置只读。</w:t>
      </w:r>
    </w:p>
    <w:p>
      <w:pPr>
        <w:pStyle w:val="Heading3"/>
      </w:pPr>
      <w:r>
        <w:t>收益分配公式</w:t>
      </w:r>
    </w:p>
    <w:p>
      <w:pPr>
        <w:pStyle w:val="CodeBlock"/>
        <w:ind w:left="173"/>
      </w:pPr>
      <w:r>
        <w:rPr>
          <w:rFonts w:ascii="Courier New" w:hAnsi="Courier New" w:eastAsia="Microsoft YaHei"/>
          <w:sz w:val="17"/>
        </w:rPr>
        <w:t>contract_ratio_sum = data_provider_pool_ratio + sum(non_data_party_ratio_j)</w:t>
      </w:r>
    </w:p>
    <w:p>
      <w:pPr>
        <w:pStyle w:val="CodeBlock"/>
        <w:ind w:left="173"/>
      </w:pPr>
      <w:r>
        <w:rPr>
          <w:rFonts w:ascii="Courier New" w:hAnsi="Courier New" w:eastAsia="Microsoft YaHei"/>
          <w:sz w:val="17"/>
        </w:rPr>
        <w:t>non_data_contract_amount_j = total_revenue × non_data_party_ratio_j</w:t>
      </w:r>
    </w:p>
    <w:p>
      <w:pPr>
        <w:pStyle w:val="CodeBlock"/>
        <w:ind w:left="173"/>
      </w:pPr>
      <w:r>
        <w:rPr>
          <w:rFonts w:ascii="Courier New" w:hAnsi="Courier New" w:eastAsia="Microsoft YaHei"/>
          <w:sz w:val="17"/>
        </w:rPr>
        <w:t>data_provider_revenue_pool = total_revenue × data_provider_pool_ratio</w:t>
      </w:r>
    </w:p>
    <w:p>
      <w:pPr>
        <w:pStyle w:val="CodeBlock"/>
        <w:ind w:left="173"/>
      </w:pPr>
      <w:r>
        <w:rPr>
          <w:rFonts w:ascii="Courier New" w:hAnsi="Courier New" w:eastAsia="Microsoft YaHei"/>
          <w:sz w:val="17"/>
        </w:rPr>
        <w:t>data_provider_amount_i = data_provider_revenue_pool × md_dshap_normalized_weight_i</w:t>
      </w:r>
    </w:p>
    <w:p>
      <w:r>
        <w:rPr>
          <w:rFonts w:ascii="Calibri" w:hAnsi="Calibri" w:eastAsia="Microsoft YaHei"/>
          <w:b w:val="0"/>
          <w:i w:val="0"/>
          <w:sz w:val="22"/>
        </w:rPr>
        <w:t>约束条件：</w:t>
      </w:r>
    </w:p>
    <w:p>
      <w:pPr>
        <w:pStyle w:val="ListBullet"/>
      </w:pPr>
      <w:r>
        <w:rPr>
          <w:rFonts w:ascii="Calibri" w:hAnsi="Calibri" w:eastAsia="Microsoft YaHei"/>
          <w:b w:val="0"/>
          <w:i w:val="0"/>
          <w:sz w:val="22"/>
        </w:rPr>
        <w:t>contract_ratio_sum = 1.000000</w:t>
      </w:r>
    </w:p>
    <w:p>
      <w:pPr>
        <w:pStyle w:val="ListBullet"/>
      </w:pPr>
      <w:r>
        <w:rPr>
          <w:rFonts w:ascii="Calibri" w:hAnsi="Calibri" w:eastAsia="Microsoft YaHei"/>
          <w:b w:val="0"/>
          <w:i w:val="0"/>
          <w:sz w:val="22"/>
        </w:rPr>
        <w:t>data_provider_revenue_pool &gt;= 0</w:t>
      </w:r>
    </w:p>
    <w:p>
      <w:pPr>
        <w:pStyle w:val="ListBullet"/>
      </w:pPr>
      <w:r>
        <w:rPr>
          <w:rFonts w:ascii="Calibri" w:hAnsi="Calibri" w:eastAsia="Microsoft YaHei"/>
          <w:b w:val="0"/>
          <w:i w:val="0"/>
          <w:sz w:val="22"/>
        </w:rPr>
        <w:t>sum(md_dshap_normalized_weight_i) = 1</w:t>
      </w:r>
    </w:p>
    <w:p>
      <w:pPr>
        <w:pStyle w:val="Heading2"/>
      </w:pPr>
      <w:r>
        <w:t>7.10 合同分配规则（CONS）</w:t>
      </w:r>
    </w:p>
    <w:p>
      <w:r>
        <w:rPr>
          <w:rFonts w:ascii="Calibri" w:hAnsi="Calibri" w:eastAsia="Microsoft YaHei"/>
          <w:b w:val="0"/>
          <w:i w:val="0"/>
          <w:sz w:val="22"/>
        </w:rPr>
        <w:t>模块职责：合同分配规则管理，包括数据源收益池比例、非数据主体比例、方案保存、清空和可模拟状态展示。</w:t>
      </w:r>
    </w:p>
    <w:p>
      <w:r>
        <w:rPr>
          <w:rFonts w:ascii="Calibri" w:hAnsi="Calibri" w:eastAsia="Microsoft YaHei"/>
          <w:b w:val="0"/>
          <w:i w:val="0"/>
          <w:sz w:val="22"/>
        </w:rPr>
        <w:t>数据对象：ContractRatioPlan、ContractRatioItem。</w:t>
      </w:r>
    </w:p>
    <w:p>
      <w:r>
        <w:rPr>
          <w:rFonts w:ascii="Calibri" w:hAnsi="Calibri" w:eastAsia="Microsoft YaHei"/>
          <w:b w:val="0"/>
          <w:i w:val="0"/>
          <w:sz w:val="22"/>
        </w:rPr>
        <w:t>状态：未配置/已保存。</w:t>
      </w:r>
    </w:p>
    <w:p>
      <w:pPr>
        <w:pStyle w:val="Heading3"/>
      </w:pPr>
      <w:r>
        <w:t>页面设计输入</w:t>
      </w:r>
    </w:p>
    <w:tbl>
      <w:tblPr>
        <w:tblStyle w:val="TableGrid"/>
        <w:tblW w:type="auto" w:w="0"/>
        <w:jc w:val="center"/>
        <w:tblLayout w:type="fixed"/>
        <w:tblLook w:firstColumn="1" w:firstRow="1" w:lastColumn="0" w:lastRow="0" w:noHBand="0" w:noVBand="1" w:val="04A0"/>
      </w:tblPr>
      <w:tblGrid>
        <w:gridCol w:w="4680"/>
        <w:gridCol w:w="4680"/>
      </w:tblGrid>
      <w:tr>
        <w:tc>
          <w:tcPr>
            <w:tcW w:type="dxa" w:w="2202"/>
            <w:shd w:fill="E8EEF5"/>
            <w:tcMar>
              <w:top w:w="80" w:type="dxa"/>
              <w:start w:w="120" w:type="dxa"/>
              <w:bottom w:w="80" w:type="dxa"/>
              <w:end w:w="120" w:type="dxa"/>
            </w:tcMar>
            <w:vAlign w:val="center"/>
          </w:tcPr>
          <w:p>
            <w:pPr>
              <w:spacing w:after="0"/>
            </w:pPr>
            <w:r>
              <w:rPr>
                <w:rFonts w:ascii="Calibri" w:hAnsi="Calibri" w:eastAsia="Microsoft YaHei"/>
                <w:b/>
                <w:i w:val="0"/>
                <w:sz w:val="18"/>
              </w:rPr>
              <w:t>项目</w:t>
            </w:r>
          </w:p>
        </w:tc>
        <w:tc>
          <w:tcPr>
            <w:tcW w:type="dxa" w:w="7158"/>
            <w:shd w:fill="E8EEF5"/>
            <w:tcMar>
              <w:top w:w="80" w:type="dxa"/>
              <w:start w:w="120" w:type="dxa"/>
              <w:bottom w:w="80" w:type="dxa"/>
              <w:end w:w="120" w:type="dxa"/>
            </w:tcMar>
            <w:vAlign w:val="center"/>
          </w:tcPr>
          <w:p>
            <w:pPr>
              <w:spacing w:after="0"/>
            </w:pPr>
            <w:r>
              <w:rPr>
                <w:rFonts w:ascii="Calibri" w:hAnsi="Calibri" w:eastAsia="Microsoft YaHei"/>
                <w:b/>
                <w:i w:val="0"/>
                <w:sz w:val="18"/>
              </w:rPr>
              <w:t>设计内容</w:t>
            </w:r>
          </w:p>
        </w:tc>
      </w:tr>
      <w:tr>
        <w:tc>
          <w:tcPr>
            <w:tcW w:type="dxa" w:w="2202"/>
            <w:tcMar>
              <w:top w:w="80" w:type="dxa"/>
              <w:start w:w="120" w:type="dxa"/>
              <w:bottom w:w="80" w:type="dxa"/>
              <w:end w:w="120" w:type="dxa"/>
            </w:tcMar>
            <w:vAlign w:val="top"/>
          </w:tcPr>
          <w:p>
            <w:pPr>
              <w:spacing w:after="0"/>
            </w:pPr>
            <w:r>
              <w:rPr>
                <w:rFonts w:ascii="Calibri" w:hAnsi="Calibri" w:eastAsia="Microsoft YaHei"/>
                <w:b w:val="0"/>
                <w:i w:val="0"/>
                <w:sz w:val="17"/>
              </w:rPr>
              <w:t>入口路由</w:t>
            </w:r>
          </w:p>
        </w:tc>
        <w:tc>
          <w:tcPr>
            <w:tcW w:type="dxa" w:w="7158"/>
            <w:tcMar>
              <w:top w:w="80" w:type="dxa"/>
              <w:start w:w="120" w:type="dxa"/>
              <w:bottom w:w="80" w:type="dxa"/>
              <w:end w:w="120" w:type="dxa"/>
            </w:tcMar>
            <w:vAlign w:val="top"/>
          </w:tcPr>
          <w:p>
            <w:pPr>
              <w:spacing w:after="0"/>
            </w:pPr>
            <w:r>
              <w:rPr>
                <w:rFonts w:ascii="Calibri" w:hAnsi="Calibri" w:eastAsia="Microsoft YaHei"/>
                <w:b w:val="0"/>
                <w:i w:val="0"/>
                <w:sz w:val="17"/>
              </w:rPr>
              <w:t>/allocation/constraints</w:t>
            </w:r>
          </w:p>
        </w:tc>
      </w:tr>
      <w:tr>
        <w:tc>
          <w:tcPr>
            <w:tcW w:type="dxa" w:w="2202"/>
            <w:tcMar>
              <w:top w:w="80" w:type="dxa"/>
              <w:start w:w="120" w:type="dxa"/>
              <w:bottom w:w="80" w:type="dxa"/>
              <w:end w:w="120" w:type="dxa"/>
            </w:tcMar>
            <w:vAlign w:val="top"/>
          </w:tcPr>
          <w:p>
            <w:pPr>
              <w:spacing w:after="0"/>
            </w:pPr>
            <w:r>
              <w:rPr>
                <w:rFonts w:ascii="Calibri" w:hAnsi="Calibri" w:eastAsia="Microsoft YaHei"/>
                <w:b w:val="0"/>
                <w:i w:val="0"/>
                <w:sz w:val="17"/>
              </w:rPr>
              <w:t>页面名称</w:t>
            </w:r>
          </w:p>
        </w:tc>
        <w:tc>
          <w:tcPr>
            <w:tcW w:type="dxa" w:w="7158"/>
            <w:tcMar>
              <w:top w:w="80" w:type="dxa"/>
              <w:start w:w="120" w:type="dxa"/>
              <w:bottom w:w="80" w:type="dxa"/>
              <w:end w:w="120" w:type="dxa"/>
            </w:tcMar>
            <w:vAlign w:val="top"/>
          </w:tcPr>
          <w:p>
            <w:pPr>
              <w:spacing w:after="0"/>
            </w:pPr>
            <w:r>
              <w:rPr>
                <w:rFonts w:ascii="Calibri" w:hAnsi="Calibri" w:eastAsia="Microsoft YaHei"/>
                <w:b w:val="0"/>
                <w:i w:val="0"/>
                <w:sz w:val="17"/>
              </w:rPr>
              <w:t>合同分配规则</w:t>
            </w:r>
          </w:p>
        </w:tc>
      </w:tr>
      <w:tr>
        <w:tc>
          <w:tcPr>
            <w:tcW w:type="dxa" w:w="2202"/>
            <w:tcMar>
              <w:top w:w="80" w:type="dxa"/>
              <w:start w:w="120" w:type="dxa"/>
              <w:bottom w:w="80" w:type="dxa"/>
              <w:end w:w="120" w:type="dxa"/>
            </w:tcMar>
            <w:vAlign w:val="top"/>
          </w:tcPr>
          <w:p>
            <w:pPr>
              <w:spacing w:after="0"/>
            </w:pPr>
            <w:r>
              <w:rPr>
                <w:rFonts w:ascii="Calibri" w:hAnsi="Calibri" w:eastAsia="Microsoft YaHei"/>
                <w:b w:val="0"/>
                <w:i w:val="0"/>
                <w:sz w:val="17"/>
              </w:rPr>
              <w:t>页面区块</w:t>
            </w:r>
          </w:p>
        </w:tc>
        <w:tc>
          <w:tcPr>
            <w:tcW w:type="dxa" w:w="7158"/>
            <w:tcMar>
              <w:top w:w="80" w:type="dxa"/>
              <w:start w:w="120" w:type="dxa"/>
              <w:bottom w:w="80" w:type="dxa"/>
              <w:end w:w="120" w:type="dxa"/>
            </w:tcMar>
            <w:vAlign w:val="top"/>
          </w:tcPr>
          <w:p>
            <w:pPr>
              <w:spacing w:after="0"/>
            </w:pPr>
            <w:r>
              <w:rPr>
                <w:rFonts w:ascii="Calibri" w:hAnsi="Calibri" w:eastAsia="Microsoft YaHei"/>
                <w:b w:val="0"/>
                <w:i w:val="0"/>
                <w:sz w:val="17"/>
              </w:rPr>
              <w:t>合同比例分配方案、收益流向预览、数据源收益池比例抽屉、非数据主体比例抽屉</w:t>
            </w:r>
          </w:p>
        </w:tc>
      </w:tr>
      <w:tr>
        <w:tc>
          <w:tcPr>
            <w:tcW w:type="dxa" w:w="2202"/>
            <w:tcMar>
              <w:top w:w="80" w:type="dxa"/>
              <w:start w:w="120" w:type="dxa"/>
              <w:bottom w:w="80" w:type="dxa"/>
              <w:end w:w="120" w:type="dxa"/>
            </w:tcMar>
            <w:vAlign w:val="top"/>
          </w:tcPr>
          <w:p>
            <w:pPr>
              <w:spacing w:after="0"/>
            </w:pPr>
            <w:r>
              <w:rPr>
                <w:rFonts w:ascii="Calibri" w:hAnsi="Calibri" w:eastAsia="Microsoft YaHei"/>
                <w:b w:val="0"/>
                <w:i w:val="0"/>
                <w:sz w:val="17"/>
              </w:rPr>
              <w:t>主要按钮</w:t>
            </w:r>
          </w:p>
        </w:tc>
        <w:tc>
          <w:tcPr>
            <w:tcW w:type="dxa" w:w="7158"/>
            <w:tcMar>
              <w:top w:w="80" w:type="dxa"/>
              <w:start w:w="120" w:type="dxa"/>
              <w:bottom w:w="80" w:type="dxa"/>
              <w:end w:w="120" w:type="dxa"/>
            </w:tcMar>
            <w:vAlign w:val="top"/>
          </w:tcPr>
          <w:p>
            <w:pPr>
              <w:spacing w:after="0"/>
            </w:pPr>
            <w:r>
              <w:rPr>
                <w:rFonts w:ascii="Calibri" w:hAnsi="Calibri" w:eastAsia="Microsoft YaHei"/>
                <w:b w:val="0"/>
                <w:i w:val="0"/>
                <w:sz w:val="17"/>
              </w:rPr>
              <w:t>编辑数据源池比例、新增非数据主体比例、保存合同比例方案、清空配置、保存并去模拟</w:t>
            </w:r>
          </w:p>
        </w:tc>
      </w:tr>
    </w:tbl>
    <w:p/>
    <w:p>
      <w:pPr>
        <w:pStyle w:val="Heading3"/>
      </w:pPr>
      <w:r>
        <w:t>按钮与功能单元设计</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030"/>
            <w:shd w:fill="E8EEF5"/>
            <w:tcMar>
              <w:top w:w="80" w:type="dxa"/>
              <w:start w:w="120" w:type="dxa"/>
              <w:bottom w:w="80" w:type="dxa"/>
              <w:end w:w="120" w:type="dxa"/>
            </w:tcMar>
            <w:vAlign w:val="center"/>
          </w:tcPr>
          <w:p>
            <w:pPr>
              <w:spacing w:after="0"/>
            </w:pPr>
            <w:r>
              <w:rPr>
                <w:rFonts w:ascii="Calibri" w:hAnsi="Calibri" w:eastAsia="Microsoft YaHei"/>
                <w:b/>
                <w:i w:val="0"/>
                <w:sz w:val="18"/>
              </w:rPr>
              <w:t>功能编号</w:t>
            </w:r>
          </w:p>
        </w:tc>
        <w:tc>
          <w:tcPr>
            <w:tcW w:type="dxa" w:w="1030"/>
            <w:shd w:fill="E8EEF5"/>
            <w:tcMar>
              <w:top w:w="80" w:type="dxa"/>
              <w:start w:w="120" w:type="dxa"/>
              <w:bottom w:w="80" w:type="dxa"/>
              <w:end w:w="120" w:type="dxa"/>
            </w:tcMar>
            <w:vAlign w:val="center"/>
          </w:tcPr>
          <w:p>
            <w:pPr>
              <w:spacing w:after="0"/>
            </w:pPr>
            <w:r>
              <w:rPr>
                <w:rFonts w:ascii="Calibri" w:hAnsi="Calibri" w:eastAsia="Microsoft YaHei"/>
                <w:b/>
                <w:i w:val="0"/>
                <w:sz w:val="18"/>
              </w:rPr>
              <w:t>按钮/功能</w:t>
            </w:r>
          </w:p>
        </w:tc>
        <w:tc>
          <w:tcPr>
            <w:tcW w:type="dxa" w:w="4121"/>
            <w:shd w:fill="E8EEF5"/>
            <w:tcMar>
              <w:top w:w="80" w:type="dxa"/>
              <w:start w:w="120" w:type="dxa"/>
              <w:bottom w:w="80" w:type="dxa"/>
              <w:end w:w="120" w:type="dxa"/>
            </w:tcMar>
            <w:vAlign w:val="center"/>
          </w:tcPr>
          <w:p>
            <w:pPr>
              <w:spacing w:after="0"/>
            </w:pPr>
            <w:r>
              <w:rPr>
                <w:rFonts w:ascii="Calibri" w:hAnsi="Calibri" w:eastAsia="Microsoft YaHei"/>
                <w:b/>
                <w:i w:val="0"/>
                <w:sz w:val="18"/>
              </w:rPr>
              <w:t>业务行为</w:t>
            </w:r>
          </w:p>
        </w:tc>
        <w:tc>
          <w:tcPr>
            <w:tcW w:type="dxa" w:w="3179"/>
            <w:shd w:fill="E8EEF5"/>
            <w:tcMar>
              <w:top w:w="80" w:type="dxa"/>
              <w:start w:w="120" w:type="dxa"/>
              <w:bottom w:w="80" w:type="dxa"/>
              <w:end w:w="120" w:type="dxa"/>
            </w:tcMar>
            <w:vAlign w:val="center"/>
          </w:tcPr>
          <w:p>
            <w:pPr>
              <w:spacing w:after="0"/>
            </w:pPr>
            <w:r>
              <w:rPr>
                <w:rFonts w:ascii="Calibri" w:hAnsi="Calibri" w:eastAsia="Microsoft YaHei"/>
                <w:b/>
                <w:i w:val="0"/>
                <w:sz w:val="18"/>
              </w:rPr>
              <w:t>数据副作用与设计要点</w:t>
            </w:r>
          </w:p>
        </w:tc>
      </w:tr>
      <w:tr>
        <w:tc>
          <w:tcPr>
            <w:tcW w:type="dxa" w:w="1030"/>
            <w:tcMar>
              <w:top w:w="80" w:type="dxa"/>
              <w:start w:w="120" w:type="dxa"/>
              <w:bottom w:w="80" w:type="dxa"/>
              <w:end w:w="120" w:type="dxa"/>
            </w:tcMar>
            <w:vAlign w:val="top"/>
          </w:tcPr>
          <w:p>
            <w:pPr>
              <w:spacing w:after="0"/>
            </w:pPr>
            <w:r>
              <w:rPr>
                <w:rFonts w:ascii="Calibri" w:hAnsi="Calibri" w:eastAsia="Microsoft YaHei"/>
                <w:b w:val="0"/>
                <w:i w:val="0"/>
                <w:sz w:val="17"/>
              </w:rPr>
              <w:t>CONS-002</w:t>
            </w:r>
          </w:p>
        </w:tc>
        <w:tc>
          <w:tcPr>
            <w:tcW w:type="dxa" w:w="1030"/>
            <w:tcMar>
              <w:top w:w="80" w:type="dxa"/>
              <w:start w:w="120" w:type="dxa"/>
              <w:bottom w:w="80" w:type="dxa"/>
              <w:end w:w="120" w:type="dxa"/>
            </w:tcMar>
            <w:vAlign w:val="top"/>
          </w:tcPr>
          <w:p>
            <w:pPr>
              <w:spacing w:after="0"/>
            </w:pPr>
            <w:r>
              <w:rPr>
                <w:rFonts w:ascii="Calibri" w:hAnsi="Calibri" w:eastAsia="Microsoft YaHei"/>
                <w:b w:val="0"/>
                <w:i w:val="0"/>
                <w:sz w:val="17"/>
              </w:rPr>
              <w:t>新增非数据主体比例</w:t>
            </w:r>
          </w:p>
        </w:tc>
        <w:tc>
          <w:tcPr>
            <w:tcW w:type="dxa" w:w="4121"/>
            <w:tcMar>
              <w:top w:w="80" w:type="dxa"/>
              <w:start w:w="120" w:type="dxa"/>
              <w:bottom w:w="80" w:type="dxa"/>
              <w:end w:w="120" w:type="dxa"/>
            </w:tcMar>
            <w:vAlign w:val="top"/>
          </w:tcPr>
          <w:p>
            <w:pPr>
              <w:spacing w:after="0"/>
            </w:pPr>
            <w:r>
              <w:rPr>
                <w:rFonts w:ascii="Calibri" w:hAnsi="Calibri" w:eastAsia="Microsoft YaHei"/>
                <w:b w:val="0"/>
                <w:i w:val="0"/>
                <w:sz w:val="17"/>
              </w:rPr>
              <w:t>选择后端返回的非数据主体并录入比例说明</w:t>
            </w:r>
          </w:p>
        </w:tc>
        <w:tc>
          <w:tcPr>
            <w:tcW w:type="dxa" w:w="3179"/>
            <w:tcMar>
              <w:top w:w="80" w:type="dxa"/>
              <w:start w:w="120" w:type="dxa"/>
              <w:bottom w:w="80" w:type="dxa"/>
              <w:end w:w="120" w:type="dxa"/>
            </w:tcMar>
            <w:vAlign w:val="top"/>
          </w:tcPr>
          <w:p>
            <w:pPr>
              <w:spacing w:after="0"/>
            </w:pPr>
            <w:r>
              <w:rPr>
                <w:rFonts w:ascii="Calibri" w:hAnsi="Calibri" w:eastAsia="Microsoft YaHei"/>
                <w:b w:val="0"/>
                <w:i w:val="0"/>
                <w:sz w:val="17"/>
              </w:rPr>
              <w:t>草稿新增 NON_DATA_PARTY 项</w:t>
            </w:r>
          </w:p>
        </w:tc>
      </w:tr>
      <w:tr>
        <w:tc>
          <w:tcPr>
            <w:tcW w:type="dxa" w:w="1030"/>
            <w:tcMar>
              <w:top w:w="80" w:type="dxa"/>
              <w:start w:w="120" w:type="dxa"/>
              <w:bottom w:w="80" w:type="dxa"/>
              <w:end w:w="120" w:type="dxa"/>
            </w:tcMar>
            <w:vAlign w:val="top"/>
          </w:tcPr>
          <w:p>
            <w:pPr>
              <w:spacing w:after="0"/>
            </w:pPr>
            <w:r>
              <w:rPr>
                <w:rFonts w:ascii="Calibri" w:hAnsi="Calibri" w:eastAsia="Microsoft YaHei"/>
                <w:b w:val="0"/>
                <w:i w:val="0"/>
                <w:sz w:val="17"/>
              </w:rPr>
              <w:t>CONS-003</w:t>
            </w:r>
          </w:p>
        </w:tc>
        <w:tc>
          <w:tcPr>
            <w:tcW w:type="dxa" w:w="1030"/>
            <w:tcMar>
              <w:top w:w="80" w:type="dxa"/>
              <w:start w:w="120" w:type="dxa"/>
              <w:bottom w:w="80" w:type="dxa"/>
              <w:end w:w="120" w:type="dxa"/>
            </w:tcMar>
            <w:vAlign w:val="top"/>
          </w:tcPr>
          <w:p>
            <w:pPr>
              <w:spacing w:after="0"/>
            </w:pPr>
            <w:r>
              <w:rPr>
                <w:rFonts w:ascii="Calibri" w:hAnsi="Calibri" w:eastAsia="Microsoft YaHei"/>
                <w:b w:val="0"/>
                <w:i w:val="0"/>
                <w:sz w:val="17"/>
              </w:rPr>
              <w:t>保存合同比例方案</w:t>
            </w:r>
          </w:p>
        </w:tc>
        <w:tc>
          <w:tcPr>
            <w:tcW w:type="dxa" w:w="4121"/>
            <w:tcMar>
              <w:top w:w="80" w:type="dxa"/>
              <w:start w:w="120" w:type="dxa"/>
              <w:bottom w:w="80" w:type="dxa"/>
              <w:end w:w="120" w:type="dxa"/>
            </w:tcMar>
            <w:vAlign w:val="top"/>
          </w:tcPr>
          <w:p>
            <w:pPr>
              <w:spacing w:after="0"/>
            </w:pPr>
            <w:r>
              <w:rPr>
                <w:rFonts w:ascii="Calibri" w:hAnsi="Calibri" w:eastAsia="Microsoft YaHei"/>
                <w:b w:val="0"/>
                <w:i w:val="0"/>
                <w:sz w:val="17"/>
              </w:rPr>
              <w:t>提交 total_revenue、data_provider_pool_ratio、items[]</w:t>
            </w:r>
          </w:p>
        </w:tc>
        <w:tc>
          <w:tcPr>
            <w:tcW w:type="dxa" w:w="3179"/>
            <w:tcMar>
              <w:top w:w="80" w:type="dxa"/>
              <w:start w:w="120" w:type="dxa"/>
              <w:bottom w:w="80" w:type="dxa"/>
              <w:end w:w="120" w:type="dxa"/>
            </w:tcMar>
            <w:vAlign w:val="top"/>
          </w:tcPr>
          <w:p>
            <w:pPr>
              <w:spacing w:after="0"/>
            </w:pPr>
            <w:r>
              <w:rPr>
                <w:rFonts w:ascii="Calibri" w:hAnsi="Calibri" w:eastAsia="Microsoft YaHei"/>
                <w:b w:val="0"/>
                <w:i w:val="0"/>
                <w:sz w:val="17"/>
              </w:rPr>
              <w:t>写 contract_ratio_plan/items，保存后重新 GET</w:t>
            </w:r>
          </w:p>
        </w:tc>
      </w:tr>
      <w:tr>
        <w:tc>
          <w:tcPr>
            <w:tcW w:type="dxa" w:w="1030"/>
            <w:tcMar>
              <w:top w:w="80" w:type="dxa"/>
              <w:start w:w="120" w:type="dxa"/>
              <w:bottom w:w="80" w:type="dxa"/>
              <w:end w:w="120" w:type="dxa"/>
            </w:tcMar>
            <w:vAlign w:val="top"/>
          </w:tcPr>
          <w:p>
            <w:pPr>
              <w:spacing w:after="0"/>
            </w:pPr>
            <w:r>
              <w:rPr>
                <w:rFonts w:ascii="Calibri" w:hAnsi="Calibri" w:eastAsia="Microsoft YaHei"/>
                <w:b w:val="0"/>
                <w:i w:val="0"/>
                <w:sz w:val="17"/>
              </w:rPr>
              <w:t>CONS-004</w:t>
            </w:r>
          </w:p>
        </w:tc>
        <w:tc>
          <w:tcPr>
            <w:tcW w:type="dxa" w:w="1030"/>
            <w:tcMar>
              <w:top w:w="80" w:type="dxa"/>
              <w:start w:w="120" w:type="dxa"/>
              <w:bottom w:w="80" w:type="dxa"/>
              <w:end w:w="120" w:type="dxa"/>
            </w:tcMar>
            <w:vAlign w:val="top"/>
          </w:tcPr>
          <w:p>
            <w:pPr>
              <w:spacing w:after="0"/>
            </w:pPr>
            <w:r>
              <w:rPr>
                <w:rFonts w:ascii="Calibri" w:hAnsi="Calibri" w:eastAsia="Microsoft YaHei"/>
                <w:b w:val="0"/>
                <w:i w:val="0"/>
                <w:sz w:val="17"/>
              </w:rPr>
              <w:t>清空合同比例方案</w:t>
            </w:r>
          </w:p>
        </w:tc>
        <w:tc>
          <w:tcPr>
            <w:tcW w:type="dxa" w:w="4121"/>
            <w:tcMar>
              <w:top w:w="80" w:type="dxa"/>
              <w:start w:w="120" w:type="dxa"/>
              <w:bottom w:w="80" w:type="dxa"/>
              <w:end w:w="120" w:type="dxa"/>
            </w:tcMar>
            <w:vAlign w:val="top"/>
          </w:tcPr>
          <w:p>
            <w:pPr>
              <w:spacing w:after="0"/>
            </w:pPr>
            <w:r>
              <w:rPr>
                <w:rFonts w:ascii="Calibri" w:hAnsi="Calibri" w:eastAsia="Microsoft YaHei"/>
                <w:b w:val="0"/>
                <w:i w:val="0"/>
                <w:sz w:val="17"/>
              </w:rPr>
              <w:t>二次确认后清空当前项目方案</w:t>
            </w:r>
          </w:p>
        </w:tc>
        <w:tc>
          <w:tcPr>
            <w:tcW w:type="dxa" w:w="3179"/>
            <w:tcMar>
              <w:top w:w="80" w:type="dxa"/>
              <w:start w:w="120" w:type="dxa"/>
              <w:bottom w:w="80" w:type="dxa"/>
              <w:end w:w="120" w:type="dxa"/>
            </w:tcMar>
            <w:vAlign w:val="top"/>
          </w:tcPr>
          <w:p>
            <w:pPr>
              <w:spacing w:after="0"/>
            </w:pPr>
            <w:r>
              <w:rPr>
                <w:rFonts w:ascii="Calibri" w:hAnsi="Calibri" w:eastAsia="Microsoft YaHei"/>
                <w:b w:val="0"/>
                <w:i w:val="0"/>
                <w:sz w:val="17"/>
              </w:rPr>
              <w:t>删除当前项目 contract_ratio_plan/items</w:t>
            </w:r>
          </w:p>
        </w:tc>
      </w:tr>
      <w:tr>
        <w:tc>
          <w:tcPr>
            <w:tcW w:type="dxa" w:w="1030"/>
            <w:tcMar>
              <w:top w:w="80" w:type="dxa"/>
              <w:start w:w="120" w:type="dxa"/>
              <w:bottom w:w="80" w:type="dxa"/>
              <w:end w:w="120" w:type="dxa"/>
            </w:tcMar>
            <w:vAlign w:val="top"/>
          </w:tcPr>
          <w:p>
            <w:pPr>
              <w:spacing w:after="0"/>
            </w:pPr>
            <w:r>
              <w:rPr>
                <w:rFonts w:ascii="Calibri" w:hAnsi="Calibri" w:eastAsia="Microsoft YaHei"/>
                <w:b w:val="0"/>
                <w:i w:val="0"/>
                <w:sz w:val="17"/>
              </w:rPr>
              <w:t>CONS-011</w:t>
            </w:r>
          </w:p>
        </w:tc>
        <w:tc>
          <w:tcPr>
            <w:tcW w:type="dxa" w:w="1030"/>
            <w:tcMar>
              <w:top w:w="80" w:type="dxa"/>
              <w:start w:w="120" w:type="dxa"/>
              <w:bottom w:w="80" w:type="dxa"/>
              <w:end w:w="120" w:type="dxa"/>
            </w:tcMar>
            <w:vAlign w:val="top"/>
          </w:tcPr>
          <w:p>
            <w:pPr>
              <w:spacing w:after="0"/>
            </w:pPr>
            <w:r>
              <w:rPr>
                <w:rFonts w:ascii="Calibri" w:hAnsi="Calibri" w:eastAsia="Microsoft YaHei"/>
                <w:b w:val="0"/>
                <w:i w:val="0"/>
                <w:sz w:val="17"/>
              </w:rPr>
              <w:t>查看合同比例方案</w:t>
            </w:r>
          </w:p>
        </w:tc>
        <w:tc>
          <w:tcPr>
            <w:tcW w:type="dxa" w:w="4121"/>
            <w:tcMar>
              <w:top w:w="80" w:type="dxa"/>
              <w:start w:w="120" w:type="dxa"/>
              <w:bottom w:w="80" w:type="dxa"/>
              <w:end w:w="120" w:type="dxa"/>
            </w:tcMar>
            <w:vAlign w:val="top"/>
          </w:tcPr>
          <w:p>
            <w:pPr>
              <w:spacing w:after="0"/>
            </w:pPr>
            <w:r>
              <w:rPr>
                <w:rFonts w:ascii="Calibri" w:hAnsi="Calibri" w:eastAsia="Microsoft YaHei"/>
                <w:b w:val="0"/>
                <w:i w:val="0"/>
                <w:sz w:val="17"/>
              </w:rPr>
              <w:t>只读展示比例、金额、金额来源和可模拟状态</w:t>
            </w:r>
          </w:p>
        </w:tc>
        <w:tc>
          <w:tcPr>
            <w:tcW w:type="dxa" w:w="3179"/>
            <w:tcMar>
              <w:top w:w="80" w:type="dxa"/>
              <w:start w:w="120" w:type="dxa"/>
              <w:bottom w:w="80" w:type="dxa"/>
              <w:end w:w="120" w:type="dxa"/>
            </w:tcMar>
            <w:vAlign w:val="top"/>
          </w:tcPr>
          <w:p>
            <w:pPr>
              <w:spacing w:after="0"/>
            </w:pPr>
            <w:r>
              <w:rPr>
                <w:rFonts w:ascii="Calibri" w:hAnsi="Calibri" w:eastAsia="Microsoft YaHei"/>
                <w:b w:val="0"/>
                <w:i w:val="0"/>
                <w:sz w:val="17"/>
              </w:rPr>
              <w:t>读取 contract-ratio API</w:t>
            </w:r>
          </w:p>
        </w:tc>
      </w:tr>
    </w:tbl>
    <w:p/>
    <w:p>
      <w:pPr>
        <w:pStyle w:val="Heading3"/>
      </w:pPr>
      <w:r>
        <w:t>数据库与接口设计提示</w:t>
      </w:r>
    </w:p>
    <w:p>
      <w:pPr>
        <w:pStyle w:val="ListBullet"/>
      </w:pPr>
      <w:r>
        <w:rPr>
          <w:rFonts w:ascii="Calibri" w:hAnsi="Calibri" w:eastAsia="Microsoft YaHei"/>
          <w:b w:val="0"/>
          <w:i w:val="0"/>
          <w:sz w:val="22"/>
        </w:rPr>
        <w:t>合同比例合计必须等于 1.000000。</w:t>
      </w:r>
    </w:p>
    <w:p>
      <w:pPr>
        <w:pStyle w:val="ListBullet"/>
      </w:pPr>
      <w:r>
        <w:rPr>
          <w:rFonts w:ascii="Calibri" w:hAnsi="Calibri" w:eastAsia="Microsoft YaHei"/>
          <w:b w:val="0"/>
          <w:i w:val="0"/>
          <w:sz w:val="22"/>
        </w:rPr>
        <w:t>数据源收益池作为一个整体比例项，不配置具体数据源主体。</w:t>
      </w:r>
    </w:p>
    <w:p>
      <w:pPr>
        <w:pStyle w:val="ListBullet"/>
      </w:pPr>
      <w:r>
        <w:rPr>
          <w:rFonts w:ascii="Calibri" w:hAnsi="Calibri" w:eastAsia="Microsoft YaHei"/>
          <w:b w:val="0"/>
          <w:i w:val="0"/>
          <w:sz w:val="22"/>
        </w:rPr>
        <w:t>非数据主体金额由后端按 total_revenue × ratio 计算，页面不在缺字段时补算。</w:t>
      </w:r>
    </w:p>
    <w:p>
      <w:pPr>
        <w:pStyle w:val="ListBullet"/>
      </w:pPr>
      <w:r>
        <w:rPr>
          <w:rFonts w:ascii="Calibri" w:hAnsi="Calibri" w:eastAsia="Microsoft YaHei"/>
          <w:b w:val="0"/>
          <w:i w:val="0"/>
          <w:sz w:val="22"/>
        </w:rPr>
        <w:t>当前合同分配规则页以合同比例方案为主；保底、封顶、固定比例和 constraint_apply_trace 仅属于旧约束兼容路径。</w:t>
      </w:r>
    </w:p>
    <w:p>
      <w:pPr>
        <w:pStyle w:val="Heading2"/>
      </w:pPr>
      <w:r>
        <w:t>7.11 报告生成与导出（REP）</w:t>
      </w:r>
    </w:p>
    <w:p>
      <w:r>
        <w:rPr>
          <w:rFonts w:ascii="Calibri" w:hAnsi="Calibri" w:eastAsia="Microsoft YaHei"/>
          <w:b w:val="0"/>
          <w:i w:val="0"/>
          <w:sz w:val="22"/>
        </w:rPr>
        <w:t>模块职责：报告生成与导出，包括 Markdown/CSV/JSON/JSONL 导出，PDF 为后续扩展版本能力。</w:t>
      </w:r>
    </w:p>
    <w:p>
      <w:r>
        <w:rPr>
          <w:rFonts w:ascii="Calibri" w:hAnsi="Calibri" w:eastAsia="Microsoft YaHei"/>
          <w:b w:val="0"/>
          <w:i w:val="0"/>
          <w:sz w:val="22"/>
        </w:rPr>
        <w:t>数据对象：ReportRecord、ExportFile。</w:t>
      </w:r>
    </w:p>
    <w:p>
      <w:r>
        <w:rPr>
          <w:rFonts w:ascii="Calibri" w:hAnsi="Calibri" w:eastAsia="Microsoft YaHei"/>
          <w:b w:val="0"/>
          <w:i w:val="0"/>
          <w:sz w:val="22"/>
        </w:rPr>
        <w:t>状态：已分配/已确认 -&gt; 已导出。</w:t>
      </w:r>
    </w:p>
    <w:p>
      <w:pPr>
        <w:pStyle w:val="Heading3"/>
      </w:pPr>
      <w:r>
        <w:t>页面设计输入</w:t>
      </w:r>
    </w:p>
    <w:tbl>
      <w:tblPr>
        <w:tblStyle w:val="TableGrid"/>
        <w:tblW w:type="auto" w:w="0"/>
        <w:jc w:val="center"/>
        <w:tblLayout w:type="fixed"/>
        <w:tblLook w:firstColumn="1" w:firstRow="1" w:lastColumn="0" w:lastRow="0" w:noHBand="0" w:noVBand="1" w:val="04A0"/>
      </w:tblPr>
      <w:tblGrid>
        <w:gridCol w:w="4680"/>
        <w:gridCol w:w="4680"/>
      </w:tblGrid>
      <w:tr>
        <w:tc>
          <w:tcPr>
            <w:tcW w:type="dxa" w:w="1936"/>
            <w:shd w:fill="E8EEF5"/>
            <w:tcMar>
              <w:top w:w="80" w:type="dxa"/>
              <w:start w:w="120" w:type="dxa"/>
              <w:bottom w:w="80" w:type="dxa"/>
              <w:end w:w="120" w:type="dxa"/>
            </w:tcMar>
            <w:vAlign w:val="center"/>
          </w:tcPr>
          <w:p>
            <w:pPr>
              <w:spacing w:after="0"/>
            </w:pPr>
            <w:r>
              <w:rPr>
                <w:rFonts w:ascii="Calibri" w:hAnsi="Calibri" w:eastAsia="Microsoft YaHei"/>
                <w:b/>
                <w:i w:val="0"/>
                <w:sz w:val="18"/>
              </w:rPr>
              <w:t>项目</w:t>
            </w:r>
          </w:p>
        </w:tc>
        <w:tc>
          <w:tcPr>
            <w:tcW w:type="dxa" w:w="7424"/>
            <w:shd w:fill="E8EEF5"/>
            <w:tcMar>
              <w:top w:w="80" w:type="dxa"/>
              <w:start w:w="120" w:type="dxa"/>
              <w:bottom w:w="80" w:type="dxa"/>
              <w:end w:w="120" w:type="dxa"/>
            </w:tcMar>
            <w:vAlign w:val="center"/>
          </w:tcPr>
          <w:p>
            <w:pPr>
              <w:spacing w:after="0"/>
            </w:pPr>
            <w:r>
              <w:rPr>
                <w:rFonts w:ascii="Calibri" w:hAnsi="Calibri" w:eastAsia="Microsoft YaHei"/>
                <w:b/>
                <w:i w:val="0"/>
                <w:sz w:val="18"/>
              </w:rPr>
              <w:t>设计内容</w:t>
            </w:r>
          </w:p>
        </w:tc>
      </w:tr>
      <w:tr>
        <w:tc>
          <w:tcPr>
            <w:tcW w:type="dxa" w:w="1936"/>
            <w:tcMar>
              <w:top w:w="80" w:type="dxa"/>
              <w:start w:w="120" w:type="dxa"/>
              <w:bottom w:w="80" w:type="dxa"/>
              <w:end w:w="120" w:type="dxa"/>
            </w:tcMar>
            <w:vAlign w:val="top"/>
          </w:tcPr>
          <w:p>
            <w:pPr>
              <w:spacing w:after="0"/>
            </w:pPr>
            <w:r>
              <w:rPr>
                <w:rFonts w:ascii="Calibri" w:hAnsi="Calibri" w:eastAsia="Microsoft YaHei"/>
                <w:b w:val="0"/>
                <w:i w:val="0"/>
                <w:sz w:val="17"/>
              </w:rPr>
              <w:t>入口路由</w:t>
            </w:r>
          </w:p>
        </w:tc>
        <w:tc>
          <w:tcPr>
            <w:tcW w:type="dxa" w:w="7424"/>
            <w:tcMar>
              <w:top w:w="80" w:type="dxa"/>
              <w:start w:w="120" w:type="dxa"/>
              <w:bottom w:w="80" w:type="dxa"/>
              <w:end w:w="120" w:type="dxa"/>
            </w:tcMar>
            <w:vAlign w:val="top"/>
          </w:tcPr>
          <w:p>
            <w:pPr>
              <w:spacing w:after="0"/>
            </w:pPr>
            <w:r>
              <w:rPr>
                <w:rFonts w:ascii="Calibri" w:hAnsi="Calibri" w:eastAsia="Microsoft YaHei"/>
                <w:b w:val="0"/>
                <w:i w:val="0"/>
                <w:sz w:val="17"/>
              </w:rPr>
              <w:t>/reports</w:t>
            </w:r>
          </w:p>
        </w:tc>
      </w:tr>
      <w:tr>
        <w:tc>
          <w:tcPr>
            <w:tcW w:type="dxa" w:w="1936"/>
            <w:tcMar>
              <w:top w:w="80" w:type="dxa"/>
              <w:start w:w="120" w:type="dxa"/>
              <w:bottom w:w="80" w:type="dxa"/>
              <w:end w:w="120" w:type="dxa"/>
            </w:tcMar>
            <w:vAlign w:val="top"/>
          </w:tcPr>
          <w:p>
            <w:pPr>
              <w:spacing w:after="0"/>
            </w:pPr>
            <w:r>
              <w:rPr>
                <w:rFonts w:ascii="Calibri" w:hAnsi="Calibri" w:eastAsia="Microsoft YaHei"/>
                <w:b w:val="0"/>
                <w:i w:val="0"/>
                <w:sz w:val="17"/>
              </w:rPr>
              <w:t>页面名称</w:t>
            </w:r>
          </w:p>
        </w:tc>
        <w:tc>
          <w:tcPr>
            <w:tcW w:type="dxa" w:w="7424"/>
            <w:tcMar>
              <w:top w:w="80" w:type="dxa"/>
              <w:start w:w="120" w:type="dxa"/>
              <w:bottom w:w="80" w:type="dxa"/>
              <w:end w:w="120" w:type="dxa"/>
            </w:tcMar>
            <w:vAlign w:val="top"/>
          </w:tcPr>
          <w:p>
            <w:pPr>
              <w:spacing w:after="0"/>
            </w:pPr>
            <w:r>
              <w:rPr>
                <w:rFonts w:ascii="Calibri" w:hAnsi="Calibri" w:eastAsia="Microsoft YaHei"/>
                <w:b w:val="0"/>
                <w:i w:val="0"/>
                <w:sz w:val="17"/>
              </w:rPr>
              <w:t>报告生成与导出</w:t>
            </w:r>
          </w:p>
        </w:tc>
      </w:tr>
      <w:tr>
        <w:tc>
          <w:tcPr>
            <w:tcW w:type="dxa" w:w="1936"/>
            <w:tcMar>
              <w:top w:w="80" w:type="dxa"/>
              <w:start w:w="120" w:type="dxa"/>
              <w:bottom w:w="80" w:type="dxa"/>
              <w:end w:w="120" w:type="dxa"/>
            </w:tcMar>
            <w:vAlign w:val="top"/>
          </w:tcPr>
          <w:p>
            <w:pPr>
              <w:spacing w:after="0"/>
            </w:pPr>
            <w:r>
              <w:rPr>
                <w:rFonts w:ascii="Calibri" w:hAnsi="Calibri" w:eastAsia="Microsoft YaHei"/>
                <w:b w:val="0"/>
                <w:i w:val="0"/>
                <w:sz w:val="17"/>
              </w:rPr>
              <w:t>页面区块</w:t>
            </w:r>
          </w:p>
        </w:tc>
        <w:tc>
          <w:tcPr>
            <w:tcW w:type="dxa" w:w="7424"/>
            <w:tcMar>
              <w:top w:w="80" w:type="dxa"/>
              <w:start w:w="120" w:type="dxa"/>
              <w:bottom w:w="80" w:type="dxa"/>
              <w:end w:w="120" w:type="dxa"/>
            </w:tcMar>
            <w:vAlign w:val="top"/>
          </w:tcPr>
          <w:p>
            <w:pPr>
              <w:spacing w:after="0"/>
            </w:pPr>
            <w:r>
              <w:rPr>
                <w:rFonts w:ascii="Calibri" w:hAnsi="Calibri" w:eastAsia="Microsoft YaHei"/>
                <w:b w:val="0"/>
                <w:i w:val="0"/>
                <w:sz w:val="17"/>
              </w:rPr>
              <w:t>报告预览、导出记录、文件清单、历史版本扩展</w:t>
            </w:r>
          </w:p>
        </w:tc>
      </w:tr>
      <w:tr>
        <w:tc>
          <w:tcPr>
            <w:tcW w:type="dxa" w:w="1936"/>
            <w:tcMar>
              <w:top w:w="80" w:type="dxa"/>
              <w:start w:w="120" w:type="dxa"/>
              <w:bottom w:w="80" w:type="dxa"/>
              <w:end w:w="120" w:type="dxa"/>
            </w:tcMar>
            <w:vAlign w:val="top"/>
          </w:tcPr>
          <w:p>
            <w:pPr>
              <w:spacing w:after="0"/>
            </w:pPr>
            <w:r>
              <w:rPr>
                <w:rFonts w:ascii="Calibri" w:hAnsi="Calibri" w:eastAsia="Microsoft YaHei"/>
                <w:b w:val="0"/>
                <w:i w:val="0"/>
                <w:sz w:val="17"/>
              </w:rPr>
              <w:t>主要按钮</w:t>
            </w:r>
          </w:p>
        </w:tc>
        <w:tc>
          <w:tcPr>
            <w:tcW w:type="dxa" w:w="7424"/>
            <w:tcMar>
              <w:top w:w="80" w:type="dxa"/>
              <w:start w:w="120" w:type="dxa"/>
              <w:bottom w:w="80" w:type="dxa"/>
              <w:end w:w="120" w:type="dxa"/>
            </w:tcMar>
            <w:vAlign w:val="top"/>
          </w:tcPr>
          <w:p>
            <w:pPr>
              <w:spacing w:after="0"/>
            </w:pPr>
            <w:r>
              <w:rPr>
                <w:rFonts w:ascii="Calibri" w:hAnsi="Calibri" w:eastAsia="Microsoft YaHei"/>
                <w:b w:val="0"/>
                <w:i w:val="0"/>
                <w:sz w:val="17"/>
              </w:rPr>
              <w:t>生成 Markdown、导出 CSV、导出 JSON、导出审计日志、生成 PDF（后续扩展）</w:t>
            </w:r>
          </w:p>
        </w:tc>
      </w:tr>
    </w:tbl>
    <w:p/>
    <w:p>
      <w:pPr>
        <w:pStyle w:val="Heading3"/>
      </w:pPr>
      <w:r>
        <w:t>按钮与功能单元设计</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123"/>
            <w:shd w:fill="E8EEF5"/>
            <w:tcMar>
              <w:top w:w="80" w:type="dxa"/>
              <w:start w:w="120" w:type="dxa"/>
              <w:bottom w:w="80" w:type="dxa"/>
              <w:end w:w="120" w:type="dxa"/>
            </w:tcMar>
            <w:vAlign w:val="center"/>
          </w:tcPr>
          <w:p>
            <w:pPr>
              <w:spacing w:after="0"/>
            </w:pPr>
            <w:r>
              <w:rPr>
                <w:rFonts w:ascii="Calibri" w:hAnsi="Calibri" w:eastAsia="Microsoft YaHei"/>
                <w:b/>
                <w:i w:val="0"/>
                <w:sz w:val="18"/>
              </w:rPr>
              <w:t>功能编号</w:t>
            </w:r>
          </w:p>
        </w:tc>
        <w:tc>
          <w:tcPr>
            <w:tcW w:type="dxa" w:w="1310"/>
            <w:shd w:fill="E8EEF5"/>
            <w:tcMar>
              <w:top w:w="80" w:type="dxa"/>
              <w:start w:w="120" w:type="dxa"/>
              <w:bottom w:w="80" w:type="dxa"/>
              <w:end w:w="120" w:type="dxa"/>
            </w:tcMar>
            <w:vAlign w:val="center"/>
          </w:tcPr>
          <w:p>
            <w:pPr>
              <w:spacing w:after="0"/>
            </w:pPr>
            <w:r>
              <w:rPr>
                <w:rFonts w:ascii="Calibri" w:hAnsi="Calibri" w:eastAsia="Microsoft YaHei"/>
                <w:b/>
                <w:i w:val="0"/>
                <w:sz w:val="18"/>
              </w:rPr>
              <w:t>按钮/功能</w:t>
            </w:r>
          </w:p>
        </w:tc>
        <w:tc>
          <w:tcPr>
            <w:tcW w:type="dxa" w:w="4492"/>
            <w:shd w:fill="E8EEF5"/>
            <w:tcMar>
              <w:top w:w="80" w:type="dxa"/>
              <w:start w:w="120" w:type="dxa"/>
              <w:bottom w:w="80" w:type="dxa"/>
              <w:end w:w="120" w:type="dxa"/>
            </w:tcMar>
            <w:vAlign w:val="center"/>
          </w:tcPr>
          <w:p>
            <w:pPr>
              <w:spacing w:after="0"/>
            </w:pPr>
            <w:r>
              <w:rPr>
                <w:rFonts w:ascii="Calibri" w:hAnsi="Calibri" w:eastAsia="Microsoft YaHei"/>
                <w:b/>
                <w:i w:val="0"/>
                <w:sz w:val="18"/>
              </w:rPr>
              <w:t>业务行为</w:t>
            </w:r>
          </w:p>
        </w:tc>
        <w:tc>
          <w:tcPr>
            <w:tcW w:type="dxa" w:w="2435"/>
            <w:shd w:fill="E8EEF5"/>
            <w:tcMar>
              <w:top w:w="80" w:type="dxa"/>
              <w:start w:w="120" w:type="dxa"/>
              <w:bottom w:w="80" w:type="dxa"/>
              <w:end w:w="120" w:type="dxa"/>
            </w:tcMar>
            <w:vAlign w:val="center"/>
          </w:tcPr>
          <w:p>
            <w:pPr>
              <w:spacing w:after="0"/>
            </w:pPr>
            <w:r>
              <w:rPr>
                <w:rFonts w:ascii="Calibri" w:hAnsi="Calibri" w:eastAsia="Microsoft YaHei"/>
                <w:b/>
                <w:i w:val="0"/>
                <w:sz w:val="18"/>
              </w:rPr>
              <w:t>数据副作用与设计要点</w:t>
            </w:r>
          </w:p>
        </w:tc>
      </w:tr>
      <w:tr>
        <w:tc>
          <w:tcPr>
            <w:tcW w:type="dxa" w:w="1123"/>
            <w:tcMar>
              <w:top w:w="80" w:type="dxa"/>
              <w:start w:w="120" w:type="dxa"/>
              <w:bottom w:w="80" w:type="dxa"/>
              <w:end w:w="120" w:type="dxa"/>
            </w:tcMar>
            <w:vAlign w:val="top"/>
          </w:tcPr>
          <w:p>
            <w:pPr>
              <w:spacing w:after="0"/>
            </w:pPr>
            <w:r>
              <w:rPr>
                <w:rFonts w:ascii="Calibri" w:hAnsi="Calibri" w:eastAsia="Microsoft YaHei"/>
                <w:b w:val="0"/>
                <w:i w:val="0"/>
                <w:sz w:val="17"/>
              </w:rPr>
              <w:t>REP-001</w:t>
            </w:r>
          </w:p>
        </w:tc>
        <w:tc>
          <w:tcPr>
            <w:tcW w:type="dxa" w:w="1310"/>
            <w:tcMar>
              <w:top w:w="80" w:type="dxa"/>
              <w:start w:w="120" w:type="dxa"/>
              <w:bottom w:w="80" w:type="dxa"/>
              <w:end w:w="120" w:type="dxa"/>
            </w:tcMar>
            <w:vAlign w:val="top"/>
          </w:tcPr>
          <w:p>
            <w:pPr>
              <w:spacing w:after="0"/>
            </w:pPr>
            <w:r>
              <w:rPr>
                <w:rFonts w:ascii="Calibri" w:hAnsi="Calibri" w:eastAsia="Microsoft YaHei"/>
                <w:b w:val="0"/>
                <w:i w:val="0"/>
                <w:sz w:val="17"/>
              </w:rPr>
              <w:t>报告预览</w:t>
            </w:r>
          </w:p>
        </w:tc>
        <w:tc>
          <w:tcPr>
            <w:tcW w:type="dxa" w:w="4492"/>
            <w:tcMar>
              <w:top w:w="80" w:type="dxa"/>
              <w:start w:w="120" w:type="dxa"/>
              <w:bottom w:w="80" w:type="dxa"/>
              <w:end w:w="120" w:type="dxa"/>
            </w:tcMar>
            <w:vAlign w:val="top"/>
          </w:tcPr>
          <w:p>
            <w:pPr>
              <w:spacing w:after="0"/>
            </w:pPr>
            <w:r>
              <w:rPr>
                <w:rFonts w:ascii="Calibri" w:hAnsi="Calibri" w:eastAsia="Microsoft YaHei"/>
                <w:b w:val="0"/>
                <w:i w:val="0"/>
                <w:sz w:val="17"/>
              </w:rPr>
              <w:t>展示报告目录、风险说明和待导出文件</w:t>
            </w:r>
          </w:p>
        </w:tc>
        <w:tc>
          <w:tcPr>
            <w:tcW w:type="dxa" w:w="2435"/>
            <w:tcMar>
              <w:top w:w="80" w:type="dxa"/>
              <w:start w:w="120" w:type="dxa"/>
              <w:bottom w:w="80" w:type="dxa"/>
              <w:end w:w="120" w:type="dxa"/>
            </w:tcMar>
            <w:vAlign w:val="top"/>
          </w:tcPr>
          <w:p>
            <w:pPr>
              <w:spacing w:after="0"/>
            </w:pPr>
            <w:r>
              <w:rPr>
                <w:rFonts w:ascii="Calibri" w:hAnsi="Calibri" w:eastAsia="Microsoft YaHei"/>
                <w:b w:val="0"/>
                <w:i w:val="0"/>
                <w:sz w:val="17"/>
              </w:rPr>
              <w:t>未完成前置时相关导出不可操作</w:t>
            </w:r>
          </w:p>
        </w:tc>
      </w:tr>
      <w:tr>
        <w:tc>
          <w:tcPr>
            <w:tcW w:type="dxa" w:w="1123"/>
            <w:tcMar>
              <w:top w:w="80" w:type="dxa"/>
              <w:start w:w="120" w:type="dxa"/>
              <w:bottom w:w="80" w:type="dxa"/>
              <w:end w:w="120" w:type="dxa"/>
            </w:tcMar>
            <w:vAlign w:val="top"/>
          </w:tcPr>
          <w:p>
            <w:pPr>
              <w:spacing w:after="0"/>
            </w:pPr>
            <w:r>
              <w:rPr>
                <w:rFonts w:ascii="Calibri" w:hAnsi="Calibri" w:eastAsia="Microsoft YaHei"/>
                <w:b w:val="0"/>
                <w:i w:val="0"/>
                <w:sz w:val="17"/>
              </w:rPr>
              <w:t>REP-002</w:t>
            </w:r>
          </w:p>
        </w:tc>
        <w:tc>
          <w:tcPr>
            <w:tcW w:type="dxa" w:w="1310"/>
            <w:tcMar>
              <w:top w:w="80" w:type="dxa"/>
              <w:start w:w="120" w:type="dxa"/>
              <w:bottom w:w="80" w:type="dxa"/>
              <w:end w:w="120" w:type="dxa"/>
            </w:tcMar>
            <w:vAlign w:val="top"/>
          </w:tcPr>
          <w:p>
            <w:pPr>
              <w:spacing w:after="0"/>
            </w:pPr>
            <w:r>
              <w:rPr>
                <w:rFonts w:ascii="Calibri" w:hAnsi="Calibri" w:eastAsia="Microsoft YaHei"/>
                <w:b w:val="0"/>
                <w:i w:val="0"/>
                <w:sz w:val="17"/>
              </w:rPr>
              <w:t>生成 Markdown 报告</w:t>
            </w:r>
          </w:p>
        </w:tc>
        <w:tc>
          <w:tcPr>
            <w:tcW w:type="dxa" w:w="4492"/>
            <w:tcMar>
              <w:top w:w="80" w:type="dxa"/>
              <w:start w:w="120" w:type="dxa"/>
              <w:bottom w:w="80" w:type="dxa"/>
              <w:end w:w="120" w:type="dxa"/>
            </w:tcMar>
            <w:vAlign w:val="top"/>
          </w:tcPr>
          <w:p>
            <w:pPr>
              <w:spacing w:after="0"/>
            </w:pPr>
            <w:r>
              <w:rPr>
                <w:rFonts w:ascii="Calibri" w:hAnsi="Calibri" w:eastAsia="Microsoft YaHei"/>
                <w:b w:val="0"/>
                <w:i w:val="0"/>
                <w:sz w:val="17"/>
              </w:rPr>
              <w:t>生成综合 Markdown 报告，包含质量、数元、算法、分配等章节；确认书专用文件不属于当前版本</w:t>
            </w:r>
          </w:p>
        </w:tc>
        <w:tc>
          <w:tcPr>
            <w:tcW w:type="dxa" w:w="2435"/>
            <w:tcMar>
              <w:top w:w="80" w:type="dxa"/>
              <w:start w:w="120" w:type="dxa"/>
              <w:bottom w:w="80" w:type="dxa"/>
              <w:end w:w="120" w:type="dxa"/>
            </w:tcMar>
            <w:vAlign w:val="top"/>
          </w:tcPr>
          <w:p>
            <w:pPr>
              <w:spacing w:after="0"/>
            </w:pPr>
            <w:r>
              <w:rPr>
                <w:rFonts w:ascii="Calibri" w:hAnsi="Calibri" w:eastAsia="Microsoft YaHei"/>
                <w:b w:val="0"/>
                <w:i w:val="0"/>
                <w:sz w:val="17"/>
              </w:rPr>
              <w:t>当前版本必须支持综合报告导出</w:t>
            </w:r>
          </w:p>
        </w:tc>
      </w:tr>
      <w:tr>
        <w:tc>
          <w:tcPr>
            <w:tcW w:type="dxa" w:w="1123"/>
            <w:tcMar>
              <w:top w:w="80" w:type="dxa"/>
              <w:start w:w="120" w:type="dxa"/>
              <w:bottom w:w="80" w:type="dxa"/>
              <w:end w:w="120" w:type="dxa"/>
            </w:tcMar>
            <w:vAlign w:val="top"/>
          </w:tcPr>
          <w:p>
            <w:pPr>
              <w:spacing w:after="0"/>
            </w:pPr>
            <w:r>
              <w:rPr>
                <w:rFonts w:ascii="Calibri" w:hAnsi="Calibri" w:eastAsia="Microsoft YaHei"/>
                <w:b w:val="0"/>
                <w:i w:val="0"/>
                <w:sz w:val="17"/>
              </w:rPr>
              <w:t>REP-003</w:t>
            </w:r>
          </w:p>
        </w:tc>
        <w:tc>
          <w:tcPr>
            <w:tcW w:type="dxa" w:w="1310"/>
            <w:tcMar>
              <w:top w:w="80" w:type="dxa"/>
              <w:start w:w="120" w:type="dxa"/>
              <w:bottom w:w="80" w:type="dxa"/>
              <w:end w:w="120" w:type="dxa"/>
            </w:tcMar>
            <w:vAlign w:val="top"/>
          </w:tcPr>
          <w:p>
            <w:pPr>
              <w:spacing w:after="0"/>
            </w:pPr>
            <w:r>
              <w:rPr>
                <w:rFonts w:ascii="Calibri" w:hAnsi="Calibri" w:eastAsia="Microsoft YaHei"/>
                <w:b w:val="0"/>
                <w:i w:val="0"/>
                <w:sz w:val="17"/>
              </w:rPr>
              <w:t>生成 PDF 报告</w:t>
            </w:r>
          </w:p>
        </w:tc>
        <w:tc>
          <w:tcPr>
            <w:tcW w:type="dxa" w:w="4492"/>
            <w:tcMar>
              <w:top w:w="80" w:type="dxa"/>
              <w:start w:w="120" w:type="dxa"/>
              <w:bottom w:w="80" w:type="dxa"/>
              <w:end w:w="120" w:type="dxa"/>
            </w:tcMar>
            <w:vAlign w:val="top"/>
          </w:tcPr>
          <w:p>
            <w:pPr>
              <w:spacing w:after="0"/>
            </w:pPr>
            <w:r>
              <w:rPr>
                <w:rFonts w:ascii="Calibri" w:hAnsi="Calibri" w:eastAsia="Microsoft YaHei"/>
                <w:b w:val="0"/>
                <w:i w:val="0"/>
                <w:sz w:val="17"/>
              </w:rPr>
              <w:t>项目级 P1 本地接口可生成 PDF；P0 不作为必须验收项</w:t>
            </w:r>
          </w:p>
        </w:tc>
        <w:tc>
          <w:tcPr>
            <w:tcW w:type="dxa" w:w="2435"/>
            <w:tcMar>
              <w:top w:w="80" w:type="dxa"/>
              <w:start w:w="120" w:type="dxa"/>
              <w:bottom w:w="80" w:type="dxa"/>
              <w:end w:w="120" w:type="dxa"/>
            </w:tcMar>
            <w:vAlign w:val="top"/>
          </w:tcPr>
          <w:p>
            <w:pPr>
              <w:spacing w:after="0"/>
            </w:pPr>
            <w:r>
              <w:rPr>
                <w:rFonts w:ascii="Calibri" w:hAnsi="Calibri" w:eastAsia="Microsoft YaHei"/>
                <w:b w:val="0"/>
                <w:i w:val="0"/>
                <w:sz w:val="17"/>
              </w:rPr>
              <w:t>P1 本地扩展</w:t>
            </w:r>
          </w:p>
        </w:tc>
      </w:tr>
      <w:tr>
        <w:tc>
          <w:tcPr>
            <w:tcW w:type="dxa" w:w="1123"/>
            <w:tcMar>
              <w:top w:w="80" w:type="dxa"/>
              <w:start w:w="120" w:type="dxa"/>
              <w:bottom w:w="80" w:type="dxa"/>
              <w:end w:w="120" w:type="dxa"/>
            </w:tcMar>
            <w:vAlign w:val="top"/>
          </w:tcPr>
          <w:p>
            <w:pPr>
              <w:spacing w:after="0"/>
            </w:pPr>
            <w:r>
              <w:rPr>
                <w:rFonts w:ascii="Calibri" w:hAnsi="Calibri" w:eastAsia="Microsoft YaHei"/>
                <w:b w:val="0"/>
                <w:i w:val="0"/>
                <w:sz w:val="17"/>
              </w:rPr>
              <w:t>REP-004</w:t>
            </w:r>
          </w:p>
        </w:tc>
        <w:tc>
          <w:tcPr>
            <w:tcW w:type="dxa" w:w="1310"/>
            <w:tcMar>
              <w:top w:w="80" w:type="dxa"/>
              <w:start w:w="120" w:type="dxa"/>
              <w:bottom w:w="80" w:type="dxa"/>
              <w:end w:w="120" w:type="dxa"/>
            </w:tcMar>
            <w:vAlign w:val="top"/>
          </w:tcPr>
          <w:p>
            <w:pPr>
              <w:spacing w:after="0"/>
            </w:pPr>
            <w:r>
              <w:rPr>
                <w:rFonts w:ascii="Calibri" w:hAnsi="Calibri" w:eastAsia="Microsoft YaHei"/>
                <w:b w:val="0"/>
                <w:i w:val="0"/>
                <w:sz w:val="17"/>
              </w:rPr>
              <w:t>导出 CSV 明细</w:t>
            </w:r>
          </w:p>
        </w:tc>
        <w:tc>
          <w:tcPr>
            <w:tcW w:type="dxa" w:w="4492"/>
            <w:tcMar>
              <w:top w:w="80" w:type="dxa"/>
              <w:start w:w="120" w:type="dxa"/>
              <w:bottom w:w="80" w:type="dxa"/>
              <w:end w:w="120" w:type="dxa"/>
            </w:tcMar>
            <w:vAlign w:val="top"/>
          </w:tcPr>
          <w:p>
            <w:pPr>
              <w:spacing w:after="0"/>
            </w:pPr>
            <w:r>
              <w:rPr>
                <w:rFonts w:ascii="Calibri" w:hAnsi="Calibri" w:eastAsia="Microsoft YaHei"/>
                <w:b w:val="0"/>
                <w:i w:val="0"/>
                <w:sz w:val="17"/>
              </w:rPr>
              <w:t>导出分配、资源、计量、算法明细</w:t>
            </w:r>
          </w:p>
        </w:tc>
        <w:tc>
          <w:tcPr>
            <w:tcW w:type="dxa" w:w="2435"/>
            <w:tcMar>
              <w:top w:w="80" w:type="dxa"/>
              <w:start w:w="120" w:type="dxa"/>
              <w:bottom w:w="80" w:type="dxa"/>
              <w:end w:w="120" w:type="dxa"/>
            </w:tcMar>
            <w:vAlign w:val="top"/>
          </w:tcPr>
          <w:p>
            <w:pPr>
              <w:spacing w:after="0"/>
            </w:pPr>
            <w:r>
              <w:rPr>
                <w:rFonts w:ascii="Calibri" w:hAnsi="Calibri" w:eastAsia="Microsoft YaHei"/>
                <w:b w:val="0"/>
                <w:i w:val="0"/>
                <w:sz w:val="17"/>
              </w:rPr>
              <w:t>字段必须符合清单</w:t>
            </w:r>
          </w:p>
        </w:tc>
      </w:tr>
      <w:tr>
        <w:tc>
          <w:tcPr>
            <w:tcW w:type="dxa" w:w="1123"/>
            <w:tcMar>
              <w:top w:w="80" w:type="dxa"/>
              <w:start w:w="120" w:type="dxa"/>
              <w:bottom w:w="80" w:type="dxa"/>
              <w:end w:w="120" w:type="dxa"/>
            </w:tcMar>
            <w:vAlign w:val="top"/>
          </w:tcPr>
          <w:p>
            <w:pPr>
              <w:spacing w:after="0"/>
            </w:pPr>
            <w:r>
              <w:rPr>
                <w:rFonts w:ascii="Calibri" w:hAnsi="Calibri" w:eastAsia="Microsoft YaHei"/>
                <w:b w:val="0"/>
                <w:i w:val="0"/>
                <w:sz w:val="17"/>
              </w:rPr>
              <w:t>REP-005</w:t>
            </w:r>
          </w:p>
        </w:tc>
        <w:tc>
          <w:tcPr>
            <w:tcW w:type="dxa" w:w="1310"/>
            <w:tcMar>
              <w:top w:w="80" w:type="dxa"/>
              <w:start w:w="120" w:type="dxa"/>
              <w:bottom w:w="80" w:type="dxa"/>
              <w:end w:w="120" w:type="dxa"/>
            </w:tcMar>
            <w:vAlign w:val="top"/>
          </w:tcPr>
          <w:p>
            <w:pPr>
              <w:spacing w:after="0"/>
            </w:pPr>
            <w:r>
              <w:rPr>
                <w:rFonts w:ascii="Calibri" w:hAnsi="Calibri" w:eastAsia="Microsoft YaHei"/>
                <w:b w:val="0"/>
                <w:i w:val="0"/>
                <w:sz w:val="17"/>
              </w:rPr>
              <w:t>导出 JSON 结果</w:t>
            </w:r>
          </w:p>
        </w:tc>
        <w:tc>
          <w:tcPr>
            <w:tcW w:type="dxa" w:w="4492"/>
            <w:tcMar>
              <w:top w:w="80" w:type="dxa"/>
              <w:start w:w="120" w:type="dxa"/>
              <w:bottom w:w="80" w:type="dxa"/>
              <w:end w:w="120" w:type="dxa"/>
            </w:tcMar>
            <w:vAlign w:val="top"/>
          </w:tcPr>
          <w:p>
            <w:pPr>
              <w:spacing w:after="0"/>
            </w:pPr>
            <w:r>
              <w:rPr>
                <w:rFonts w:ascii="Calibri" w:hAnsi="Calibri" w:eastAsia="Microsoft YaHei"/>
                <w:b w:val="0"/>
                <w:i w:val="0"/>
                <w:sz w:val="17"/>
              </w:rPr>
              <w:t>导出结构化结果和 assumptions</w:t>
            </w:r>
          </w:p>
        </w:tc>
        <w:tc>
          <w:tcPr>
            <w:tcW w:type="dxa" w:w="2435"/>
            <w:tcMar>
              <w:top w:w="80" w:type="dxa"/>
              <w:start w:w="120" w:type="dxa"/>
              <w:bottom w:w="80" w:type="dxa"/>
              <w:end w:w="120" w:type="dxa"/>
            </w:tcMar>
            <w:vAlign w:val="top"/>
          </w:tcPr>
          <w:p>
            <w:pPr>
              <w:spacing w:after="0"/>
            </w:pPr>
            <w:r>
              <w:rPr>
                <w:rFonts w:ascii="Calibri" w:hAnsi="Calibri" w:eastAsia="Microsoft YaHei"/>
                <w:b w:val="0"/>
                <w:i w:val="0"/>
                <w:sz w:val="17"/>
              </w:rPr>
              <w:t>便于自动验收</w:t>
            </w:r>
          </w:p>
        </w:tc>
      </w:tr>
      <w:tr>
        <w:tc>
          <w:tcPr>
            <w:tcW w:type="dxa" w:w="1123"/>
            <w:tcMar>
              <w:top w:w="80" w:type="dxa"/>
              <w:start w:w="120" w:type="dxa"/>
              <w:bottom w:w="80" w:type="dxa"/>
              <w:end w:w="120" w:type="dxa"/>
            </w:tcMar>
            <w:vAlign w:val="top"/>
          </w:tcPr>
          <w:p>
            <w:pPr>
              <w:spacing w:after="0"/>
            </w:pPr>
            <w:r>
              <w:rPr>
                <w:rFonts w:ascii="Calibri" w:hAnsi="Calibri" w:eastAsia="Microsoft YaHei"/>
                <w:b w:val="0"/>
                <w:i w:val="0"/>
                <w:sz w:val="17"/>
              </w:rPr>
              <w:t>REP-006</w:t>
            </w:r>
          </w:p>
        </w:tc>
        <w:tc>
          <w:tcPr>
            <w:tcW w:type="dxa" w:w="1310"/>
            <w:tcMar>
              <w:top w:w="80" w:type="dxa"/>
              <w:start w:w="120" w:type="dxa"/>
              <w:bottom w:w="80" w:type="dxa"/>
              <w:end w:w="120" w:type="dxa"/>
            </w:tcMar>
            <w:vAlign w:val="top"/>
          </w:tcPr>
          <w:p>
            <w:pPr>
              <w:spacing w:after="0"/>
            </w:pPr>
            <w:r>
              <w:rPr>
                <w:rFonts w:ascii="Calibri" w:hAnsi="Calibri" w:eastAsia="Microsoft YaHei"/>
                <w:b w:val="0"/>
                <w:i w:val="0"/>
                <w:sz w:val="17"/>
              </w:rPr>
              <w:t>导出算法审计说明</w:t>
            </w:r>
          </w:p>
        </w:tc>
        <w:tc>
          <w:tcPr>
            <w:tcW w:type="dxa" w:w="4492"/>
            <w:tcMar>
              <w:top w:w="80" w:type="dxa"/>
              <w:start w:w="120" w:type="dxa"/>
              <w:bottom w:w="80" w:type="dxa"/>
              <w:end w:w="120" w:type="dxa"/>
            </w:tcMar>
            <w:vAlign w:val="top"/>
          </w:tcPr>
          <w:p>
            <w:pPr>
              <w:spacing w:after="0"/>
            </w:pPr>
            <w:r>
              <w:rPr>
                <w:rFonts w:ascii="Calibri" w:hAnsi="Calibri" w:eastAsia="Microsoft YaHei"/>
                <w:b w:val="0"/>
                <w:i w:val="0"/>
                <w:sz w:val="17"/>
              </w:rPr>
              <w:t>导出 MD-DShap 审计报告</w:t>
            </w:r>
          </w:p>
        </w:tc>
        <w:tc>
          <w:tcPr>
            <w:tcW w:type="dxa" w:w="2435"/>
            <w:tcMar>
              <w:top w:w="80" w:type="dxa"/>
              <w:start w:w="120" w:type="dxa"/>
              <w:bottom w:w="80" w:type="dxa"/>
              <w:end w:w="120" w:type="dxa"/>
            </w:tcMar>
            <w:vAlign w:val="top"/>
          </w:tcPr>
          <w:p>
            <w:pPr>
              <w:spacing w:after="0"/>
            </w:pPr>
            <w:r>
              <w:rPr>
                <w:rFonts w:ascii="Calibri" w:hAnsi="Calibri" w:eastAsia="Microsoft YaHei"/>
                <w:b w:val="0"/>
                <w:i w:val="0"/>
                <w:sz w:val="17"/>
              </w:rPr>
              <w:t>必须包含模式、参数、来源、假设</w:t>
            </w:r>
          </w:p>
        </w:tc>
      </w:tr>
      <w:tr>
        <w:tc>
          <w:tcPr>
            <w:tcW w:type="dxa" w:w="1123"/>
            <w:tcMar>
              <w:top w:w="80" w:type="dxa"/>
              <w:start w:w="120" w:type="dxa"/>
              <w:bottom w:w="80" w:type="dxa"/>
              <w:end w:w="120" w:type="dxa"/>
            </w:tcMar>
            <w:vAlign w:val="top"/>
          </w:tcPr>
          <w:p>
            <w:pPr>
              <w:spacing w:after="0"/>
            </w:pPr>
            <w:r>
              <w:rPr>
                <w:rFonts w:ascii="Calibri" w:hAnsi="Calibri" w:eastAsia="Microsoft YaHei"/>
                <w:b w:val="0"/>
                <w:i w:val="0"/>
                <w:sz w:val="17"/>
              </w:rPr>
              <w:t>REP-009</w:t>
            </w:r>
          </w:p>
        </w:tc>
        <w:tc>
          <w:tcPr>
            <w:tcW w:type="dxa" w:w="1310"/>
            <w:tcMar>
              <w:top w:w="80" w:type="dxa"/>
              <w:start w:w="120" w:type="dxa"/>
              <w:bottom w:w="80" w:type="dxa"/>
              <w:end w:w="120" w:type="dxa"/>
            </w:tcMar>
            <w:vAlign w:val="top"/>
          </w:tcPr>
          <w:p>
            <w:pPr>
              <w:spacing w:after="0"/>
            </w:pPr>
            <w:r>
              <w:rPr>
                <w:rFonts w:ascii="Calibri" w:hAnsi="Calibri" w:eastAsia="Microsoft YaHei"/>
                <w:b w:val="0"/>
                <w:i w:val="0"/>
                <w:sz w:val="17"/>
              </w:rPr>
              <w:t>导出收益分配确认书</w:t>
            </w:r>
          </w:p>
        </w:tc>
        <w:tc>
          <w:tcPr>
            <w:tcW w:type="dxa" w:w="4492"/>
            <w:tcMar>
              <w:top w:w="80" w:type="dxa"/>
              <w:start w:w="120" w:type="dxa"/>
              <w:bottom w:w="80" w:type="dxa"/>
              <w:end w:w="120" w:type="dxa"/>
            </w:tcMar>
            <w:vAlign w:val="top"/>
          </w:tcPr>
          <w:p>
            <w:pPr>
              <w:spacing w:after="0"/>
            </w:pPr>
            <w:r>
              <w:rPr>
                <w:rFonts w:ascii="Calibri" w:hAnsi="Calibri" w:eastAsia="Microsoft YaHei"/>
                <w:b w:val="0"/>
                <w:i w:val="0"/>
                <w:sz w:val="17"/>
              </w:rPr>
              <w:t>当前版本不提供确认书专用导出接口</w:t>
            </w:r>
          </w:p>
        </w:tc>
        <w:tc>
          <w:tcPr>
            <w:tcW w:type="dxa" w:w="2435"/>
            <w:tcMar>
              <w:top w:w="80" w:type="dxa"/>
              <w:start w:w="120" w:type="dxa"/>
              <w:bottom w:w="80" w:type="dxa"/>
              <w:end w:w="120" w:type="dxa"/>
            </w:tcMar>
            <w:vAlign w:val="top"/>
          </w:tcPr>
          <w:p>
            <w:pPr>
              <w:spacing w:after="0"/>
            </w:pPr>
            <w:r>
              <w:rPr>
                <w:rFonts w:ascii="Calibri" w:hAnsi="Calibri" w:eastAsia="Microsoft YaHei"/>
                <w:b w:val="0"/>
                <w:i w:val="0"/>
                <w:sz w:val="17"/>
              </w:rPr>
              <w:t>Markdown 报告不作为确认书，不生成确认书文件</w:t>
            </w:r>
          </w:p>
        </w:tc>
      </w:tr>
    </w:tbl>
    <w:p/>
    <w:p>
      <w:pPr>
        <w:pStyle w:val="Heading3"/>
      </w:pPr>
      <w:r>
        <w:t>数据库与接口设计提示</w:t>
      </w:r>
    </w:p>
    <w:p>
      <w:pPr>
        <w:pStyle w:val="ListBullet"/>
      </w:pPr>
      <w:r>
        <w:rPr>
          <w:rFonts w:ascii="Calibri" w:hAnsi="Calibri" w:eastAsia="Microsoft YaHei"/>
          <w:b w:val="0"/>
          <w:i w:val="0"/>
          <w:sz w:val="22"/>
        </w:rPr>
        <w:t>导出前必须校验前置结果和字段清单。</w:t>
      </w:r>
    </w:p>
    <w:p>
      <w:pPr>
        <w:pStyle w:val="ListBullet"/>
      </w:pPr>
      <w:r>
        <w:rPr>
          <w:rFonts w:ascii="Calibri" w:hAnsi="Calibri" w:eastAsia="Microsoft YaHei"/>
          <w:b w:val="0"/>
          <w:i w:val="0"/>
          <w:sz w:val="22"/>
        </w:rPr>
        <w:t>每次导出生成 report_id、文件名、checksum。</w:t>
      </w:r>
    </w:p>
    <w:p>
      <w:pPr>
        <w:pStyle w:val="ListBullet"/>
      </w:pPr>
      <w:r>
        <w:rPr>
          <w:rFonts w:ascii="Calibri" w:hAnsi="Calibri" w:eastAsia="Microsoft YaHei"/>
          <w:b w:val="0"/>
          <w:i w:val="0"/>
          <w:sz w:val="22"/>
        </w:rPr>
        <w:t>PDF 为 P1，不影响 P0 Markdown 导出。</w:t>
      </w:r>
    </w:p>
    <w:p>
      <w:pPr>
        <w:pStyle w:val="Heading2"/>
      </w:pPr>
      <w:r>
        <w:t>7.12 参数配置（PARAM）</w:t>
      </w:r>
    </w:p>
    <w:p>
      <w:r>
        <w:rPr>
          <w:rFonts w:ascii="Calibri" w:hAnsi="Calibri" w:eastAsia="Microsoft YaHei"/>
          <w:b w:val="0"/>
          <w:i w:val="0"/>
          <w:sz w:val="22"/>
        </w:rPr>
        <w:t>模块职责：参数配置，包括场景系数、质量权重、算法参数、报告模板、风险提示文案。</w:t>
      </w:r>
    </w:p>
    <w:p>
      <w:r>
        <w:rPr>
          <w:rFonts w:ascii="Calibri" w:hAnsi="Calibri" w:eastAsia="Microsoft YaHei"/>
          <w:b w:val="0"/>
          <w:i w:val="0"/>
          <w:sz w:val="22"/>
        </w:rPr>
        <w:t>数据对象：SystemParameter、ParameterVersion。</w:t>
      </w:r>
    </w:p>
    <w:p>
      <w:r>
        <w:rPr>
          <w:rFonts w:ascii="Calibri" w:hAnsi="Calibri" w:eastAsia="Microsoft YaHei"/>
          <w:b w:val="0"/>
          <w:i w:val="0"/>
          <w:sz w:val="22"/>
        </w:rPr>
        <w:t>状态：参数版本化。</w:t>
      </w:r>
    </w:p>
    <w:p>
      <w:pPr>
        <w:pStyle w:val="Heading3"/>
      </w:pPr>
      <w:r>
        <w:t>页面设计输入</w:t>
      </w:r>
    </w:p>
    <w:tbl>
      <w:tblPr>
        <w:tblStyle w:val="TableGrid"/>
        <w:tblW w:type="auto" w:w="0"/>
        <w:jc w:val="center"/>
        <w:tblLayout w:type="fixed"/>
        <w:tblLook w:firstColumn="1" w:firstRow="1" w:lastColumn="0" w:lastRow="0" w:noHBand="0" w:noVBand="1" w:val="04A0"/>
      </w:tblPr>
      <w:tblGrid>
        <w:gridCol w:w="4680"/>
        <w:gridCol w:w="4680"/>
      </w:tblGrid>
      <w:tr>
        <w:tc>
          <w:tcPr>
            <w:tcW w:type="dxa" w:w="3209"/>
            <w:shd w:fill="E8EEF5"/>
            <w:tcMar>
              <w:top w:w="80" w:type="dxa"/>
              <w:start w:w="120" w:type="dxa"/>
              <w:bottom w:w="80" w:type="dxa"/>
              <w:end w:w="120" w:type="dxa"/>
            </w:tcMar>
            <w:vAlign w:val="center"/>
          </w:tcPr>
          <w:p>
            <w:pPr>
              <w:spacing w:after="0"/>
            </w:pPr>
            <w:r>
              <w:rPr>
                <w:rFonts w:ascii="Calibri" w:hAnsi="Calibri" w:eastAsia="Microsoft YaHei"/>
                <w:b/>
                <w:i w:val="0"/>
                <w:sz w:val="18"/>
              </w:rPr>
              <w:t>项目</w:t>
            </w:r>
          </w:p>
        </w:tc>
        <w:tc>
          <w:tcPr>
            <w:tcW w:type="dxa" w:w="6151"/>
            <w:shd w:fill="E8EEF5"/>
            <w:tcMar>
              <w:top w:w="80" w:type="dxa"/>
              <w:start w:w="120" w:type="dxa"/>
              <w:bottom w:w="80" w:type="dxa"/>
              <w:end w:w="120" w:type="dxa"/>
            </w:tcMar>
            <w:vAlign w:val="center"/>
          </w:tcPr>
          <w:p>
            <w:pPr>
              <w:spacing w:after="0"/>
            </w:pPr>
            <w:r>
              <w:rPr>
                <w:rFonts w:ascii="Calibri" w:hAnsi="Calibri" w:eastAsia="Microsoft YaHei"/>
                <w:b/>
                <w:i w:val="0"/>
                <w:sz w:val="18"/>
              </w:rPr>
              <w:t>设计内容</w:t>
            </w:r>
          </w:p>
        </w:tc>
      </w:tr>
      <w:tr>
        <w:tc>
          <w:tcPr>
            <w:tcW w:type="dxa" w:w="3209"/>
            <w:tcMar>
              <w:top w:w="80" w:type="dxa"/>
              <w:start w:w="120" w:type="dxa"/>
              <w:bottom w:w="80" w:type="dxa"/>
              <w:end w:w="120" w:type="dxa"/>
            </w:tcMar>
            <w:vAlign w:val="top"/>
          </w:tcPr>
          <w:p>
            <w:pPr>
              <w:spacing w:after="0"/>
            </w:pPr>
            <w:r>
              <w:rPr>
                <w:rFonts w:ascii="Calibri" w:hAnsi="Calibri" w:eastAsia="Microsoft YaHei"/>
                <w:b w:val="0"/>
                <w:i w:val="0"/>
                <w:sz w:val="17"/>
              </w:rPr>
              <w:t>入口路由</w:t>
            </w:r>
          </w:p>
        </w:tc>
        <w:tc>
          <w:tcPr>
            <w:tcW w:type="dxa" w:w="6151"/>
            <w:tcMar>
              <w:top w:w="80" w:type="dxa"/>
              <w:start w:w="120" w:type="dxa"/>
              <w:bottom w:w="80" w:type="dxa"/>
              <w:end w:w="120" w:type="dxa"/>
            </w:tcMar>
            <w:vAlign w:val="top"/>
          </w:tcPr>
          <w:p>
            <w:pPr>
              <w:spacing w:after="0"/>
            </w:pPr>
            <w:r>
              <w:rPr>
                <w:rFonts w:ascii="Calibri" w:hAnsi="Calibri" w:eastAsia="Microsoft YaHei"/>
                <w:b w:val="0"/>
                <w:i w:val="0"/>
                <w:sz w:val="17"/>
              </w:rPr>
              <w:t>/system/parameters</w:t>
            </w:r>
          </w:p>
        </w:tc>
      </w:tr>
      <w:tr>
        <w:tc>
          <w:tcPr>
            <w:tcW w:type="dxa" w:w="3209"/>
            <w:tcMar>
              <w:top w:w="80" w:type="dxa"/>
              <w:start w:w="120" w:type="dxa"/>
              <w:bottom w:w="80" w:type="dxa"/>
              <w:end w:w="120" w:type="dxa"/>
            </w:tcMar>
            <w:vAlign w:val="top"/>
          </w:tcPr>
          <w:p>
            <w:pPr>
              <w:spacing w:after="0"/>
            </w:pPr>
            <w:r>
              <w:rPr>
                <w:rFonts w:ascii="Calibri" w:hAnsi="Calibri" w:eastAsia="Microsoft YaHei"/>
                <w:b w:val="0"/>
                <w:i w:val="0"/>
                <w:sz w:val="17"/>
              </w:rPr>
              <w:t>页面名称</w:t>
            </w:r>
          </w:p>
        </w:tc>
        <w:tc>
          <w:tcPr>
            <w:tcW w:type="dxa" w:w="6151"/>
            <w:tcMar>
              <w:top w:w="80" w:type="dxa"/>
              <w:start w:w="120" w:type="dxa"/>
              <w:bottom w:w="80" w:type="dxa"/>
              <w:end w:w="120" w:type="dxa"/>
            </w:tcMar>
            <w:vAlign w:val="top"/>
          </w:tcPr>
          <w:p>
            <w:pPr>
              <w:spacing w:after="0"/>
            </w:pPr>
            <w:r>
              <w:rPr>
                <w:rFonts w:ascii="Calibri" w:hAnsi="Calibri" w:eastAsia="Microsoft YaHei"/>
                <w:b w:val="0"/>
                <w:i w:val="0"/>
                <w:sz w:val="17"/>
              </w:rPr>
              <w:t>参数配置</w:t>
            </w:r>
          </w:p>
        </w:tc>
      </w:tr>
      <w:tr>
        <w:tc>
          <w:tcPr>
            <w:tcW w:type="dxa" w:w="3209"/>
            <w:tcMar>
              <w:top w:w="80" w:type="dxa"/>
              <w:start w:w="120" w:type="dxa"/>
              <w:bottom w:w="80" w:type="dxa"/>
              <w:end w:w="120" w:type="dxa"/>
            </w:tcMar>
            <w:vAlign w:val="top"/>
          </w:tcPr>
          <w:p>
            <w:pPr>
              <w:spacing w:after="0"/>
            </w:pPr>
            <w:r>
              <w:rPr>
                <w:rFonts w:ascii="Calibri" w:hAnsi="Calibri" w:eastAsia="Microsoft YaHei"/>
                <w:b w:val="0"/>
                <w:i w:val="0"/>
                <w:sz w:val="17"/>
              </w:rPr>
              <w:t>页面区块</w:t>
            </w:r>
          </w:p>
        </w:tc>
        <w:tc>
          <w:tcPr>
            <w:tcW w:type="dxa" w:w="6151"/>
            <w:tcMar>
              <w:top w:w="80" w:type="dxa"/>
              <w:start w:w="120" w:type="dxa"/>
              <w:bottom w:w="80" w:type="dxa"/>
              <w:end w:w="120" w:type="dxa"/>
            </w:tcMar>
            <w:vAlign w:val="top"/>
          </w:tcPr>
          <w:p>
            <w:pPr>
              <w:spacing w:after="0"/>
            </w:pPr>
            <w:r>
              <w:rPr>
                <w:rFonts w:ascii="Calibri" w:hAnsi="Calibri" w:eastAsia="Microsoft YaHei"/>
                <w:b w:val="0"/>
                <w:i w:val="0"/>
                <w:sz w:val="17"/>
              </w:rPr>
              <w:t>质量权重、算法默认参数、风险提示文案、精度规则</w:t>
            </w:r>
          </w:p>
        </w:tc>
      </w:tr>
      <w:tr>
        <w:tc>
          <w:tcPr>
            <w:tcW w:type="dxa" w:w="3209"/>
            <w:tcMar>
              <w:top w:w="80" w:type="dxa"/>
              <w:start w:w="120" w:type="dxa"/>
              <w:bottom w:w="80" w:type="dxa"/>
              <w:end w:w="120" w:type="dxa"/>
            </w:tcMar>
            <w:vAlign w:val="top"/>
          </w:tcPr>
          <w:p>
            <w:pPr>
              <w:spacing w:after="0"/>
            </w:pPr>
            <w:r>
              <w:rPr>
                <w:rFonts w:ascii="Calibri" w:hAnsi="Calibri" w:eastAsia="Microsoft YaHei"/>
                <w:b w:val="0"/>
                <w:i w:val="0"/>
                <w:sz w:val="17"/>
              </w:rPr>
              <w:t>主要按钮</w:t>
            </w:r>
          </w:p>
        </w:tc>
        <w:tc>
          <w:tcPr>
            <w:tcW w:type="dxa" w:w="6151"/>
            <w:tcMar>
              <w:top w:w="80" w:type="dxa"/>
              <w:start w:w="120" w:type="dxa"/>
              <w:bottom w:w="80" w:type="dxa"/>
              <w:end w:w="120" w:type="dxa"/>
            </w:tcMar>
            <w:vAlign w:val="top"/>
          </w:tcPr>
          <w:p>
            <w:pPr>
              <w:spacing w:after="0"/>
            </w:pPr>
            <w:r>
              <w:rPr>
                <w:rFonts w:ascii="Calibri" w:hAnsi="Calibri" w:eastAsia="Microsoft YaHei"/>
                <w:b w:val="0"/>
                <w:i w:val="0"/>
                <w:sz w:val="17"/>
              </w:rPr>
              <w:t>新增/编辑参数、恢复默认、保存版本</w:t>
            </w:r>
          </w:p>
        </w:tc>
      </w:tr>
    </w:tbl>
    <w:p/>
    <w:p>
      <w:pPr>
        <w:pStyle w:val="Heading3"/>
      </w:pPr>
      <w:r>
        <w:t>按钮与功能单元设计</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604"/>
            <w:shd w:fill="E8EEF5"/>
            <w:tcMar>
              <w:top w:w="80" w:type="dxa"/>
              <w:start w:w="120" w:type="dxa"/>
              <w:bottom w:w="80" w:type="dxa"/>
              <w:end w:w="120" w:type="dxa"/>
            </w:tcMar>
            <w:vAlign w:val="center"/>
          </w:tcPr>
          <w:p>
            <w:pPr>
              <w:spacing w:after="0"/>
            </w:pPr>
            <w:r>
              <w:rPr>
                <w:rFonts w:ascii="Calibri" w:hAnsi="Calibri" w:eastAsia="Microsoft YaHei"/>
                <w:b/>
                <w:i w:val="0"/>
                <w:sz w:val="18"/>
              </w:rPr>
              <w:t>功能编号</w:t>
            </w:r>
          </w:p>
        </w:tc>
        <w:tc>
          <w:tcPr>
            <w:tcW w:type="dxa" w:w="1738"/>
            <w:shd w:fill="E8EEF5"/>
            <w:tcMar>
              <w:top w:w="80" w:type="dxa"/>
              <w:start w:w="120" w:type="dxa"/>
              <w:bottom w:w="80" w:type="dxa"/>
              <w:end w:w="120" w:type="dxa"/>
            </w:tcMar>
            <w:vAlign w:val="center"/>
          </w:tcPr>
          <w:p>
            <w:pPr>
              <w:spacing w:after="0"/>
            </w:pPr>
            <w:r>
              <w:rPr>
                <w:rFonts w:ascii="Calibri" w:hAnsi="Calibri" w:eastAsia="Microsoft YaHei"/>
                <w:b/>
                <w:i w:val="0"/>
                <w:sz w:val="18"/>
              </w:rPr>
              <w:t>按钮/功能</w:t>
            </w:r>
          </w:p>
        </w:tc>
        <w:tc>
          <w:tcPr>
            <w:tcW w:type="dxa" w:w="4412"/>
            <w:shd w:fill="E8EEF5"/>
            <w:tcMar>
              <w:top w:w="80" w:type="dxa"/>
              <w:start w:w="120" w:type="dxa"/>
              <w:bottom w:w="80" w:type="dxa"/>
              <w:end w:w="120" w:type="dxa"/>
            </w:tcMar>
            <w:vAlign w:val="center"/>
          </w:tcPr>
          <w:p>
            <w:pPr>
              <w:spacing w:after="0"/>
            </w:pPr>
            <w:r>
              <w:rPr>
                <w:rFonts w:ascii="Calibri" w:hAnsi="Calibri" w:eastAsia="Microsoft YaHei"/>
                <w:b/>
                <w:i w:val="0"/>
                <w:sz w:val="18"/>
              </w:rPr>
              <w:t>业务行为</w:t>
            </w:r>
          </w:p>
        </w:tc>
        <w:tc>
          <w:tcPr>
            <w:tcW w:type="dxa" w:w="1606"/>
            <w:shd w:fill="E8EEF5"/>
            <w:tcMar>
              <w:top w:w="80" w:type="dxa"/>
              <w:start w:w="120" w:type="dxa"/>
              <w:bottom w:w="80" w:type="dxa"/>
              <w:end w:w="120" w:type="dxa"/>
            </w:tcMar>
            <w:vAlign w:val="center"/>
          </w:tcPr>
          <w:p>
            <w:pPr>
              <w:spacing w:after="0"/>
            </w:pPr>
            <w:r>
              <w:rPr>
                <w:rFonts w:ascii="Calibri" w:hAnsi="Calibri" w:eastAsia="Microsoft YaHei"/>
                <w:b/>
                <w:i w:val="0"/>
                <w:sz w:val="18"/>
              </w:rPr>
              <w:t>数据副作用与设计要点</w:t>
            </w:r>
          </w:p>
        </w:tc>
      </w:tr>
      <w:tr>
        <w:tc>
          <w:tcPr>
            <w:tcW w:type="dxa" w:w="1604"/>
            <w:tcMar>
              <w:top w:w="80" w:type="dxa"/>
              <w:start w:w="120" w:type="dxa"/>
              <w:bottom w:w="80" w:type="dxa"/>
              <w:end w:w="120" w:type="dxa"/>
            </w:tcMar>
            <w:vAlign w:val="top"/>
          </w:tcPr>
          <w:p>
            <w:pPr>
              <w:spacing w:after="0"/>
            </w:pPr>
            <w:r>
              <w:rPr>
                <w:rFonts w:ascii="Calibri" w:hAnsi="Calibri" w:eastAsia="Microsoft YaHei"/>
                <w:b w:val="0"/>
                <w:i w:val="0"/>
                <w:sz w:val="17"/>
              </w:rPr>
              <w:t>PARAM-001</w:t>
            </w:r>
          </w:p>
        </w:tc>
        <w:tc>
          <w:tcPr>
            <w:tcW w:type="dxa" w:w="1738"/>
            <w:tcMar>
              <w:top w:w="80" w:type="dxa"/>
              <w:start w:w="120" w:type="dxa"/>
              <w:bottom w:w="80" w:type="dxa"/>
              <w:end w:w="120" w:type="dxa"/>
            </w:tcMar>
            <w:vAlign w:val="top"/>
          </w:tcPr>
          <w:p>
            <w:pPr>
              <w:spacing w:after="0"/>
            </w:pPr>
            <w:r>
              <w:rPr>
                <w:rFonts w:ascii="Calibri" w:hAnsi="Calibri" w:eastAsia="Microsoft YaHei"/>
                <w:b w:val="0"/>
                <w:i w:val="0"/>
                <w:sz w:val="17"/>
              </w:rPr>
              <w:t>场景系数配置</w:t>
            </w:r>
          </w:p>
        </w:tc>
        <w:tc>
          <w:tcPr>
            <w:tcW w:type="dxa" w:w="4412"/>
            <w:tcMar>
              <w:top w:w="80" w:type="dxa"/>
              <w:start w:w="120" w:type="dxa"/>
              <w:bottom w:w="80" w:type="dxa"/>
              <w:end w:w="120" w:type="dxa"/>
            </w:tcMar>
            <w:vAlign w:val="top"/>
          </w:tcPr>
          <w:p>
            <w:pPr>
              <w:spacing w:after="0"/>
            </w:pPr>
            <w:r>
              <w:rPr>
                <w:rFonts w:ascii="Calibri" w:hAnsi="Calibri" w:eastAsia="Microsoft YaHei"/>
                <w:b w:val="0"/>
                <w:i w:val="0"/>
                <w:sz w:val="17"/>
              </w:rPr>
              <w:t>维护 scenario_coefficient 默认值和范围</w:t>
            </w:r>
          </w:p>
        </w:tc>
        <w:tc>
          <w:tcPr>
            <w:tcW w:type="dxa" w:w="1606"/>
            <w:tcMar>
              <w:top w:w="80" w:type="dxa"/>
              <w:start w:w="120" w:type="dxa"/>
              <w:bottom w:w="80" w:type="dxa"/>
              <w:end w:w="120" w:type="dxa"/>
            </w:tcMar>
            <w:vAlign w:val="top"/>
          </w:tcPr>
          <w:p>
            <w:pPr>
              <w:spacing w:after="0"/>
            </w:pPr>
            <w:r>
              <w:rPr>
                <w:rFonts w:ascii="Calibri" w:hAnsi="Calibri" w:eastAsia="Microsoft YaHei"/>
                <w:b w:val="0"/>
                <w:i w:val="0"/>
                <w:sz w:val="17"/>
              </w:rPr>
              <w:t>影响新计量/效用</w:t>
            </w:r>
          </w:p>
        </w:tc>
      </w:tr>
      <w:tr>
        <w:tc>
          <w:tcPr>
            <w:tcW w:type="dxa" w:w="1604"/>
            <w:tcMar>
              <w:top w:w="80" w:type="dxa"/>
              <w:start w:w="120" w:type="dxa"/>
              <w:bottom w:w="80" w:type="dxa"/>
              <w:end w:w="120" w:type="dxa"/>
            </w:tcMar>
            <w:vAlign w:val="top"/>
          </w:tcPr>
          <w:p>
            <w:pPr>
              <w:spacing w:after="0"/>
            </w:pPr>
            <w:r>
              <w:rPr>
                <w:rFonts w:ascii="Calibri" w:hAnsi="Calibri" w:eastAsia="Microsoft YaHei"/>
                <w:b w:val="0"/>
                <w:i w:val="0"/>
                <w:sz w:val="17"/>
              </w:rPr>
              <w:t>PARAM-002</w:t>
            </w:r>
          </w:p>
        </w:tc>
        <w:tc>
          <w:tcPr>
            <w:tcW w:type="dxa" w:w="1738"/>
            <w:tcMar>
              <w:top w:w="80" w:type="dxa"/>
              <w:start w:w="120" w:type="dxa"/>
              <w:bottom w:w="80" w:type="dxa"/>
              <w:end w:w="120" w:type="dxa"/>
            </w:tcMar>
            <w:vAlign w:val="top"/>
          </w:tcPr>
          <w:p>
            <w:pPr>
              <w:spacing w:after="0"/>
            </w:pPr>
            <w:r>
              <w:rPr>
                <w:rFonts w:ascii="Calibri" w:hAnsi="Calibri" w:eastAsia="Microsoft YaHei"/>
                <w:b w:val="0"/>
                <w:i w:val="0"/>
                <w:sz w:val="17"/>
              </w:rPr>
              <w:t>质量权重配置</w:t>
            </w:r>
          </w:p>
        </w:tc>
        <w:tc>
          <w:tcPr>
            <w:tcW w:type="dxa" w:w="4412"/>
            <w:tcMar>
              <w:top w:w="80" w:type="dxa"/>
              <w:start w:w="120" w:type="dxa"/>
              <w:bottom w:w="80" w:type="dxa"/>
              <w:end w:w="120" w:type="dxa"/>
            </w:tcMar>
            <w:vAlign w:val="top"/>
          </w:tcPr>
          <w:p>
            <w:pPr>
              <w:spacing w:after="0"/>
            </w:pPr>
            <w:r>
              <w:rPr>
                <w:rFonts w:ascii="Calibri" w:hAnsi="Calibri" w:eastAsia="Microsoft YaHei"/>
                <w:b w:val="0"/>
                <w:i w:val="0"/>
                <w:sz w:val="17"/>
              </w:rPr>
              <w:t>维护质量指标权重模板</w:t>
            </w:r>
          </w:p>
        </w:tc>
        <w:tc>
          <w:tcPr>
            <w:tcW w:type="dxa" w:w="1606"/>
            <w:tcMar>
              <w:top w:w="80" w:type="dxa"/>
              <w:start w:w="120" w:type="dxa"/>
              <w:bottom w:w="80" w:type="dxa"/>
              <w:end w:w="120" w:type="dxa"/>
            </w:tcMar>
            <w:vAlign w:val="top"/>
          </w:tcPr>
          <w:p>
            <w:pPr>
              <w:spacing w:after="0"/>
            </w:pPr>
            <w:r>
              <w:rPr>
                <w:rFonts w:ascii="Calibri" w:hAnsi="Calibri" w:eastAsia="Microsoft YaHei"/>
                <w:b w:val="0"/>
                <w:i w:val="0"/>
                <w:sz w:val="17"/>
              </w:rPr>
              <w:t>版本化</w:t>
            </w:r>
          </w:p>
        </w:tc>
      </w:tr>
      <w:tr>
        <w:tc>
          <w:tcPr>
            <w:tcW w:type="dxa" w:w="1604"/>
            <w:tcMar>
              <w:top w:w="80" w:type="dxa"/>
              <w:start w:w="120" w:type="dxa"/>
              <w:bottom w:w="80" w:type="dxa"/>
              <w:end w:w="120" w:type="dxa"/>
            </w:tcMar>
            <w:vAlign w:val="top"/>
          </w:tcPr>
          <w:p>
            <w:pPr>
              <w:spacing w:after="0"/>
            </w:pPr>
            <w:r>
              <w:rPr>
                <w:rFonts w:ascii="Calibri" w:hAnsi="Calibri" w:eastAsia="Microsoft YaHei"/>
                <w:b w:val="0"/>
                <w:i w:val="0"/>
                <w:sz w:val="17"/>
              </w:rPr>
              <w:t>PARAM-004</w:t>
            </w:r>
          </w:p>
        </w:tc>
        <w:tc>
          <w:tcPr>
            <w:tcW w:type="dxa" w:w="1738"/>
            <w:tcMar>
              <w:top w:w="80" w:type="dxa"/>
              <w:start w:w="120" w:type="dxa"/>
              <w:bottom w:w="80" w:type="dxa"/>
              <w:end w:w="120" w:type="dxa"/>
            </w:tcMar>
            <w:vAlign w:val="top"/>
          </w:tcPr>
          <w:p>
            <w:pPr>
              <w:spacing w:after="0"/>
            </w:pPr>
            <w:r>
              <w:rPr>
                <w:rFonts w:ascii="Calibri" w:hAnsi="Calibri" w:eastAsia="Microsoft YaHei"/>
                <w:b w:val="0"/>
                <w:i w:val="0"/>
                <w:sz w:val="17"/>
              </w:rPr>
              <w:t>MD-DShap 参数配置</w:t>
            </w:r>
          </w:p>
        </w:tc>
        <w:tc>
          <w:tcPr>
            <w:tcW w:type="dxa" w:w="4412"/>
            <w:tcMar>
              <w:top w:w="80" w:type="dxa"/>
              <w:start w:w="120" w:type="dxa"/>
              <w:bottom w:w="80" w:type="dxa"/>
              <w:end w:w="120" w:type="dxa"/>
            </w:tcMar>
            <w:vAlign w:val="top"/>
          </w:tcPr>
          <w:p>
            <w:pPr>
              <w:spacing w:after="0"/>
            </w:pPr>
            <w:r>
              <w:rPr>
                <w:rFonts w:ascii="Calibri" w:hAnsi="Calibri" w:eastAsia="Microsoft YaHei"/>
                <w:b w:val="0"/>
                <w:i w:val="0"/>
                <w:sz w:val="17"/>
              </w:rPr>
              <w:t>维护 seed、sample_rounds、epsilon 默认值</w:t>
            </w:r>
          </w:p>
        </w:tc>
        <w:tc>
          <w:tcPr>
            <w:tcW w:type="dxa" w:w="1606"/>
            <w:tcMar>
              <w:top w:w="80" w:type="dxa"/>
              <w:start w:w="120" w:type="dxa"/>
              <w:bottom w:w="80" w:type="dxa"/>
              <w:end w:w="120" w:type="dxa"/>
            </w:tcMar>
            <w:vAlign w:val="top"/>
          </w:tcPr>
          <w:p>
            <w:pPr>
              <w:spacing w:after="0"/>
            </w:pPr>
            <w:r>
              <w:rPr>
                <w:rFonts w:ascii="Calibri" w:hAnsi="Calibri" w:eastAsia="Microsoft YaHei"/>
                <w:b w:val="0"/>
                <w:i w:val="0"/>
                <w:sz w:val="17"/>
              </w:rPr>
              <w:t>修改后需重新计算才生效</w:t>
            </w:r>
          </w:p>
        </w:tc>
      </w:tr>
      <w:tr>
        <w:tc>
          <w:tcPr>
            <w:tcW w:type="dxa" w:w="1604"/>
            <w:tcMar>
              <w:top w:w="80" w:type="dxa"/>
              <w:start w:w="120" w:type="dxa"/>
              <w:bottom w:w="80" w:type="dxa"/>
              <w:end w:w="120" w:type="dxa"/>
            </w:tcMar>
            <w:vAlign w:val="top"/>
          </w:tcPr>
          <w:p>
            <w:pPr>
              <w:spacing w:after="0"/>
            </w:pPr>
            <w:r>
              <w:rPr>
                <w:rFonts w:ascii="Calibri" w:hAnsi="Calibri" w:eastAsia="Microsoft YaHei"/>
                <w:b w:val="0"/>
                <w:i w:val="0"/>
                <w:sz w:val="17"/>
              </w:rPr>
              <w:t>PARAM-008</w:t>
            </w:r>
          </w:p>
        </w:tc>
        <w:tc>
          <w:tcPr>
            <w:tcW w:type="dxa" w:w="1738"/>
            <w:tcMar>
              <w:top w:w="80" w:type="dxa"/>
              <w:start w:w="120" w:type="dxa"/>
              <w:bottom w:w="80" w:type="dxa"/>
              <w:end w:w="120" w:type="dxa"/>
            </w:tcMar>
            <w:vAlign w:val="top"/>
          </w:tcPr>
          <w:p>
            <w:pPr>
              <w:spacing w:after="0"/>
            </w:pPr>
            <w:r>
              <w:rPr>
                <w:rFonts w:ascii="Calibri" w:hAnsi="Calibri" w:eastAsia="Microsoft YaHei"/>
                <w:b w:val="0"/>
                <w:i w:val="0"/>
                <w:sz w:val="17"/>
              </w:rPr>
              <w:t>风险提示文案配置</w:t>
            </w:r>
          </w:p>
        </w:tc>
        <w:tc>
          <w:tcPr>
            <w:tcW w:type="dxa" w:w="4412"/>
            <w:tcMar>
              <w:top w:w="80" w:type="dxa"/>
              <w:start w:w="120" w:type="dxa"/>
              <w:bottom w:w="80" w:type="dxa"/>
              <w:end w:w="120" w:type="dxa"/>
            </w:tcMar>
            <w:vAlign w:val="top"/>
          </w:tcPr>
          <w:p>
            <w:pPr>
              <w:spacing w:after="0"/>
            </w:pPr>
            <w:r>
              <w:rPr>
                <w:rFonts w:ascii="Calibri" w:hAnsi="Calibri" w:eastAsia="Microsoft YaHei"/>
                <w:b w:val="0"/>
                <w:i w:val="0"/>
                <w:sz w:val="17"/>
              </w:rPr>
              <w:t>维护页面和报告免责声明</w:t>
            </w:r>
          </w:p>
        </w:tc>
        <w:tc>
          <w:tcPr>
            <w:tcW w:type="dxa" w:w="1606"/>
            <w:tcMar>
              <w:top w:w="80" w:type="dxa"/>
              <w:start w:w="120" w:type="dxa"/>
              <w:bottom w:w="80" w:type="dxa"/>
              <w:end w:w="120" w:type="dxa"/>
            </w:tcMar>
            <w:vAlign w:val="top"/>
          </w:tcPr>
          <w:p>
            <w:pPr>
              <w:spacing w:after="0"/>
            </w:pPr>
            <w:r>
              <w:rPr>
                <w:rFonts w:ascii="Calibri" w:hAnsi="Calibri" w:eastAsia="Microsoft YaHei"/>
                <w:b w:val="0"/>
                <w:i w:val="0"/>
                <w:sz w:val="17"/>
              </w:rPr>
              <w:t>缺失时使用系统默认</w:t>
            </w:r>
          </w:p>
        </w:tc>
      </w:tr>
    </w:tbl>
    <w:p/>
    <w:p>
      <w:pPr>
        <w:pStyle w:val="Heading3"/>
      </w:pPr>
      <w:r>
        <w:t>数据库与接口设计提示</w:t>
      </w:r>
    </w:p>
    <w:p>
      <w:pPr>
        <w:pStyle w:val="ListBullet"/>
      </w:pPr>
      <w:r>
        <w:rPr>
          <w:rFonts w:ascii="Calibri" w:hAnsi="Calibri" w:eastAsia="Microsoft YaHei"/>
          <w:b w:val="0"/>
          <w:i w:val="0"/>
          <w:sz w:val="22"/>
        </w:rPr>
        <w:t>参数修改只影响新计算，不回改历史结果。</w:t>
      </w:r>
    </w:p>
    <w:p>
      <w:pPr>
        <w:pStyle w:val="ListBullet"/>
      </w:pPr>
      <w:r>
        <w:rPr>
          <w:rFonts w:ascii="Calibri" w:hAnsi="Calibri" w:eastAsia="Microsoft YaHei"/>
          <w:b w:val="0"/>
          <w:i w:val="0"/>
          <w:sz w:val="22"/>
        </w:rPr>
        <w:t>高风险参数修改需要二次确认。</w:t>
      </w:r>
    </w:p>
    <w:p>
      <w:pPr>
        <w:pStyle w:val="ListBullet"/>
      </w:pPr>
      <w:r>
        <w:rPr>
          <w:rFonts w:ascii="Calibri" w:hAnsi="Calibri" w:eastAsia="Microsoft YaHei"/>
          <w:b w:val="0"/>
          <w:i w:val="0"/>
          <w:sz w:val="22"/>
        </w:rPr>
        <w:t>参数必须有默认值、取值范围、生效方式和版本号。</w:t>
      </w:r>
    </w:p>
    <w:p>
      <w:pPr>
        <w:pStyle w:val="Heading2"/>
      </w:pPr>
      <w:r>
        <w:t>7.13 用户与权限管理（P1）（USER）</w:t>
      </w:r>
    </w:p>
    <w:p>
      <w:r>
        <w:rPr>
          <w:rFonts w:ascii="Calibri" w:hAnsi="Calibri" w:eastAsia="Microsoft YaHei"/>
          <w:b w:val="0"/>
          <w:i w:val="0"/>
          <w:sz w:val="22"/>
        </w:rPr>
        <w:t>模块职责：登录、用户、角色、权限、密码重置、本人密码修改。</w:t>
      </w:r>
    </w:p>
    <w:p>
      <w:r>
        <w:rPr>
          <w:rFonts w:ascii="Calibri" w:hAnsi="Calibri" w:eastAsia="Microsoft YaHei"/>
          <w:b w:val="0"/>
          <w:i w:val="0"/>
          <w:sz w:val="22"/>
        </w:rPr>
        <w:t>数据对象：User、Role、Permission、UserRole、RolePermission。</w:t>
      </w:r>
    </w:p>
    <w:p>
      <w:r>
        <w:rPr>
          <w:rFonts w:ascii="Calibri" w:hAnsi="Calibri" w:eastAsia="Microsoft YaHei"/>
          <w:b w:val="0"/>
          <w:i w:val="0"/>
          <w:sz w:val="22"/>
        </w:rPr>
        <w:t>状态：本地操作员 -&gt; RBAC。</w:t>
      </w:r>
    </w:p>
    <w:p>
      <w:pPr>
        <w:pStyle w:val="Heading3"/>
      </w:pPr>
      <w:r>
        <w:t>页面设计输入</w:t>
      </w:r>
    </w:p>
    <w:tbl>
      <w:tblPr>
        <w:tblStyle w:val="TableGrid"/>
        <w:tblW w:type="auto" w:w="0"/>
        <w:jc w:val="center"/>
        <w:tblLayout w:type="fixed"/>
        <w:tblLook w:firstColumn="1" w:firstRow="1" w:lastColumn="0" w:lastRow="0" w:noHBand="0" w:noVBand="1" w:val="04A0"/>
      </w:tblPr>
      <w:tblGrid>
        <w:gridCol w:w="4680"/>
        <w:gridCol w:w="4680"/>
      </w:tblGrid>
      <w:tr>
        <w:tc>
          <w:tcPr>
            <w:tcW w:type="dxa" w:w="2552"/>
            <w:shd w:fill="E8EEF5"/>
            <w:tcMar>
              <w:top w:w="80" w:type="dxa"/>
              <w:start w:w="120" w:type="dxa"/>
              <w:bottom w:w="80" w:type="dxa"/>
              <w:end w:w="120" w:type="dxa"/>
            </w:tcMar>
            <w:vAlign w:val="center"/>
          </w:tcPr>
          <w:p>
            <w:pPr>
              <w:spacing w:after="0"/>
            </w:pPr>
            <w:r>
              <w:rPr>
                <w:rFonts w:ascii="Calibri" w:hAnsi="Calibri" w:eastAsia="Microsoft YaHei"/>
                <w:b/>
                <w:i w:val="0"/>
                <w:sz w:val="18"/>
              </w:rPr>
              <w:t>项目</w:t>
            </w:r>
          </w:p>
        </w:tc>
        <w:tc>
          <w:tcPr>
            <w:tcW w:type="dxa" w:w="6808"/>
            <w:shd w:fill="E8EEF5"/>
            <w:tcMar>
              <w:top w:w="80" w:type="dxa"/>
              <w:start w:w="120" w:type="dxa"/>
              <w:bottom w:w="80" w:type="dxa"/>
              <w:end w:w="120" w:type="dxa"/>
            </w:tcMar>
            <w:vAlign w:val="center"/>
          </w:tcPr>
          <w:p>
            <w:pPr>
              <w:spacing w:after="0"/>
            </w:pPr>
            <w:r>
              <w:rPr>
                <w:rFonts w:ascii="Calibri" w:hAnsi="Calibri" w:eastAsia="Microsoft YaHei"/>
                <w:b/>
                <w:i w:val="0"/>
                <w:sz w:val="18"/>
              </w:rPr>
              <w:t>设计内容</w:t>
            </w:r>
          </w:p>
        </w:tc>
      </w:tr>
      <w:tr>
        <w:tc>
          <w:tcPr>
            <w:tcW w:type="dxa" w:w="2552"/>
            <w:tcMar>
              <w:top w:w="80" w:type="dxa"/>
              <w:start w:w="120" w:type="dxa"/>
              <w:bottom w:w="80" w:type="dxa"/>
              <w:end w:w="120" w:type="dxa"/>
            </w:tcMar>
            <w:vAlign w:val="top"/>
          </w:tcPr>
          <w:p>
            <w:pPr>
              <w:spacing w:after="0"/>
            </w:pPr>
            <w:r>
              <w:rPr>
                <w:rFonts w:ascii="Calibri" w:hAnsi="Calibri" w:eastAsia="Microsoft YaHei"/>
                <w:b w:val="0"/>
                <w:i w:val="0"/>
                <w:sz w:val="17"/>
              </w:rPr>
              <w:t>入口路由</w:t>
            </w:r>
          </w:p>
        </w:tc>
        <w:tc>
          <w:tcPr>
            <w:tcW w:type="dxa" w:w="6808"/>
            <w:tcMar>
              <w:top w:w="80" w:type="dxa"/>
              <w:start w:w="120" w:type="dxa"/>
              <w:bottom w:w="80" w:type="dxa"/>
              <w:end w:w="120" w:type="dxa"/>
            </w:tcMar>
            <w:vAlign w:val="top"/>
          </w:tcPr>
          <w:p>
            <w:pPr>
              <w:spacing w:after="0"/>
            </w:pPr>
            <w:r>
              <w:rPr>
                <w:rFonts w:ascii="Calibri" w:hAnsi="Calibri" w:eastAsia="Microsoft YaHei"/>
                <w:b w:val="0"/>
                <w:i w:val="0"/>
                <w:sz w:val="17"/>
              </w:rPr>
              <w:t>/system/users</w:t>
            </w:r>
          </w:p>
        </w:tc>
      </w:tr>
      <w:tr>
        <w:tc>
          <w:tcPr>
            <w:tcW w:type="dxa" w:w="2552"/>
            <w:tcMar>
              <w:top w:w="80" w:type="dxa"/>
              <w:start w:w="120" w:type="dxa"/>
              <w:bottom w:w="80" w:type="dxa"/>
              <w:end w:w="120" w:type="dxa"/>
            </w:tcMar>
            <w:vAlign w:val="top"/>
          </w:tcPr>
          <w:p>
            <w:pPr>
              <w:spacing w:after="0"/>
            </w:pPr>
            <w:r>
              <w:rPr>
                <w:rFonts w:ascii="Calibri" w:hAnsi="Calibri" w:eastAsia="Microsoft YaHei"/>
                <w:b w:val="0"/>
                <w:i w:val="0"/>
                <w:sz w:val="17"/>
              </w:rPr>
              <w:t>页面名称</w:t>
            </w:r>
          </w:p>
        </w:tc>
        <w:tc>
          <w:tcPr>
            <w:tcW w:type="dxa" w:w="6808"/>
            <w:tcMar>
              <w:top w:w="80" w:type="dxa"/>
              <w:start w:w="120" w:type="dxa"/>
              <w:bottom w:w="80" w:type="dxa"/>
              <w:end w:w="120" w:type="dxa"/>
            </w:tcMar>
            <w:vAlign w:val="top"/>
          </w:tcPr>
          <w:p>
            <w:pPr>
              <w:spacing w:after="0"/>
            </w:pPr>
            <w:r>
              <w:rPr>
                <w:rFonts w:ascii="Calibri" w:hAnsi="Calibri" w:eastAsia="Microsoft YaHei"/>
                <w:b w:val="0"/>
                <w:i w:val="0"/>
                <w:sz w:val="17"/>
              </w:rPr>
              <w:t>用户与权限管理（P1）</w:t>
            </w:r>
          </w:p>
        </w:tc>
      </w:tr>
      <w:tr>
        <w:tc>
          <w:tcPr>
            <w:tcW w:type="dxa" w:w="2552"/>
            <w:tcMar>
              <w:top w:w="80" w:type="dxa"/>
              <w:start w:w="120" w:type="dxa"/>
              <w:bottom w:w="80" w:type="dxa"/>
              <w:end w:w="120" w:type="dxa"/>
            </w:tcMar>
            <w:vAlign w:val="top"/>
          </w:tcPr>
          <w:p>
            <w:pPr>
              <w:spacing w:after="0"/>
            </w:pPr>
            <w:r>
              <w:rPr>
                <w:rFonts w:ascii="Calibri" w:hAnsi="Calibri" w:eastAsia="Microsoft YaHei"/>
                <w:b w:val="0"/>
                <w:i w:val="0"/>
                <w:sz w:val="17"/>
              </w:rPr>
              <w:t>页面区块</w:t>
            </w:r>
          </w:p>
        </w:tc>
        <w:tc>
          <w:tcPr>
            <w:tcW w:type="dxa" w:w="6808"/>
            <w:tcMar>
              <w:top w:w="80" w:type="dxa"/>
              <w:start w:w="120" w:type="dxa"/>
              <w:bottom w:w="80" w:type="dxa"/>
              <w:end w:w="120" w:type="dxa"/>
            </w:tcMar>
            <w:vAlign w:val="top"/>
          </w:tcPr>
          <w:p>
            <w:pPr>
              <w:spacing w:after="0"/>
            </w:pPr>
            <w:r>
              <w:rPr>
                <w:rFonts w:ascii="Calibri" w:hAnsi="Calibri" w:eastAsia="Microsoft YaHei"/>
                <w:b w:val="0"/>
                <w:i w:val="0"/>
                <w:sz w:val="17"/>
              </w:rPr>
              <w:t>用户列表、角色、权限矩阵、账号状态、我的账号安全信息</w:t>
            </w:r>
          </w:p>
        </w:tc>
      </w:tr>
      <w:tr>
        <w:tc>
          <w:tcPr>
            <w:tcW w:type="dxa" w:w="2552"/>
            <w:tcMar>
              <w:top w:w="80" w:type="dxa"/>
              <w:start w:w="120" w:type="dxa"/>
              <w:bottom w:w="80" w:type="dxa"/>
              <w:end w:w="120" w:type="dxa"/>
            </w:tcMar>
            <w:vAlign w:val="top"/>
          </w:tcPr>
          <w:p>
            <w:pPr>
              <w:spacing w:after="0"/>
            </w:pPr>
            <w:r>
              <w:rPr>
                <w:rFonts w:ascii="Calibri" w:hAnsi="Calibri" w:eastAsia="Microsoft YaHei"/>
                <w:b w:val="0"/>
                <w:i w:val="0"/>
                <w:sz w:val="17"/>
              </w:rPr>
              <w:t>主要按钮</w:t>
            </w:r>
          </w:p>
        </w:tc>
        <w:tc>
          <w:tcPr>
            <w:tcW w:type="dxa" w:w="6808"/>
            <w:tcMar>
              <w:top w:w="80" w:type="dxa"/>
              <w:start w:w="120" w:type="dxa"/>
              <w:bottom w:w="80" w:type="dxa"/>
              <w:end w:w="120" w:type="dxa"/>
            </w:tcMar>
            <w:vAlign w:val="top"/>
          </w:tcPr>
          <w:p>
            <w:pPr>
              <w:spacing w:after="0"/>
            </w:pPr>
            <w:r>
              <w:rPr>
                <w:rFonts w:ascii="Calibri" w:hAnsi="Calibri" w:eastAsia="Microsoft YaHei"/>
                <w:b w:val="0"/>
                <w:i w:val="0"/>
                <w:sz w:val="17"/>
              </w:rPr>
              <w:t>新增用户、编辑用户、禁用/启用、重置密码、配置权限、修改本人密码</w:t>
            </w:r>
          </w:p>
        </w:tc>
      </w:tr>
    </w:tbl>
    <w:p/>
    <w:p>
      <w:pPr>
        <w:pStyle w:val="Heading3"/>
      </w:pPr>
      <w:r>
        <w:t>按钮与功能单元设计</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134"/>
            <w:shd w:fill="E8EEF5"/>
            <w:tcMar>
              <w:top w:w="80" w:type="dxa"/>
              <w:start w:w="120" w:type="dxa"/>
              <w:bottom w:w="80" w:type="dxa"/>
              <w:end w:w="120" w:type="dxa"/>
            </w:tcMar>
            <w:vAlign w:val="center"/>
          </w:tcPr>
          <w:p>
            <w:pPr>
              <w:spacing w:after="0"/>
            </w:pPr>
            <w:r>
              <w:rPr>
                <w:rFonts w:ascii="Calibri" w:hAnsi="Calibri" w:eastAsia="Microsoft YaHei"/>
                <w:b/>
                <w:i w:val="0"/>
                <w:sz w:val="18"/>
              </w:rPr>
              <w:t>功能编号</w:t>
            </w:r>
          </w:p>
        </w:tc>
        <w:tc>
          <w:tcPr>
            <w:tcW w:type="dxa" w:w="1134"/>
            <w:shd w:fill="E8EEF5"/>
            <w:tcMar>
              <w:top w:w="80" w:type="dxa"/>
              <w:start w:w="120" w:type="dxa"/>
              <w:bottom w:w="80" w:type="dxa"/>
              <w:end w:w="120" w:type="dxa"/>
            </w:tcMar>
            <w:vAlign w:val="center"/>
          </w:tcPr>
          <w:p>
            <w:pPr>
              <w:spacing w:after="0"/>
            </w:pPr>
            <w:r>
              <w:rPr>
                <w:rFonts w:ascii="Calibri" w:hAnsi="Calibri" w:eastAsia="Microsoft YaHei"/>
                <w:b/>
                <w:i w:val="0"/>
                <w:sz w:val="18"/>
              </w:rPr>
              <w:t>按钮/功能</w:t>
            </w:r>
          </w:p>
        </w:tc>
        <w:tc>
          <w:tcPr>
            <w:tcW w:type="dxa" w:w="2552"/>
            <w:shd w:fill="E8EEF5"/>
            <w:tcMar>
              <w:top w:w="80" w:type="dxa"/>
              <w:start w:w="120" w:type="dxa"/>
              <w:bottom w:w="80" w:type="dxa"/>
              <w:end w:w="120" w:type="dxa"/>
            </w:tcMar>
            <w:vAlign w:val="center"/>
          </w:tcPr>
          <w:p>
            <w:pPr>
              <w:spacing w:after="0"/>
            </w:pPr>
            <w:r>
              <w:rPr>
                <w:rFonts w:ascii="Calibri" w:hAnsi="Calibri" w:eastAsia="Microsoft YaHei"/>
                <w:b/>
                <w:i w:val="0"/>
                <w:sz w:val="18"/>
              </w:rPr>
              <w:t>业务行为</w:t>
            </w:r>
          </w:p>
        </w:tc>
        <w:tc>
          <w:tcPr>
            <w:tcW w:type="dxa" w:w="4540"/>
            <w:shd w:fill="E8EEF5"/>
            <w:tcMar>
              <w:top w:w="80" w:type="dxa"/>
              <w:start w:w="120" w:type="dxa"/>
              <w:bottom w:w="80" w:type="dxa"/>
              <w:end w:w="120" w:type="dxa"/>
            </w:tcMar>
            <w:vAlign w:val="center"/>
          </w:tcPr>
          <w:p>
            <w:pPr>
              <w:spacing w:after="0"/>
            </w:pPr>
            <w:r>
              <w:rPr>
                <w:rFonts w:ascii="Calibri" w:hAnsi="Calibri" w:eastAsia="Microsoft YaHei"/>
                <w:b/>
                <w:i w:val="0"/>
                <w:sz w:val="18"/>
              </w:rPr>
              <w:t>数据副作用与设计要点</w:t>
            </w:r>
          </w:p>
        </w:tc>
      </w:tr>
      <w:tr>
        <w:tc>
          <w:tcPr>
            <w:tcW w:type="dxa" w:w="1134"/>
            <w:tcMar>
              <w:top w:w="80" w:type="dxa"/>
              <w:start w:w="120" w:type="dxa"/>
              <w:bottom w:w="80" w:type="dxa"/>
              <w:end w:w="120" w:type="dxa"/>
            </w:tcMar>
            <w:vAlign w:val="top"/>
          </w:tcPr>
          <w:p>
            <w:pPr>
              <w:spacing w:after="0"/>
            </w:pPr>
            <w:r>
              <w:rPr>
                <w:rFonts w:ascii="Calibri" w:hAnsi="Calibri" w:eastAsia="Microsoft YaHei"/>
                <w:b w:val="0"/>
                <w:i w:val="0"/>
                <w:sz w:val="17"/>
              </w:rPr>
              <w:t>USER-001</w:t>
            </w:r>
          </w:p>
        </w:tc>
        <w:tc>
          <w:tcPr>
            <w:tcW w:type="dxa" w:w="1134"/>
            <w:tcMar>
              <w:top w:w="80" w:type="dxa"/>
              <w:start w:w="120" w:type="dxa"/>
              <w:bottom w:w="80" w:type="dxa"/>
              <w:end w:w="120" w:type="dxa"/>
            </w:tcMar>
            <w:vAlign w:val="top"/>
          </w:tcPr>
          <w:p>
            <w:pPr>
              <w:spacing w:after="0"/>
            </w:pPr>
            <w:r>
              <w:rPr>
                <w:rFonts w:ascii="Calibri" w:hAnsi="Calibri" w:eastAsia="Microsoft YaHei"/>
                <w:b w:val="0"/>
                <w:i w:val="0"/>
                <w:sz w:val="17"/>
              </w:rPr>
              <w:t>用户查询</w:t>
            </w:r>
          </w:p>
        </w:tc>
        <w:tc>
          <w:tcPr>
            <w:tcW w:type="dxa" w:w="2552"/>
            <w:tcMar>
              <w:top w:w="80" w:type="dxa"/>
              <w:start w:w="120" w:type="dxa"/>
              <w:bottom w:w="80" w:type="dxa"/>
              <w:end w:w="120" w:type="dxa"/>
            </w:tcMar>
            <w:vAlign w:val="top"/>
          </w:tcPr>
          <w:p>
            <w:pPr>
              <w:spacing w:after="0"/>
            </w:pPr>
            <w:r>
              <w:rPr>
                <w:rFonts w:ascii="Calibri" w:hAnsi="Calibri" w:eastAsia="Microsoft YaHei"/>
                <w:b w:val="0"/>
                <w:i w:val="0"/>
                <w:sz w:val="17"/>
              </w:rPr>
              <w:t>按账号、姓名、角色、状态查询</w:t>
            </w:r>
          </w:p>
        </w:tc>
        <w:tc>
          <w:tcPr>
            <w:tcW w:type="dxa" w:w="4540"/>
            <w:tcMar>
              <w:top w:w="80" w:type="dxa"/>
              <w:start w:w="120" w:type="dxa"/>
              <w:bottom w:w="80" w:type="dxa"/>
              <w:end w:w="120" w:type="dxa"/>
            </w:tcMar>
            <w:vAlign w:val="top"/>
          </w:tcPr>
          <w:p>
            <w:pPr>
              <w:spacing w:after="0"/>
            </w:pPr>
            <w:r>
              <w:rPr>
                <w:rFonts w:ascii="Calibri" w:hAnsi="Calibri" w:eastAsia="Microsoft YaHei"/>
                <w:b w:val="0"/>
                <w:i w:val="0"/>
                <w:sz w:val="17"/>
              </w:rPr>
              <w:t>P1</w:t>
            </w:r>
          </w:p>
        </w:tc>
      </w:tr>
      <w:tr>
        <w:tc>
          <w:tcPr>
            <w:tcW w:type="dxa" w:w="1134"/>
            <w:tcMar>
              <w:top w:w="80" w:type="dxa"/>
              <w:start w:w="120" w:type="dxa"/>
              <w:bottom w:w="80" w:type="dxa"/>
              <w:end w:w="120" w:type="dxa"/>
            </w:tcMar>
            <w:vAlign w:val="top"/>
          </w:tcPr>
          <w:p>
            <w:pPr>
              <w:spacing w:after="0"/>
            </w:pPr>
            <w:r>
              <w:rPr>
                <w:rFonts w:ascii="Calibri" w:hAnsi="Calibri" w:eastAsia="Microsoft YaHei"/>
                <w:b w:val="0"/>
                <w:i w:val="0"/>
                <w:sz w:val="17"/>
              </w:rPr>
              <w:t>USER-002</w:t>
            </w:r>
          </w:p>
        </w:tc>
        <w:tc>
          <w:tcPr>
            <w:tcW w:type="dxa" w:w="1134"/>
            <w:tcMar>
              <w:top w:w="80" w:type="dxa"/>
              <w:start w:w="120" w:type="dxa"/>
              <w:bottom w:w="80" w:type="dxa"/>
              <w:end w:w="120" w:type="dxa"/>
            </w:tcMar>
            <w:vAlign w:val="top"/>
          </w:tcPr>
          <w:p>
            <w:pPr>
              <w:spacing w:after="0"/>
            </w:pPr>
            <w:r>
              <w:rPr>
                <w:rFonts w:ascii="Calibri" w:hAnsi="Calibri" w:eastAsia="Microsoft YaHei"/>
                <w:b w:val="0"/>
                <w:i w:val="0"/>
                <w:sz w:val="17"/>
              </w:rPr>
              <w:t>新增用户</w:t>
            </w:r>
          </w:p>
        </w:tc>
        <w:tc>
          <w:tcPr>
            <w:tcW w:type="dxa" w:w="2552"/>
            <w:tcMar>
              <w:top w:w="80" w:type="dxa"/>
              <w:start w:w="120" w:type="dxa"/>
              <w:bottom w:w="80" w:type="dxa"/>
              <w:end w:w="120" w:type="dxa"/>
            </w:tcMar>
            <w:vAlign w:val="top"/>
          </w:tcPr>
          <w:p>
            <w:pPr>
              <w:spacing w:after="0"/>
            </w:pPr>
            <w:r>
              <w:rPr>
                <w:rFonts w:ascii="Calibri" w:hAnsi="Calibri" w:eastAsia="Microsoft YaHei"/>
                <w:b w:val="0"/>
                <w:i w:val="0"/>
                <w:sz w:val="17"/>
              </w:rPr>
              <w:t>创建账号、分配角色并设置一次性初始密码</w:t>
            </w:r>
          </w:p>
        </w:tc>
        <w:tc>
          <w:tcPr>
            <w:tcW w:type="dxa" w:w="4540"/>
            <w:tcMar>
              <w:top w:w="80" w:type="dxa"/>
              <w:start w:w="120" w:type="dxa"/>
              <w:bottom w:w="80" w:type="dxa"/>
              <w:end w:w="120" w:type="dxa"/>
            </w:tcMar>
            <w:vAlign w:val="top"/>
          </w:tcPr>
          <w:p>
            <w:pPr>
              <w:spacing w:after="0"/>
            </w:pPr>
            <w:r>
              <w:rPr>
                <w:rFonts w:ascii="Calibri" w:hAnsi="Calibri" w:eastAsia="Microsoft YaHei"/>
                <w:b w:val="0"/>
                <w:i w:val="0"/>
                <w:sz w:val="17"/>
              </w:rPr>
              <w:t>后端校验 SYSTEM_ADMIN/USER_CREATE；只保存 password_hash，响应最多返回 one_time_initial_password 一次</w:t>
            </w:r>
          </w:p>
        </w:tc>
      </w:tr>
      <w:tr>
        <w:tc>
          <w:tcPr>
            <w:tcW w:type="dxa" w:w="1134"/>
            <w:tcMar>
              <w:top w:w="80" w:type="dxa"/>
              <w:start w:w="120" w:type="dxa"/>
              <w:bottom w:w="80" w:type="dxa"/>
              <w:end w:w="120" w:type="dxa"/>
            </w:tcMar>
            <w:vAlign w:val="top"/>
          </w:tcPr>
          <w:p>
            <w:pPr>
              <w:spacing w:after="0"/>
            </w:pPr>
            <w:r>
              <w:rPr>
                <w:rFonts w:ascii="Calibri" w:hAnsi="Calibri" w:eastAsia="Microsoft YaHei"/>
                <w:b w:val="0"/>
                <w:i w:val="0"/>
                <w:sz w:val="17"/>
              </w:rPr>
              <w:t>USER-005</w:t>
            </w:r>
          </w:p>
        </w:tc>
        <w:tc>
          <w:tcPr>
            <w:tcW w:type="dxa" w:w="1134"/>
            <w:tcMar>
              <w:top w:w="80" w:type="dxa"/>
              <w:start w:w="120" w:type="dxa"/>
              <w:bottom w:w="80" w:type="dxa"/>
              <w:end w:w="120" w:type="dxa"/>
            </w:tcMar>
            <w:vAlign w:val="top"/>
          </w:tcPr>
          <w:p>
            <w:pPr>
              <w:spacing w:after="0"/>
            </w:pPr>
            <w:r>
              <w:rPr>
                <w:rFonts w:ascii="Calibri" w:hAnsi="Calibri" w:eastAsia="Microsoft YaHei"/>
                <w:b w:val="0"/>
                <w:i w:val="0"/>
                <w:sz w:val="17"/>
              </w:rPr>
              <w:t>禁用用户</w:t>
            </w:r>
          </w:p>
        </w:tc>
        <w:tc>
          <w:tcPr>
            <w:tcW w:type="dxa" w:w="2552"/>
            <w:tcMar>
              <w:top w:w="80" w:type="dxa"/>
              <w:start w:w="120" w:type="dxa"/>
              <w:bottom w:w="80" w:type="dxa"/>
              <w:end w:w="120" w:type="dxa"/>
            </w:tcMar>
            <w:vAlign w:val="top"/>
          </w:tcPr>
          <w:p>
            <w:pPr>
              <w:spacing w:after="0"/>
            </w:pPr>
            <w:r>
              <w:rPr>
                <w:rFonts w:ascii="Calibri" w:hAnsi="Calibri" w:eastAsia="Microsoft YaHei"/>
                <w:b w:val="0"/>
                <w:i w:val="0"/>
                <w:sz w:val="17"/>
              </w:rPr>
              <w:t>禁用其他用户账号</w:t>
            </w:r>
          </w:p>
        </w:tc>
        <w:tc>
          <w:tcPr>
            <w:tcW w:type="dxa" w:w="4540"/>
            <w:tcMar>
              <w:top w:w="80" w:type="dxa"/>
              <w:start w:w="120" w:type="dxa"/>
              <w:bottom w:w="80" w:type="dxa"/>
              <w:end w:w="120" w:type="dxa"/>
            </w:tcMar>
            <w:vAlign w:val="top"/>
          </w:tcPr>
          <w:p>
            <w:pPr>
              <w:spacing w:after="0"/>
            </w:pPr>
            <w:r>
              <w:rPr>
                <w:rFonts w:ascii="Calibri" w:hAnsi="Calibri" w:eastAsia="Microsoft YaHei"/>
                <w:b w:val="0"/>
                <w:i w:val="0"/>
                <w:sz w:val="17"/>
              </w:rPr>
              <w:t>后端校验 SYSTEM_ADMIN/USER_DISABLE；禁止禁用自己；禁止禁用最后一个 ENABLED 的 SYSTEM_ADMIN；审计 operation_type=DISABLE</w:t>
            </w:r>
          </w:p>
        </w:tc>
      </w:tr>
      <w:tr>
        <w:tc>
          <w:tcPr>
            <w:tcW w:type="dxa" w:w="1134"/>
            <w:tcMar>
              <w:top w:w="80" w:type="dxa"/>
              <w:start w:w="120" w:type="dxa"/>
              <w:bottom w:w="80" w:type="dxa"/>
              <w:end w:w="120" w:type="dxa"/>
            </w:tcMar>
            <w:vAlign w:val="top"/>
          </w:tcPr>
          <w:p>
            <w:pPr>
              <w:spacing w:after="0"/>
            </w:pPr>
            <w:r>
              <w:rPr>
                <w:rFonts w:ascii="Calibri" w:hAnsi="Calibri" w:eastAsia="Microsoft YaHei"/>
                <w:b w:val="0"/>
                <w:i w:val="0"/>
                <w:sz w:val="17"/>
              </w:rPr>
              <w:t>USER-007</w:t>
            </w:r>
          </w:p>
        </w:tc>
        <w:tc>
          <w:tcPr>
            <w:tcW w:type="dxa" w:w="1134"/>
            <w:tcMar>
              <w:top w:w="80" w:type="dxa"/>
              <w:start w:w="120" w:type="dxa"/>
              <w:bottom w:w="80" w:type="dxa"/>
              <w:end w:w="120" w:type="dxa"/>
            </w:tcMar>
            <w:vAlign w:val="top"/>
          </w:tcPr>
          <w:p>
            <w:pPr>
              <w:spacing w:after="0"/>
            </w:pPr>
            <w:r>
              <w:rPr>
                <w:rFonts w:ascii="Calibri" w:hAnsi="Calibri" w:eastAsia="Microsoft YaHei"/>
                <w:b w:val="0"/>
                <w:i w:val="0"/>
                <w:sz w:val="17"/>
              </w:rPr>
              <w:t>重置密码</w:t>
            </w:r>
          </w:p>
        </w:tc>
        <w:tc>
          <w:tcPr>
            <w:tcW w:type="dxa" w:w="2552"/>
            <w:tcMar>
              <w:top w:w="80" w:type="dxa"/>
              <w:start w:w="120" w:type="dxa"/>
              <w:bottom w:w="80" w:type="dxa"/>
              <w:end w:w="120" w:type="dxa"/>
            </w:tcMar>
            <w:vAlign w:val="top"/>
          </w:tcPr>
          <w:p>
            <w:pPr>
              <w:spacing w:after="0"/>
            </w:pPr>
            <w:r>
              <w:rPr>
                <w:rFonts w:ascii="Calibri" w:hAnsi="Calibri" w:eastAsia="Microsoft YaHei"/>
                <w:b w:val="0"/>
                <w:i w:val="0"/>
                <w:sz w:val="17"/>
              </w:rPr>
              <w:t>管理员触发密码重置</w:t>
            </w:r>
          </w:p>
        </w:tc>
        <w:tc>
          <w:tcPr>
            <w:tcW w:type="dxa" w:w="4540"/>
            <w:tcMar>
              <w:top w:w="80" w:type="dxa"/>
              <w:start w:w="120" w:type="dxa"/>
              <w:bottom w:w="80" w:type="dxa"/>
              <w:end w:w="120" w:type="dxa"/>
            </w:tcMar>
            <w:vAlign w:val="top"/>
          </w:tcPr>
          <w:p>
            <w:pPr>
              <w:spacing w:after="0"/>
            </w:pPr>
            <w:r>
              <w:rPr>
                <w:rFonts w:ascii="Calibri" w:hAnsi="Calibri" w:eastAsia="Microsoft YaHei"/>
                <w:b w:val="0"/>
                <w:i w:val="0"/>
                <w:sz w:val="17"/>
              </w:rPr>
              <w:t>后端校验 SYSTEM_ADMIN/USER_RESET_PASSWORD；只保存 password_hash，响应最多返回 one_time_temporary_password 一次</w:t>
            </w:r>
          </w:p>
        </w:tc>
      </w:tr>
      <w:tr>
        <w:tc>
          <w:tcPr>
            <w:tcW w:type="dxa" w:w="1134"/>
            <w:tcMar>
              <w:top w:w="80" w:type="dxa"/>
              <w:start w:w="120" w:type="dxa"/>
              <w:bottom w:w="80" w:type="dxa"/>
              <w:end w:w="120" w:type="dxa"/>
            </w:tcMar>
            <w:vAlign w:val="top"/>
          </w:tcPr>
          <w:p>
            <w:pPr>
              <w:spacing w:after="0"/>
            </w:pPr>
            <w:r>
              <w:rPr>
                <w:rFonts w:ascii="Calibri" w:hAnsi="Calibri" w:eastAsia="Microsoft YaHei"/>
                <w:b w:val="0"/>
                <w:i w:val="0"/>
                <w:sz w:val="17"/>
              </w:rPr>
              <w:t>USER-009</w:t>
            </w:r>
          </w:p>
        </w:tc>
        <w:tc>
          <w:tcPr>
            <w:tcW w:type="dxa" w:w="1134"/>
            <w:tcMar>
              <w:top w:w="80" w:type="dxa"/>
              <w:start w:w="120" w:type="dxa"/>
              <w:bottom w:w="80" w:type="dxa"/>
              <w:end w:w="120" w:type="dxa"/>
            </w:tcMar>
            <w:vAlign w:val="top"/>
          </w:tcPr>
          <w:p>
            <w:pPr>
              <w:spacing w:after="0"/>
            </w:pPr>
            <w:r>
              <w:rPr>
                <w:rFonts w:ascii="Calibri" w:hAnsi="Calibri" w:eastAsia="Microsoft YaHei"/>
                <w:b w:val="0"/>
                <w:i w:val="0"/>
                <w:sz w:val="17"/>
              </w:rPr>
              <w:t>权限配置</w:t>
            </w:r>
          </w:p>
        </w:tc>
        <w:tc>
          <w:tcPr>
            <w:tcW w:type="dxa" w:w="2552"/>
            <w:tcMar>
              <w:top w:w="80" w:type="dxa"/>
              <w:start w:w="120" w:type="dxa"/>
              <w:bottom w:w="80" w:type="dxa"/>
              <w:end w:w="120" w:type="dxa"/>
            </w:tcMar>
            <w:vAlign w:val="top"/>
          </w:tcPr>
          <w:p>
            <w:pPr>
              <w:spacing w:after="0"/>
            </w:pPr>
            <w:r>
              <w:rPr>
                <w:rFonts w:ascii="Calibri" w:hAnsi="Calibri" w:eastAsia="Microsoft YaHei"/>
                <w:b w:val="0"/>
                <w:i w:val="0"/>
                <w:sz w:val="17"/>
              </w:rPr>
              <w:t>配置角色与按钮/菜单权限</w:t>
            </w:r>
          </w:p>
        </w:tc>
        <w:tc>
          <w:tcPr>
            <w:tcW w:type="dxa" w:w="4540"/>
            <w:tcMar>
              <w:top w:w="80" w:type="dxa"/>
              <w:start w:w="120" w:type="dxa"/>
              <w:bottom w:w="80" w:type="dxa"/>
              <w:end w:w="120" w:type="dxa"/>
            </w:tcMar>
            <w:vAlign w:val="top"/>
          </w:tcPr>
          <w:p>
            <w:pPr>
              <w:spacing w:after="0"/>
            </w:pPr>
            <w:r>
              <w:rPr>
                <w:rFonts w:ascii="Calibri" w:hAnsi="Calibri" w:eastAsia="Microsoft YaHei"/>
                <w:b w:val="0"/>
                <w:i w:val="0"/>
                <w:sz w:val="17"/>
              </w:rPr>
              <w:t>P1</w:t>
            </w:r>
          </w:p>
        </w:tc>
      </w:tr>
      <w:tr>
        <w:tc>
          <w:tcPr>
            <w:tcW w:type="dxa" w:w="1134"/>
            <w:tcMar>
              <w:top w:w="80" w:type="dxa"/>
              <w:start w:w="120" w:type="dxa"/>
              <w:bottom w:w="80" w:type="dxa"/>
              <w:end w:w="120" w:type="dxa"/>
            </w:tcMar>
            <w:vAlign w:val="top"/>
          </w:tcPr>
          <w:p>
            <w:pPr>
              <w:spacing w:after="0"/>
            </w:pPr>
            <w:r>
              <w:rPr>
                <w:rFonts w:ascii="Calibri" w:hAnsi="Calibri" w:eastAsia="Microsoft YaHei"/>
                <w:b w:val="0"/>
                <w:i w:val="0"/>
                <w:sz w:val="17"/>
              </w:rPr>
              <w:t>USER-010</w:t>
            </w:r>
          </w:p>
        </w:tc>
        <w:tc>
          <w:tcPr>
            <w:tcW w:type="dxa" w:w="1134"/>
            <w:tcMar>
              <w:top w:w="80" w:type="dxa"/>
              <w:start w:w="120" w:type="dxa"/>
              <w:bottom w:w="80" w:type="dxa"/>
              <w:end w:w="120" w:type="dxa"/>
            </w:tcMar>
            <w:vAlign w:val="top"/>
          </w:tcPr>
          <w:p>
            <w:pPr>
              <w:spacing w:after="0"/>
            </w:pPr>
            <w:r>
              <w:rPr>
                <w:rFonts w:ascii="Calibri" w:hAnsi="Calibri" w:eastAsia="Microsoft YaHei"/>
                <w:b w:val="0"/>
                <w:i w:val="0"/>
                <w:sz w:val="17"/>
              </w:rPr>
              <w:t>修改本人密码</w:t>
            </w:r>
          </w:p>
        </w:tc>
        <w:tc>
          <w:tcPr>
            <w:tcW w:type="dxa" w:w="2552"/>
            <w:tcMar>
              <w:top w:w="80" w:type="dxa"/>
              <w:start w:w="120" w:type="dxa"/>
              <w:bottom w:w="80" w:type="dxa"/>
              <w:end w:w="120" w:type="dxa"/>
            </w:tcMar>
            <w:vAlign w:val="top"/>
          </w:tcPr>
          <w:p>
            <w:pPr>
              <w:spacing w:after="0"/>
            </w:pPr>
            <w:r>
              <w:rPr>
                <w:rFonts w:ascii="Calibri" w:hAnsi="Calibri" w:eastAsia="Microsoft YaHei"/>
                <w:b w:val="0"/>
                <w:i w:val="0"/>
                <w:sz w:val="17"/>
              </w:rPr>
              <w:t>登录用户输入当前密码、新密码、确认新密码后修改本人密码</w:t>
            </w:r>
          </w:p>
        </w:tc>
        <w:tc>
          <w:tcPr>
            <w:tcW w:type="dxa" w:w="4540"/>
            <w:tcMar>
              <w:top w:w="80" w:type="dxa"/>
              <w:start w:w="120" w:type="dxa"/>
              <w:bottom w:w="80" w:type="dxa"/>
              <w:end w:w="120" w:type="dxa"/>
            </w:tcMar>
            <w:vAlign w:val="top"/>
          </w:tcPr>
          <w:p>
            <w:pPr>
              <w:spacing w:after="0"/>
            </w:pPr>
            <w:r>
              <w:rPr>
                <w:rFonts w:ascii="Calibri" w:hAnsi="Calibri" w:eastAsia="Microsoft YaHei"/>
                <w:b w:val="0"/>
                <w:i w:val="0"/>
                <w:sz w:val="17"/>
              </w:rPr>
              <w:t>后端校验 current_password；新旧密码不得相同；不记录明文或 hash</w:t>
            </w:r>
          </w:p>
        </w:tc>
      </w:tr>
      <w:tr>
        <w:tc>
          <w:tcPr>
            <w:tcW w:type="dxa" w:w="1134"/>
            <w:tcMar>
              <w:top w:w="80" w:type="dxa"/>
              <w:start w:w="120" w:type="dxa"/>
              <w:bottom w:w="80" w:type="dxa"/>
              <w:end w:w="120" w:type="dxa"/>
            </w:tcMar>
            <w:vAlign w:val="top"/>
          </w:tcPr>
          <w:p>
            <w:pPr>
              <w:spacing w:after="0"/>
            </w:pPr>
            <w:r>
              <w:rPr>
                <w:rFonts w:ascii="Calibri" w:hAnsi="Calibri" w:eastAsia="Microsoft YaHei"/>
                <w:b w:val="0"/>
                <w:i w:val="0"/>
                <w:sz w:val="17"/>
              </w:rPr>
              <w:t>USER-011</w:t>
            </w:r>
          </w:p>
        </w:tc>
        <w:tc>
          <w:tcPr>
            <w:tcW w:type="dxa" w:w="1134"/>
            <w:tcMar>
              <w:top w:w="80" w:type="dxa"/>
              <w:start w:w="120" w:type="dxa"/>
              <w:bottom w:w="80" w:type="dxa"/>
              <w:end w:w="120" w:type="dxa"/>
            </w:tcMar>
            <w:vAlign w:val="top"/>
          </w:tcPr>
          <w:p>
            <w:pPr>
              <w:spacing w:after="0"/>
            </w:pPr>
            <w:r>
              <w:rPr>
                <w:rFonts w:ascii="Calibri" w:hAnsi="Calibri" w:eastAsia="Microsoft YaHei"/>
                <w:b w:val="0"/>
                <w:i w:val="0"/>
                <w:sz w:val="17"/>
              </w:rPr>
              <w:t>查看本人账号安全信息</w:t>
            </w:r>
          </w:p>
        </w:tc>
        <w:tc>
          <w:tcPr>
            <w:tcW w:type="dxa" w:w="2552"/>
            <w:tcMar>
              <w:top w:w="80" w:type="dxa"/>
              <w:start w:w="120" w:type="dxa"/>
              <w:bottom w:w="80" w:type="dxa"/>
              <w:end w:w="120" w:type="dxa"/>
            </w:tcMar>
            <w:vAlign w:val="top"/>
          </w:tcPr>
          <w:p>
            <w:pPr>
              <w:spacing w:after="0"/>
            </w:pPr>
            <w:r>
              <w:rPr>
                <w:rFonts w:ascii="Calibri" w:hAnsi="Calibri" w:eastAsia="Microsoft YaHei"/>
                <w:b w:val="0"/>
                <w:i w:val="0"/>
                <w:sz w:val="17"/>
              </w:rPr>
              <w:t>读取本人账号公开安全字段</w:t>
            </w:r>
          </w:p>
        </w:tc>
        <w:tc>
          <w:tcPr>
            <w:tcW w:type="dxa" w:w="4540"/>
            <w:tcMar>
              <w:top w:w="80" w:type="dxa"/>
              <w:start w:w="120" w:type="dxa"/>
              <w:bottom w:w="80" w:type="dxa"/>
              <w:end w:w="120" w:type="dxa"/>
            </w:tcMar>
            <w:vAlign w:val="top"/>
          </w:tcPr>
          <w:p>
            <w:pPr>
              <w:spacing w:after="0"/>
            </w:pPr>
            <w:r>
              <w:rPr>
                <w:rFonts w:ascii="Calibri" w:hAnsi="Calibri" w:eastAsia="Microsoft YaHei"/>
                <w:b w:val="0"/>
                <w:i w:val="0"/>
                <w:sz w:val="17"/>
              </w:rPr>
              <w:t>返回 UserPublic，不返回 password_hash、password、initial_password、temporary_password</w:t>
            </w:r>
          </w:p>
        </w:tc>
      </w:tr>
    </w:tbl>
    <w:p/>
    <w:p>
      <w:pPr>
        <w:pStyle w:val="Heading3"/>
      </w:pPr>
      <w:r>
        <w:t>数据库与接口设计提示</w:t>
      </w:r>
    </w:p>
    <w:p>
      <w:pPr>
        <w:pStyle w:val="ListBullet"/>
      </w:pPr>
      <w:r>
        <w:rPr>
          <w:rFonts w:ascii="Calibri" w:hAnsi="Calibri" w:eastAsia="Microsoft YaHei"/>
          <w:b w:val="0"/>
          <w:i w:val="0"/>
          <w:sz w:val="22"/>
        </w:rPr>
        <w:t>P1 才启用登录和 RBAC。</w:t>
      </w:r>
    </w:p>
    <w:p>
      <w:pPr>
        <w:pStyle w:val="ListBullet"/>
      </w:pPr>
      <w:r>
        <w:rPr>
          <w:rFonts w:ascii="Calibri" w:hAnsi="Calibri" w:eastAsia="Microsoft YaHei"/>
          <w:b w:val="0"/>
          <w:i w:val="0"/>
          <w:sz w:val="22"/>
        </w:rPr>
        <w:t>权限模型需要覆盖菜单、页面、按钮和导出动作。</w:t>
      </w:r>
    </w:p>
    <w:p>
      <w:pPr>
        <w:pStyle w:val="ListBullet"/>
      </w:pPr>
      <w:r>
        <w:rPr>
          <w:rFonts w:ascii="Calibri" w:hAnsi="Calibri" w:eastAsia="Microsoft YaHei"/>
          <w:b w:val="0"/>
          <w:i w:val="0"/>
          <w:sz w:val="22"/>
        </w:rPr>
        <w:t>P0 的 local_operator 可视为系统内置用户。</w:t>
      </w:r>
    </w:p>
    <w:p>
      <w:pPr>
        <w:pStyle w:val="ListBullet"/>
      </w:pPr>
      <w:r>
        <w:rPr>
          <w:rFonts w:ascii="Calibri" w:hAnsi="Calibri" w:eastAsia="Microsoft YaHei"/>
          <w:b w:val="0"/>
          <w:i w:val="0"/>
          <w:sz w:val="22"/>
        </w:rPr>
        <w:t>用户禁用、新增、重置密码必须使用当前登录用户上下文判权，不允许请求体传 operator_id 冒充管理员。</w:t>
      </w:r>
    </w:p>
    <w:p>
      <w:pPr>
        <w:pStyle w:val="ListBullet"/>
      </w:pPr>
      <w:r>
        <w:rPr>
          <w:rFonts w:ascii="Calibri" w:hAnsi="Calibri" w:eastAsia="Microsoft YaHei"/>
          <w:b w:val="0"/>
          <w:i w:val="0"/>
          <w:sz w:val="22"/>
        </w:rPr>
        <w:t>管理员判断以 role_code=SYSTEM_ADMIN 或明确权限码 USER_DISABLE、USER_RESET_PASSWORD、USER_CREATE、USER_UPDATE 为准，不使用 username、display_name 或前端 label。</w:t>
      </w:r>
    </w:p>
    <w:p>
      <w:pPr>
        <w:pStyle w:val="ListBullet"/>
      </w:pPr>
      <w:r>
        <w:rPr>
          <w:rFonts w:ascii="Calibri" w:hAnsi="Calibri" w:eastAsia="Microsoft YaHei"/>
          <w:b w:val="0"/>
          <w:i w:val="0"/>
          <w:sz w:val="22"/>
        </w:rPr>
        <w:t>密码采用不可逆 hash 存储；所有列表、详情、日志、导出和接口响应均不得返回 password_hash、明文密码、初始密码历史或临时密码历史。</w:t>
      </w:r>
    </w:p>
    <w:p>
      <w:pPr>
        <w:pStyle w:val="ListBullet"/>
      </w:pPr>
      <w:r>
        <w:rPr>
          <w:rFonts w:ascii="Calibri" w:hAnsi="Calibri" w:eastAsia="Microsoft YaHei"/>
          <w:b w:val="0"/>
          <w:i w:val="0"/>
          <w:sz w:val="22"/>
        </w:rPr>
        <w:t>管理员无法查看任何用户已有密码；普通用户也无法查看自己的已有密码，只能在修改密码表单中输入当前密码、新密码和确认新密码。</w:t>
      </w:r>
    </w:p>
    <w:p>
      <w:pPr>
        <w:pStyle w:val="ListBullet"/>
      </w:pPr>
      <w:r>
        <w:rPr>
          <w:rFonts w:ascii="Calibri" w:hAnsi="Calibri" w:eastAsia="Microsoft YaHei"/>
          <w:b w:val="0"/>
          <w:i w:val="0"/>
          <w:sz w:val="22"/>
        </w:rPr>
        <w:t>新增用户和重置密码的初始/临时密码只允许在本次成功响应或弹窗中展示一次，并提示关闭后无法再次查看。</w:t>
      </w:r>
    </w:p>
    <w:p>
      <w:pPr>
        <w:pStyle w:val="ListBullet"/>
      </w:pPr>
      <w:r>
        <w:rPr>
          <w:rFonts w:ascii="Calibri" w:hAnsi="Calibri" w:eastAsia="Microsoft YaHei"/>
          <w:b w:val="0"/>
          <w:i w:val="0"/>
          <w:sz w:val="22"/>
        </w:rPr>
        <w:t>disabled 用户不得登录；如已有会话，受保护接口必须按当前账号状态拒绝访问或清理会话。</w:t>
      </w:r>
    </w:p>
    <w:p>
      <w:pPr>
        <w:pStyle w:val="Heading2"/>
      </w:pPr>
      <w:r>
        <w:t>7.14 审计日志管理（AUD）</w:t>
      </w:r>
    </w:p>
    <w:p>
      <w:r>
        <w:rPr>
          <w:rFonts w:ascii="Calibri" w:hAnsi="Calibri" w:eastAsia="Microsoft YaHei"/>
          <w:b w:val="0"/>
          <w:i w:val="0"/>
          <w:sz w:val="22"/>
        </w:rPr>
        <w:t>模块职责：审计日志管理，包括操作日志、计算日志、快照、导出记录。</w:t>
      </w:r>
    </w:p>
    <w:p>
      <w:r>
        <w:rPr>
          <w:rFonts w:ascii="Calibri" w:hAnsi="Calibri" w:eastAsia="Microsoft YaHei"/>
          <w:b w:val="0"/>
          <w:i w:val="0"/>
          <w:sz w:val="22"/>
        </w:rPr>
        <w:t>数据对象：AuditLog、SnapshotStore。</w:t>
      </w:r>
    </w:p>
    <w:p>
      <w:r>
        <w:rPr>
          <w:rFonts w:ascii="Calibri" w:hAnsi="Calibri" w:eastAsia="Microsoft YaHei"/>
          <w:b w:val="0"/>
          <w:i w:val="0"/>
          <w:sz w:val="22"/>
        </w:rPr>
        <w:t>状态：全流程只读追溯。</w:t>
      </w:r>
    </w:p>
    <w:p>
      <w:pPr>
        <w:pStyle w:val="Heading3"/>
      </w:pPr>
      <w:r>
        <w:t>页面设计输入</w:t>
      </w:r>
    </w:p>
    <w:tbl>
      <w:tblPr>
        <w:tblStyle w:val="TableGrid"/>
        <w:tblW w:type="auto" w:w="0"/>
        <w:jc w:val="center"/>
        <w:tblLayout w:type="fixed"/>
        <w:tblLook w:firstColumn="1" w:firstRow="1" w:lastColumn="0" w:lastRow="0" w:noHBand="0" w:noVBand="1" w:val="04A0"/>
      </w:tblPr>
      <w:tblGrid>
        <w:gridCol w:w="4680"/>
        <w:gridCol w:w="4680"/>
      </w:tblGrid>
      <w:tr>
        <w:tc>
          <w:tcPr>
            <w:tcW w:type="dxa" w:w="3209"/>
            <w:shd w:fill="E8EEF5"/>
            <w:tcMar>
              <w:top w:w="80" w:type="dxa"/>
              <w:start w:w="120" w:type="dxa"/>
              <w:bottom w:w="80" w:type="dxa"/>
              <w:end w:w="120" w:type="dxa"/>
            </w:tcMar>
            <w:vAlign w:val="center"/>
          </w:tcPr>
          <w:p>
            <w:pPr>
              <w:spacing w:after="0"/>
            </w:pPr>
            <w:r>
              <w:rPr>
                <w:rFonts w:ascii="Calibri" w:hAnsi="Calibri" w:eastAsia="Microsoft YaHei"/>
                <w:b/>
                <w:i w:val="0"/>
                <w:sz w:val="18"/>
              </w:rPr>
              <w:t>项目</w:t>
            </w:r>
          </w:p>
        </w:tc>
        <w:tc>
          <w:tcPr>
            <w:tcW w:type="dxa" w:w="6151"/>
            <w:shd w:fill="E8EEF5"/>
            <w:tcMar>
              <w:top w:w="80" w:type="dxa"/>
              <w:start w:w="120" w:type="dxa"/>
              <w:bottom w:w="80" w:type="dxa"/>
              <w:end w:w="120" w:type="dxa"/>
            </w:tcMar>
            <w:vAlign w:val="center"/>
          </w:tcPr>
          <w:p>
            <w:pPr>
              <w:spacing w:after="0"/>
            </w:pPr>
            <w:r>
              <w:rPr>
                <w:rFonts w:ascii="Calibri" w:hAnsi="Calibri" w:eastAsia="Microsoft YaHei"/>
                <w:b/>
                <w:i w:val="0"/>
                <w:sz w:val="18"/>
              </w:rPr>
              <w:t>设计内容</w:t>
            </w:r>
          </w:p>
        </w:tc>
      </w:tr>
      <w:tr>
        <w:tc>
          <w:tcPr>
            <w:tcW w:type="dxa" w:w="3209"/>
            <w:tcMar>
              <w:top w:w="80" w:type="dxa"/>
              <w:start w:w="120" w:type="dxa"/>
              <w:bottom w:w="80" w:type="dxa"/>
              <w:end w:w="120" w:type="dxa"/>
            </w:tcMar>
            <w:vAlign w:val="top"/>
          </w:tcPr>
          <w:p>
            <w:pPr>
              <w:spacing w:after="0"/>
            </w:pPr>
            <w:r>
              <w:rPr>
                <w:rFonts w:ascii="Calibri" w:hAnsi="Calibri" w:eastAsia="Microsoft YaHei"/>
                <w:b w:val="0"/>
                <w:i w:val="0"/>
                <w:sz w:val="17"/>
              </w:rPr>
              <w:t>入口路由</w:t>
            </w:r>
          </w:p>
        </w:tc>
        <w:tc>
          <w:tcPr>
            <w:tcW w:type="dxa" w:w="6151"/>
            <w:tcMar>
              <w:top w:w="80" w:type="dxa"/>
              <w:start w:w="120" w:type="dxa"/>
              <w:bottom w:w="80" w:type="dxa"/>
              <w:end w:w="120" w:type="dxa"/>
            </w:tcMar>
            <w:vAlign w:val="top"/>
          </w:tcPr>
          <w:p>
            <w:pPr>
              <w:spacing w:after="0"/>
            </w:pPr>
            <w:r>
              <w:rPr>
                <w:rFonts w:ascii="Calibri" w:hAnsi="Calibri" w:eastAsia="Microsoft YaHei"/>
                <w:b w:val="0"/>
                <w:i w:val="0"/>
                <w:sz w:val="17"/>
              </w:rPr>
              <w:t>/system/audit</w:t>
            </w:r>
          </w:p>
        </w:tc>
      </w:tr>
      <w:tr>
        <w:tc>
          <w:tcPr>
            <w:tcW w:type="dxa" w:w="3209"/>
            <w:tcMar>
              <w:top w:w="80" w:type="dxa"/>
              <w:start w:w="120" w:type="dxa"/>
              <w:bottom w:w="80" w:type="dxa"/>
              <w:end w:w="120" w:type="dxa"/>
            </w:tcMar>
            <w:vAlign w:val="top"/>
          </w:tcPr>
          <w:p>
            <w:pPr>
              <w:spacing w:after="0"/>
            </w:pPr>
            <w:r>
              <w:rPr>
                <w:rFonts w:ascii="Calibri" w:hAnsi="Calibri" w:eastAsia="Microsoft YaHei"/>
                <w:b w:val="0"/>
                <w:i w:val="0"/>
                <w:sz w:val="17"/>
              </w:rPr>
              <w:t>页面名称</w:t>
            </w:r>
          </w:p>
        </w:tc>
        <w:tc>
          <w:tcPr>
            <w:tcW w:type="dxa" w:w="6151"/>
            <w:tcMar>
              <w:top w:w="80" w:type="dxa"/>
              <w:start w:w="120" w:type="dxa"/>
              <w:bottom w:w="80" w:type="dxa"/>
              <w:end w:w="120" w:type="dxa"/>
            </w:tcMar>
            <w:vAlign w:val="top"/>
          </w:tcPr>
          <w:p>
            <w:pPr>
              <w:spacing w:after="0"/>
            </w:pPr>
            <w:r>
              <w:rPr>
                <w:rFonts w:ascii="Calibri" w:hAnsi="Calibri" w:eastAsia="Microsoft YaHei"/>
                <w:b w:val="0"/>
                <w:i w:val="0"/>
                <w:sz w:val="17"/>
              </w:rPr>
              <w:t>审计日志管理</w:t>
            </w:r>
          </w:p>
        </w:tc>
      </w:tr>
      <w:tr>
        <w:tc>
          <w:tcPr>
            <w:tcW w:type="dxa" w:w="3209"/>
            <w:tcMar>
              <w:top w:w="80" w:type="dxa"/>
              <w:start w:w="120" w:type="dxa"/>
              <w:bottom w:w="80" w:type="dxa"/>
              <w:end w:w="120" w:type="dxa"/>
            </w:tcMar>
            <w:vAlign w:val="top"/>
          </w:tcPr>
          <w:p>
            <w:pPr>
              <w:spacing w:after="0"/>
            </w:pPr>
            <w:r>
              <w:rPr>
                <w:rFonts w:ascii="Calibri" w:hAnsi="Calibri" w:eastAsia="Microsoft YaHei"/>
                <w:b w:val="0"/>
                <w:i w:val="0"/>
                <w:sz w:val="17"/>
              </w:rPr>
              <w:t>页面区块</w:t>
            </w:r>
          </w:p>
        </w:tc>
        <w:tc>
          <w:tcPr>
            <w:tcW w:type="dxa" w:w="6151"/>
            <w:tcMar>
              <w:top w:w="80" w:type="dxa"/>
              <w:start w:w="120" w:type="dxa"/>
              <w:bottom w:w="80" w:type="dxa"/>
              <w:end w:w="120" w:type="dxa"/>
            </w:tcMar>
            <w:vAlign w:val="top"/>
          </w:tcPr>
          <w:p>
            <w:pPr>
              <w:spacing w:after="0"/>
            </w:pPr>
            <w:r>
              <w:rPr>
                <w:rFonts w:ascii="Calibri" w:hAnsi="Calibri" w:eastAsia="Microsoft YaHei"/>
                <w:b w:val="0"/>
                <w:i w:val="0"/>
                <w:sz w:val="17"/>
              </w:rPr>
              <w:t>日志查询、快照详情、计算 trace、导出记录</w:t>
            </w:r>
          </w:p>
        </w:tc>
      </w:tr>
      <w:tr>
        <w:tc>
          <w:tcPr>
            <w:tcW w:type="dxa" w:w="3209"/>
            <w:tcMar>
              <w:top w:w="80" w:type="dxa"/>
              <w:start w:w="120" w:type="dxa"/>
              <w:bottom w:w="80" w:type="dxa"/>
              <w:end w:w="120" w:type="dxa"/>
            </w:tcMar>
            <w:vAlign w:val="top"/>
          </w:tcPr>
          <w:p>
            <w:pPr>
              <w:spacing w:after="0"/>
            </w:pPr>
            <w:r>
              <w:rPr>
                <w:rFonts w:ascii="Calibri" w:hAnsi="Calibri" w:eastAsia="Microsoft YaHei"/>
                <w:b w:val="0"/>
                <w:i w:val="0"/>
                <w:sz w:val="17"/>
              </w:rPr>
              <w:t>主要按钮</w:t>
            </w:r>
          </w:p>
        </w:tc>
        <w:tc>
          <w:tcPr>
            <w:tcW w:type="dxa" w:w="6151"/>
            <w:tcMar>
              <w:top w:w="80" w:type="dxa"/>
              <w:start w:w="120" w:type="dxa"/>
              <w:bottom w:w="80" w:type="dxa"/>
              <w:end w:w="120" w:type="dxa"/>
            </w:tcMar>
            <w:vAlign w:val="top"/>
          </w:tcPr>
          <w:p>
            <w:pPr>
              <w:spacing w:after="0"/>
            </w:pPr>
            <w:r>
              <w:rPr>
                <w:rFonts w:ascii="Calibri" w:hAnsi="Calibri" w:eastAsia="Microsoft YaHei"/>
                <w:b w:val="0"/>
                <w:i w:val="0"/>
                <w:sz w:val="17"/>
              </w:rPr>
              <w:t>查询、查看详情、导出审计日志</w:t>
            </w:r>
          </w:p>
        </w:tc>
      </w:tr>
    </w:tbl>
    <w:p/>
    <w:p>
      <w:pPr>
        <w:pStyle w:val="Heading3"/>
      </w:pPr>
      <w:r>
        <w:t>按钮与功能单元设计</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497"/>
            <w:shd w:fill="E8EEF5"/>
            <w:tcMar>
              <w:top w:w="80" w:type="dxa"/>
              <w:start w:w="120" w:type="dxa"/>
              <w:bottom w:w="80" w:type="dxa"/>
              <w:end w:w="120" w:type="dxa"/>
            </w:tcMar>
            <w:vAlign w:val="center"/>
          </w:tcPr>
          <w:p>
            <w:pPr>
              <w:spacing w:after="0"/>
            </w:pPr>
            <w:r>
              <w:rPr>
                <w:rFonts w:ascii="Calibri" w:hAnsi="Calibri" w:eastAsia="Microsoft YaHei"/>
                <w:b/>
                <w:i w:val="0"/>
                <w:sz w:val="18"/>
              </w:rPr>
              <w:t>功能编号</w:t>
            </w:r>
          </w:p>
        </w:tc>
        <w:tc>
          <w:tcPr>
            <w:tcW w:type="dxa" w:w="1497"/>
            <w:shd w:fill="E8EEF5"/>
            <w:tcMar>
              <w:top w:w="80" w:type="dxa"/>
              <w:start w:w="120" w:type="dxa"/>
              <w:bottom w:w="80" w:type="dxa"/>
              <w:end w:w="120" w:type="dxa"/>
            </w:tcMar>
            <w:vAlign w:val="center"/>
          </w:tcPr>
          <w:p>
            <w:pPr>
              <w:spacing w:after="0"/>
            </w:pPr>
            <w:r>
              <w:rPr>
                <w:rFonts w:ascii="Calibri" w:hAnsi="Calibri" w:eastAsia="Microsoft YaHei"/>
                <w:b/>
                <w:i w:val="0"/>
                <w:sz w:val="18"/>
              </w:rPr>
              <w:t>按钮/功能</w:t>
            </w:r>
          </w:p>
        </w:tc>
        <w:tc>
          <w:tcPr>
            <w:tcW w:type="dxa" w:w="2995"/>
            <w:shd w:fill="E8EEF5"/>
            <w:tcMar>
              <w:top w:w="80" w:type="dxa"/>
              <w:start w:w="120" w:type="dxa"/>
              <w:bottom w:w="80" w:type="dxa"/>
              <w:end w:w="120" w:type="dxa"/>
            </w:tcMar>
            <w:vAlign w:val="center"/>
          </w:tcPr>
          <w:p>
            <w:pPr>
              <w:spacing w:after="0"/>
            </w:pPr>
            <w:r>
              <w:rPr>
                <w:rFonts w:ascii="Calibri" w:hAnsi="Calibri" w:eastAsia="Microsoft YaHei"/>
                <w:b/>
                <w:i w:val="0"/>
                <w:sz w:val="18"/>
              </w:rPr>
              <w:t>业务行为</w:t>
            </w:r>
          </w:p>
        </w:tc>
        <w:tc>
          <w:tcPr>
            <w:tcW w:type="dxa" w:w="3371"/>
            <w:shd w:fill="E8EEF5"/>
            <w:tcMar>
              <w:top w:w="80" w:type="dxa"/>
              <w:start w:w="120" w:type="dxa"/>
              <w:bottom w:w="80" w:type="dxa"/>
              <w:end w:w="120" w:type="dxa"/>
            </w:tcMar>
            <w:vAlign w:val="center"/>
          </w:tcPr>
          <w:p>
            <w:pPr>
              <w:spacing w:after="0"/>
            </w:pPr>
            <w:r>
              <w:rPr>
                <w:rFonts w:ascii="Calibri" w:hAnsi="Calibri" w:eastAsia="Microsoft YaHei"/>
                <w:b/>
                <w:i w:val="0"/>
                <w:sz w:val="18"/>
              </w:rPr>
              <w:t>数据副作用与设计要点</w:t>
            </w:r>
          </w:p>
        </w:tc>
      </w:tr>
      <w:tr>
        <w:tc>
          <w:tcPr>
            <w:tcW w:type="dxa" w:w="1497"/>
            <w:tcMar>
              <w:top w:w="80" w:type="dxa"/>
              <w:start w:w="120" w:type="dxa"/>
              <w:bottom w:w="80" w:type="dxa"/>
              <w:end w:w="120" w:type="dxa"/>
            </w:tcMar>
            <w:vAlign w:val="top"/>
          </w:tcPr>
          <w:p>
            <w:pPr>
              <w:spacing w:after="0"/>
            </w:pPr>
            <w:r>
              <w:rPr>
                <w:rFonts w:ascii="Calibri" w:hAnsi="Calibri" w:eastAsia="Microsoft YaHei"/>
                <w:b w:val="0"/>
                <w:i w:val="0"/>
                <w:sz w:val="17"/>
              </w:rPr>
              <w:t>AUD-002</w:t>
            </w:r>
          </w:p>
        </w:tc>
        <w:tc>
          <w:tcPr>
            <w:tcW w:type="dxa" w:w="1497"/>
            <w:tcMar>
              <w:top w:w="80" w:type="dxa"/>
              <w:start w:w="120" w:type="dxa"/>
              <w:bottom w:w="80" w:type="dxa"/>
              <w:end w:w="120" w:type="dxa"/>
            </w:tcMar>
            <w:vAlign w:val="top"/>
          </w:tcPr>
          <w:p>
            <w:pPr>
              <w:spacing w:after="0"/>
            </w:pPr>
            <w:r>
              <w:rPr>
                <w:rFonts w:ascii="Calibri" w:hAnsi="Calibri" w:eastAsia="Microsoft YaHei"/>
                <w:b w:val="0"/>
                <w:i w:val="0"/>
                <w:sz w:val="17"/>
              </w:rPr>
              <w:t>计算日志查询</w:t>
            </w:r>
          </w:p>
        </w:tc>
        <w:tc>
          <w:tcPr>
            <w:tcW w:type="dxa" w:w="2995"/>
            <w:tcMar>
              <w:top w:w="80" w:type="dxa"/>
              <w:start w:w="120" w:type="dxa"/>
              <w:bottom w:w="80" w:type="dxa"/>
              <w:end w:w="120" w:type="dxa"/>
            </w:tcMar>
            <w:vAlign w:val="top"/>
          </w:tcPr>
          <w:p>
            <w:pPr>
              <w:spacing w:after="0"/>
            </w:pPr>
            <w:r>
              <w:rPr>
                <w:rFonts w:ascii="Calibri" w:hAnsi="Calibri" w:eastAsia="Microsoft YaHei"/>
                <w:b w:val="0"/>
                <w:i w:val="0"/>
                <w:sz w:val="17"/>
              </w:rPr>
              <w:t>按模块、任务、时间查询计算日志</w:t>
            </w:r>
          </w:p>
        </w:tc>
        <w:tc>
          <w:tcPr>
            <w:tcW w:type="dxa" w:w="3371"/>
            <w:tcMar>
              <w:top w:w="80" w:type="dxa"/>
              <w:start w:w="120" w:type="dxa"/>
              <w:bottom w:w="80" w:type="dxa"/>
              <w:end w:w="120" w:type="dxa"/>
            </w:tcMar>
            <w:vAlign w:val="top"/>
          </w:tcPr>
          <w:p>
            <w:pPr>
              <w:spacing w:after="0"/>
            </w:pPr>
            <w:r>
              <w:rPr>
                <w:rFonts w:ascii="Calibri" w:hAnsi="Calibri" w:eastAsia="Microsoft YaHei"/>
                <w:b w:val="0"/>
                <w:i w:val="0"/>
                <w:sz w:val="17"/>
              </w:rPr>
              <w:t>读取 audit_log/snapshot_store</w:t>
            </w:r>
          </w:p>
        </w:tc>
      </w:tr>
      <w:tr>
        <w:tc>
          <w:tcPr>
            <w:tcW w:type="dxa" w:w="1497"/>
            <w:tcMar>
              <w:top w:w="80" w:type="dxa"/>
              <w:start w:w="120" w:type="dxa"/>
              <w:bottom w:w="80" w:type="dxa"/>
              <w:end w:w="120" w:type="dxa"/>
            </w:tcMar>
            <w:vAlign w:val="top"/>
          </w:tcPr>
          <w:p>
            <w:pPr>
              <w:spacing w:after="0"/>
            </w:pPr>
            <w:r>
              <w:rPr>
                <w:rFonts w:ascii="Calibri" w:hAnsi="Calibri" w:eastAsia="Microsoft YaHei"/>
                <w:b w:val="0"/>
                <w:i w:val="0"/>
                <w:sz w:val="17"/>
              </w:rPr>
              <w:t>AUD-006</w:t>
            </w:r>
          </w:p>
        </w:tc>
        <w:tc>
          <w:tcPr>
            <w:tcW w:type="dxa" w:w="1497"/>
            <w:tcMar>
              <w:top w:w="80" w:type="dxa"/>
              <w:start w:w="120" w:type="dxa"/>
              <w:bottom w:w="80" w:type="dxa"/>
              <w:end w:w="120" w:type="dxa"/>
            </w:tcMar>
            <w:vAlign w:val="top"/>
          </w:tcPr>
          <w:p>
            <w:pPr>
              <w:spacing w:after="0"/>
            </w:pPr>
            <w:r>
              <w:rPr>
                <w:rFonts w:ascii="Calibri" w:hAnsi="Calibri" w:eastAsia="Microsoft YaHei"/>
                <w:b w:val="0"/>
                <w:i w:val="0"/>
                <w:sz w:val="17"/>
              </w:rPr>
              <w:t>查看日志详情</w:t>
            </w:r>
          </w:p>
        </w:tc>
        <w:tc>
          <w:tcPr>
            <w:tcW w:type="dxa" w:w="2995"/>
            <w:tcMar>
              <w:top w:w="80" w:type="dxa"/>
              <w:start w:w="120" w:type="dxa"/>
              <w:bottom w:w="80" w:type="dxa"/>
              <w:end w:w="120" w:type="dxa"/>
            </w:tcMar>
            <w:vAlign w:val="top"/>
          </w:tcPr>
          <w:p>
            <w:pPr>
              <w:spacing w:after="0"/>
            </w:pPr>
            <w:r>
              <w:rPr>
                <w:rFonts w:ascii="Calibri" w:hAnsi="Calibri" w:eastAsia="Microsoft YaHei"/>
                <w:b w:val="0"/>
                <w:i w:val="0"/>
                <w:sz w:val="17"/>
              </w:rPr>
              <w:t>展示输入快照、参数快照、输出快照、失败原因</w:t>
            </w:r>
          </w:p>
        </w:tc>
        <w:tc>
          <w:tcPr>
            <w:tcW w:type="dxa" w:w="3371"/>
            <w:tcMar>
              <w:top w:w="80" w:type="dxa"/>
              <w:start w:w="120" w:type="dxa"/>
              <w:bottom w:w="80" w:type="dxa"/>
              <w:end w:w="120" w:type="dxa"/>
            </w:tcMar>
            <w:vAlign w:val="top"/>
          </w:tcPr>
          <w:p>
            <w:pPr>
              <w:spacing w:after="0"/>
            </w:pPr>
            <w:r>
              <w:rPr>
                <w:rFonts w:ascii="Calibri" w:hAnsi="Calibri" w:eastAsia="Microsoft YaHei"/>
                <w:b w:val="0"/>
                <w:i w:val="0"/>
                <w:sz w:val="17"/>
              </w:rPr>
              <w:t>审计员只读</w:t>
            </w:r>
          </w:p>
        </w:tc>
      </w:tr>
      <w:tr>
        <w:tc>
          <w:tcPr>
            <w:tcW w:type="dxa" w:w="1497"/>
            <w:tcMar>
              <w:top w:w="80" w:type="dxa"/>
              <w:start w:w="120" w:type="dxa"/>
              <w:bottom w:w="80" w:type="dxa"/>
              <w:end w:w="120" w:type="dxa"/>
            </w:tcMar>
            <w:vAlign w:val="top"/>
          </w:tcPr>
          <w:p>
            <w:pPr>
              <w:spacing w:after="0"/>
            </w:pPr>
            <w:r>
              <w:rPr>
                <w:rFonts w:ascii="Calibri" w:hAnsi="Calibri" w:eastAsia="Microsoft YaHei"/>
                <w:b w:val="0"/>
                <w:i w:val="0"/>
                <w:sz w:val="17"/>
              </w:rPr>
              <w:t>AUD-007</w:t>
            </w:r>
          </w:p>
        </w:tc>
        <w:tc>
          <w:tcPr>
            <w:tcW w:type="dxa" w:w="1497"/>
            <w:tcMar>
              <w:top w:w="80" w:type="dxa"/>
              <w:start w:w="120" w:type="dxa"/>
              <w:bottom w:w="80" w:type="dxa"/>
              <w:end w:w="120" w:type="dxa"/>
            </w:tcMar>
            <w:vAlign w:val="top"/>
          </w:tcPr>
          <w:p>
            <w:pPr>
              <w:spacing w:after="0"/>
            </w:pPr>
            <w:r>
              <w:rPr>
                <w:rFonts w:ascii="Calibri" w:hAnsi="Calibri" w:eastAsia="Microsoft YaHei"/>
                <w:b w:val="0"/>
                <w:i w:val="0"/>
                <w:sz w:val="17"/>
              </w:rPr>
              <w:t>导出审计日志</w:t>
            </w:r>
          </w:p>
        </w:tc>
        <w:tc>
          <w:tcPr>
            <w:tcW w:type="dxa" w:w="2995"/>
            <w:tcMar>
              <w:top w:w="80" w:type="dxa"/>
              <w:start w:w="120" w:type="dxa"/>
              <w:bottom w:w="80" w:type="dxa"/>
              <w:end w:w="120" w:type="dxa"/>
            </w:tcMar>
            <w:vAlign w:val="top"/>
          </w:tcPr>
          <w:p>
            <w:pPr>
              <w:spacing w:after="0"/>
            </w:pPr>
            <w:r>
              <w:rPr>
                <w:rFonts w:ascii="Calibri" w:hAnsi="Calibri" w:eastAsia="Microsoft YaHei"/>
                <w:b w:val="0"/>
                <w:i w:val="0"/>
                <w:sz w:val="17"/>
              </w:rPr>
              <w:t>导出 jsonl 或 markdown 审计说明</w:t>
            </w:r>
          </w:p>
        </w:tc>
        <w:tc>
          <w:tcPr>
            <w:tcW w:type="dxa" w:w="3371"/>
            <w:tcMar>
              <w:top w:w="80" w:type="dxa"/>
              <w:start w:w="120" w:type="dxa"/>
              <w:bottom w:w="80" w:type="dxa"/>
              <w:end w:w="120" w:type="dxa"/>
            </w:tcMar>
            <w:vAlign w:val="top"/>
          </w:tcPr>
          <w:p>
            <w:pPr>
              <w:spacing w:after="0"/>
            </w:pPr>
            <w:r>
              <w:rPr>
                <w:rFonts w:ascii="Calibri" w:hAnsi="Calibri" w:eastAsia="Microsoft YaHei"/>
                <w:b w:val="0"/>
                <w:i w:val="0"/>
                <w:sz w:val="17"/>
              </w:rPr>
              <w:t>写 report_record</w:t>
            </w:r>
          </w:p>
        </w:tc>
      </w:tr>
    </w:tbl>
    <w:p/>
    <w:p>
      <w:pPr>
        <w:pStyle w:val="Heading3"/>
      </w:pPr>
      <w:r>
        <w:t>数据库与接口设计提示</w:t>
      </w:r>
    </w:p>
    <w:p>
      <w:pPr>
        <w:pStyle w:val="ListBullet"/>
      </w:pPr>
      <w:r>
        <w:rPr>
          <w:rFonts w:ascii="Calibri" w:hAnsi="Calibri" w:eastAsia="Microsoft YaHei"/>
          <w:b w:val="0"/>
          <w:i w:val="0"/>
          <w:sz w:val="22"/>
        </w:rPr>
        <w:t>计算类日志必须挂接输入快照、参数快照、输出快照。</w:t>
      </w:r>
    </w:p>
    <w:p>
      <w:pPr>
        <w:pStyle w:val="ListBullet"/>
      </w:pPr>
      <w:r>
        <w:rPr>
          <w:rFonts w:ascii="Calibri" w:hAnsi="Calibri" w:eastAsia="Microsoft YaHei"/>
          <w:b w:val="0"/>
          <w:i w:val="0"/>
          <w:sz w:val="22"/>
        </w:rPr>
        <w:t>审计员可按模块、操作、对象、时间、结果筛选。</w:t>
      </w:r>
    </w:p>
    <w:p>
      <w:pPr>
        <w:pStyle w:val="ListBullet"/>
      </w:pPr>
      <w:r>
        <w:rPr>
          <w:rFonts w:ascii="Calibri" w:hAnsi="Calibri" w:eastAsia="Microsoft YaHei"/>
          <w:b w:val="0"/>
          <w:i w:val="0"/>
          <w:sz w:val="22"/>
        </w:rPr>
        <w:t>日志导出使用 JSONL，便于逐行审计和自动校验。</w:t>
      </w:r>
    </w:p>
    <w:p>
      <w:pPr>
        <w:pStyle w:val="Heading1"/>
      </w:pPr>
      <w:r>
        <w:t>8. MD-DShap 专题功能设计</w:t>
      </w:r>
    </w:p>
    <w:p>
      <w:pPr>
        <w:pStyle w:val="Heading2"/>
      </w:pPr>
      <w:r>
        <w:t>8.1 产品定位</w:t>
      </w:r>
    </w:p>
    <w:p>
      <w:r>
        <w:rPr>
          <w:rFonts w:ascii="Calibri" w:hAnsi="Calibri" w:eastAsia="Microsoft YaHei"/>
          <w:b w:val="0"/>
          <w:i w:val="0"/>
          <w:sz w:val="22"/>
        </w:rPr>
        <w:t>MD-DShap 是系统默认权重计算策略。基础 Shapley 仅在参与方数量较少时作为基线校验，不作为默认最终分配模式。MD-DShap 页面需要同时说明操作入口、算法参数和审计材料来源。</w:t>
      </w:r>
    </w:p>
    <w:p>
      <w:pPr>
        <w:pStyle w:val="Heading2"/>
      </w:pPr>
      <w:r>
        <w:t>8.2 算法输入设计</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101"/>
            <w:shd w:fill="E8EEF5"/>
            <w:tcMar>
              <w:top w:w="80" w:type="dxa"/>
              <w:start w:w="120" w:type="dxa"/>
              <w:bottom w:w="80" w:type="dxa"/>
              <w:end w:w="120" w:type="dxa"/>
            </w:tcMar>
            <w:vAlign w:val="center"/>
          </w:tcPr>
          <w:p>
            <w:pPr>
              <w:spacing w:after="0"/>
            </w:pPr>
            <w:r>
              <w:rPr>
                <w:rFonts w:ascii="Calibri" w:hAnsi="Calibri" w:eastAsia="Microsoft YaHei"/>
                <w:b/>
                <w:i w:val="0"/>
                <w:sz w:val="18"/>
              </w:rPr>
              <w:t>输入项</w:t>
            </w:r>
          </w:p>
        </w:tc>
        <w:tc>
          <w:tcPr>
            <w:tcW w:type="dxa" w:w="2752"/>
            <w:shd w:fill="E8EEF5"/>
            <w:tcMar>
              <w:top w:w="80" w:type="dxa"/>
              <w:start w:w="120" w:type="dxa"/>
              <w:bottom w:w="80" w:type="dxa"/>
              <w:end w:w="120" w:type="dxa"/>
            </w:tcMar>
            <w:vAlign w:val="center"/>
          </w:tcPr>
          <w:p>
            <w:pPr>
              <w:spacing w:after="0"/>
            </w:pPr>
            <w:r>
              <w:rPr>
                <w:rFonts w:ascii="Calibri" w:hAnsi="Calibri" w:eastAsia="Microsoft YaHei"/>
                <w:b/>
                <w:i w:val="0"/>
                <w:sz w:val="18"/>
              </w:rPr>
              <w:t>字段建议</w:t>
            </w:r>
          </w:p>
        </w:tc>
        <w:tc>
          <w:tcPr>
            <w:tcW w:type="dxa" w:w="1101"/>
            <w:shd w:fill="E8EEF5"/>
            <w:tcMar>
              <w:top w:w="80" w:type="dxa"/>
              <w:start w:w="120" w:type="dxa"/>
              <w:bottom w:w="80" w:type="dxa"/>
              <w:end w:w="120" w:type="dxa"/>
            </w:tcMar>
            <w:vAlign w:val="center"/>
          </w:tcPr>
          <w:p>
            <w:pPr>
              <w:spacing w:after="0"/>
            </w:pPr>
            <w:r>
              <w:rPr>
                <w:rFonts w:ascii="Calibri" w:hAnsi="Calibri" w:eastAsia="Microsoft YaHei"/>
                <w:b/>
                <w:i w:val="0"/>
                <w:sz w:val="18"/>
              </w:rPr>
              <w:t>来源模块</w:t>
            </w:r>
          </w:p>
        </w:tc>
        <w:tc>
          <w:tcPr>
            <w:tcW w:type="dxa" w:w="4406"/>
            <w:shd w:fill="E8EEF5"/>
            <w:tcMar>
              <w:top w:w="80" w:type="dxa"/>
              <w:start w:w="120" w:type="dxa"/>
              <w:bottom w:w="80" w:type="dxa"/>
              <w:end w:w="120" w:type="dxa"/>
            </w:tcMar>
            <w:vAlign w:val="center"/>
          </w:tcPr>
          <w:p>
            <w:pPr>
              <w:spacing w:after="0"/>
            </w:pPr>
            <w:r>
              <w:rPr>
                <w:rFonts w:ascii="Calibri" w:hAnsi="Calibri" w:eastAsia="Microsoft YaHei"/>
                <w:b/>
                <w:i w:val="0"/>
                <w:sz w:val="18"/>
              </w:rPr>
              <w:t>校验规则</w:t>
            </w:r>
          </w:p>
        </w:tc>
      </w:tr>
      <w:tr>
        <w:tc>
          <w:tcPr>
            <w:tcW w:type="dxa" w:w="1101"/>
            <w:tcMar>
              <w:top w:w="80" w:type="dxa"/>
              <w:start w:w="120" w:type="dxa"/>
              <w:bottom w:w="80" w:type="dxa"/>
              <w:end w:w="120" w:type="dxa"/>
            </w:tcMar>
            <w:vAlign w:val="top"/>
          </w:tcPr>
          <w:p>
            <w:pPr>
              <w:spacing w:after="0"/>
            </w:pPr>
            <w:r>
              <w:rPr>
                <w:rFonts w:ascii="Calibri" w:hAnsi="Calibri" w:eastAsia="Microsoft YaHei"/>
                <w:b w:val="0"/>
                <w:i w:val="0"/>
                <w:sz w:val="17"/>
              </w:rPr>
              <w:t>数据源主体集合 P</w:t>
            </w:r>
          </w:p>
        </w:tc>
        <w:tc>
          <w:tcPr>
            <w:tcW w:type="dxa" w:w="2752"/>
            <w:tcMar>
              <w:top w:w="80" w:type="dxa"/>
              <w:start w:w="120" w:type="dxa"/>
              <w:bottom w:w="80" w:type="dxa"/>
              <w:end w:w="120" w:type="dxa"/>
            </w:tcMar>
            <w:vAlign w:val="top"/>
          </w:tcPr>
          <w:p>
            <w:pPr>
              <w:spacing w:after="0"/>
            </w:pPr>
            <w:r>
              <w:rPr>
                <w:rFonts w:ascii="Calibri" w:hAnsi="Calibri" w:eastAsia="Microsoft YaHei"/>
                <w:b w:val="0"/>
                <w:i w:val="0"/>
                <w:sz w:val="17"/>
              </w:rPr>
              <w:t>participant_set</w:t>
            </w:r>
          </w:p>
        </w:tc>
        <w:tc>
          <w:tcPr>
            <w:tcW w:type="dxa" w:w="1101"/>
            <w:tcMar>
              <w:top w:w="80" w:type="dxa"/>
              <w:start w:w="120" w:type="dxa"/>
              <w:bottom w:w="80" w:type="dxa"/>
              <w:end w:w="120" w:type="dxa"/>
            </w:tcMar>
            <w:vAlign w:val="top"/>
          </w:tcPr>
          <w:p>
            <w:pPr>
              <w:spacing w:after="0"/>
            </w:pPr>
            <w:r>
              <w:rPr>
                <w:rFonts w:ascii="Calibri" w:hAnsi="Calibri" w:eastAsia="Microsoft YaHei"/>
                <w:b w:val="0"/>
                <w:i w:val="0"/>
                <w:sz w:val="17"/>
              </w:rPr>
              <w:t>参与方管理</w:t>
            </w:r>
          </w:p>
        </w:tc>
        <w:tc>
          <w:tcPr>
            <w:tcW w:type="dxa" w:w="4406"/>
            <w:tcMar>
              <w:top w:w="80" w:type="dxa"/>
              <w:start w:w="120" w:type="dxa"/>
              <w:bottom w:w="80" w:type="dxa"/>
              <w:end w:w="120" w:type="dxa"/>
            </w:tcMar>
            <w:vAlign w:val="top"/>
          </w:tcPr>
          <w:p>
            <w:pPr>
              <w:spacing w:after="0"/>
            </w:pPr>
            <w:r>
              <w:rPr>
                <w:rFonts w:ascii="Calibri" w:hAnsi="Calibri" w:eastAsia="Microsoft YaHei"/>
                <w:b w:val="0"/>
                <w:i w:val="0"/>
                <w:sz w:val="17"/>
              </w:rPr>
              <w:t>只允许 include_in_md_dshap=true 且 party_type=DATA_PROVIDER 的主体。</w:t>
            </w:r>
          </w:p>
        </w:tc>
      </w:tr>
      <w:tr>
        <w:tc>
          <w:tcPr>
            <w:tcW w:type="dxa" w:w="1101"/>
            <w:tcMar>
              <w:top w:w="80" w:type="dxa"/>
              <w:start w:w="120" w:type="dxa"/>
              <w:bottom w:w="80" w:type="dxa"/>
              <w:end w:w="120" w:type="dxa"/>
            </w:tcMar>
            <w:vAlign w:val="top"/>
          </w:tcPr>
          <w:p>
            <w:pPr>
              <w:spacing w:after="0"/>
            </w:pPr>
            <w:r>
              <w:rPr>
                <w:rFonts w:ascii="Calibri" w:hAnsi="Calibri" w:eastAsia="Microsoft YaHei"/>
                <w:b w:val="0"/>
                <w:i w:val="0"/>
                <w:sz w:val="17"/>
              </w:rPr>
              <w:t>任务集合 T</w:t>
            </w:r>
          </w:p>
        </w:tc>
        <w:tc>
          <w:tcPr>
            <w:tcW w:type="dxa" w:w="2752"/>
            <w:tcMar>
              <w:top w:w="80" w:type="dxa"/>
              <w:start w:w="120" w:type="dxa"/>
              <w:bottom w:w="80" w:type="dxa"/>
              <w:end w:w="120" w:type="dxa"/>
            </w:tcMar>
            <w:vAlign w:val="top"/>
          </w:tcPr>
          <w:p>
            <w:pPr>
              <w:spacing w:after="0"/>
            </w:pPr>
            <w:r>
              <w:rPr>
                <w:rFonts w:ascii="Calibri" w:hAnsi="Calibri" w:eastAsia="Microsoft YaHei"/>
                <w:b w:val="0"/>
                <w:i w:val="0"/>
                <w:sz w:val="17"/>
              </w:rPr>
              <w:t>task_set</w:t>
            </w:r>
          </w:p>
        </w:tc>
        <w:tc>
          <w:tcPr>
            <w:tcW w:type="dxa" w:w="1101"/>
            <w:tcMar>
              <w:top w:w="80" w:type="dxa"/>
              <w:start w:w="120" w:type="dxa"/>
              <w:bottom w:w="80" w:type="dxa"/>
              <w:end w:w="120" w:type="dxa"/>
            </w:tcMar>
            <w:vAlign w:val="top"/>
          </w:tcPr>
          <w:p>
            <w:pPr>
              <w:spacing w:after="0"/>
            </w:pPr>
            <w:r>
              <w:rPr>
                <w:rFonts w:ascii="Calibri" w:hAnsi="Calibri" w:eastAsia="Microsoft YaHei"/>
                <w:b w:val="0"/>
                <w:i w:val="0"/>
                <w:sz w:val="17"/>
              </w:rPr>
              <w:t>数据资源/场景配置</w:t>
            </w:r>
          </w:p>
        </w:tc>
        <w:tc>
          <w:tcPr>
            <w:tcW w:type="dxa" w:w="4406"/>
            <w:tcMar>
              <w:top w:w="80" w:type="dxa"/>
              <w:start w:w="120" w:type="dxa"/>
              <w:bottom w:w="80" w:type="dxa"/>
              <w:end w:w="120" w:type="dxa"/>
            </w:tcMar>
            <w:vAlign w:val="top"/>
          </w:tcPr>
          <w:p>
            <w:pPr>
              <w:spacing w:after="0"/>
            </w:pPr>
            <w:r>
              <w:rPr>
                <w:rFonts w:ascii="Calibri" w:hAnsi="Calibri" w:eastAsia="Microsoft YaHei"/>
                <w:b w:val="0"/>
                <w:i w:val="0"/>
                <w:sz w:val="17"/>
              </w:rPr>
              <w:t>P0 可使用 default_task；多任务模式必须显式传入。</w:t>
            </w:r>
          </w:p>
        </w:tc>
      </w:tr>
      <w:tr>
        <w:tc>
          <w:tcPr>
            <w:tcW w:type="dxa" w:w="1101"/>
            <w:tcMar>
              <w:top w:w="80" w:type="dxa"/>
              <w:start w:w="120" w:type="dxa"/>
              <w:bottom w:w="80" w:type="dxa"/>
              <w:end w:w="120" w:type="dxa"/>
            </w:tcMar>
            <w:vAlign w:val="top"/>
          </w:tcPr>
          <w:p>
            <w:pPr>
              <w:spacing w:after="0"/>
            </w:pPr>
            <w:r>
              <w:rPr>
                <w:rFonts w:ascii="Calibri" w:hAnsi="Calibri" w:eastAsia="Microsoft YaHei"/>
                <w:b w:val="0"/>
                <w:i w:val="0"/>
                <w:sz w:val="17"/>
              </w:rPr>
              <w:t>效用函数 v(S,t)</w:t>
            </w:r>
          </w:p>
        </w:tc>
        <w:tc>
          <w:tcPr>
            <w:tcW w:type="dxa" w:w="2752"/>
            <w:tcMar>
              <w:top w:w="80" w:type="dxa"/>
              <w:start w:w="120" w:type="dxa"/>
              <w:bottom w:w="80" w:type="dxa"/>
              <w:end w:w="120" w:type="dxa"/>
            </w:tcMar>
            <w:vAlign w:val="top"/>
          </w:tcPr>
          <w:p>
            <w:pPr>
              <w:spacing w:after="0"/>
            </w:pPr>
            <w:r>
              <w:rPr>
                <w:rFonts w:ascii="Calibri" w:hAnsi="Calibri" w:eastAsia="Microsoft YaHei"/>
                <w:b w:val="0"/>
                <w:i w:val="0"/>
                <w:sz w:val="17"/>
              </w:rPr>
              <w:t>utility_function_snapshot_id</w:t>
            </w:r>
          </w:p>
        </w:tc>
        <w:tc>
          <w:tcPr>
            <w:tcW w:type="dxa" w:w="1101"/>
            <w:tcMar>
              <w:top w:w="80" w:type="dxa"/>
              <w:start w:w="120" w:type="dxa"/>
              <w:bottom w:w="80" w:type="dxa"/>
              <w:end w:w="120" w:type="dxa"/>
            </w:tcMar>
            <w:vAlign w:val="top"/>
          </w:tcPr>
          <w:p>
            <w:pPr>
              <w:spacing w:after="0"/>
            </w:pPr>
            <w:r>
              <w:rPr>
                <w:rFonts w:ascii="Calibri" w:hAnsi="Calibri" w:eastAsia="Microsoft YaHei"/>
                <w:b w:val="0"/>
                <w:i w:val="0"/>
                <w:sz w:val="17"/>
              </w:rPr>
              <w:t>效用计算</w:t>
            </w:r>
          </w:p>
        </w:tc>
        <w:tc>
          <w:tcPr>
            <w:tcW w:type="dxa" w:w="4406"/>
            <w:tcMar>
              <w:top w:w="80" w:type="dxa"/>
              <w:start w:w="120" w:type="dxa"/>
              <w:bottom w:w="80" w:type="dxa"/>
              <w:end w:w="120" w:type="dxa"/>
            </w:tcMar>
            <w:vAlign w:val="top"/>
          </w:tcPr>
          <w:p>
            <w:pPr>
              <w:spacing w:after="0"/>
            </w:pPr>
            <w:r>
              <w:rPr>
                <w:rFonts w:ascii="Calibri" w:hAnsi="Calibri" w:eastAsia="Microsoft YaHei"/>
                <w:b w:val="0"/>
                <w:i w:val="0"/>
                <w:sz w:val="17"/>
              </w:rPr>
              <w:t>必须有来源说明、公式说明和参数快照。</w:t>
            </w:r>
          </w:p>
        </w:tc>
      </w:tr>
      <w:tr>
        <w:tc>
          <w:tcPr>
            <w:tcW w:type="dxa" w:w="1101"/>
            <w:tcMar>
              <w:top w:w="80" w:type="dxa"/>
              <w:start w:w="120" w:type="dxa"/>
              <w:bottom w:w="80" w:type="dxa"/>
              <w:end w:w="120" w:type="dxa"/>
            </w:tcMar>
            <w:vAlign w:val="top"/>
          </w:tcPr>
          <w:p>
            <w:pPr>
              <w:spacing w:after="0"/>
            </w:pPr>
            <w:r>
              <w:rPr>
                <w:rFonts w:ascii="Calibri" w:hAnsi="Calibri" w:eastAsia="Microsoft YaHei"/>
                <w:b w:val="0"/>
                <w:i w:val="0"/>
                <w:sz w:val="17"/>
              </w:rPr>
              <w:t>质量评分 q_i</w:t>
            </w:r>
          </w:p>
        </w:tc>
        <w:tc>
          <w:tcPr>
            <w:tcW w:type="dxa" w:w="2752"/>
            <w:tcMar>
              <w:top w:w="80" w:type="dxa"/>
              <w:start w:w="120" w:type="dxa"/>
              <w:bottom w:w="80" w:type="dxa"/>
              <w:end w:w="120" w:type="dxa"/>
            </w:tcMar>
            <w:vAlign w:val="top"/>
          </w:tcPr>
          <w:p>
            <w:pPr>
              <w:spacing w:after="0"/>
            </w:pPr>
            <w:r>
              <w:rPr>
                <w:rFonts w:ascii="Calibri" w:hAnsi="Calibri" w:eastAsia="Microsoft YaHei"/>
                <w:b w:val="0"/>
                <w:i w:val="0"/>
                <w:sz w:val="17"/>
              </w:rPr>
              <w:t>quality_factor / quality_score</w:t>
            </w:r>
          </w:p>
        </w:tc>
        <w:tc>
          <w:tcPr>
            <w:tcW w:type="dxa" w:w="1101"/>
            <w:tcMar>
              <w:top w:w="80" w:type="dxa"/>
              <w:start w:w="120" w:type="dxa"/>
              <w:bottom w:w="80" w:type="dxa"/>
              <w:end w:w="120" w:type="dxa"/>
            </w:tcMar>
            <w:vAlign w:val="top"/>
          </w:tcPr>
          <w:p>
            <w:pPr>
              <w:spacing w:after="0"/>
            </w:pPr>
            <w:r>
              <w:rPr>
                <w:rFonts w:ascii="Calibri" w:hAnsi="Calibri" w:eastAsia="Microsoft YaHei"/>
                <w:b w:val="0"/>
                <w:i w:val="0"/>
                <w:sz w:val="17"/>
              </w:rPr>
              <w:t>质量评估</w:t>
            </w:r>
          </w:p>
        </w:tc>
        <w:tc>
          <w:tcPr>
            <w:tcW w:type="dxa" w:w="4406"/>
            <w:tcMar>
              <w:top w:w="80" w:type="dxa"/>
              <w:start w:w="120" w:type="dxa"/>
              <w:bottom w:w="80" w:type="dxa"/>
              <w:end w:w="120" w:type="dxa"/>
            </w:tcMar>
            <w:vAlign w:val="top"/>
          </w:tcPr>
          <w:p>
            <w:pPr>
              <w:spacing w:after="0"/>
            </w:pPr>
            <w:r>
              <w:rPr>
                <w:rFonts w:ascii="Calibri" w:hAnsi="Calibri" w:eastAsia="Microsoft YaHei"/>
                <w:b w:val="0"/>
                <w:i w:val="0"/>
                <w:sz w:val="17"/>
              </w:rPr>
              <w:t>取最新或用户选择的质量评估版本。</w:t>
            </w:r>
          </w:p>
        </w:tc>
      </w:tr>
      <w:tr>
        <w:tc>
          <w:tcPr>
            <w:tcW w:type="dxa" w:w="1101"/>
            <w:tcMar>
              <w:top w:w="80" w:type="dxa"/>
              <w:start w:w="120" w:type="dxa"/>
              <w:bottom w:w="80" w:type="dxa"/>
              <w:end w:w="120" w:type="dxa"/>
            </w:tcMar>
            <w:vAlign w:val="top"/>
          </w:tcPr>
          <w:p>
            <w:pPr>
              <w:spacing w:after="0"/>
            </w:pPr>
            <w:r>
              <w:rPr>
                <w:rFonts w:ascii="Calibri" w:hAnsi="Calibri" w:eastAsia="Microsoft YaHei"/>
                <w:b w:val="0"/>
                <w:i w:val="0"/>
                <w:sz w:val="17"/>
              </w:rPr>
              <w:t>贡献度 c_i</w:t>
            </w:r>
          </w:p>
        </w:tc>
        <w:tc>
          <w:tcPr>
            <w:tcW w:type="dxa" w:w="2752"/>
            <w:tcMar>
              <w:top w:w="80" w:type="dxa"/>
              <w:start w:w="120" w:type="dxa"/>
              <w:bottom w:w="80" w:type="dxa"/>
              <w:end w:w="120" w:type="dxa"/>
            </w:tcMar>
            <w:vAlign w:val="top"/>
          </w:tcPr>
          <w:p>
            <w:pPr>
              <w:spacing w:after="0"/>
            </w:pPr>
            <w:r>
              <w:rPr>
                <w:rFonts w:ascii="Calibri" w:hAnsi="Calibri" w:eastAsia="Microsoft YaHei"/>
                <w:b w:val="0"/>
                <w:i w:val="0"/>
                <w:sz w:val="17"/>
              </w:rPr>
              <w:t>normalized_contribution</w:t>
            </w:r>
          </w:p>
        </w:tc>
        <w:tc>
          <w:tcPr>
            <w:tcW w:type="dxa" w:w="1101"/>
            <w:tcMar>
              <w:top w:w="80" w:type="dxa"/>
              <w:start w:w="120" w:type="dxa"/>
              <w:bottom w:w="80" w:type="dxa"/>
              <w:end w:w="120" w:type="dxa"/>
            </w:tcMar>
            <w:vAlign w:val="top"/>
          </w:tcPr>
          <w:p>
            <w:pPr>
              <w:spacing w:after="0"/>
            </w:pPr>
            <w:r>
              <w:rPr>
                <w:rFonts w:ascii="Calibri" w:hAnsi="Calibri" w:eastAsia="Microsoft YaHei"/>
                <w:b w:val="0"/>
                <w:i w:val="0"/>
                <w:sz w:val="17"/>
              </w:rPr>
              <w:t>贡献度计算</w:t>
            </w:r>
          </w:p>
        </w:tc>
        <w:tc>
          <w:tcPr>
            <w:tcW w:type="dxa" w:w="4406"/>
            <w:tcMar>
              <w:top w:w="80" w:type="dxa"/>
              <w:start w:w="120" w:type="dxa"/>
              <w:bottom w:w="80" w:type="dxa"/>
              <w:end w:w="120" w:type="dxa"/>
            </w:tcMar>
            <w:vAlign w:val="top"/>
          </w:tcPr>
          <w:p>
            <w:pPr>
              <w:spacing w:after="0"/>
            </w:pPr>
            <w:r>
              <w:rPr>
                <w:rFonts w:ascii="Calibri" w:hAnsi="Calibri" w:eastAsia="Microsoft YaHei"/>
                <w:b w:val="0"/>
                <w:i w:val="0"/>
                <w:sz w:val="17"/>
              </w:rPr>
              <w:t>合计应为 1。</w:t>
            </w:r>
          </w:p>
        </w:tc>
      </w:tr>
      <w:tr>
        <w:tc>
          <w:tcPr>
            <w:tcW w:type="dxa" w:w="1101"/>
            <w:tcMar>
              <w:top w:w="80" w:type="dxa"/>
              <w:start w:w="120" w:type="dxa"/>
              <w:bottom w:w="80" w:type="dxa"/>
              <w:end w:w="120" w:type="dxa"/>
            </w:tcMar>
            <w:vAlign w:val="top"/>
          </w:tcPr>
          <w:p>
            <w:pPr>
              <w:spacing w:after="0"/>
            </w:pPr>
            <w:r>
              <w:rPr>
                <w:rFonts w:ascii="Calibri" w:hAnsi="Calibri" w:eastAsia="Microsoft YaHei"/>
                <w:b w:val="0"/>
                <w:i w:val="0"/>
                <w:sz w:val="17"/>
              </w:rPr>
              <w:t>场景参数 s</w:t>
            </w:r>
          </w:p>
        </w:tc>
        <w:tc>
          <w:tcPr>
            <w:tcW w:type="dxa" w:w="2752"/>
            <w:tcMar>
              <w:top w:w="80" w:type="dxa"/>
              <w:start w:w="120" w:type="dxa"/>
              <w:bottom w:w="80" w:type="dxa"/>
              <w:end w:w="120" w:type="dxa"/>
            </w:tcMar>
            <w:vAlign w:val="top"/>
          </w:tcPr>
          <w:p>
            <w:pPr>
              <w:spacing w:after="0"/>
            </w:pPr>
            <w:r>
              <w:rPr>
                <w:rFonts w:ascii="Calibri" w:hAnsi="Calibri" w:eastAsia="Microsoft YaHei"/>
                <w:b w:val="0"/>
                <w:i w:val="0"/>
                <w:sz w:val="17"/>
              </w:rPr>
              <w:t>scenario_factor / scenario_id</w:t>
            </w:r>
          </w:p>
        </w:tc>
        <w:tc>
          <w:tcPr>
            <w:tcW w:type="dxa" w:w="1101"/>
            <w:tcMar>
              <w:top w:w="80" w:type="dxa"/>
              <w:start w:w="120" w:type="dxa"/>
              <w:bottom w:w="80" w:type="dxa"/>
              <w:end w:w="120" w:type="dxa"/>
            </w:tcMar>
            <w:vAlign w:val="top"/>
          </w:tcPr>
          <w:p>
            <w:pPr>
              <w:spacing w:after="0"/>
            </w:pPr>
            <w:r>
              <w:rPr>
                <w:rFonts w:ascii="Calibri" w:hAnsi="Calibri" w:eastAsia="Microsoft YaHei"/>
                <w:b w:val="0"/>
                <w:i w:val="0"/>
                <w:sz w:val="17"/>
              </w:rPr>
              <w:t>系统参数/场景配置</w:t>
            </w:r>
          </w:p>
        </w:tc>
        <w:tc>
          <w:tcPr>
            <w:tcW w:type="dxa" w:w="4406"/>
            <w:tcMar>
              <w:top w:w="80" w:type="dxa"/>
              <w:start w:w="120" w:type="dxa"/>
              <w:bottom w:w="80" w:type="dxa"/>
              <w:end w:w="120" w:type="dxa"/>
            </w:tcMar>
            <w:vAlign w:val="top"/>
          </w:tcPr>
          <w:p>
            <w:pPr>
              <w:spacing w:after="0"/>
            </w:pPr>
            <w:r>
              <w:rPr>
                <w:rFonts w:ascii="Calibri" w:hAnsi="Calibri" w:eastAsia="Microsoft YaHei"/>
                <w:b w:val="0"/>
                <w:i w:val="0"/>
                <w:sz w:val="17"/>
              </w:rPr>
              <w:t>系数必须大于 0。</w:t>
            </w:r>
          </w:p>
        </w:tc>
      </w:tr>
      <w:tr>
        <w:tc>
          <w:tcPr>
            <w:tcW w:type="dxa" w:w="1101"/>
            <w:tcMar>
              <w:top w:w="80" w:type="dxa"/>
              <w:start w:w="120" w:type="dxa"/>
              <w:bottom w:w="80" w:type="dxa"/>
              <w:end w:w="120" w:type="dxa"/>
            </w:tcMar>
            <w:vAlign w:val="top"/>
          </w:tcPr>
          <w:p>
            <w:pPr>
              <w:spacing w:after="0"/>
            </w:pPr>
            <w:r>
              <w:rPr>
                <w:rFonts w:ascii="Calibri" w:hAnsi="Calibri" w:eastAsia="Microsoft YaHei"/>
                <w:b w:val="0"/>
                <w:i w:val="0"/>
                <w:sz w:val="17"/>
              </w:rPr>
              <w:t>随机种子 seed</w:t>
            </w:r>
          </w:p>
        </w:tc>
        <w:tc>
          <w:tcPr>
            <w:tcW w:type="dxa" w:w="2752"/>
            <w:tcMar>
              <w:top w:w="80" w:type="dxa"/>
              <w:start w:w="120" w:type="dxa"/>
              <w:bottom w:w="80" w:type="dxa"/>
              <w:end w:w="120" w:type="dxa"/>
            </w:tcMar>
            <w:vAlign w:val="top"/>
          </w:tcPr>
          <w:p>
            <w:pPr>
              <w:spacing w:after="0"/>
            </w:pPr>
            <w:r>
              <w:rPr>
                <w:rFonts w:ascii="Calibri" w:hAnsi="Calibri" w:eastAsia="Microsoft YaHei"/>
                <w:b w:val="0"/>
                <w:i w:val="0"/>
                <w:sz w:val="17"/>
              </w:rPr>
              <w:t>seed</w:t>
            </w:r>
          </w:p>
        </w:tc>
        <w:tc>
          <w:tcPr>
            <w:tcW w:type="dxa" w:w="1101"/>
            <w:tcMar>
              <w:top w:w="80" w:type="dxa"/>
              <w:start w:w="120" w:type="dxa"/>
              <w:bottom w:w="80" w:type="dxa"/>
              <w:end w:w="120" w:type="dxa"/>
            </w:tcMar>
            <w:vAlign w:val="top"/>
          </w:tcPr>
          <w:p>
            <w:pPr>
              <w:spacing w:after="0"/>
            </w:pPr>
            <w:r>
              <w:rPr>
                <w:rFonts w:ascii="Calibri" w:hAnsi="Calibri" w:eastAsia="Microsoft YaHei"/>
                <w:b w:val="0"/>
                <w:i w:val="0"/>
                <w:sz w:val="17"/>
              </w:rPr>
              <w:t>算法参数</w:t>
            </w:r>
          </w:p>
        </w:tc>
        <w:tc>
          <w:tcPr>
            <w:tcW w:type="dxa" w:w="4406"/>
            <w:tcMar>
              <w:top w:w="80" w:type="dxa"/>
              <w:start w:w="120" w:type="dxa"/>
              <w:bottom w:w="80" w:type="dxa"/>
              <w:end w:w="120" w:type="dxa"/>
            </w:tcMar>
            <w:vAlign w:val="top"/>
          </w:tcPr>
          <w:p>
            <w:pPr>
              <w:spacing w:after="0"/>
            </w:pPr>
            <w:r>
              <w:rPr>
                <w:rFonts w:ascii="Calibri" w:hAnsi="Calibri" w:eastAsia="Microsoft YaHei"/>
                <w:b w:val="0"/>
                <w:i w:val="0"/>
                <w:sz w:val="17"/>
              </w:rPr>
              <w:t>大于等于 0，默认 42。</w:t>
            </w:r>
          </w:p>
        </w:tc>
      </w:tr>
      <w:tr>
        <w:tc>
          <w:tcPr>
            <w:tcW w:type="dxa" w:w="1101"/>
            <w:tcMar>
              <w:top w:w="80" w:type="dxa"/>
              <w:start w:w="120" w:type="dxa"/>
              <w:bottom w:w="80" w:type="dxa"/>
              <w:end w:w="120" w:type="dxa"/>
            </w:tcMar>
            <w:vAlign w:val="top"/>
          </w:tcPr>
          <w:p>
            <w:pPr>
              <w:spacing w:after="0"/>
            </w:pPr>
            <w:r>
              <w:rPr>
                <w:rFonts w:ascii="Calibri" w:hAnsi="Calibri" w:eastAsia="Microsoft YaHei"/>
                <w:b w:val="0"/>
                <w:i w:val="0"/>
                <w:sz w:val="17"/>
              </w:rPr>
              <w:t>采样轮次 n</w:t>
            </w:r>
          </w:p>
        </w:tc>
        <w:tc>
          <w:tcPr>
            <w:tcW w:type="dxa" w:w="2752"/>
            <w:tcMar>
              <w:top w:w="80" w:type="dxa"/>
              <w:start w:w="120" w:type="dxa"/>
              <w:bottom w:w="80" w:type="dxa"/>
              <w:end w:w="120" w:type="dxa"/>
            </w:tcMar>
            <w:vAlign w:val="top"/>
          </w:tcPr>
          <w:p>
            <w:pPr>
              <w:spacing w:after="0"/>
            </w:pPr>
            <w:r>
              <w:rPr>
                <w:rFonts w:ascii="Calibri" w:hAnsi="Calibri" w:eastAsia="Microsoft YaHei"/>
                <w:b w:val="0"/>
                <w:i w:val="0"/>
                <w:sz w:val="17"/>
              </w:rPr>
              <w:t>sample_rounds</w:t>
            </w:r>
          </w:p>
        </w:tc>
        <w:tc>
          <w:tcPr>
            <w:tcW w:type="dxa" w:w="1101"/>
            <w:tcMar>
              <w:top w:w="80" w:type="dxa"/>
              <w:start w:w="120" w:type="dxa"/>
              <w:bottom w:w="80" w:type="dxa"/>
              <w:end w:w="120" w:type="dxa"/>
            </w:tcMar>
            <w:vAlign w:val="top"/>
          </w:tcPr>
          <w:p>
            <w:pPr>
              <w:spacing w:after="0"/>
            </w:pPr>
            <w:r>
              <w:rPr>
                <w:rFonts w:ascii="Calibri" w:hAnsi="Calibri" w:eastAsia="Microsoft YaHei"/>
                <w:b w:val="0"/>
                <w:i w:val="0"/>
                <w:sz w:val="17"/>
              </w:rPr>
              <w:t>算法参数</w:t>
            </w:r>
          </w:p>
        </w:tc>
        <w:tc>
          <w:tcPr>
            <w:tcW w:type="dxa" w:w="4406"/>
            <w:tcMar>
              <w:top w:w="80" w:type="dxa"/>
              <w:start w:w="120" w:type="dxa"/>
              <w:bottom w:w="80" w:type="dxa"/>
              <w:end w:w="120" w:type="dxa"/>
            </w:tcMar>
            <w:vAlign w:val="top"/>
          </w:tcPr>
          <w:p>
            <w:pPr>
              <w:spacing w:after="0"/>
            </w:pPr>
            <w:r>
              <w:rPr>
                <w:rFonts w:ascii="Calibri" w:hAnsi="Calibri" w:eastAsia="Microsoft YaHei"/>
                <w:b w:val="0"/>
                <w:i w:val="0"/>
                <w:sz w:val="17"/>
              </w:rPr>
              <w:t>P1 完整开放；P0 可内置默认值。</w:t>
            </w:r>
          </w:p>
        </w:tc>
      </w:tr>
      <w:tr>
        <w:tc>
          <w:tcPr>
            <w:tcW w:type="dxa" w:w="1101"/>
            <w:tcMar>
              <w:top w:w="80" w:type="dxa"/>
              <w:start w:w="120" w:type="dxa"/>
              <w:bottom w:w="80" w:type="dxa"/>
              <w:end w:w="120" w:type="dxa"/>
            </w:tcMar>
            <w:vAlign w:val="top"/>
          </w:tcPr>
          <w:p>
            <w:pPr>
              <w:spacing w:after="0"/>
            </w:pPr>
            <w:r>
              <w:rPr>
                <w:rFonts w:ascii="Calibri" w:hAnsi="Calibri" w:eastAsia="Microsoft YaHei"/>
                <w:b w:val="0"/>
                <w:i w:val="0"/>
                <w:sz w:val="17"/>
              </w:rPr>
              <w:t>收敛阈值 epsilon</w:t>
            </w:r>
          </w:p>
        </w:tc>
        <w:tc>
          <w:tcPr>
            <w:tcW w:type="dxa" w:w="2752"/>
            <w:tcMar>
              <w:top w:w="80" w:type="dxa"/>
              <w:start w:w="120" w:type="dxa"/>
              <w:bottom w:w="80" w:type="dxa"/>
              <w:end w:w="120" w:type="dxa"/>
            </w:tcMar>
            <w:vAlign w:val="top"/>
          </w:tcPr>
          <w:p>
            <w:pPr>
              <w:spacing w:after="0"/>
            </w:pPr>
            <w:r>
              <w:rPr>
                <w:rFonts w:ascii="Calibri" w:hAnsi="Calibri" w:eastAsia="Microsoft YaHei"/>
                <w:b w:val="0"/>
                <w:i w:val="0"/>
                <w:sz w:val="17"/>
              </w:rPr>
              <w:t>epsilon</w:t>
            </w:r>
          </w:p>
        </w:tc>
        <w:tc>
          <w:tcPr>
            <w:tcW w:type="dxa" w:w="1101"/>
            <w:tcMar>
              <w:top w:w="80" w:type="dxa"/>
              <w:start w:w="120" w:type="dxa"/>
              <w:bottom w:w="80" w:type="dxa"/>
              <w:end w:w="120" w:type="dxa"/>
            </w:tcMar>
            <w:vAlign w:val="top"/>
          </w:tcPr>
          <w:p>
            <w:pPr>
              <w:spacing w:after="0"/>
            </w:pPr>
            <w:r>
              <w:rPr>
                <w:rFonts w:ascii="Calibri" w:hAnsi="Calibri" w:eastAsia="Microsoft YaHei"/>
                <w:b w:val="0"/>
                <w:i w:val="0"/>
                <w:sz w:val="17"/>
              </w:rPr>
              <w:t>算法参数</w:t>
            </w:r>
          </w:p>
        </w:tc>
        <w:tc>
          <w:tcPr>
            <w:tcW w:type="dxa" w:w="4406"/>
            <w:tcMar>
              <w:top w:w="80" w:type="dxa"/>
              <w:start w:w="120" w:type="dxa"/>
              <w:bottom w:w="80" w:type="dxa"/>
              <w:end w:w="120" w:type="dxa"/>
            </w:tcMar>
            <w:vAlign w:val="top"/>
          </w:tcPr>
          <w:p>
            <w:pPr>
              <w:spacing w:after="0"/>
            </w:pPr>
            <w:r>
              <w:rPr>
                <w:rFonts w:ascii="Calibri" w:hAnsi="Calibri" w:eastAsia="Microsoft YaHei"/>
                <w:b w:val="0"/>
                <w:i w:val="0"/>
                <w:sz w:val="17"/>
              </w:rPr>
              <w:t>大于 0；P1 用于异步或长任务。</w:t>
            </w:r>
          </w:p>
        </w:tc>
      </w:tr>
    </w:tbl>
    <w:p/>
    <w:p>
      <w:pPr>
        <w:pStyle w:val="Heading2"/>
      </w:pPr>
      <w:r>
        <w:t>8.3 算法输出设计</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044"/>
            <w:shd w:fill="E8EEF5"/>
            <w:tcMar>
              <w:top w:w="80" w:type="dxa"/>
              <w:start w:w="120" w:type="dxa"/>
              <w:bottom w:w="80" w:type="dxa"/>
              <w:end w:w="120" w:type="dxa"/>
            </w:tcMar>
            <w:vAlign w:val="center"/>
          </w:tcPr>
          <w:p>
            <w:pPr>
              <w:spacing w:after="0"/>
            </w:pPr>
            <w:r>
              <w:rPr>
                <w:rFonts w:ascii="Calibri" w:hAnsi="Calibri" w:eastAsia="Microsoft YaHei"/>
                <w:b/>
                <w:i w:val="0"/>
                <w:sz w:val="18"/>
              </w:rPr>
              <w:t>输出项</w:t>
            </w:r>
          </w:p>
        </w:tc>
        <w:tc>
          <w:tcPr>
            <w:tcW w:type="dxa" w:w="4285"/>
            <w:shd w:fill="E8EEF5"/>
            <w:tcMar>
              <w:top w:w="80" w:type="dxa"/>
              <w:start w:w="120" w:type="dxa"/>
              <w:bottom w:w="80" w:type="dxa"/>
              <w:end w:w="120" w:type="dxa"/>
            </w:tcMar>
            <w:vAlign w:val="center"/>
          </w:tcPr>
          <w:p>
            <w:pPr>
              <w:spacing w:after="0"/>
            </w:pPr>
            <w:r>
              <w:rPr>
                <w:rFonts w:ascii="Calibri" w:hAnsi="Calibri" w:eastAsia="Microsoft YaHei"/>
                <w:b/>
                <w:i w:val="0"/>
                <w:sz w:val="18"/>
              </w:rPr>
              <w:t>字段建议</w:t>
            </w:r>
          </w:p>
        </w:tc>
        <w:tc>
          <w:tcPr>
            <w:tcW w:type="dxa" w:w="2031"/>
            <w:shd w:fill="E8EEF5"/>
            <w:tcMar>
              <w:top w:w="80" w:type="dxa"/>
              <w:start w:w="120" w:type="dxa"/>
              <w:bottom w:w="80" w:type="dxa"/>
              <w:end w:w="120" w:type="dxa"/>
            </w:tcMar>
            <w:vAlign w:val="center"/>
          </w:tcPr>
          <w:p>
            <w:pPr>
              <w:spacing w:after="0"/>
            </w:pPr>
            <w:r>
              <w:rPr>
                <w:rFonts w:ascii="Calibri" w:hAnsi="Calibri" w:eastAsia="Microsoft YaHei"/>
                <w:b/>
                <w:i w:val="0"/>
                <w:sz w:val="18"/>
              </w:rPr>
              <w:t>用途</w:t>
            </w:r>
          </w:p>
        </w:tc>
      </w:tr>
      <w:tr>
        <w:tc>
          <w:tcPr>
            <w:tcW w:type="dxa" w:w="3044"/>
            <w:tcMar>
              <w:top w:w="80" w:type="dxa"/>
              <w:start w:w="120" w:type="dxa"/>
              <w:bottom w:w="80" w:type="dxa"/>
              <w:end w:w="120" w:type="dxa"/>
            </w:tcMar>
            <w:vAlign w:val="top"/>
          </w:tcPr>
          <w:p>
            <w:pPr>
              <w:spacing w:after="0"/>
            </w:pPr>
            <w:r>
              <w:rPr>
                <w:rFonts w:ascii="Calibri" w:hAnsi="Calibri" w:eastAsia="Microsoft YaHei"/>
                <w:b w:val="0"/>
                <w:i w:val="0"/>
                <w:sz w:val="17"/>
              </w:rPr>
              <w:t>participant_weight</w:t>
            </w:r>
          </w:p>
        </w:tc>
        <w:tc>
          <w:tcPr>
            <w:tcW w:type="dxa" w:w="4285"/>
            <w:tcMar>
              <w:top w:w="80" w:type="dxa"/>
              <w:start w:w="120" w:type="dxa"/>
              <w:bottom w:w="80" w:type="dxa"/>
              <w:end w:w="120" w:type="dxa"/>
            </w:tcMar>
            <w:vAlign w:val="top"/>
          </w:tcPr>
          <w:p>
            <w:pPr>
              <w:spacing w:after="0"/>
            </w:pPr>
            <w:r>
              <w:rPr>
                <w:rFonts w:ascii="Calibri" w:hAnsi="Calibri" w:eastAsia="Microsoft YaHei"/>
                <w:b w:val="0"/>
                <w:i w:val="0"/>
                <w:sz w:val="17"/>
              </w:rPr>
              <w:t>participant_weight / normalized_weight</w:t>
            </w:r>
          </w:p>
        </w:tc>
        <w:tc>
          <w:tcPr>
            <w:tcW w:type="dxa" w:w="2031"/>
            <w:tcMar>
              <w:top w:w="80" w:type="dxa"/>
              <w:start w:w="120" w:type="dxa"/>
              <w:bottom w:w="80" w:type="dxa"/>
              <w:end w:w="120" w:type="dxa"/>
            </w:tcMar>
            <w:vAlign w:val="top"/>
          </w:tcPr>
          <w:p>
            <w:pPr>
              <w:spacing w:after="0"/>
            </w:pPr>
            <w:r>
              <w:rPr>
                <w:rFonts w:ascii="Calibri" w:hAnsi="Calibri" w:eastAsia="Microsoft YaHei"/>
                <w:b w:val="0"/>
                <w:i w:val="0"/>
                <w:sz w:val="17"/>
              </w:rPr>
              <w:t>参与方综合权重，进入收益分配。</w:t>
            </w:r>
          </w:p>
        </w:tc>
      </w:tr>
      <w:tr>
        <w:tc>
          <w:tcPr>
            <w:tcW w:type="dxa" w:w="3044"/>
            <w:tcMar>
              <w:top w:w="80" w:type="dxa"/>
              <w:start w:w="120" w:type="dxa"/>
              <w:bottom w:w="80" w:type="dxa"/>
              <w:end w:w="120" w:type="dxa"/>
            </w:tcMar>
            <w:vAlign w:val="top"/>
          </w:tcPr>
          <w:p>
            <w:pPr>
              <w:spacing w:after="0"/>
            </w:pPr>
            <w:r>
              <w:rPr>
                <w:rFonts w:ascii="Calibri" w:hAnsi="Calibri" w:eastAsia="Microsoft YaHei"/>
                <w:b w:val="0"/>
                <w:i w:val="0"/>
                <w:sz w:val="17"/>
              </w:rPr>
              <w:t>task_level_weight</w:t>
            </w:r>
          </w:p>
        </w:tc>
        <w:tc>
          <w:tcPr>
            <w:tcW w:type="dxa" w:w="4285"/>
            <w:tcMar>
              <w:top w:w="80" w:type="dxa"/>
              <w:start w:w="120" w:type="dxa"/>
              <w:bottom w:w="80" w:type="dxa"/>
              <w:end w:w="120" w:type="dxa"/>
            </w:tcMar>
            <w:vAlign w:val="top"/>
          </w:tcPr>
          <w:p>
            <w:pPr>
              <w:spacing w:after="0"/>
            </w:pPr>
            <w:r>
              <w:rPr>
                <w:rFonts w:ascii="Calibri" w:hAnsi="Calibri" w:eastAsia="Microsoft YaHei"/>
                <w:b w:val="0"/>
                <w:i w:val="0"/>
                <w:sz w:val="17"/>
              </w:rPr>
              <w:t>task_level_weight_json</w:t>
            </w:r>
          </w:p>
        </w:tc>
        <w:tc>
          <w:tcPr>
            <w:tcW w:type="dxa" w:w="2031"/>
            <w:tcMar>
              <w:top w:w="80" w:type="dxa"/>
              <w:start w:w="120" w:type="dxa"/>
              <w:bottom w:w="80" w:type="dxa"/>
              <w:end w:w="120" w:type="dxa"/>
            </w:tcMar>
            <w:vAlign w:val="top"/>
          </w:tcPr>
          <w:p>
            <w:pPr>
              <w:spacing w:after="0"/>
            </w:pPr>
            <w:r>
              <w:rPr>
                <w:rFonts w:ascii="Calibri" w:hAnsi="Calibri" w:eastAsia="Microsoft YaHei"/>
                <w:b w:val="0"/>
                <w:i w:val="0"/>
                <w:sz w:val="17"/>
              </w:rPr>
              <w:t>多任务下每个任务维度的权重。</w:t>
            </w:r>
          </w:p>
        </w:tc>
      </w:tr>
      <w:tr>
        <w:tc>
          <w:tcPr>
            <w:tcW w:type="dxa" w:w="3044"/>
            <w:tcMar>
              <w:top w:w="80" w:type="dxa"/>
              <w:start w:w="120" w:type="dxa"/>
              <w:bottom w:w="80" w:type="dxa"/>
              <w:end w:w="120" w:type="dxa"/>
            </w:tcMar>
            <w:vAlign w:val="top"/>
          </w:tcPr>
          <w:p>
            <w:pPr>
              <w:spacing w:after="0"/>
            </w:pPr>
            <w:r>
              <w:rPr>
                <w:rFonts w:ascii="Calibri" w:hAnsi="Calibri" w:eastAsia="Microsoft YaHei"/>
                <w:b w:val="0"/>
                <w:i w:val="0"/>
                <w:sz w:val="17"/>
              </w:rPr>
              <w:t>marginal_contribution_trace</w:t>
            </w:r>
          </w:p>
        </w:tc>
        <w:tc>
          <w:tcPr>
            <w:tcW w:type="dxa" w:w="4285"/>
            <w:tcMar>
              <w:top w:w="80" w:type="dxa"/>
              <w:start w:w="120" w:type="dxa"/>
              <w:bottom w:w="80" w:type="dxa"/>
              <w:end w:w="120" w:type="dxa"/>
            </w:tcMar>
            <w:vAlign w:val="top"/>
          </w:tcPr>
          <w:p>
            <w:pPr>
              <w:spacing w:after="0"/>
            </w:pPr>
            <w:r>
              <w:rPr>
                <w:rFonts w:ascii="Calibri" w:hAnsi="Calibri" w:eastAsia="Microsoft YaHei"/>
                <w:b w:val="0"/>
                <w:i w:val="0"/>
                <w:sz w:val="17"/>
              </w:rPr>
              <w:t>md_dshap_marginal_trace</w:t>
            </w:r>
          </w:p>
        </w:tc>
        <w:tc>
          <w:tcPr>
            <w:tcW w:type="dxa" w:w="2031"/>
            <w:tcMar>
              <w:top w:w="80" w:type="dxa"/>
              <w:start w:w="120" w:type="dxa"/>
              <w:bottom w:w="80" w:type="dxa"/>
              <w:end w:w="120" w:type="dxa"/>
            </w:tcMar>
            <w:vAlign w:val="top"/>
          </w:tcPr>
          <w:p>
            <w:pPr>
              <w:spacing w:after="0"/>
            </w:pPr>
            <w:r>
              <w:rPr>
                <w:rFonts w:ascii="Calibri" w:hAnsi="Calibri" w:eastAsia="Microsoft YaHei"/>
                <w:b w:val="0"/>
                <w:i w:val="0"/>
                <w:sz w:val="17"/>
              </w:rPr>
              <w:t>审计算法边际贡献过程。</w:t>
            </w:r>
          </w:p>
        </w:tc>
      </w:tr>
      <w:tr>
        <w:tc>
          <w:tcPr>
            <w:tcW w:type="dxa" w:w="3044"/>
            <w:tcMar>
              <w:top w:w="80" w:type="dxa"/>
              <w:start w:w="120" w:type="dxa"/>
              <w:bottom w:w="80" w:type="dxa"/>
              <w:end w:w="120" w:type="dxa"/>
            </w:tcMar>
            <w:vAlign w:val="top"/>
          </w:tcPr>
          <w:p>
            <w:pPr>
              <w:spacing w:after="0"/>
            </w:pPr>
            <w:r>
              <w:rPr>
                <w:rFonts w:ascii="Calibri" w:hAnsi="Calibri" w:eastAsia="Microsoft YaHei"/>
                <w:b w:val="0"/>
                <w:i w:val="0"/>
                <w:sz w:val="17"/>
              </w:rPr>
              <w:t>approximation_note</w:t>
            </w:r>
          </w:p>
        </w:tc>
        <w:tc>
          <w:tcPr>
            <w:tcW w:type="dxa" w:w="4285"/>
            <w:tcMar>
              <w:top w:w="80" w:type="dxa"/>
              <w:start w:w="120" w:type="dxa"/>
              <w:bottom w:w="80" w:type="dxa"/>
              <w:end w:w="120" w:type="dxa"/>
            </w:tcMar>
            <w:vAlign w:val="top"/>
          </w:tcPr>
          <w:p>
            <w:pPr>
              <w:spacing w:after="0"/>
            </w:pPr>
            <w:r>
              <w:rPr>
                <w:rFonts w:ascii="Calibri" w:hAnsi="Calibri" w:eastAsia="Microsoft YaHei"/>
                <w:b w:val="0"/>
                <w:i w:val="0"/>
                <w:sz w:val="17"/>
              </w:rPr>
              <w:t>approximation_note</w:t>
            </w:r>
          </w:p>
        </w:tc>
        <w:tc>
          <w:tcPr>
            <w:tcW w:type="dxa" w:w="2031"/>
            <w:tcMar>
              <w:top w:w="80" w:type="dxa"/>
              <w:start w:w="120" w:type="dxa"/>
              <w:bottom w:w="80" w:type="dxa"/>
              <w:end w:w="120" w:type="dxa"/>
            </w:tcMar>
            <w:vAlign w:val="top"/>
          </w:tcPr>
          <w:p>
            <w:pPr>
              <w:spacing w:after="0"/>
            </w:pPr>
            <w:r>
              <w:rPr>
                <w:rFonts w:ascii="Calibri" w:hAnsi="Calibri" w:eastAsia="Microsoft YaHei"/>
                <w:b w:val="0"/>
                <w:i w:val="0"/>
                <w:sz w:val="17"/>
              </w:rPr>
              <w:t>披露采样、动态估值、近似假设和边界。</w:t>
            </w:r>
          </w:p>
        </w:tc>
      </w:tr>
      <w:tr>
        <w:tc>
          <w:tcPr>
            <w:tcW w:type="dxa" w:w="3044"/>
            <w:tcMar>
              <w:top w:w="80" w:type="dxa"/>
              <w:start w:w="120" w:type="dxa"/>
              <w:bottom w:w="80" w:type="dxa"/>
              <w:end w:w="120" w:type="dxa"/>
            </w:tcMar>
            <w:vAlign w:val="top"/>
          </w:tcPr>
          <w:p>
            <w:pPr>
              <w:spacing w:after="0"/>
            </w:pPr>
            <w:r>
              <w:rPr>
                <w:rFonts w:ascii="Calibri" w:hAnsi="Calibri" w:eastAsia="Microsoft YaHei"/>
                <w:b w:val="0"/>
                <w:i w:val="0"/>
                <w:sz w:val="17"/>
              </w:rPr>
              <w:t>algorithm_audit_snapshot</w:t>
            </w:r>
          </w:p>
        </w:tc>
        <w:tc>
          <w:tcPr>
            <w:tcW w:type="dxa" w:w="4285"/>
            <w:tcMar>
              <w:top w:w="80" w:type="dxa"/>
              <w:start w:w="120" w:type="dxa"/>
              <w:bottom w:w="80" w:type="dxa"/>
              <w:end w:w="120" w:type="dxa"/>
            </w:tcMar>
            <w:vAlign w:val="top"/>
          </w:tcPr>
          <w:p>
            <w:pPr>
              <w:spacing w:after="0"/>
            </w:pPr>
            <w:r>
              <w:rPr>
                <w:rFonts w:ascii="Calibri" w:hAnsi="Calibri" w:eastAsia="Microsoft YaHei"/>
                <w:b w:val="0"/>
                <w:i w:val="0"/>
                <w:sz w:val="17"/>
              </w:rPr>
              <w:t>algorithm_audit_snapshot_id</w:t>
            </w:r>
          </w:p>
        </w:tc>
        <w:tc>
          <w:tcPr>
            <w:tcW w:type="dxa" w:w="2031"/>
            <w:tcMar>
              <w:top w:w="80" w:type="dxa"/>
              <w:start w:w="120" w:type="dxa"/>
              <w:bottom w:w="80" w:type="dxa"/>
              <w:end w:w="120" w:type="dxa"/>
            </w:tcMar>
            <w:vAlign w:val="top"/>
          </w:tcPr>
          <w:p>
            <w:pPr>
              <w:spacing w:after="0"/>
            </w:pPr>
            <w:r>
              <w:rPr>
                <w:rFonts w:ascii="Calibri" w:hAnsi="Calibri" w:eastAsia="Microsoft YaHei"/>
                <w:b w:val="0"/>
                <w:i w:val="0"/>
                <w:sz w:val="17"/>
              </w:rPr>
              <w:t>报告导出和审计追溯。</w:t>
            </w:r>
          </w:p>
        </w:tc>
      </w:tr>
    </w:tbl>
    <w:p/>
    <w:p>
      <w:pPr>
        <w:pStyle w:val="Heading2"/>
      </w:pPr>
      <w:r>
        <w:t>8.4 v(S,t) 与效用函数规则</w:t>
      </w:r>
    </w:p>
    <w:p>
      <w:r>
        <w:rPr>
          <w:rFonts w:ascii="Calibri" w:hAnsi="Calibri" w:eastAsia="Microsoft YaHei"/>
          <w:b w:val="0"/>
          <w:i w:val="0"/>
          <w:sz w:val="22"/>
        </w:rPr>
        <w:t>P0 默认规则：</w:t>
      </w:r>
    </w:p>
    <w:p>
      <w:r>
        <w:rPr>
          <w:rFonts w:ascii="Calibri" w:hAnsi="Calibri" w:eastAsia="Microsoft YaHei"/>
          <w:b w:val="0"/>
          <w:i w:val="0"/>
          <w:sz w:val="22"/>
        </w:rPr>
        <w:t>v(S,t) = sum(utility_value_i,t for i in S) + synergy_adjustment(S,t)</w:t>
      </w:r>
    </w:p>
    <w:p>
      <w:r>
        <w:rPr>
          <w:rFonts w:ascii="Calibri" w:hAnsi="Calibri" w:eastAsia="Microsoft YaHei"/>
          <w:b w:val="0"/>
          <w:i w:val="0"/>
          <w:sz w:val="22"/>
        </w:rPr>
        <w:t>其中 synergy_adjustment(S,t) P0 默认可为 0，P1 可扩展为多模态协同、数据互补性、场景协同项或专家调整项。空集合规则为 v(∅,t)=0。单参与方场景不启动完整 MD-DShap，直接输出权重 1，并在页面和报告中披露“单主体简化分配”。</w:t>
      </w:r>
    </w:p>
    <w:p>
      <w:pPr>
        <w:pStyle w:val="Heading2"/>
      </w:pPr>
      <w:r>
        <w:t>8.5 按钮完整功能卡</w:t>
      </w:r>
    </w:p>
    <w:p>
      <w:pPr>
        <w:pStyle w:val="Heading3"/>
      </w:pPr>
      <w:r>
        <w:t>MDS-011 启动 MD-DShap 计算</w:t>
      </w:r>
    </w:p>
    <w:tbl>
      <w:tblPr>
        <w:tblStyle w:val="TableGrid"/>
        <w:tblW w:type="auto" w:w="0"/>
        <w:jc w:val="center"/>
        <w:tblLayout w:type="fixed"/>
        <w:tblLook w:firstColumn="1" w:firstRow="1" w:lastColumn="0" w:lastRow="0" w:noHBand="0" w:noVBand="1" w:val="04A0"/>
      </w:tblPr>
      <w:tblGrid>
        <w:gridCol w:w="4680"/>
        <w:gridCol w:w="4680"/>
      </w:tblGrid>
      <w:tr>
        <w:tc>
          <w:tcPr>
            <w:tcW w:type="dxa" w:w="1872"/>
            <w:shd w:fill="E8EEF5"/>
            <w:tcMar>
              <w:top w:w="80" w:type="dxa"/>
              <w:start w:w="120" w:type="dxa"/>
              <w:bottom w:w="80" w:type="dxa"/>
              <w:end w:w="120" w:type="dxa"/>
            </w:tcMar>
            <w:vAlign w:val="center"/>
          </w:tcPr>
          <w:p>
            <w:pPr>
              <w:spacing w:after="0"/>
            </w:pPr>
            <w:r>
              <w:rPr>
                <w:rFonts w:ascii="Calibri" w:hAnsi="Calibri" w:eastAsia="Microsoft YaHei"/>
                <w:b/>
                <w:i w:val="0"/>
                <w:sz w:val="18"/>
              </w:rPr>
              <w:t>项目</w:t>
            </w:r>
          </w:p>
        </w:tc>
        <w:tc>
          <w:tcPr>
            <w:tcW w:type="dxa" w:w="7488"/>
            <w:shd w:fill="E8EEF5"/>
            <w:tcMar>
              <w:top w:w="80" w:type="dxa"/>
              <w:start w:w="120" w:type="dxa"/>
              <w:bottom w:w="80" w:type="dxa"/>
              <w:end w:w="120" w:type="dxa"/>
            </w:tcMar>
            <w:vAlign w:val="center"/>
          </w:tcPr>
          <w:p>
            <w:pPr>
              <w:spacing w:after="0"/>
            </w:pPr>
            <w:r>
              <w:rPr>
                <w:rFonts w:ascii="Calibri" w:hAnsi="Calibri" w:eastAsia="Microsoft YaHei"/>
                <w:b/>
                <w:i w:val="0"/>
                <w:sz w:val="18"/>
              </w:rPr>
              <w:t>设计内容</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入口路径</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MD-DShap 计算管理 -&gt; 启动计算。</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前置条件</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数据包已接入；质量评估已完成；贡献度和效用值已计算；至少一个数据源主体；参与方集合已确认。</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页面元素</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算法模式、参与方集合、任务集合、效用函数来源、seed、sample_rounds、epsilon、保存边际明细、启动计算按钮。</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输入字段</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participant_set、task_set、utility_source、quality_score、contribution_score、scenario_parameter、seed、sample_rounds、epsilon。</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业务规则</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默认 MD_DSHAP；非数据主体不得进入算法集合；基础 Shapley 只作 baseline_check；每次计算生成新 task。</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操作流程</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校验前置 -&gt; 创建任务 -&gt; 固化输入/参数快照 -&gt; 执行算法 -&gt; 归一化权重 -&gt; 写边际 trace -&gt; 生成审计快照。</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输出结果</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participant_weight、task_level_weight、marginal_contribution_trace、approximation_note、algorithm_audit_snapshot。</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状态变化</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已计算效用 -&gt; 已计算权重。</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异常处理</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未完成效用、无参与方、权重归一化失败、算法执行失败、参与方过多未开启采样。</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日志记录</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操作人、时间、算法模式、版本、参与方集合、任务集合、参数、输入快照、输出快照、失败原因。</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验收标准</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合法输入可完成；非数据主体隔离；权重合计为 1；结果保留 6 位；审计说明可生成。</w:t>
            </w:r>
          </w:p>
        </w:tc>
      </w:tr>
    </w:tbl>
    <w:p/>
    <w:p>
      <w:pPr>
        <w:pStyle w:val="Heading3"/>
      </w:pPr>
      <w:r>
        <w:t>MDS-012 查看计算进度</w:t>
      </w:r>
    </w:p>
    <w:tbl>
      <w:tblPr>
        <w:tblStyle w:val="TableGrid"/>
        <w:tblW w:type="auto" w:w="0"/>
        <w:jc w:val="center"/>
        <w:tblLayout w:type="fixed"/>
        <w:tblLook w:firstColumn="1" w:firstRow="1" w:lastColumn="0" w:lastRow="0" w:noHBand="0" w:noVBand="1" w:val="04A0"/>
      </w:tblPr>
      <w:tblGrid>
        <w:gridCol w:w="4680"/>
        <w:gridCol w:w="4680"/>
      </w:tblGrid>
      <w:tr>
        <w:tc>
          <w:tcPr>
            <w:tcW w:type="dxa" w:w="2119"/>
            <w:shd w:fill="E8EEF5"/>
            <w:tcMar>
              <w:top w:w="80" w:type="dxa"/>
              <w:start w:w="120" w:type="dxa"/>
              <w:bottom w:w="80" w:type="dxa"/>
              <w:end w:w="120" w:type="dxa"/>
            </w:tcMar>
            <w:vAlign w:val="center"/>
          </w:tcPr>
          <w:p>
            <w:pPr>
              <w:spacing w:after="0"/>
            </w:pPr>
            <w:r>
              <w:rPr>
                <w:rFonts w:ascii="Calibri" w:hAnsi="Calibri" w:eastAsia="Microsoft YaHei"/>
                <w:b/>
                <w:i w:val="0"/>
                <w:sz w:val="18"/>
              </w:rPr>
              <w:t>项目</w:t>
            </w:r>
          </w:p>
        </w:tc>
        <w:tc>
          <w:tcPr>
            <w:tcW w:type="dxa" w:w="7241"/>
            <w:shd w:fill="E8EEF5"/>
            <w:tcMar>
              <w:top w:w="80" w:type="dxa"/>
              <w:start w:w="120" w:type="dxa"/>
              <w:bottom w:w="80" w:type="dxa"/>
              <w:end w:w="120" w:type="dxa"/>
            </w:tcMar>
            <w:vAlign w:val="center"/>
          </w:tcPr>
          <w:p>
            <w:pPr>
              <w:spacing w:after="0"/>
            </w:pPr>
            <w:r>
              <w:rPr>
                <w:rFonts w:ascii="Calibri" w:hAnsi="Calibri" w:eastAsia="Microsoft YaHei"/>
                <w:b/>
                <w:i w:val="0"/>
                <w:sz w:val="18"/>
              </w:rPr>
              <w:t>设计内容</w:t>
            </w:r>
          </w:p>
        </w:tc>
      </w:tr>
      <w:tr>
        <w:tc>
          <w:tcPr>
            <w:tcW w:type="dxa" w:w="2119"/>
            <w:tcMar>
              <w:top w:w="80" w:type="dxa"/>
              <w:start w:w="120" w:type="dxa"/>
              <w:bottom w:w="80" w:type="dxa"/>
              <w:end w:w="120" w:type="dxa"/>
            </w:tcMar>
            <w:vAlign w:val="top"/>
          </w:tcPr>
          <w:p>
            <w:pPr>
              <w:spacing w:after="0"/>
            </w:pPr>
            <w:r>
              <w:rPr>
                <w:rFonts w:ascii="Calibri" w:hAnsi="Calibri" w:eastAsia="Microsoft YaHei"/>
                <w:b w:val="0"/>
                <w:i w:val="0"/>
                <w:sz w:val="17"/>
              </w:rPr>
              <w:t>入口路径</w:t>
            </w:r>
          </w:p>
        </w:tc>
        <w:tc>
          <w:tcPr>
            <w:tcW w:type="dxa" w:w="7241"/>
            <w:tcMar>
              <w:top w:w="80" w:type="dxa"/>
              <w:start w:w="120" w:type="dxa"/>
              <w:bottom w:w="80" w:type="dxa"/>
              <w:end w:w="120" w:type="dxa"/>
            </w:tcMar>
            <w:vAlign w:val="top"/>
          </w:tcPr>
          <w:p>
            <w:pPr>
              <w:spacing w:after="0"/>
            </w:pPr>
            <w:r>
              <w:rPr>
                <w:rFonts w:ascii="Calibri" w:hAnsi="Calibri" w:eastAsia="Microsoft YaHei"/>
                <w:b w:val="0"/>
                <w:i w:val="0"/>
                <w:sz w:val="17"/>
              </w:rPr>
              <w:t>MD-DShap 计算管理 -&gt; 任务状态区。</w:t>
            </w:r>
          </w:p>
        </w:tc>
      </w:tr>
      <w:tr>
        <w:tc>
          <w:tcPr>
            <w:tcW w:type="dxa" w:w="2119"/>
            <w:tcMar>
              <w:top w:w="80" w:type="dxa"/>
              <w:start w:w="120" w:type="dxa"/>
              <w:bottom w:w="80" w:type="dxa"/>
              <w:end w:w="120" w:type="dxa"/>
            </w:tcMar>
            <w:vAlign w:val="top"/>
          </w:tcPr>
          <w:p>
            <w:pPr>
              <w:spacing w:after="0"/>
            </w:pPr>
            <w:r>
              <w:rPr>
                <w:rFonts w:ascii="Calibri" w:hAnsi="Calibri" w:eastAsia="Microsoft YaHei"/>
                <w:b w:val="0"/>
                <w:i w:val="0"/>
                <w:sz w:val="17"/>
              </w:rPr>
              <w:t>前置条件</w:t>
            </w:r>
          </w:p>
        </w:tc>
        <w:tc>
          <w:tcPr>
            <w:tcW w:type="dxa" w:w="7241"/>
            <w:tcMar>
              <w:top w:w="80" w:type="dxa"/>
              <w:start w:w="120" w:type="dxa"/>
              <w:bottom w:w="80" w:type="dxa"/>
              <w:end w:w="120" w:type="dxa"/>
            </w:tcMar>
            <w:vAlign w:val="top"/>
          </w:tcPr>
          <w:p>
            <w:pPr>
              <w:spacing w:after="0"/>
            </w:pPr>
            <w:r>
              <w:rPr>
                <w:rFonts w:ascii="Calibri" w:hAnsi="Calibri" w:eastAsia="Microsoft YaHei"/>
                <w:b w:val="0"/>
                <w:i w:val="0"/>
                <w:sz w:val="17"/>
              </w:rPr>
              <w:t>已创建算法任务。</w:t>
            </w:r>
          </w:p>
        </w:tc>
      </w:tr>
      <w:tr>
        <w:tc>
          <w:tcPr>
            <w:tcW w:type="dxa" w:w="2119"/>
            <w:tcMar>
              <w:top w:w="80" w:type="dxa"/>
              <w:start w:w="120" w:type="dxa"/>
              <w:bottom w:w="80" w:type="dxa"/>
              <w:end w:w="120" w:type="dxa"/>
            </w:tcMar>
            <w:vAlign w:val="top"/>
          </w:tcPr>
          <w:p>
            <w:pPr>
              <w:spacing w:after="0"/>
            </w:pPr>
            <w:r>
              <w:rPr>
                <w:rFonts w:ascii="Calibri" w:hAnsi="Calibri" w:eastAsia="Microsoft YaHei"/>
                <w:b w:val="0"/>
                <w:i w:val="0"/>
                <w:sz w:val="17"/>
              </w:rPr>
              <w:t>页面元素</w:t>
            </w:r>
          </w:p>
        </w:tc>
        <w:tc>
          <w:tcPr>
            <w:tcW w:type="dxa" w:w="7241"/>
            <w:tcMar>
              <w:top w:w="80" w:type="dxa"/>
              <w:start w:w="120" w:type="dxa"/>
              <w:bottom w:w="80" w:type="dxa"/>
              <w:end w:w="120" w:type="dxa"/>
            </w:tcMar>
            <w:vAlign w:val="top"/>
          </w:tcPr>
          <w:p>
            <w:pPr>
              <w:spacing w:after="0"/>
            </w:pPr>
            <w:r>
              <w:rPr>
                <w:rFonts w:ascii="Calibri" w:hAnsi="Calibri" w:eastAsia="Microsoft YaHei"/>
                <w:b w:val="0"/>
                <w:i w:val="0"/>
                <w:sz w:val="17"/>
              </w:rPr>
              <w:t>任务状态、阶段、开始时间、结束时间、失败原因、刷新按钮。</w:t>
            </w:r>
          </w:p>
        </w:tc>
      </w:tr>
      <w:tr>
        <w:tc>
          <w:tcPr>
            <w:tcW w:type="dxa" w:w="2119"/>
            <w:tcMar>
              <w:top w:w="80" w:type="dxa"/>
              <w:start w:w="120" w:type="dxa"/>
              <w:bottom w:w="80" w:type="dxa"/>
              <w:end w:w="120" w:type="dxa"/>
            </w:tcMar>
            <w:vAlign w:val="top"/>
          </w:tcPr>
          <w:p>
            <w:pPr>
              <w:spacing w:after="0"/>
            </w:pPr>
            <w:r>
              <w:rPr>
                <w:rFonts w:ascii="Calibri" w:hAnsi="Calibri" w:eastAsia="Microsoft YaHei"/>
                <w:b w:val="0"/>
                <w:i w:val="0"/>
                <w:sz w:val="17"/>
              </w:rPr>
              <w:t>业务规则</w:t>
            </w:r>
          </w:p>
        </w:tc>
        <w:tc>
          <w:tcPr>
            <w:tcW w:type="dxa" w:w="7241"/>
            <w:tcMar>
              <w:top w:w="80" w:type="dxa"/>
              <w:start w:w="120" w:type="dxa"/>
              <w:bottom w:w="80" w:type="dxa"/>
              <w:end w:w="120" w:type="dxa"/>
            </w:tcMar>
            <w:vAlign w:val="top"/>
          </w:tcPr>
          <w:p>
            <w:pPr>
              <w:spacing w:after="0"/>
            </w:pPr>
            <w:r>
              <w:rPr>
                <w:rFonts w:ascii="Calibri" w:hAnsi="Calibri" w:eastAsia="Microsoft YaHei"/>
                <w:b w:val="0"/>
                <w:i w:val="0"/>
                <w:sz w:val="17"/>
              </w:rPr>
              <w:t>P0 可同步显示阶段；P1 异步轮询任务状态。</w:t>
            </w:r>
          </w:p>
        </w:tc>
      </w:tr>
      <w:tr>
        <w:tc>
          <w:tcPr>
            <w:tcW w:type="dxa" w:w="2119"/>
            <w:tcMar>
              <w:top w:w="80" w:type="dxa"/>
              <w:start w:w="120" w:type="dxa"/>
              <w:bottom w:w="80" w:type="dxa"/>
              <w:end w:w="120" w:type="dxa"/>
            </w:tcMar>
            <w:vAlign w:val="top"/>
          </w:tcPr>
          <w:p>
            <w:pPr>
              <w:spacing w:after="0"/>
            </w:pPr>
            <w:r>
              <w:rPr>
                <w:rFonts w:ascii="Calibri" w:hAnsi="Calibri" w:eastAsia="Microsoft YaHei"/>
                <w:b w:val="0"/>
                <w:i w:val="0"/>
                <w:sz w:val="17"/>
              </w:rPr>
              <w:t>输出结果</w:t>
            </w:r>
          </w:p>
        </w:tc>
        <w:tc>
          <w:tcPr>
            <w:tcW w:type="dxa" w:w="7241"/>
            <w:tcMar>
              <w:top w:w="80" w:type="dxa"/>
              <w:start w:w="120" w:type="dxa"/>
              <w:bottom w:w="80" w:type="dxa"/>
              <w:end w:w="120" w:type="dxa"/>
            </w:tcMar>
            <w:vAlign w:val="top"/>
          </w:tcPr>
          <w:p>
            <w:pPr>
              <w:spacing w:after="0"/>
            </w:pPr>
            <w:r>
              <w:rPr>
                <w:rFonts w:ascii="Calibri" w:hAnsi="Calibri" w:eastAsia="Microsoft YaHei"/>
                <w:b w:val="0"/>
                <w:i w:val="0"/>
                <w:sz w:val="17"/>
              </w:rPr>
              <w:t>PENDING/RUNNING/SUCCESS/FAILED/CANCELLED。</w:t>
            </w:r>
          </w:p>
        </w:tc>
      </w:tr>
      <w:tr>
        <w:tc>
          <w:tcPr>
            <w:tcW w:type="dxa" w:w="2119"/>
            <w:tcMar>
              <w:top w:w="80" w:type="dxa"/>
              <w:start w:w="120" w:type="dxa"/>
              <w:bottom w:w="80" w:type="dxa"/>
              <w:end w:w="120" w:type="dxa"/>
            </w:tcMar>
            <w:vAlign w:val="top"/>
          </w:tcPr>
          <w:p>
            <w:pPr>
              <w:spacing w:after="0"/>
            </w:pPr>
            <w:r>
              <w:rPr>
                <w:rFonts w:ascii="Calibri" w:hAnsi="Calibri" w:eastAsia="Microsoft YaHei"/>
                <w:b w:val="0"/>
                <w:i w:val="0"/>
                <w:sz w:val="17"/>
              </w:rPr>
              <w:t>异常处理</w:t>
            </w:r>
          </w:p>
        </w:tc>
        <w:tc>
          <w:tcPr>
            <w:tcW w:type="dxa" w:w="7241"/>
            <w:tcMar>
              <w:top w:w="80" w:type="dxa"/>
              <w:start w:w="120" w:type="dxa"/>
              <w:bottom w:w="80" w:type="dxa"/>
              <w:end w:w="120" w:type="dxa"/>
            </w:tcMar>
            <w:vAlign w:val="top"/>
          </w:tcPr>
          <w:p>
            <w:pPr>
              <w:spacing w:after="0"/>
            </w:pPr>
            <w:r>
              <w:rPr>
                <w:rFonts w:ascii="Calibri" w:hAnsi="Calibri" w:eastAsia="Microsoft YaHei"/>
                <w:b w:val="0"/>
                <w:i w:val="0"/>
                <w:sz w:val="17"/>
              </w:rPr>
              <w:t>任务不存在、任务失败、任务超时。</w:t>
            </w:r>
          </w:p>
        </w:tc>
      </w:tr>
      <w:tr>
        <w:tc>
          <w:tcPr>
            <w:tcW w:type="dxa" w:w="2119"/>
            <w:tcMar>
              <w:top w:w="80" w:type="dxa"/>
              <w:start w:w="120" w:type="dxa"/>
              <w:bottom w:w="80" w:type="dxa"/>
              <w:end w:w="120" w:type="dxa"/>
            </w:tcMar>
            <w:vAlign w:val="top"/>
          </w:tcPr>
          <w:p>
            <w:pPr>
              <w:spacing w:after="0"/>
            </w:pPr>
            <w:r>
              <w:rPr>
                <w:rFonts w:ascii="Calibri" w:hAnsi="Calibri" w:eastAsia="Microsoft YaHei"/>
                <w:b w:val="0"/>
                <w:i w:val="0"/>
                <w:sz w:val="17"/>
              </w:rPr>
              <w:t>日志记录</w:t>
            </w:r>
          </w:p>
        </w:tc>
        <w:tc>
          <w:tcPr>
            <w:tcW w:type="dxa" w:w="7241"/>
            <w:tcMar>
              <w:top w:w="80" w:type="dxa"/>
              <w:start w:w="120" w:type="dxa"/>
              <w:bottom w:w="80" w:type="dxa"/>
              <w:end w:w="120" w:type="dxa"/>
            </w:tcMar>
            <w:vAlign w:val="top"/>
          </w:tcPr>
          <w:p>
            <w:pPr>
              <w:spacing w:after="0"/>
            </w:pPr>
            <w:r>
              <w:rPr>
                <w:rFonts w:ascii="Calibri" w:hAnsi="Calibri" w:eastAsia="Microsoft YaHei"/>
                <w:b w:val="0"/>
                <w:i w:val="0"/>
                <w:sz w:val="17"/>
              </w:rPr>
              <w:t>状态变化日志。</w:t>
            </w:r>
          </w:p>
        </w:tc>
      </w:tr>
      <w:tr>
        <w:tc>
          <w:tcPr>
            <w:tcW w:type="dxa" w:w="2119"/>
            <w:tcMar>
              <w:top w:w="80" w:type="dxa"/>
              <w:start w:w="120" w:type="dxa"/>
              <w:bottom w:w="80" w:type="dxa"/>
              <w:end w:w="120" w:type="dxa"/>
            </w:tcMar>
            <w:vAlign w:val="top"/>
          </w:tcPr>
          <w:p>
            <w:pPr>
              <w:spacing w:after="0"/>
            </w:pPr>
            <w:r>
              <w:rPr>
                <w:rFonts w:ascii="Calibri" w:hAnsi="Calibri" w:eastAsia="Microsoft YaHei"/>
                <w:b w:val="0"/>
                <w:i w:val="0"/>
                <w:sz w:val="17"/>
              </w:rPr>
              <w:t>验收标准</w:t>
            </w:r>
          </w:p>
        </w:tc>
        <w:tc>
          <w:tcPr>
            <w:tcW w:type="dxa" w:w="7241"/>
            <w:tcMar>
              <w:top w:w="80" w:type="dxa"/>
              <w:start w:w="120" w:type="dxa"/>
              <w:bottom w:w="80" w:type="dxa"/>
              <w:end w:w="120" w:type="dxa"/>
            </w:tcMar>
            <w:vAlign w:val="top"/>
          </w:tcPr>
          <w:p>
            <w:pPr>
              <w:spacing w:after="0"/>
            </w:pPr>
            <w:r>
              <w:rPr>
                <w:rFonts w:ascii="Calibri" w:hAnsi="Calibri" w:eastAsia="Microsoft YaHei"/>
                <w:b w:val="0"/>
                <w:i w:val="0"/>
                <w:sz w:val="17"/>
              </w:rPr>
              <w:t>任务运行和失败均有明确状态展示。</w:t>
            </w:r>
          </w:p>
        </w:tc>
      </w:tr>
    </w:tbl>
    <w:p/>
    <w:p>
      <w:pPr>
        <w:pStyle w:val="Heading3"/>
      </w:pPr>
      <w:r>
        <w:t>MDS-013 查看边际贡献明细</w:t>
      </w:r>
    </w:p>
    <w:tbl>
      <w:tblPr>
        <w:tblStyle w:val="TableGrid"/>
        <w:tblW w:type="auto" w:w="0"/>
        <w:jc w:val="center"/>
        <w:tblLayout w:type="fixed"/>
        <w:tblLook w:firstColumn="1" w:firstRow="1" w:lastColumn="0" w:lastRow="0" w:noHBand="0" w:noVBand="1" w:val="04A0"/>
      </w:tblPr>
      <w:tblGrid>
        <w:gridCol w:w="4680"/>
        <w:gridCol w:w="4680"/>
      </w:tblGrid>
      <w:tr>
        <w:tc>
          <w:tcPr>
            <w:tcW w:type="dxa" w:w="2246"/>
            <w:shd w:fill="E8EEF5"/>
            <w:tcMar>
              <w:top w:w="80" w:type="dxa"/>
              <w:start w:w="120" w:type="dxa"/>
              <w:bottom w:w="80" w:type="dxa"/>
              <w:end w:w="120" w:type="dxa"/>
            </w:tcMar>
            <w:vAlign w:val="center"/>
          </w:tcPr>
          <w:p>
            <w:pPr>
              <w:spacing w:after="0"/>
            </w:pPr>
            <w:r>
              <w:rPr>
                <w:rFonts w:ascii="Calibri" w:hAnsi="Calibri" w:eastAsia="Microsoft YaHei"/>
                <w:b/>
                <w:i w:val="0"/>
                <w:sz w:val="18"/>
              </w:rPr>
              <w:t>项目</w:t>
            </w:r>
          </w:p>
        </w:tc>
        <w:tc>
          <w:tcPr>
            <w:tcW w:type="dxa" w:w="7114"/>
            <w:shd w:fill="E8EEF5"/>
            <w:tcMar>
              <w:top w:w="80" w:type="dxa"/>
              <w:start w:w="120" w:type="dxa"/>
              <w:bottom w:w="80" w:type="dxa"/>
              <w:end w:w="120" w:type="dxa"/>
            </w:tcMar>
            <w:vAlign w:val="center"/>
          </w:tcPr>
          <w:p>
            <w:pPr>
              <w:spacing w:after="0"/>
            </w:pPr>
            <w:r>
              <w:rPr>
                <w:rFonts w:ascii="Calibri" w:hAnsi="Calibri" w:eastAsia="Microsoft YaHei"/>
                <w:b/>
                <w:i w:val="0"/>
                <w:sz w:val="18"/>
              </w:rPr>
              <w:t>设计内容</w:t>
            </w:r>
          </w:p>
        </w:tc>
      </w:tr>
      <w:tr>
        <w:tc>
          <w:tcPr>
            <w:tcW w:type="dxa" w:w="2246"/>
            <w:tcMar>
              <w:top w:w="80" w:type="dxa"/>
              <w:start w:w="120" w:type="dxa"/>
              <w:bottom w:w="80" w:type="dxa"/>
              <w:end w:w="120" w:type="dxa"/>
            </w:tcMar>
            <w:vAlign w:val="top"/>
          </w:tcPr>
          <w:p>
            <w:pPr>
              <w:spacing w:after="0"/>
            </w:pPr>
            <w:r>
              <w:rPr>
                <w:rFonts w:ascii="Calibri" w:hAnsi="Calibri" w:eastAsia="Microsoft YaHei"/>
                <w:b w:val="0"/>
                <w:i w:val="0"/>
                <w:sz w:val="17"/>
              </w:rPr>
              <w:t>入口路径</w:t>
            </w:r>
          </w:p>
        </w:tc>
        <w:tc>
          <w:tcPr>
            <w:tcW w:type="dxa" w:w="7114"/>
            <w:tcMar>
              <w:top w:w="80" w:type="dxa"/>
              <w:start w:w="120" w:type="dxa"/>
              <w:bottom w:w="80" w:type="dxa"/>
              <w:end w:w="120" w:type="dxa"/>
            </w:tcMar>
            <w:vAlign w:val="top"/>
          </w:tcPr>
          <w:p>
            <w:pPr>
              <w:spacing w:after="0"/>
            </w:pPr>
            <w:r>
              <w:rPr>
                <w:rFonts w:ascii="Calibri" w:hAnsi="Calibri" w:eastAsia="Microsoft YaHei"/>
                <w:b w:val="0"/>
                <w:i w:val="0"/>
                <w:sz w:val="17"/>
              </w:rPr>
              <w:t>MD-DShap -&gt; 边际贡献明细。</w:t>
            </w:r>
          </w:p>
        </w:tc>
      </w:tr>
      <w:tr>
        <w:tc>
          <w:tcPr>
            <w:tcW w:type="dxa" w:w="2246"/>
            <w:tcMar>
              <w:top w:w="80" w:type="dxa"/>
              <w:start w:w="120" w:type="dxa"/>
              <w:bottom w:w="80" w:type="dxa"/>
              <w:end w:w="120" w:type="dxa"/>
            </w:tcMar>
            <w:vAlign w:val="top"/>
          </w:tcPr>
          <w:p>
            <w:pPr>
              <w:spacing w:after="0"/>
            </w:pPr>
            <w:r>
              <w:rPr>
                <w:rFonts w:ascii="Calibri" w:hAnsi="Calibri" w:eastAsia="Microsoft YaHei"/>
                <w:b w:val="0"/>
                <w:i w:val="0"/>
                <w:sz w:val="17"/>
              </w:rPr>
              <w:t>前置条件</w:t>
            </w:r>
          </w:p>
        </w:tc>
        <w:tc>
          <w:tcPr>
            <w:tcW w:type="dxa" w:w="7114"/>
            <w:tcMar>
              <w:top w:w="80" w:type="dxa"/>
              <w:start w:w="120" w:type="dxa"/>
              <w:bottom w:w="80" w:type="dxa"/>
              <w:end w:w="120" w:type="dxa"/>
            </w:tcMar>
            <w:vAlign w:val="top"/>
          </w:tcPr>
          <w:p>
            <w:pPr>
              <w:spacing w:after="0"/>
            </w:pPr>
            <w:r>
              <w:rPr>
                <w:rFonts w:ascii="Calibri" w:hAnsi="Calibri" w:eastAsia="Microsoft YaHei"/>
                <w:b w:val="0"/>
                <w:i w:val="0"/>
                <w:sz w:val="17"/>
              </w:rPr>
              <w:t>算法计算完成且保存边际明细。</w:t>
            </w:r>
          </w:p>
        </w:tc>
      </w:tr>
      <w:tr>
        <w:tc>
          <w:tcPr>
            <w:tcW w:type="dxa" w:w="2246"/>
            <w:tcMar>
              <w:top w:w="80" w:type="dxa"/>
              <w:start w:w="120" w:type="dxa"/>
              <w:bottom w:w="80" w:type="dxa"/>
              <w:end w:w="120" w:type="dxa"/>
            </w:tcMar>
            <w:vAlign w:val="top"/>
          </w:tcPr>
          <w:p>
            <w:pPr>
              <w:spacing w:after="0"/>
            </w:pPr>
            <w:r>
              <w:rPr>
                <w:rFonts w:ascii="Calibri" w:hAnsi="Calibri" w:eastAsia="Microsoft YaHei"/>
                <w:b w:val="0"/>
                <w:i w:val="0"/>
                <w:sz w:val="17"/>
              </w:rPr>
              <w:t>页面元素</w:t>
            </w:r>
          </w:p>
        </w:tc>
        <w:tc>
          <w:tcPr>
            <w:tcW w:type="dxa" w:w="7114"/>
            <w:tcMar>
              <w:top w:w="80" w:type="dxa"/>
              <w:start w:w="120" w:type="dxa"/>
              <w:bottom w:w="80" w:type="dxa"/>
              <w:end w:w="120" w:type="dxa"/>
            </w:tcMar>
            <w:vAlign w:val="top"/>
          </w:tcPr>
          <w:p>
            <w:pPr>
              <w:spacing w:after="0"/>
            </w:pPr>
            <w:r>
              <w:rPr>
                <w:rFonts w:ascii="Calibri" w:hAnsi="Calibri" w:eastAsia="Microsoft YaHei"/>
                <w:b w:val="0"/>
                <w:i w:val="0"/>
                <w:sz w:val="17"/>
              </w:rPr>
              <w:t>参与方筛选、任务筛选、轮次筛选、联盟 key、边际贡献、累计权重、导出按钮。</w:t>
            </w:r>
          </w:p>
        </w:tc>
      </w:tr>
      <w:tr>
        <w:tc>
          <w:tcPr>
            <w:tcW w:type="dxa" w:w="2246"/>
            <w:tcMar>
              <w:top w:w="80" w:type="dxa"/>
              <w:start w:w="120" w:type="dxa"/>
              <w:bottom w:w="80" w:type="dxa"/>
              <w:end w:w="120" w:type="dxa"/>
            </w:tcMar>
            <w:vAlign w:val="top"/>
          </w:tcPr>
          <w:p>
            <w:pPr>
              <w:spacing w:after="0"/>
            </w:pPr>
            <w:r>
              <w:rPr>
                <w:rFonts w:ascii="Calibri" w:hAnsi="Calibri" w:eastAsia="Microsoft YaHei"/>
                <w:b w:val="0"/>
                <w:i w:val="0"/>
                <w:sz w:val="17"/>
              </w:rPr>
              <w:t>业务规则</w:t>
            </w:r>
          </w:p>
        </w:tc>
        <w:tc>
          <w:tcPr>
            <w:tcW w:type="dxa" w:w="7114"/>
            <w:tcMar>
              <w:top w:w="80" w:type="dxa"/>
              <w:start w:w="120" w:type="dxa"/>
              <w:bottom w:w="80" w:type="dxa"/>
              <w:end w:w="120" w:type="dxa"/>
            </w:tcMar>
            <w:vAlign w:val="top"/>
          </w:tcPr>
          <w:p>
            <w:pPr>
              <w:spacing w:after="0"/>
            </w:pPr>
            <w:r>
              <w:rPr>
                <w:rFonts w:ascii="Calibri" w:hAnsi="Calibri" w:eastAsia="Microsoft YaHei"/>
                <w:b w:val="0"/>
                <w:i w:val="0"/>
                <w:sz w:val="17"/>
              </w:rPr>
              <w:t>明细只读；数据量较大时分页；不保存明细时展示说明。</w:t>
            </w:r>
          </w:p>
        </w:tc>
      </w:tr>
      <w:tr>
        <w:tc>
          <w:tcPr>
            <w:tcW w:type="dxa" w:w="2246"/>
            <w:tcMar>
              <w:top w:w="80" w:type="dxa"/>
              <w:start w:w="120" w:type="dxa"/>
              <w:bottom w:w="80" w:type="dxa"/>
              <w:end w:w="120" w:type="dxa"/>
            </w:tcMar>
            <w:vAlign w:val="top"/>
          </w:tcPr>
          <w:p>
            <w:pPr>
              <w:spacing w:after="0"/>
            </w:pPr>
            <w:r>
              <w:rPr>
                <w:rFonts w:ascii="Calibri" w:hAnsi="Calibri" w:eastAsia="Microsoft YaHei"/>
                <w:b w:val="0"/>
                <w:i w:val="0"/>
                <w:sz w:val="17"/>
              </w:rPr>
              <w:t>输出结果</w:t>
            </w:r>
          </w:p>
        </w:tc>
        <w:tc>
          <w:tcPr>
            <w:tcW w:type="dxa" w:w="7114"/>
            <w:tcMar>
              <w:top w:w="80" w:type="dxa"/>
              <w:start w:w="120" w:type="dxa"/>
              <w:bottom w:w="80" w:type="dxa"/>
              <w:end w:w="120" w:type="dxa"/>
            </w:tcMar>
            <w:vAlign w:val="top"/>
          </w:tcPr>
          <w:p>
            <w:pPr>
              <w:spacing w:after="0"/>
            </w:pPr>
            <w:r>
              <w:rPr>
                <w:rFonts w:ascii="Calibri" w:hAnsi="Calibri" w:eastAsia="Microsoft YaHei"/>
                <w:b w:val="0"/>
                <w:i w:val="0"/>
                <w:sz w:val="17"/>
              </w:rPr>
              <w:t>marginal_contribution_trace 表格。</w:t>
            </w:r>
          </w:p>
        </w:tc>
      </w:tr>
      <w:tr>
        <w:tc>
          <w:tcPr>
            <w:tcW w:type="dxa" w:w="2246"/>
            <w:tcMar>
              <w:top w:w="80" w:type="dxa"/>
              <w:start w:w="120" w:type="dxa"/>
              <w:bottom w:w="80" w:type="dxa"/>
              <w:end w:w="120" w:type="dxa"/>
            </w:tcMar>
            <w:vAlign w:val="top"/>
          </w:tcPr>
          <w:p>
            <w:pPr>
              <w:spacing w:after="0"/>
            </w:pPr>
            <w:r>
              <w:rPr>
                <w:rFonts w:ascii="Calibri" w:hAnsi="Calibri" w:eastAsia="Microsoft YaHei"/>
                <w:b w:val="0"/>
                <w:i w:val="0"/>
                <w:sz w:val="17"/>
              </w:rPr>
              <w:t>异常处理</w:t>
            </w:r>
          </w:p>
        </w:tc>
        <w:tc>
          <w:tcPr>
            <w:tcW w:type="dxa" w:w="7114"/>
            <w:tcMar>
              <w:top w:w="80" w:type="dxa"/>
              <w:start w:w="120" w:type="dxa"/>
              <w:bottom w:w="80" w:type="dxa"/>
              <w:end w:w="120" w:type="dxa"/>
            </w:tcMar>
            <w:vAlign w:val="top"/>
          </w:tcPr>
          <w:p>
            <w:pPr>
              <w:spacing w:after="0"/>
            </w:pPr>
            <w:r>
              <w:rPr>
                <w:rFonts w:ascii="Calibri" w:hAnsi="Calibri" w:eastAsia="Microsoft YaHei"/>
                <w:b w:val="0"/>
                <w:i w:val="0"/>
                <w:sz w:val="17"/>
              </w:rPr>
              <w:t>未计算、未保存明细、明细加载失败。</w:t>
            </w:r>
          </w:p>
        </w:tc>
      </w:tr>
      <w:tr>
        <w:tc>
          <w:tcPr>
            <w:tcW w:type="dxa" w:w="2246"/>
            <w:tcMar>
              <w:top w:w="80" w:type="dxa"/>
              <w:start w:w="120" w:type="dxa"/>
              <w:bottom w:w="80" w:type="dxa"/>
              <w:end w:w="120" w:type="dxa"/>
            </w:tcMar>
            <w:vAlign w:val="top"/>
          </w:tcPr>
          <w:p>
            <w:pPr>
              <w:spacing w:after="0"/>
            </w:pPr>
            <w:r>
              <w:rPr>
                <w:rFonts w:ascii="Calibri" w:hAnsi="Calibri" w:eastAsia="Microsoft YaHei"/>
                <w:b w:val="0"/>
                <w:i w:val="0"/>
                <w:sz w:val="17"/>
              </w:rPr>
              <w:t>日志记录</w:t>
            </w:r>
          </w:p>
        </w:tc>
        <w:tc>
          <w:tcPr>
            <w:tcW w:type="dxa" w:w="7114"/>
            <w:tcMar>
              <w:top w:w="80" w:type="dxa"/>
              <w:start w:w="120" w:type="dxa"/>
              <w:bottom w:w="80" w:type="dxa"/>
              <w:end w:w="120" w:type="dxa"/>
            </w:tcMar>
            <w:vAlign w:val="top"/>
          </w:tcPr>
          <w:p>
            <w:pPr>
              <w:spacing w:after="0"/>
            </w:pPr>
            <w:r>
              <w:rPr>
                <w:rFonts w:ascii="Calibri" w:hAnsi="Calibri" w:eastAsia="Microsoft YaHei"/>
                <w:b w:val="0"/>
                <w:i w:val="0"/>
                <w:sz w:val="17"/>
              </w:rPr>
              <w:t>P0 可不记录查看；导出必须记录。</w:t>
            </w:r>
          </w:p>
        </w:tc>
      </w:tr>
      <w:tr>
        <w:tc>
          <w:tcPr>
            <w:tcW w:type="dxa" w:w="2246"/>
            <w:tcMar>
              <w:top w:w="80" w:type="dxa"/>
              <w:start w:w="120" w:type="dxa"/>
              <w:bottom w:w="80" w:type="dxa"/>
              <w:end w:w="120" w:type="dxa"/>
            </w:tcMar>
            <w:vAlign w:val="top"/>
          </w:tcPr>
          <w:p>
            <w:pPr>
              <w:spacing w:after="0"/>
            </w:pPr>
            <w:r>
              <w:rPr>
                <w:rFonts w:ascii="Calibri" w:hAnsi="Calibri" w:eastAsia="Microsoft YaHei"/>
                <w:b w:val="0"/>
                <w:i w:val="0"/>
                <w:sz w:val="17"/>
              </w:rPr>
              <w:t>验收标准</w:t>
            </w:r>
          </w:p>
        </w:tc>
        <w:tc>
          <w:tcPr>
            <w:tcW w:type="dxa" w:w="7114"/>
            <w:tcMar>
              <w:top w:w="80" w:type="dxa"/>
              <w:start w:w="120" w:type="dxa"/>
              <w:bottom w:w="80" w:type="dxa"/>
              <w:end w:w="120" w:type="dxa"/>
            </w:tcMar>
            <w:vAlign w:val="top"/>
          </w:tcPr>
          <w:p>
            <w:pPr>
              <w:spacing w:after="0"/>
            </w:pPr>
            <w:r>
              <w:rPr>
                <w:rFonts w:ascii="Calibri" w:hAnsi="Calibri" w:eastAsia="Microsoft YaHei"/>
                <w:b w:val="0"/>
                <w:i w:val="0"/>
                <w:sz w:val="17"/>
              </w:rPr>
              <w:t>可按参与方和任务查看边际贡献。</w:t>
            </w:r>
          </w:p>
        </w:tc>
      </w:tr>
    </w:tbl>
    <w:p/>
    <w:p>
      <w:pPr>
        <w:pStyle w:val="Heading3"/>
      </w:pPr>
      <w:r>
        <w:t>MDS-014 查看参与方权重</w:t>
      </w:r>
    </w:p>
    <w:tbl>
      <w:tblPr>
        <w:tblStyle w:val="TableGrid"/>
        <w:tblW w:type="auto" w:w="0"/>
        <w:jc w:val="center"/>
        <w:tblLayout w:type="fixed"/>
        <w:tblLook w:firstColumn="1" w:firstRow="1" w:lastColumn="0" w:lastRow="0" w:noHBand="0" w:noVBand="1" w:val="04A0"/>
      </w:tblPr>
      <w:tblGrid>
        <w:gridCol w:w="4680"/>
        <w:gridCol w:w="4680"/>
      </w:tblGrid>
      <w:tr>
        <w:tc>
          <w:tcPr>
            <w:tcW w:type="dxa" w:w="1872"/>
            <w:shd w:fill="E8EEF5"/>
            <w:tcMar>
              <w:top w:w="80" w:type="dxa"/>
              <w:start w:w="120" w:type="dxa"/>
              <w:bottom w:w="80" w:type="dxa"/>
              <w:end w:w="120" w:type="dxa"/>
            </w:tcMar>
            <w:vAlign w:val="center"/>
          </w:tcPr>
          <w:p>
            <w:pPr>
              <w:spacing w:after="0"/>
            </w:pPr>
            <w:r>
              <w:rPr>
                <w:rFonts w:ascii="Calibri" w:hAnsi="Calibri" w:eastAsia="Microsoft YaHei"/>
                <w:b/>
                <w:i w:val="0"/>
                <w:sz w:val="18"/>
              </w:rPr>
              <w:t>项目</w:t>
            </w:r>
          </w:p>
        </w:tc>
        <w:tc>
          <w:tcPr>
            <w:tcW w:type="dxa" w:w="7488"/>
            <w:shd w:fill="E8EEF5"/>
            <w:tcMar>
              <w:top w:w="80" w:type="dxa"/>
              <w:start w:w="120" w:type="dxa"/>
              <w:bottom w:w="80" w:type="dxa"/>
              <w:end w:w="120" w:type="dxa"/>
            </w:tcMar>
            <w:vAlign w:val="center"/>
          </w:tcPr>
          <w:p>
            <w:pPr>
              <w:spacing w:after="0"/>
            </w:pPr>
            <w:r>
              <w:rPr>
                <w:rFonts w:ascii="Calibri" w:hAnsi="Calibri" w:eastAsia="Microsoft YaHei"/>
                <w:b/>
                <w:i w:val="0"/>
                <w:sz w:val="18"/>
              </w:rPr>
              <w:t>设计内容</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入口路径</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MD-DShap -&gt; 参与方权重。</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前置条件</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算法计算成功。</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页面元素</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party_name、participant_weight、task_level_weight、normalized_weight、排名、权重来源。</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业务规则</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权重合计为 1；保留 6 位；展示算法模式和版本。</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输出结果</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MD-DShap 权重表。</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异常处理</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未计算、权重合计异常、版本缺失。</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日志记录</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P0 可不记录查看；异常需记录。</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验收标准</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权重可用于收益分配，且与导出文件一致。</w:t>
            </w:r>
          </w:p>
        </w:tc>
      </w:tr>
    </w:tbl>
    <w:p/>
    <w:p>
      <w:pPr>
        <w:pStyle w:val="Heading3"/>
      </w:pPr>
      <w:r>
        <w:t>MDS-015 查看复杂度优化说明</w:t>
      </w:r>
    </w:p>
    <w:tbl>
      <w:tblPr>
        <w:tblStyle w:val="TableGrid"/>
        <w:tblW w:type="auto" w:w="0"/>
        <w:jc w:val="center"/>
        <w:tblLayout w:type="fixed"/>
        <w:tblLook w:firstColumn="1" w:firstRow="1" w:lastColumn="0" w:lastRow="0" w:noHBand="0" w:noVBand="1" w:val="04A0"/>
      </w:tblPr>
      <w:tblGrid>
        <w:gridCol w:w="4680"/>
        <w:gridCol w:w="4680"/>
      </w:tblGrid>
      <w:tr>
        <w:tc>
          <w:tcPr>
            <w:tcW w:type="dxa" w:w="1936"/>
            <w:shd w:fill="E8EEF5"/>
            <w:tcMar>
              <w:top w:w="80" w:type="dxa"/>
              <w:start w:w="120" w:type="dxa"/>
              <w:bottom w:w="80" w:type="dxa"/>
              <w:end w:w="120" w:type="dxa"/>
            </w:tcMar>
            <w:vAlign w:val="center"/>
          </w:tcPr>
          <w:p>
            <w:pPr>
              <w:spacing w:after="0"/>
            </w:pPr>
            <w:r>
              <w:rPr>
                <w:rFonts w:ascii="Calibri" w:hAnsi="Calibri" w:eastAsia="Microsoft YaHei"/>
                <w:b/>
                <w:i w:val="0"/>
                <w:sz w:val="18"/>
              </w:rPr>
              <w:t>项目</w:t>
            </w:r>
          </w:p>
        </w:tc>
        <w:tc>
          <w:tcPr>
            <w:tcW w:type="dxa" w:w="7424"/>
            <w:shd w:fill="E8EEF5"/>
            <w:tcMar>
              <w:top w:w="80" w:type="dxa"/>
              <w:start w:w="120" w:type="dxa"/>
              <w:bottom w:w="80" w:type="dxa"/>
              <w:end w:w="120" w:type="dxa"/>
            </w:tcMar>
            <w:vAlign w:val="center"/>
          </w:tcPr>
          <w:p>
            <w:pPr>
              <w:spacing w:after="0"/>
            </w:pPr>
            <w:r>
              <w:rPr>
                <w:rFonts w:ascii="Calibri" w:hAnsi="Calibri" w:eastAsia="Microsoft YaHei"/>
                <w:b/>
                <w:i w:val="0"/>
                <w:sz w:val="18"/>
              </w:rPr>
              <w:t>设计内容</w:t>
            </w:r>
          </w:p>
        </w:tc>
      </w:tr>
      <w:tr>
        <w:tc>
          <w:tcPr>
            <w:tcW w:type="dxa" w:w="1936"/>
            <w:tcMar>
              <w:top w:w="80" w:type="dxa"/>
              <w:start w:w="120" w:type="dxa"/>
              <w:bottom w:w="80" w:type="dxa"/>
              <w:end w:w="120" w:type="dxa"/>
            </w:tcMar>
            <w:vAlign w:val="top"/>
          </w:tcPr>
          <w:p>
            <w:pPr>
              <w:spacing w:after="0"/>
            </w:pPr>
            <w:r>
              <w:rPr>
                <w:rFonts w:ascii="Calibri" w:hAnsi="Calibri" w:eastAsia="Microsoft YaHei"/>
                <w:b w:val="0"/>
                <w:i w:val="0"/>
                <w:sz w:val="17"/>
              </w:rPr>
              <w:t>入口路径</w:t>
            </w:r>
          </w:p>
        </w:tc>
        <w:tc>
          <w:tcPr>
            <w:tcW w:type="dxa" w:w="7424"/>
            <w:tcMar>
              <w:top w:w="80" w:type="dxa"/>
              <w:start w:w="120" w:type="dxa"/>
              <w:bottom w:w="80" w:type="dxa"/>
              <w:end w:w="120" w:type="dxa"/>
            </w:tcMar>
            <w:vAlign w:val="top"/>
          </w:tcPr>
          <w:p>
            <w:pPr>
              <w:spacing w:after="0"/>
            </w:pPr>
            <w:r>
              <w:rPr>
                <w:rFonts w:ascii="Calibri" w:hAnsi="Calibri" w:eastAsia="Microsoft YaHei"/>
                <w:b w:val="0"/>
                <w:i w:val="0"/>
                <w:sz w:val="17"/>
              </w:rPr>
              <w:t>MD-DShap -&gt; 复杂度优化说明。</w:t>
            </w:r>
          </w:p>
        </w:tc>
      </w:tr>
      <w:tr>
        <w:tc>
          <w:tcPr>
            <w:tcW w:type="dxa" w:w="1936"/>
            <w:tcMar>
              <w:top w:w="80" w:type="dxa"/>
              <w:start w:w="120" w:type="dxa"/>
              <w:bottom w:w="80" w:type="dxa"/>
              <w:end w:w="120" w:type="dxa"/>
            </w:tcMar>
            <w:vAlign w:val="top"/>
          </w:tcPr>
          <w:p>
            <w:pPr>
              <w:spacing w:after="0"/>
            </w:pPr>
            <w:r>
              <w:rPr>
                <w:rFonts w:ascii="Calibri" w:hAnsi="Calibri" w:eastAsia="Microsoft YaHei"/>
                <w:b w:val="0"/>
                <w:i w:val="0"/>
                <w:sz w:val="17"/>
              </w:rPr>
              <w:t>前置条件</w:t>
            </w:r>
          </w:p>
        </w:tc>
        <w:tc>
          <w:tcPr>
            <w:tcW w:type="dxa" w:w="7424"/>
            <w:tcMar>
              <w:top w:w="80" w:type="dxa"/>
              <w:start w:w="120" w:type="dxa"/>
              <w:bottom w:w="80" w:type="dxa"/>
              <w:end w:w="120" w:type="dxa"/>
            </w:tcMar>
            <w:vAlign w:val="top"/>
          </w:tcPr>
          <w:p>
            <w:pPr>
              <w:spacing w:after="0"/>
            </w:pPr>
            <w:r>
              <w:rPr>
                <w:rFonts w:ascii="Calibri" w:hAnsi="Calibri" w:eastAsia="Microsoft YaHei"/>
                <w:b w:val="0"/>
                <w:i w:val="0"/>
                <w:sz w:val="17"/>
              </w:rPr>
              <w:t>可在计算前后查看；计算后显示实际参数。</w:t>
            </w:r>
          </w:p>
        </w:tc>
      </w:tr>
      <w:tr>
        <w:tc>
          <w:tcPr>
            <w:tcW w:type="dxa" w:w="1936"/>
            <w:tcMar>
              <w:top w:w="80" w:type="dxa"/>
              <w:start w:w="120" w:type="dxa"/>
              <w:bottom w:w="80" w:type="dxa"/>
              <w:end w:w="120" w:type="dxa"/>
            </w:tcMar>
            <w:vAlign w:val="top"/>
          </w:tcPr>
          <w:p>
            <w:pPr>
              <w:spacing w:after="0"/>
            </w:pPr>
            <w:r>
              <w:rPr>
                <w:rFonts w:ascii="Calibri" w:hAnsi="Calibri" w:eastAsia="Microsoft YaHei"/>
                <w:b w:val="0"/>
                <w:i w:val="0"/>
                <w:sz w:val="17"/>
              </w:rPr>
              <w:t>页面元素</w:t>
            </w:r>
          </w:p>
        </w:tc>
        <w:tc>
          <w:tcPr>
            <w:tcW w:type="dxa" w:w="7424"/>
            <w:tcMar>
              <w:top w:w="80" w:type="dxa"/>
              <w:start w:w="120" w:type="dxa"/>
              <w:bottom w:w="80" w:type="dxa"/>
              <w:end w:w="120" w:type="dxa"/>
            </w:tcMar>
            <w:vAlign w:val="top"/>
          </w:tcPr>
          <w:p>
            <w:pPr>
              <w:spacing w:after="0"/>
            </w:pPr>
            <w:r>
              <w:rPr>
                <w:rFonts w:ascii="Calibri" w:hAnsi="Calibri" w:eastAsia="Microsoft YaHei"/>
                <w:b w:val="0"/>
                <w:i w:val="0"/>
                <w:sz w:val="17"/>
              </w:rPr>
              <w:t>基础 Shapley 对比、MD-DShap 默认策略、采样/动态说明、近似假设、适用边界。</w:t>
            </w:r>
          </w:p>
        </w:tc>
      </w:tr>
      <w:tr>
        <w:tc>
          <w:tcPr>
            <w:tcW w:type="dxa" w:w="1936"/>
            <w:tcMar>
              <w:top w:w="80" w:type="dxa"/>
              <w:start w:w="120" w:type="dxa"/>
              <w:bottom w:w="80" w:type="dxa"/>
              <w:end w:w="120" w:type="dxa"/>
            </w:tcMar>
            <w:vAlign w:val="top"/>
          </w:tcPr>
          <w:p>
            <w:pPr>
              <w:spacing w:after="0"/>
            </w:pPr>
            <w:r>
              <w:rPr>
                <w:rFonts w:ascii="Calibri" w:hAnsi="Calibri" w:eastAsia="Microsoft YaHei"/>
                <w:b w:val="0"/>
                <w:i w:val="0"/>
                <w:sz w:val="17"/>
              </w:rPr>
              <w:t>业务规则</w:t>
            </w:r>
          </w:p>
        </w:tc>
        <w:tc>
          <w:tcPr>
            <w:tcW w:type="dxa" w:w="7424"/>
            <w:tcMar>
              <w:top w:w="80" w:type="dxa"/>
              <w:start w:w="120" w:type="dxa"/>
              <w:bottom w:w="80" w:type="dxa"/>
              <w:end w:w="120" w:type="dxa"/>
            </w:tcMar>
            <w:vAlign w:val="top"/>
          </w:tcPr>
          <w:p>
            <w:pPr>
              <w:spacing w:after="0"/>
            </w:pPr>
            <w:r>
              <w:rPr>
                <w:rFonts w:ascii="Calibri" w:hAnsi="Calibri" w:eastAsia="Microsoft YaHei"/>
                <w:b w:val="0"/>
                <w:i w:val="0"/>
                <w:sz w:val="17"/>
              </w:rPr>
              <w:t>必须说明基础 Shapley 仅作基线；必须披露近似假设。</w:t>
            </w:r>
          </w:p>
        </w:tc>
      </w:tr>
      <w:tr>
        <w:tc>
          <w:tcPr>
            <w:tcW w:type="dxa" w:w="1936"/>
            <w:tcMar>
              <w:top w:w="80" w:type="dxa"/>
              <w:start w:w="120" w:type="dxa"/>
              <w:bottom w:w="80" w:type="dxa"/>
              <w:end w:w="120" w:type="dxa"/>
            </w:tcMar>
            <w:vAlign w:val="top"/>
          </w:tcPr>
          <w:p>
            <w:pPr>
              <w:spacing w:after="0"/>
            </w:pPr>
            <w:r>
              <w:rPr>
                <w:rFonts w:ascii="Calibri" w:hAnsi="Calibri" w:eastAsia="Microsoft YaHei"/>
                <w:b w:val="0"/>
                <w:i w:val="0"/>
                <w:sz w:val="17"/>
              </w:rPr>
              <w:t>输出结果</w:t>
            </w:r>
          </w:p>
        </w:tc>
        <w:tc>
          <w:tcPr>
            <w:tcW w:type="dxa" w:w="7424"/>
            <w:tcMar>
              <w:top w:w="80" w:type="dxa"/>
              <w:start w:w="120" w:type="dxa"/>
              <w:bottom w:w="80" w:type="dxa"/>
              <w:end w:w="120" w:type="dxa"/>
            </w:tcMar>
            <w:vAlign w:val="top"/>
          </w:tcPr>
          <w:p>
            <w:pPr>
              <w:spacing w:after="0"/>
            </w:pPr>
            <w:r>
              <w:rPr>
                <w:rFonts w:ascii="Calibri" w:hAnsi="Calibri" w:eastAsia="Microsoft YaHei"/>
                <w:b w:val="0"/>
                <w:i w:val="0"/>
                <w:sz w:val="17"/>
              </w:rPr>
              <w:t>complexity_note / approximation_note。</w:t>
            </w:r>
          </w:p>
        </w:tc>
      </w:tr>
      <w:tr>
        <w:tc>
          <w:tcPr>
            <w:tcW w:type="dxa" w:w="1936"/>
            <w:tcMar>
              <w:top w:w="80" w:type="dxa"/>
              <w:start w:w="120" w:type="dxa"/>
              <w:bottom w:w="80" w:type="dxa"/>
              <w:end w:w="120" w:type="dxa"/>
            </w:tcMar>
            <w:vAlign w:val="top"/>
          </w:tcPr>
          <w:p>
            <w:pPr>
              <w:spacing w:after="0"/>
            </w:pPr>
            <w:r>
              <w:rPr>
                <w:rFonts w:ascii="Calibri" w:hAnsi="Calibri" w:eastAsia="Microsoft YaHei"/>
                <w:b w:val="0"/>
                <w:i w:val="0"/>
                <w:sz w:val="17"/>
              </w:rPr>
              <w:t>异常处理</w:t>
            </w:r>
          </w:p>
        </w:tc>
        <w:tc>
          <w:tcPr>
            <w:tcW w:type="dxa" w:w="7424"/>
            <w:tcMar>
              <w:top w:w="80" w:type="dxa"/>
              <w:start w:w="120" w:type="dxa"/>
              <w:bottom w:w="80" w:type="dxa"/>
              <w:end w:w="120" w:type="dxa"/>
            </w:tcMar>
            <w:vAlign w:val="top"/>
          </w:tcPr>
          <w:p>
            <w:pPr>
              <w:spacing w:after="0"/>
            </w:pPr>
            <w:r>
              <w:rPr>
                <w:rFonts w:ascii="Calibri" w:hAnsi="Calibri" w:eastAsia="Microsoft YaHei"/>
                <w:b w:val="0"/>
                <w:i w:val="0"/>
                <w:sz w:val="17"/>
              </w:rPr>
              <w:t>参数缺失时显示默认说明。</w:t>
            </w:r>
          </w:p>
        </w:tc>
      </w:tr>
      <w:tr>
        <w:tc>
          <w:tcPr>
            <w:tcW w:type="dxa" w:w="1936"/>
            <w:tcMar>
              <w:top w:w="80" w:type="dxa"/>
              <w:start w:w="120" w:type="dxa"/>
              <w:bottom w:w="80" w:type="dxa"/>
              <w:end w:w="120" w:type="dxa"/>
            </w:tcMar>
            <w:vAlign w:val="top"/>
          </w:tcPr>
          <w:p>
            <w:pPr>
              <w:spacing w:after="0"/>
            </w:pPr>
            <w:r>
              <w:rPr>
                <w:rFonts w:ascii="Calibri" w:hAnsi="Calibri" w:eastAsia="Microsoft YaHei"/>
                <w:b w:val="0"/>
                <w:i w:val="0"/>
                <w:sz w:val="17"/>
              </w:rPr>
              <w:t>日志记录</w:t>
            </w:r>
          </w:p>
        </w:tc>
        <w:tc>
          <w:tcPr>
            <w:tcW w:type="dxa" w:w="7424"/>
            <w:tcMar>
              <w:top w:w="80" w:type="dxa"/>
              <w:start w:w="120" w:type="dxa"/>
              <w:bottom w:w="80" w:type="dxa"/>
              <w:end w:w="120" w:type="dxa"/>
            </w:tcMar>
            <w:vAlign w:val="top"/>
          </w:tcPr>
          <w:p>
            <w:pPr>
              <w:spacing w:after="0"/>
            </w:pPr>
            <w:r>
              <w:rPr>
                <w:rFonts w:ascii="Calibri" w:hAnsi="Calibri" w:eastAsia="Microsoft YaHei"/>
                <w:b w:val="0"/>
                <w:i w:val="0"/>
                <w:sz w:val="17"/>
              </w:rPr>
              <w:t>P0 可不记录查看。</w:t>
            </w:r>
          </w:p>
        </w:tc>
      </w:tr>
      <w:tr>
        <w:tc>
          <w:tcPr>
            <w:tcW w:type="dxa" w:w="1936"/>
            <w:tcMar>
              <w:top w:w="80" w:type="dxa"/>
              <w:start w:w="120" w:type="dxa"/>
              <w:bottom w:w="80" w:type="dxa"/>
              <w:end w:w="120" w:type="dxa"/>
            </w:tcMar>
            <w:vAlign w:val="top"/>
          </w:tcPr>
          <w:p>
            <w:pPr>
              <w:spacing w:after="0"/>
            </w:pPr>
            <w:r>
              <w:rPr>
                <w:rFonts w:ascii="Calibri" w:hAnsi="Calibri" w:eastAsia="Microsoft YaHei"/>
                <w:b w:val="0"/>
                <w:i w:val="0"/>
                <w:sz w:val="17"/>
              </w:rPr>
              <w:t>验收标准</w:t>
            </w:r>
          </w:p>
        </w:tc>
        <w:tc>
          <w:tcPr>
            <w:tcW w:type="dxa" w:w="7424"/>
            <w:tcMar>
              <w:top w:w="80" w:type="dxa"/>
              <w:start w:w="120" w:type="dxa"/>
              <w:bottom w:w="80" w:type="dxa"/>
              <w:end w:w="120" w:type="dxa"/>
            </w:tcMar>
            <w:vAlign w:val="top"/>
          </w:tcPr>
          <w:p>
            <w:pPr>
              <w:spacing w:after="0"/>
            </w:pPr>
            <w:r>
              <w:rPr>
                <w:rFonts w:ascii="Calibri" w:hAnsi="Calibri" w:eastAsia="Microsoft YaHei"/>
                <w:b w:val="0"/>
                <w:i w:val="0"/>
                <w:sz w:val="17"/>
              </w:rPr>
              <w:t>报告中能同步生成复杂度和边界说明。</w:t>
            </w:r>
          </w:p>
        </w:tc>
      </w:tr>
    </w:tbl>
    <w:p/>
    <w:p>
      <w:pPr>
        <w:pStyle w:val="Heading3"/>
      </w:pPr>
      <w:r>
        <w:t>MDS-016 重新计算</w:t>
      </w:r>
    </w:p>
    <w:tbl>
      <w:tblPr>
        <w:tblStyle w:val="TableGrid"/>
        <w:tblW w:type="auto" w:w="0"/>
        <w:jc w:val="center"/>
        <w:tblLayout w:type="fixed"/>
        <w:tblLook w:firstColumn="1" w:firstRow="1" w:lastColumn="0" w:lastRow="0" w:noHBand="0" w:noVBand="1" w:val="04A0"/>
      </w:tblPr>
      <w:tblGrid>
        <w:gridCol w:w="4680"/>
        <w:gridCol w:w="4680"/>
      </w:tblGrid>
      <w:tr>
        <w:tc>
          <w:tcPr>
            <w:tcW w:type="dxa" w:w="1872"/>
            <w:shd w:fill="E8EEF5"/>
            <w:tcMar>
              <w:top w:w="80" w:type="dxa"/>
              <w:start w:w="120" w:type="dxa"/>
              <w:bottom w:w="80" w:type="dxa"/>
              <w:end w:w="120" w:type="dxa"/>
            </w:tcMar>
            <w:vAlign w:val="center"/>
          </w:tcPr>
          <w:p>
            <w:pPr>
              <w:spacing w:after="0"/>
            </w:pPr>
            <w:r>
              <w:rPr>
                <w:rFonts w:ascii="Calibri" w:hAnsi="Calibri" w:eastAsia="Microsoft YaHei"/>
                <w:b/>
                <w:i w:val="0"/>
                <w:sz w:val="18"/>
              </w:rPr>
              <w:t>项目</w:t>
            </w:r>
          </w:p>
        </w:tc>
        <w:tc>
          <w:tcPr>
            <w:tcW w:type="dxa" w:w="7488"/>
            <w:shd w:fill="E8EEF5"/>
            <w:tcMar>
              <w:top w:w="80" w:type="dxa"/>
              <w:start w:w="120" w:type="dxa"/>
              <w:bottom w:w="80" w:type="dxa"/>
              <w:end w:w="120" w:type="dxa"/>
            </w:tcMar>
            <w:vAlign w:val="center"/>
          </w:tcPr>
          <w:p>
            <w:pPr>
              <w:spacing w:after="0"/>
            </w:pPr>
            <w:r>
              <w:rPr>
                <w:rFonts w:ascii="Calibri" w:hAnsi="Calibri" w:eastAsia="Microsoft YaHei"/>
                <w:b/>
                <w:i w:val="0"/>
                <w:sz w:val="18"/>
              </w:rPr>
              <w:t>设计内容</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入口路径</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MD-DShap -&gt; 重新计算。</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前置条件</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已存在历史算法任务。</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页面元素</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复制上次参数、修改参数、重新计算、版本说明。</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业务规则</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不覆盖历史 task；生成新 task_id；若项目已导出，当前版本保持只读，后续扩展版本可复制新版本后重算。</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输出结果</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新算法任务和新权重结果。</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异常处理</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历史任务不存在、项目锁定、参数非法。</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日志记录</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旧 task、新 task、参数差异。</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验收标准</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历史结果仍可查，新结果独立存在。</w:t>
            </w:r>
          </w:p>
        </w:tc>
      </w:tr>
    </w:tbl>
    <w:p/>
    <w:p>
      <w:pPr>
        <w:pStyle w:val="Heading3"/>
      </w:pPr>
      <w:r>
        <w:t>MDS-017 导出算法结果（后续扩展能力）</w:t>
      </w:r>
    </w:p>
    <w:tbl>
      <w:tblPr>
        <w:tblStyle w:val="TableGrid"/>
        <w:tblW w:type="auto" w:w="0"/>
        <w:jc w:val="center"/>
        <w:tblLayout w:type="fixed"/>
        <w:tblLook w:firstColumn="1" w:firstRow="1" w:lastColumn="0" w:lastRow="0" w:noHBand="0" w:noVBand="1" w:val="04A0"/>
      </w:tblPr>
      <w:tblGrid>
        <w:gridCol w:w="4680"/>
        <w:gridCol w:w="4680"/>
      </w:tblGrid>
      <w:tr>
        <w:tc>
          <w:tcPr>
            <w:tcW w:type="dxa" w:w="1903"/>
            <w:shd w:fill="E8EEF5"/>
            <w:tcMar>
              <w:top w:w="80" w:type="dxa"/>
              <w:start w:w="120" w:type="dxa"/>
              <w:bottom w:w="80" w:type="dxa"/>
              <w:end w:w="120" w:type="dxa"/>
            </w:tcMar>
            <w:vAlign w:val="center"/>
          </w:tcPr>
          <w:p>
            <w:pPr>
              <w:spacing w:after="0"/>
            </w:pPr>
            <w:r>
              <w:rPr>
                <w:rFonts w:ascii="Calibri" w:hAnsi="Calibri" w:eastAsia="Microsoft YaHei"/>
                <w:b/>
                <w:i w:val="0"/>
                <w:sz w:val="18"/>
              </w:rPr>
              <w:t>项目</w:t>
            </w:r>
          </w:p>
        </w:tc>
        <w:tc>
          <w:tcPr>
            <w:tcW w:type="dxa" w:w="7457"/>
            <w:shd w:fill="E8EEF5"/>
            <w:tcMar>
              <w:top w:w="80" w:type="dxa"/>
              <w:start w:w="120" w:type="dxa"/>
              <w:bottom w:w="80" w:type="dxa"/>
              <w:end w:w="120" w:type="dxa"/>
            </w:tcMar>
            <w:vAlign w:val="center"/>
          </w:tcPr>
          <w:p>
            <w:pPr>
              <w:spacing w:after="0"/>
            </w:pPr>
            <w:r>
              <w:rPr>
                <w:rFonts w:ascii="Calibri" w:hAnsi="Calibri" w:eastAsia="Microsoft YaHei"/>
                <w:b/>
                <w:i w:val="0"/>
                <w:sz w:val="18"/>
              </w:rPr>
              <w:t>设计内容</w:t>
            </w:r>
          </w:p>
        </w:tc>
      </w:tr>
      <w:tr>
        <w:tc>
          <w:tcPr>
            <w:tcW w:type="dxa" w:w="1903"/>
            <w:tcMar>
              <w:top w:w="80" w:type="dxa"/>
              <w:start w:w="120" w:type="dxa"/>
              <w:bottom w:w="80" w:type="dxa"/>
              <w:end w:w="120" w:type="dxa"/>
            </w:tcMar>
            <w:vAlign w:val="top"/>
          </w:tcPr>
          <w:p>
            <w:pPr>
              <w:spacing w:after="0"/>
            </w:pPr>
            <w:r>
              <w:rPr>
                <w:rFonts w:ascii="Calibri" w:hAnsi="Calibri" w:eastAsia="Microsoft YaHei"/>
                <w:b w:val="0"/>
                <w:i w:val="0"/>
                <w:sz w:val="17"/>
              </w:rPr>
              <w:t>入口路径</w:t>
            </w:r>
          </w:p>
        </w:tc>
        <w:tc>
          <w:tcPr>
            <w:tcW w:type="dxa" w:w="7457"/>
            <w:tcMar>
              <w:top w:w="80" w:type="dxa"/>
              <w:start w:w="120" w:type="dxa"/>
              <w:bottom w:w="80" w:type="dxa"/>
              <w:end w:w="120" w:type="dxa"/>
            </w:tcMar>
            <w:vAlign w:val="top"/>
          </w:tcPr>
          <w:p>
            <w:pPr>
              <w:spacing w:after="0"/>
            </w:pPr>
            <w:r>
              <w:rPr>
                <w:rFonts w:ascii="Calibri" w:hAnsi="Calibri" w:eastAsia="Microsoft YaHei"/>
                <w:b w:val="0"/>
                <w:i w:val="0"/>
                <w:sz w:val="17"/>
              </w:rPr>
              <w:t>MD-DShap -&gt; 导出算法结果。</w:t>
            </w:r>
          </w:p>
        </w:tc>
      </w:tr>
      <w:tr>
        <w:tc>
          <w:tcPr>
            <w:tcW w:type="dxa" w:w="1903"/>
            <w:tcMar>
              <w:top w:w="80" w:type="dxa"/>
              <w:start w:w="120" w:type="dxa"/>
              <w:bottom w:w="80" w:type="dxa"/>
              <w:end w:w="120" w:type="dxa"/>
            </w:tcMar>
            <w:vAlign w:val="top"/>
          </w:tcPr>
          <w:p>
            <w:pPr>
              <w:spacing w:after="0"/>
            </w:pPr>
            <w:r>
              <w:rPr>
                <w:rFonts w:ascii="Calibri" w:hAnsi="Calibri" w:eastAsia="Microsoft YaHei"/>
                <w:b w:val="0"/>
                <w:i w:val="0"/>
                <w:sz w:val="17"/>
              </w:rPr>
              <w:t>前置条件</w:t>
            </w:r>
          </w:p>
        </w:tc>
        <w:tc>
          <w:tcPr>
            <w:tcW w:type="dxa" w:w="7457"/>
            <w:tcMar>
              <w:top w:w="80" w:type="dxa"/>
              <w:start w:w="120" w:type="dxa"/>
              <w:bottom w:w="80" w:type="dxa"/>
              <w:end w:w="120" w:type="dxa"/>
            </w:tcMar>
            <w:vAlign w:val="top"/>
          </w:tcPr>
          <w:p>
            <w:pPr>
              <w:spacing w:after="0"/>
            </w:pPr>
            <w:r>
              <w:rPr>
                <w:rFonts w:ascii="Calibri" w:hAnsi="Calibri" w:eastAsia="Microsoft YaHei"/>
                <w:b w:val="0"/>
                <w:i w:val="0"/>
                <w:sz w:val="17"/>
              </w:rPr>
              <w:t>算法计算成功。</w:t>
            </w:r>
          </w:p>
        </w:tc>
      </w:tr>
      <w:tr>
        <w:tc>
          <w:tcPr>
            <w:tcW w:type="dxa" w:w="1903"/>
            <w:tcMar>
              <w:top w:w="80" w:type="dxa"/>
              <w:start w:w="120" w:type="dxa"/>
              <w:bottom w:w="80" w:type="dxa"/>
              <w:end w:w="120" w:type="dxa"/>
            </w:tcMar>
            <w:vAlign w:val="top"/>
          </w:tcPr>
          <w:p>
            <w:pPr>
              <w:spacing w:after="0"/>
            </w:pPr>
            <w:r>
              <w:rPr>
                <w:rFonts w:ascii="Calibri" w:hAnsi="Calibri" w:eastAsia="Microsoft YaHei"/>
                <w:b w:val="0"/>
                <w:i w:val="0"/>
                <w:sz w:val="17"/>
              </w:rPr>
              <w:t>页面元素</w:t>
            </w:r>
          </w:p>
        </w:tc>
        <w:tc>
          <w:tcPr>
            <w:tcW w:type="dxa" w:w="7457"/>
            <w:tcMar>
              <w:top w:w="80" w:type="dxa"/>
              <w:start w:w="120" w:type="dxa"/>
              <w:bottom w:w="80" w:type="dxa"/>
              <w:end w:w="120" w:type="dxa"/>
            </w:tcMar>
            <w:vAlign w:val="top"/>
          </w:tcPr>
          <w:p>
            <w:pPr>
              <w:spacing w:after="0"/>
            </w:pPr>
            <w:r>
              <w:rPr>
                <w:rFonts w:ascii="Calibri" w:hAnsi="Calibri" w:eastAsia="Microsoft YaHei"/>
                <w:b w:val="0"/>
                <w:i w:val="0"/>
                <w:sz w:val="17"/>
              </w:rPr>
              <w:t>预留导出入口和当前版本能力说明。</w:t>
            </w:r>
          </w:p>
        </w:tc>
      </w:tr>
      <w:tr>
        <w:tc>
          <w:tcPr>
            <w:tcW w:type="dxa" w:w="1903"/>
            <w:tcMar>
              <w:top w:w="80" w:type="dxa"/>
              <w:start w:w="120" w:type="dxa"/>
              <w:bottom w:w="80" w:type="dxa"/>
              <w:end w:w="120" w:type="dxa"/>
            </w:tcMar>
            <w:vAlign w:val="top"/>
          </w:tcPr>
          <w:p>
            <w:pPr>
              <w:spacing w:after="0"/>
            </w:pPr>
            <w:r>
              <w:rPr>
                <w:rFonts w:ascii="Calibri" w:hAnsi="Calibri" w:eastAsia="Microsoft YaHei"/>
                <w:b w:val="0"/>
                <w:i w:val="0"/>
                <w:sz w:val="17"/>
              </w:rPr>
              <w:t>业务规则</w:t>
            </w:r>
          </w:p>
        </w:tc>
        <w:tc>
          <w:tcPr>
            <w:tcW w:type="dxa" w:w="7457"/>
            <w:tcMar>
              <w:top w:w="80" w:type="dxa"/>
              <w:start w:w="120" w:type="dxa"/>
              <w:bottom w:w="80" w:type="dxa"/>
              <w:end w:w="120" w:type="dxa"/>
            </w:tcMar>
            <w:vAlign w:val="top"/>
          </w:tcPr>
          <w:p>
            <w:pPr>
              <w:spacing w:after="0"/>
            </w:pPr>
            <w:r>
              <w:rPr>
                <w:rFonts w:ascii="Calibri" w:hAnsi="Calibri" w:eastAsia="Microsoft YaHei"/>
                <w:b w:val="0"/>
                <w:i w:val="0"/>
                <w:sz w:val="17"/>
              </w:rPr>
              <w:t>当前版本不提供纯算法结果独立导出接口；使用 MDS-018/REP-006 生成算法审计说明。</w:t>
            </w:r>
          </w:p>
        </w:tc>
      </w:tr>
      <w:tr>
        <w:tc>
          <w:tcPr>
            <w:tcW w:type="dxa" w:w="1903"/>
            <w:tcMar>
              <w:top w:w="80" w:type="dxa"/>
              <w:start w:w="120" w:type="dxa"/>
              <w:bottom w:w="80" w:type="dxa"/>
              <w:end w:w="120" w:type="dxa"/>
            </w:tcMar>
            <w:vAlign w:val="top"/>
          </w:tcPr>
          <w:p>
            <w:pPr>
              <w:spacing w:after="0"/>
            </w:pPr>
            <w:r>
              <w:rPr>
                <w:rFonts w:ascii="Calibri" w:hAnsi="Calibri" w:eastAsia="Microsoft YaHei"/>
                <w:b w:val="0"/>
                <w:i w:val="0"/>
                <w:sz w:val="17"/>
              </w:rPr>
              <w:t>输出结果</w:t>
            </w:r>
          </w:p>
        </w:tc>
        <w:tc>
          <w:tcPr>
            <w:tcW w:type="dxa" w:w="7457"/>
            <w:tcMar>
              <w:top w:w="80" w:type="dxa"/>
              <w:start w:w="120" w:type="dxa"/>
              <w:bottom w:w="80" w:type="dxa"/>
              <w:end w:w="120" w:type="dxa"/>
            </w:tcMar>
            <w:vAlign w:val="top"/>
          </w:tcPr>
          <w:p>
            <w:pPr>
              <w:spacing w:after="0"/>
            </w:pPr>
            <w:r>
              <w:rPr>
                <w:rFonts w:ascii="Calibri" w:hAnsi="Calibri" w:eastAsia="Microsoft YaHei"/>
                <w:b w:val="0"/>
                <w:i w:val="0"/>
                <w:sz w:val="17"/>
              </w:rPr>
              <w:t>无；不生成独立纯权重导出文件或 report_record。</w:t>
            </w:r>
          </w:p>
        </w:tc>
      </w:tr>
      <w:tr>
        <w:tc>
          <w:tcPr>
            <w:tcW w:type="dxa" w:w="1903"/>
            <w:tcMar>
              <w:top w:w="80" w:type="dxa"/>
              <w:start w:w="120" w:type="dxa"/>
              <w:bottom w:w="80" w:type="dxa"/>
              <w:end w:w="120" w:type="dxa"/>
            </w:tcMar>
            <w:vAlign w:val="top"/>
          </w:tcPr>
          <w:p>
            <w:pPr>
              <w:spacing w:after="0"/>
            </w:pPr>
            <w:r>
              <w:rPr>
                <w:rFonts w:ascii="Calibri" w:hAnsi="Calibri" w:eastAsia="Microsoft YaHei"/>
                <w:b w:val="0"/>
                <w:i w:val="0"/>
                <w:sz w:val="17"/>
              </w:rPr>
              <w:t>异常处理</w:t>
            </w:r>
          </w:p>
        </w:tc>
        <w:tc>
          <w:tcPr>
            <w:tcW w:type="dxa" w:w="7457"/>
            <w:tcMar>
              <w:top w:w="80" w:type="dxa"/>
              <w:start w:w="120" w:type="dxa"/>
              <w:bottom w:w="80" w:type="dxa"/>
              <w:end w:w="120" w:type="dxa"/>
            </w:tcMar>
            <w:vAlign w:val="top"/>
          </w:tcPr>
          <w:p>
            <w:pPr>
              <w:spacing w:after="0"/>
            </w:pPr>
            <w:r>
              <w:rPr>
                <w:rFonts w:ascii="Calibri" w:hAnsi="Calibri" w:eastAsia="Microsoft YaHei"/>
                <w:b w:val="0"/>
                <w:i w:val="0"/>
                <w:sz w:val="17"/>
              </w:rPr>
              <w:t>展示“当前版本可使用算法审计导出”。</w:t>
            </w:r>
          </w:p>
        </w:tc>
      </w:tr>
      <w:tr>
        <w:tc>
          <w:tcPr>
            <w:tcW w:type="dxa" w:w="1903"/>
            <w:tcMar>
              <w:top w:w="80" w:type="dxa"/>
              <w:start w:w="120" w:type="dxa"/>
              <w:bottom w:w="80" w:type="dxa"/>
              <w:end w:w="120" w:type="dxa"/>
            </w:tcMar>
            <w:vAlign w:val="top"/>
          </w:tcPr>
          <w:p>
            <w:pPr>
              <w:spacing w:after="0"/>
            </w:pPr>
            <w:r>
              <w:rPr>
                <w:rFonts w:ascii="Calibri" w:hAnsi="Calibri" w:eastAsia="Microsoft YaHei"/>
                <w:b w:val="0"/>
                <w:i w:val="0"/>
                <w:sz w:val="17"/>
              </w:rPr>
              <w:t>日志记录</w:t>
            </w:r>
          </w:p>
        </w:tc>
        <w:tc>
          <w:tcPr>
            <w:tcW w:type="dxa" w:w="7457"/>
            <w:tcMar>
              <w:top w:w="80" w:type="dxa"/>
              <w:start w:w="120" w:type="dxa"/>
              <w:bottom w:w="80" w:type="dxa"/>
              <w:end w:w="120" w:type="dxa"/>
            </w:tcMar>
            <w:vAlign w:val="top"/>
          </w:tcPr>
          <w:p>
            <w:pPr>
              <w:spacing w:after="0"/>
            </w:pPr>
            <w:r>
              <w:rPr>
                <w:rFonts w:ascii="Calibri" w:hAnsi="Calibri" w:eastAsia="Microsoft YaHei"/>
                <w:b w:val="0"/>
                <w:i w:val="0"/>
                <w:sz w:val="17"/>
              </w:rPr>
              <w:t>当前版本不生成成功导出日志。</w:t>
            </w:r>
          </w:p>
        </w:tc>
      </w:tr>
      <w:tr>
        <w:tc>
          <w:tcPr>
            <w:tcW w:type="dxa" w:w="1903"/>
            <w:tcMar>
              <w:top w:w="80" w:type="dxa"/>
              <w:start w:w="120" w:type="dxa"/>
              <w:bottom w:w="80" w:type="dxa"/>
              <w:end w:w="120" w:type="dxa"/>
            </w:tcMar>
            <w:vAlign w:val="top"/>
          </w:tcPr>
          <w:p>
            <w:pPr>
              <w:spacing w:after="0"/>
            </w:pPr>
            <w:r>
              <w:rPr>
                <w:rFonts w:ascii="Calibri" w:hAnsi="Calibri" w:eastAsia="Microsoft YaHei"/>
                <w:b w:val="0"/>
                <w:i w:val="0"/>
                <w:sz w:val="17"/>
              </w:rPr>
              <w:t>验收标准</w:t>
            </w:r>
          </w:p>
        </w:tc>
        <w:tc>
          <w:tcPr>
            <w:tcW w:type="dxa" w:w="7457"/>
            <w:tcMar>
              <w:top w:w="80" w:type="dxa"/>
              <w:start w:w="120" w:type="dxa"/>
              <w:bottom w:w="80" w:type="dxa"/>
              <w:end w:w="120" w:type="dxa"/>
            </w:tcMar>
            <w:vAlign w:val="top"/>
          </w:tcPr>
          <w:p>
            <w:pPr>
              <w:spacing w:after="0"/>
            </w:pPr>
            <w:r>
              <w:rPr>
                <w:rFonts w:ascii="Calibri" w:hAnsi="Calibri" w:eastAsia="Microsoft YaHei"/>
                <w:b w:val="0"/>
                <w:i w:val="0"/>
                <w:sz w:val="17"/>
              </w:rPr>
              <w:t>算法审计说明可通过 MDS-018/REP-006 导出。</w:t>
            </w:r>
          </w:p>
        </w:tc>
      </w:tr>
    </w:tbl>
    <w:p/>
    <w:p>
      <w:pPr>
        <w:pStyle w:val="Heading3"/>
      </w:pPr>
      <w:r>
        <w:t>MDS-018 生成算法审计说明</w:t>
      </w:r>
    </w:p>
    <w:tbl>
      <w:tblPr>
        <w:tblStyle w:val="TableGrid"/>
        <w:tblW w:type="auto" w:w="0"/>
        <w:jc w:val="center"/>
        <w:tblLayout w:type="fixed"/>
        <w:tblLook w:firstColumn="1" w:firstRow="1" w:lastColumn="0" w:lastRow="0" w:noHBand="0" w:noVBand="1" w:val="04A0"/>
      </w:tblPr>
      <w:tblGrid>
        <w:gridCol w:w="4680"/>
        <w:gridCol w:w="4680"/>
      </w:tblGrid>
      <w:tr>
        <w:tc>
          <w:tcPr>
            <w:tcW w:type="dxa" w:w="2246"/>
            <w:shd w:fill="E8EEF5"/>
            <w:tcMar>
              <w:top w:w="80" w:type="dxa"/>
              <w:start w:w="120" w:type="dxa"/>
              <w:bottom w:w="80" w:type="dxa"/>
              <w:end w:w="120" w:type="dxa"/>
            </w:tcMar>
            <w:vAlign w:val="center"/>
          </w:tcPr>
          <w:p>
            <w:pPr>
              <w:spacing w:after="0"/>
            </w:pPr>
            <w:r>
              <w:rPr>
                <w:rFonts w:ascii="Calibri" w:hAnsi="Calibri" w:eastAsia="Microsoft YaHei"/>
                <w:b/>
                <w:i w:val="0"/>
                <w:sz w:val="18"/>
              </w:rPr>
              <w:t>项目</w:t>
            </w:r>
          </w:p>
        </w:tc>
        <w:tc>
          <w:tcPr>
            <w:tcW w:type="dxa" w:w="7114"/>
            <w:shd w:fill="E8EEF5"/>
            <w:tcMar>
              <w:top w:w="80" w:type="dxa"/>
              <w:start w:w="120" w:type="dxa"/>
              <w:bottom w:w="80" w:type="dxa"/>
              <w:end w:w="120" w:type="dxa"/>
            </w:tcMar>
            <w:vAlign w:val="center"/>
          </w:tcPr>
          <w:p>
            <w:pPr>
              <w:spacing w:after="0"/>
            </w:pPr>
            <w:r>
              <w:rPr>
                <w:rFonts w:ascii="Calibri" w:hAnsi="Calibri" w:eastAsia="Microsoft YaHei"/>
                <w:b/>
                <w:i w:val="0"/>
                <w:sz w:val="18"/>
              </w:rPr>
              <w:t>设计内容</w:t>
            </w:r>
          </w:p>
        </w:tc>
      </w:tr>
      <w:tr>
        <w:tc>
          <w:tcPr>
            <w:tcW w:type="dxa" w:w="2246"/>
            <w:tcMar>
              <w:top w:w="80" w:type="dxa"/>
              <w:start w:w="120" w:type="dxa"/>
              <w:bottom w:w="80" w:type="dxa"/>
              <w:end w:w="120" w:type="dxa"/>
            </w:tcMar>
            <w:vAlign w:val="top"/>
          </w:tcPr>
          <w:p>
            <w:pPr>
              <w:spacing w:after="0"/>
            </w:pPr>
            <w:r>
              <w:rPr>
                <w:rFonts w:ascii="Calibri" w:hAnsi="Calibri" w:eastAsia="Microsoft YaHei"/>
                <w:b w:val="0"/>
                <w:i w:val="0"/>
                <w:sz w:val="17"/>
              </w:rPr>
              <w:t>入口路径</w:t>
            </w:r>
          </w:p>
        </w:tc>
        <w:tc>
          <w:tcPr>
            <w:tcW w:type="dxa" w:w="7114"/>
            <w:tcMar>
              <w:top w:w="80" w:type="dxa"/>
              <w:start w:w="120" w:type="dxa"/>
              <w:bottom w:w="80" w:type="dxa"/>
              <w:end w:w="120" w:type="dxa"/>
            </w:tcMar>
            <w:vAlign w:val="top"/>
          </w:tcPr>
          <w:p>
            <w:pPr>
              <w:spacing w:after="0"/>
            </w:pPr>
            <w:r>
              <w:rPr>
                <w:rFonts w:ascii="Calibri" w:hAnsi="Calibri" w:eastAsia="Microsoft YaHei"/>
                <w:b w:val="0"/>
                <w:i w:val="0"/>
                <w:sz w:val="17"/>
              </w:rPr>
              <w:t>MD-DShap -&gt; 生成算法审计说明。</w:t>
            </w:r>
          </w:p>
        </w:tc>
      </w:tr>
      <w:tr>
        <w:tc>
          <w:tcPr>
            <w:tcW w:type="dxa" w:w="2246"/>
            <w:tcMar>
              <w:top w:w="80" w:type="dxa"/>
              <w:start w:w="120" w:type="dxa"/>
              <w:bottom w:w="80" w:type="dxa"/>
              <w:end w:w="120" w:type="dxa"/>
            </w:tcMar>
            <w:vAlign w:val="top"/>
          </w:tcPr>
          <w:p>
            <w:pPr>
              <w:spacing w:after="0"/>
            </w:pPr>
            <w:r>
              <w:rPr>
                <w:rFonts w:ascii="Calibri" w:hAnsi="Calibri" w:eastAsia="Microsoft YaHei"/>
                <w:b w:val="0"/>
                <w:i w:val="0"/>
                <w:sz w:val="17"/>
              </w:rPr>
              <w:t>前置条件</w:t>
            </w:r>
          </w:p>
        </w:tc>
        <w:tc>
          <w:tcPr>
            <w:tcW w:type="dxa" w:w="7114"/>
            <w:tcMar>
              <w:top w:w="80" w:type="dxa"/>
              <w:start w:w="120" w:type="dxa"/>
              <w:bottom w:w="80" w:type="dxa"/>
              <w:end w:w="120" w:type="dxa"/>
            </w:tcMar>
            <w:vAlign w:val="top"/>
          </w:tcPr>
          <w:p>
            <w:pPr>
              <w:spacing w:after="0"/>
            </w:pPr>
            <w:r>
              <w:rPr>
                <w:rFonts w:ascii="Calibri" w:hAnsi="Calibri" w:eastAsia="Microsoft YaHei"/>
                <w:b w:val="0"/>
                <w:i w:val="0"/>
                <w:sz w:val="17"/>
              </w:rPr>
              <w:t>算法计算成功且存在参数快照。</w:t>
            </w:r>
          </w:p>
        </w:tc>
      </w:tr>
      <w:tr>
        <w:tc>
          <w:tcPr>
            <w:tcW w:type="dxa" w:w="2246"/>
            <w:tcMar>
              <w:top w:w="80" w:type="dxa"/>
              <w:start w:w="120" w:type="dxa"/>
              <w:bottom w:w="80" w:type="dxa"/>
              <w:end w:w="120" w:type="dxa"/>
            </w:tcMar>
            <w:vAlign w:val="top"/>
          </w:tcPr>
          <w:p>
            <w:pPr>
              <w:spacing w:after="0"/>
            </w:pPr>
            <w:r>
              <w:rPr>
                <w:rFonts w:ascii="Calibri" w:hAnsi="Calibri" w:eastAsia="Microsoft YaHei"/>
                <w:b w:val="0"/>
                <w:i w:val="0"/>
                <w:sz w:val="17"/>
              </w:rPr>
              <w:t>页面元素</w:t>
            </w:r>
          </w:p>
        </w:tc>
        <w:tc>
          <w:tcPr>
            <w:tcW w:type="dxa" w:w="7114"/>
            <w:tcMar>
              <w:top w:w="80" w:type="dxa"/>
              <w:start w:w="120" w:type="dxa"/>
              <w:bottom w:w="80" w:type="dxa"/>
              <w:end w:w="120" w:type="dxa"/>
            </w:tcMar>
            <w:vAlign w:val="top"/>
          </w:tcPr>
          <w:p>
            <w:pPr>
              <w:spacing w:after="0"/>
            </w:pPr>
            <w:r>
              <w:rPr>
                <w:rFonts w:ascii="Calibri" w:hAnsi="Calibri" w:eastAsia="Microsoft YaHei"/>
                <w:b w:val="0"/>
                <w:i w:val="0"/>
                <w:sz w:val="17"/>
              </w:rPr>
              <w:t>生成按钮、预览、下载、审计字段清单。</w:t>
            </w:r>
          </w:p>
        </w:tc>
      </w:tr>
      <w:tr>
        <w:tc>
          <w:tcPr>
            <w:tcW w:type="dxa" w:w="2246"/>
            <w:tcMar>
              <w:top w:w="80" w:type="dxa"/>
              <w:start w:w="120" w:type="dxa"/>
              <w:bottom w:w="80" w:type="dxa"/>
              <w:end w:w="120" w:type="dxa"/>
            </w:tcMar>
            <w:vAlign w:val="top"/>
          </w:tcPr>
          <w:p>
            <w:pPr>
              <w:spacing w:after="0"/>
            </w:pPr>
            <w:r>
              <w:rPr>
                <w:rFonts w:ascii="Calibri" w:hAnsi="Calibri" w:eastAsia="Microsoft YaHei"/>
                <w:b w:val="0"/>
                <w:i w:val="0"/>
                <w:sz w:val="17"/>
              </w:rPr>
              <w:t>业务规则</w:t>
            </w:r>
          </w:p>
        </w:tc>
        <w:tc>
          <w:tcPr>
            <w:tcW w:type="dxa" w:w="7114"/>
            <w:tcMar>
              <w:top w:w="80" w:type="dxa"/>
              <w:start w:w="120" w:type="dxa"/>
              <w:bottom w:w="80" w:type="dxa"/>
              <w:end w:w="120" w:type="dxa"/>
            </w:tcMar>
            <w:vAlign w:val="top"/>
          </w:tcPr>
          <w:p>
            <w:pPr>
              <w:spacing w:after="0"/>
            </w:pPr>
            <w:r>
              <w:rPr>
                <w:rFonts w:ascii="Calibri" w:hAnsi="Calibri" w:eastAsia="Microsoft YaHei"/>
                <w:b w:val="0"/>
                <w:i w:val="0"/>
                <w:sz w:val="17"/>
              </w:rPr>
              <w:t>必须披露算法模式、参数、效用函数来源、近似假设、边界说明。</w:t>
            </w:r>
          </w:p>
        </w:tc>
      </w:tr>
      <w:tr>
        <w:tc>
          <w:tcPr>
            <w:tcW w:type="dxa" w:w="2246"/>
            <w:tcMar>
              <w:top w:w="80" w:type="dxa"/>
              <w:start w:w="120" w:type="dxa"/>
              <w:bottom w:w="80" w:type="dxa"/>
              <w:end w:w="120" w:type="dxa"/>
            </w:tcMar>
            <w:vAlign w:val="top"/>
          </w:tcPr>
          <w:p>
            <w:pPr>
              <w:spacing w:after="0"/>
            </w:pPr>
            <w:r>
              <w:rPr>
                <w:rFonts w:ascii="Calibri" w:hAnsi="Calibri" w:eastAsia="Microsoft YaHei"/>
                <w:b w:val="0"/>
                <w:i w:val="0"/>
                <w:sz w:val="17"/>
              </w:rPr>
              <w:t>输出结果</w:t>
            </w:r>
          </w:p>
        </w:tc>
        <w:tc>
          <w:tcPr>
            <w:tcW w:type="dxa" w:w="7114"/>
            <w:tcMar>
              <w:top w:w="80" w:type="dxa"/>
              <w:start w:w="120" w:type="dxa"/>
              <w:bottom w:w="80" w:type="dxa"/>
              <w:end w:w="120" w:type="dxa"/>
            </w:tcMar>
            <w:vAlign w:val="top"/>
          </w:tcPr>
          <w:p>
            <w:pPr>
              <w:spacing w:after="0"/>
            </w:pPr>
            <w:r>
              <w:rPr>
                <w:rFonts w:ascii="Calibri" w:hAnsi="Calibri" w:eastAsia="Microsoft YaHei"/>
                <w:b w:val="0"/>
                <w:i w:val="0"/>
                <w:sz w:val="17"/>
              </w:rPr>
              <w:t>md_dshap_audit_report.md。</w:t>
            </w:r>
          </w:p>
        </w:tc>
      </w:tr>
      <w:tr>
        <w:tc>
          <w:tcPr>
            <w:tcW w:type="dxa" w:w="2246"/>
            <w:tcMar>
              <w:top w:w="80" w:type="dxa"/>
              <w:start w:w="120" w:type="dxa"/>
              <w:bottom w:w="80" w:type="dxa"/>
              <w:end w:w="120" w:type="dxa"/>
            </w:tcMar>
            <w:vAlign w:val="top"/>
          </w:tcPr>
          <w:p>
            <w:pPr>
              <w:spacing w:after="0"/>
            </w:pPr>
            <w:r>
              <w:rPr>
                <w:rFonts w:ascii="Calibri" w:hAnsi="Calibri" w:eastAsia="Microsoft YaHei"/>
                <w:b w:val="0"/>
                <w:i w:val="0"/>
                <w:sz w:val="17"/>
              </w:rPr>
              <w:t>异常处理</w:t>
            </w:r>
          </w:p>
        </w:tc>
        <w:tc>
          <w:tcPr>
            <w:tcW w:type="dxa" w:w="7114"/>
            <w:tcMar>
              <w:top w:w="80" w:type="dxa"/>
              <w:start w:w="120" w:type="dxa"/>
              <w:bottom w:w="80" w:type="dxa"/>
              <w:end w:w="120" w:type="dxa"/>
            </w:tcMar>
            <w:vAlign w:val="top"/>
          </w:tcPr>
          <w:p>
            <w:pPr>
              <w:spacing w:after="0"/>
            </w:pPr>
            <w:r>
              <w:rPr>
                <w:rFonts w:ascii="Calibri" w:hAnsi="Calibri" w:eastAsia="Microsoft YaHei"/>
                <w:b w:val="0"/>
                <w:i w:val="0"/>
                <w:sz w:val="17"/>
              </w:rPr>
              <w:t>算法结果缺失、快照缺失、报告生成失败。</w:t>
            </w:r>
          </w:p>
        </w:tc>
      </w:tr>
      <w:tr>
        <w:tc>
          <w:tcPr>
            <w:tcW w:type="dxa" w:w="2246"/>
            <w:tcMar>
              <w:top w:w="80" w:type="dxa"/>
              <w:start w:w="120" w:type="dxa"/>
              <w:bottom w:w="80" w:type="dxa"/>
              <w:end w:w="120" w:type="dxa"/>
            </w:tcMar>
            <w:vAlign w:val="top"/>
          </w:tcPr>
          <w:p>
            <w:pPr>
              <w:spacing w:after="0"/>
            </w:pPr>
            <w:r>
              <w:rPr>
                <w:rFonts w:ascii="Calibri" w:hAnsi="Calibri" w:eastAsia="Microsoft YaHei"/>
                <w:b w:val="0"/>
                <w:i w:val="0"/>
                <w:sz w:val="17"/>
              </w:rPr>
              <w:t>日志记录</w:t>
            </w:r>
          </w:p>
        </w:tc>
        <w:tc>
          <w:tcPr>
            <w:tcW w:type="dxa" w:w="7114"/>
            <w:tcMar>
              <w:top w:w="80" w:type="dxa"/>
              <w:start w:w="120" w:type="dxa"/>
              <w:bottom w:w="80" w:type="dxa"/>
              <w:end w:w="120" w:type="dxa"/>
            </w:tcMar>
            <w:vAlign w:val="top"/>
          </w:tcPr>
          <w:p>
            <w:pPr>
              <w:spacing w:after="0"/>
            </w:pPr>
            <w:r>
              <w:rPr>
                <w:rFonts w:ascii="Calibri" w:hAnsi="Calibri" w:eastAsia="Microsoft YaHei"/>
                <w:b w:val="0"/>
                <w:i w:val="0"/>
                <w:sz w:val="17"/>
              </w:rPr>
              <w:t>report_id、source_snapshot_id、checksum。</w:t>
            </w:r>
          </w:p>
        </w:tc>
      </w:tr>
      <w:tr>
        <w:tc>
          <w:tcPr>
            <w:tcW w:type="dxa" w:w="2246"/>
            <w:tcMar>
              <w:top w:w="80" w:type="dxa"/>
              <w:start w:w="120" w:type="dxa"/>
              <w:bottom w:w="80" w:type="dxa"/>
              <w:end w:w="120" w:type="dxa"/>
            </w:tcMar>
            <w:vAlign w:val="top"/>
          </w:tcPr>
          <w:p>
            <w:pPr>
              <w:spacing w:after="0"/>
            </w:pPr>
            <w:r>
              <w:rPr>
                <w:rFonts w:ascii="Calibri" w:hAnsi="Calibri" w:eastAsia="Microsoft YaHei"/>
                <w:b w:val="0"/>
                <w:i w:val="0"/>
                <w:sz w:val="17"/>
              </w:rPr>
              <w:t>验收标准</w:t>
            </w:r>
          </w:p>
        </w:tc>
        <w:tc>
          <w:tcPr>
            <w:tcW w:type="dxa" w:w="7114"/>
            <w:tcMar>
              <w:top w:w="80" w:type="dxa"/>
              <w:start w:w="120" w:type="dxa"/>
              <w:bottom w:w="80" w:type="dxa"/>
              <w:end w:w="120" w:type="dxa"/>
            </w:tcMar>
            <w:vAlign w:val="top"/>
          </w:tcPr>
          <w:p>
            <w:pPr>
              <w:spacing w:after="0"/>
            </w:pPr>
            <w:r>
              <w:rPr>
                <w:rFonts w:ascii="Calibri" w:hAnsi="Calibri" w:eastAsia="Microsoft YaHei"/>
                <w:b w:val="0"/>
                <w:i w:val="0"/>
                <w:sz w:val="17"/>
              </w:rPr>
              <w:t>报告可追溯输入、参数、输出和假设。</w:t>
            </w:r>
          </w:p>
        </w:tc>
      </w:tr>
    </w:tbl>
    <w:p/>
    <w:p>
      <w:pPr>
        <w:pStyle w:val="Heading1"/>
      </w:pPr>
      <w:r>
        <w:t>9. 报告导出与字段设计</w:t>
      </w:r>
    </w:p>
    <w:p>
      <w:pPr>
        <w:pStyle w:val="Heading2"/>
      </w:pPr>
      <w:r>
        <w:t>9.1 当前版本输出文件清单</w:t>
      </w:r>
    </w:p>
    <w:p>
      <w:r>
        <w:rPr>
          <w:rFonts w:ascii="Calibri" w:hAnsi="Calibri" w:eastAsia="Microsoft YaHei"/>
          <w:b w:val="0"/>
          <w:i w:val="0"/>
          <w:sz w:val="22"/>
        </w:rPr>
        <w:t>ReportService 在报告导出接口成功后写 report_record、export_file、checksum 和报告快照。质量、数元、贡献效用、MD-DShap 结果可以出现在综合报告或 CSV/JSON 内容中；当前版本没有独立质量报告、资源级质量 CSV、assumptions 文件或确认书专用导出接口。</w:t>
      </w:r>
    </w:p>
    <w:p>
      <w:pPr>
        <w:keepNext/>
      </w:pPr>
      <w:r>
        <w:rPr>
          <w:rFonts w:ascii="Calibri" w:hAnsi="Calibri" w:eastAsia="Microsoft YaHei"/>
          <w:b/>
          <w:color w:val="1F4D78"/>
          <w:sz w:val="20"/>
        </w:rPr>
        <w:t>1. REP-002 Markdown</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接口/按钮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REP-002 Markdown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真实文件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allocation_summary.md</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格式</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Markdown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主要字段/内容</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项目概览、模拟参考声明、数据包与资源摘要、质量摘要、数元摘要、贡献效用摘要、MD-DShap 权重摘要、合同比例摘要、旧约束兼容说明、分配结果、审计说明。</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阶段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当前版本</w:t>
            </w:r>
          </w:p>
        </w:tc>
      </w:tr>
    </w:tbl>
    <w:p>
      <w:pPr>
        <w:spacing w:after="40"/>
      </w:pPr>
    </w:p>
    <w:p>
      <w:pPr>
        <w:keepNext/>
      </w:pPr>
      <w:r>
        <w:rPr>
          <w:rFonts w:ascii="Calibri" w:hAnsi="Calibri" w:eastAsia="Microsoft YaHei"/>
          <w:b/>
          <w:color w:val="1F4D78"/>
          <w:sz w:val="20"/>
        </w:rPr>
        <w:t>2. REP-004 CSV</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接口/按钮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REP-004 CSV</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真实文件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source_level_allocation.csv</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格式</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CSV</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主要字段/内容</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allocation_id, project_id, scenario_id, party_id, party_name, party_type, is_data_provider, raw_weight, normalized_weight, contract_ratio, base_pool_amount, pre_constraint_amount, post_constraint_amount, final_amount, amount_source, constraint_adjustment_reason。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阶段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当前版本</w:t>
            </w:r>
          </w:p>
        </w:tc>
      </w:tr>
    </w:tbl>
    <w:p>
      <w:pPr>
        <w:spacing w:after="40"/>
      </w:pPr>
    </w:p>
    <w:p>
      <w:pPr>
        <w:keepNext/>
      </w:pPr>
      <w:r>
        <w:rPr>
          <w:rFonts w:ascii="Calibri" w:hAnsi="Calibri" w:eastAsia="Microsoft YaHei"/>
          <w:b/>
          <w:color w:val="1F4D78"/>
          <w:sz w:val="20"/>
        </w:rPr>
        <w:t>3. REP-004 CSV</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接口/按钮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REP-004 CSV</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真实文件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allocation_result.csv</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格式</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CSV</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主要字段/内容</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与 source_level_allocation.csv 同字段，作为分配结果别名文件。</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阶段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当前版本</w:t>
            </w:r>
          </w:p>
        </w:tc>
      </w:tr>
    </w:tbl>
    <w:p>
      <w:pPr>
        <w:spacing w:after="40"/>
      </w:pPr>
    </w:p>
    <w:p>
      <w:pPr>
        <w:keepNext/>
      </w:pPr>
      <w:r>
        <w:rPr>
          <w:rFonts w:ascii="Calibri" w:hAnsi="Calibri" w:eastAsia="Microsoft YaHei"/>
          <w:b/>
          <w:color w:val="1F4D78"/>
          <w:sz w:val="20"/>
        </w:rPr>
        <w:t>4. REP-004 CSV</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接口/按钮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REP-004 CSV</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真实文件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quality_assessment_summary.csv</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格式</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CSV</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主要字段/内容</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assessment_id, quality_score, quality_level, quality_factor, output_snapshot_id；仅当存在质量评估时生成。</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阶段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当前版本条件生成</w:t>
            </w:r>
          </w:p>
        </w:tc>
      </w:tr>
    </w:tbl>
    <w:p>
      <w:pPr>
        <w:spacing w:after="40"/>
      </w:pPr>
    </w:p>
    <w:p>
      <w:pPr>
        <w:keepNext/>
      </w:pPr>
      <w:r>
        <w:rPr>
          <w:rFonts w:ascii="Calibri" w:hAnsi="Calibri" w:eastAsia="Microsoft YaHei"/>
          <w:b/>
          <w:color w:val="1F4D78"/>
          <w:sz w:val="20"/>
        </w:rPr>
        <w:t>5. REP-004 CSV</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接口/按钮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REP-004 CSV</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真实文件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shuyuan_metering_detail.csv</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格式</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CSV</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主要字段/内容</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metering_id, resource_id, party_id, party_name, valid_units, metering_amount；仅当存在计量明细时生成。</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阶段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当前版本条件生成</w:t>
            </w:r>
          </w:p>
        </w:tc>
      </w:tr>
    </w:tbl>
    <w:p>
      <w:pPr>
        <w:spacing w:after="40"/>
      </w:pPr>
    </w:p>
    <w:p>
      <w:pPr>
        <w:keepNext/>
      </w:pPr>
      <w:r>
        <w:rPr>
          <w:rFonts w:ascii="Calibri" w:hAnsi="Calibri" w:eastAsia="Microsoft YaHei"/>
          <w:b/>
          <w:color w:val="1F4D78"/>
          <w:sz w:val="20"/>
        </w:rPr>
        <w:t>6. REP-004 CSV</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接口/按钮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REP-004 CSV</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真实文件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md_dshap_weights.csv</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格式</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CSV</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主要字段/内容</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task_id, party_id, party_name, participant_weight, normalized_weight, baseline_weight, weight_diff；仅当存在权重结果时生成。</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阶段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当前版本条件生成</w:t>
            </w:r>
          </w:p>
        </w:tc>
      </w:tr>
    </w:tbl>
    <w:p>
      <w:pPr>
        <w:spacing w:after="40"/>
      </w:pPr>
    </w:p>
    <w:p>
      <w:pPr>
        <w:keepNext/>
      </w:pPr>
      <w:r>
        <w:rPr>
          <w:rFonts w:ascii="Calibri" w:hAnsi="Calibri" w:eastAsia="Microsoft YaHei"/>
          <w:b/>
          <w:color w:val="1F4D78"/>
          <w:sz w:val="20"/>
        </w:rPr>
        <w:t>7. REP-004 CSV</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接口/按钮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REP-004 CSV</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真实文件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constraint_apply_trace.csv</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格式</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CSV</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主要字段/内容</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allocation_id, constraint_id, party_id, before_amount, after_amount, adjustment_amount, reason, version_no；仅在旧约束兼容路径产生普通约束 trace 时生成，项目级合同比例路径通常不生成。</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阶段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兼容路径条件生成</w:t>
            </w:r>
          </w:p>
        </w:tc>
      </w:tr>
    </w:tbl>
    <w:p>
      <w:pPr>
        <w:spacing w:after="40"/>
      </w:pPr>
    </w:p>
    <w:p>
      <w:pPr>
        <w:keepNext/>
      </w:pPr>
      <w:r>
        <w:rPr>
          <w:rFonts w:ascii="Calibri" w:hAnsi="Calibri" w:eastAsia="Microsoft YaHei"/>
          <w:b/>
          <w:color w:val="1F4D78"/>
          <w:sz w:val="20"/>
        </w:rPr>
        <w:t>8. REP-005 JSON</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接口/按钮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REP-005 JSON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真实文件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allocation_result.json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格式</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JSON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主要字段/内容</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project_id, allocation_id, contract_ratio_plan, contract_ratio_items, priority_allocation, data_provider_revenue_pool, weight_source, results, constraints, snapshot refs, quality_result, metering_result, utility_result, md_dshap_result, allocation_summary, assumptions, disclaimer。</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阶段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当前版本</w:t>
            </w:r>
          </w:p>
        </w:tc>
      </w:tr>
    </w:tbl>
    <w:p>
      <w:pPr>
        <w:spacing w:after="40"/>
      </w:pPr>
    </w:p>
    <w:p>
      <w:pPr>
        <w:keepNext/>
      </w:pPr>
      <w:r>
        <w:rPr>
          <w:rFonts w:ascii="Calibri" w:hAnsi="Calibri" w:eastAsia="Microsoft YaHei"/>
          <w:b/>
          <w:color w:val="1F4D78"/>
          <w:sz w:val="20"/>
        </w:rPr>
        <w:t>9. REP-006/MDS-018 算法审计</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接口/按钮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REP-006/MDS-018 算法审计</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真实文件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md_dshap_audit_report.md</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格式</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Markdown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主要字段/内容</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algorithm_mode, algorithm_version, task_set, parameters, utility source, participant set, weights, marginal trace summary, snapshot refs, checksum note。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阶段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当前版本</w:t>
            </w:r>
          </w:p>
        </w:tc>
      </w:tr>
    </w:tbl>
    <w:p>
      <w:pPr>
        <w:spacing w:after="40"/>
      </w:pPr>
    </w:p>
    <w:p>
      <w:pPr>
        <w:keepNext/>
      </w:pPr>
      <w:r>
        <w:rPr>
          <w:rFonts w:ascii="Calibri" w:hAnsi="Calibri" w:eastAsia="Microsoft YaHei"/>
          <w:b/>
          <w:color w:val="1F4D78"/>
          <w:sz w:val="20"/>
        </w:rPr>
        <w:t>10. REP-006/MDS-018 算法审计</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接口/按钮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REP-006/MDS-018 算法审计</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真实文件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md_dshap_audit_report.json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格式</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JSON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主要字段/内容</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与 Markdown 审计报告同源的结构化 payload。</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阶段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当前版本</w:t>
            </w:r>
          </w:p>
        </w:tc>
      </w:tr>
    </w:tbl>
    <w:p>
      <w:pPr>
        <w:spacing w:after="40"/>
      </w:pPr>
    </w:p>
    <w:p>
      <w:pPr>
        <w:keepNext/>
      </w:pPr>
      <w:r>
        <w:rPr>
          <w:rFonts w:ascii="Calibri" w:hAnsi="Calibri" w:eastAsia="Microsoft YaHei"/>
          <w:b/>
          <w:color w:val="1F4D78"/>
          <w:sz w:val="20"/>
        </w:rPr>
        <w:t>11. AUD-007 审计导出</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接口/按钮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AUD-007 审计导出</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真实文件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audit_log.jsonl</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格式</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JSONL</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主要字段/内容</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record_type=audit_log/report_record/export_file，包含操作日志、报告和导出文件记录。</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阶段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当前版本</w:t>
            </w:r>
          </w:p>
        </w:tc>
      </w:tr>
    </w:tbl>
    <w:p>
      <w:pPr>
        <w:spacing w:after="40"/>
      </w:pPr>
    </w:p>
    <w:p>
      <w:pPr>
        <w:keepNext/>
      </w:pPr>
      <w:r>
        <w:rPr>
          <w:rFonts w:ascii="Calibri" w:hAnsi="Calibri" w:eastAsia="Microsoft YaHei"/>
          <w:b/>
          <w:color w:val="1F4D78"/>
          <w:sz w:val="20"/>
        </w:rPr>
        <w:t>12. REP-003 PDF</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接口/按钮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REP-003 PDF</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真实文件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p1_simulation_reference_report.pdf</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格式</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PDF</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主要字段/内容</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基于 Markdown 内容生成的本地 PDF 扩展文件，含模拟参考声明和 manifest。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阶段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后续扩展版本</w:t>
            </w:r>
          </w:p>
        </w:tc>
      </w:tr>
    </w:tbl>
    <w:p>
      <w:pPr>
        <w:spacing w:after="40"/>
      </w:pPr>
    </w:p>
    <w:p>
      <w:pPr>
        <w:keepNext/>
      </w:pPr>
      <w:r>
        <w:rPr>
          <w:rFonts w:ascii="Calibri" w:hAnsi="Calibri" w:eastAsia="Microsoft YaHei"/>
          <w:b/>
          <w:color w:val="1F4D78"/>
          <w:sz w:val="20"/>
        </w:rPr>
        <w:t>13. REP-009 确认书</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接口/按钮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REP-009 确认书</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真实文件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无</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格式</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主要字段/内容</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当前版本没有确认书专用导出接口；Markdown 报告不作为收益分配确认书。</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阶段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后续扩展能力</w:t>
            </w:r>
          </w:p>
        </w:tc>
      </w:tr>
    </w:tbl>
    <w:p>
      <w:pPr>
        <w:spacing w:after="40"/>
      </w:pPr>
    </w:p>
    <w:p>
      <w:pPr>
        <w:keepNext/>
      </w:pPr>
      <w:r>
        <w:rPr>
          <w:rFonts w:ascii="Calibri" w:hAnsi="Calibri" w:eastAsia="Microsoft YaHei"/>
          <w:b/>
          <w:color w:val="1F4D78"/>
          <w:sz w:val="20"/>
        </w:rPr>
        <w:t>14. RES-007 资源摘要导出</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接口/按钮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RES-007 资源摘要导出</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真实文件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无</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格式</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主要字段/内容</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当前版本没有独立资源摘要导出接口。</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阶段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后续扩展能力</w:t>
            </w:r>
          </w:p>
        </w:tc>
      </w:tr>
    </w:tbl>
    <w:p>
      <w:pPr>
        <w:spacing w:after="40"/>
      </w:pPr>
    </w:p>
    <w:p>
      <w:pPr>
        <w:pStyle w:val="Heading2"/>
      </w:pPr>
      <w:r>
        <w:t>9.2 source_level_allocation.csv 固定字段</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541"/>
            <w:shd w:fill="E8EEF5"/>
            <w:tcMar>
              <w:top w:w="80" w:type="dxa"/>
              <w:start w:w="120" w:type="dxa"/>
              <w:bottom w:w="80" w:type="dxa"/>
              <w:end w:w="120" w:type="dxa"/>
            </w:tcMar>
            <w:vAlign w:val="center"/>
          </w:tcPr>
          <w:p>
            <w:pPr>
              <w:spacing w:after="0"/>
            </w:pPr>
            <w:r>
              <w:rPr>
                <w:rFonts w:ascii="Calibri" w:hAnsi="Calibri" w:eastAsia="Microsoft YaHei"/>
                <w:b/>
                <w:i w:val="0"/>
                <w:sz w:val="18"/>
              </w:rPr>
              <w:t>字段</w:t>
            </w:r>
          </w:p>
        </w:tc>
        <w:tc>
          <w:tcPr>
            <w:tcW w:type="dxa" w:w="1644"/>
            <w:shd w:fill="E8EEF5"/>
            <w:tcMar>
              <w:top w:w="80" w:type="dxa"/>
              <w:start w:w="120" w:type="dxa"/>
              <w:bottom w:w="80" w:type="dxa"/>
              <w:end w:w="120" w:type="dxa"/>
            </w:tcMar>
            <w:vAlign w:val="center"/>
          </w:tcPr>
          <w:p>
            <w:pPr>
              <w:spacing w:after="0"/>
            </w:pPr>
            <w:r>
              <w:rPr>
                <w:rFonts w:ascii="Calibri" w:hAnsi="Calibri" w:eastAsia="Microsoft YaHei"/>
                <w:b/>
                <w:i w:val="0"/>
                <w:sz w:val="18"/>
              </w:rPr>
              <w:t>类型建议</w:t>
            </w:r>
          </w:p>
        </w:tc>
        <w:tc>
          <w:tcPr>
            <w:tcW w:type="dxa" w:w="4175"/>
            <w:shd w:fill="E8EEF5"/>
            <w:tcMar>
              <w:top w:w="80" w:type="dxa"/>
              <w:start w:w="120" w:type="dxa"/>
              <w:bottom w:w="80" w:type="dxa"/>
              <w:end w:w="120" w:type="dxa"/>
            </w:tcMar>
            <w:vAlign w:val="center"/>
          </w:tcPr>
          <w:p>
            <w:pPr>
              <w:spacing w:after="0"/>
            </w:pPr>
            <w:r>
              <w:rPr>
                <w:rFonts w:ascii="Calibri" w:hAnsi="Calibri" w:eastAsia="Microsoft YaHei"/>
                <w:b/>
                <w:i w:val="0"/>
                <w:sz w:val="18"/>
              </w:rPr>
              <w:t>说明</w:t>
            </w:r>
          </w:p>
        </w:tc>
      </w:tr>
      <w:tr>
        <w:tc>
          <w:tcPr>
            <w:tcW w:type="dxa" w:w="3541"/>
            <w:tcMar>
              <w:top w:w="80" w:type="dxa"/>
              <w:start w:w="120" w:type="dxa"/>
              <w:bottom w:w="80" w:type="dxa"/>
              <w:end w:w="120" w:type="dxa"/>
            </w:tcMar>
            <w:vAlign w:val="top"/>
          </w:tcPr>
          <w:p>
            <w:pPr>
              <w:spacing w:after="0"/>
            </w:pPr>
            <w:r>
              <w:rPr>
                <w:rFonts w:ascii="Calibri" w:hAnsi="Calibri" w:eastAsia="Microsoft YaHei"/>
                <w:b w:val="0"/>
                <w:i w:val="0"/>
                <w:sz w:val="17"/>
              </w:rPr>
              <w:t>project_id</w:t>
            </w:r>
          </w:p>
        </w:tc>
        <w:tc>
          <w:tcPr>
            <w:tcW w:type="dxa" w:w="1644"/>
            <w:tcMar>
              <w:top w:w="80" w:type="dxa"/>
              <w:start w:w="120" w:type="dxa"/>
              <w:bottom w:w="80" w:type="dxa"/>
              <w:end w:w="120" w:type="dxa"/>
            </w:tcMar>
            <w:vAlign w:val="top"/>
          </w:tcPr>
          <w:p>
            <w:pPr>
              <w:spacing w:after="0"/>
            </w:pPr>
            <w:r>
              <w:rPr>
                <w:rFonts w:ascii="Calibri" w:hAnsi="Calibri" w:eastAsia="Microsoft YaHei"/>
                <w:b w:val="0"/>
                <w:i w:val="0"/>
                <w:sz w:val="17"/>
              </w:rPr>
              <w:t>string</w:t>
            </w:r>
          </w:p>
        </w:tc>
        <w:tc>
          <w:tcPr>
            <w:tcW w:type="dxa" w:w="4175"/>
            <w:tcMar>
              <w:top w:w="80" w:type="dxa"/>
              <w:start w:w="120" w:type="dxa"/>
              <w:bottom w:w="80" w:type="dxa"/>
              <w:end w:w="120" w:type="dxa"/>
            </w:tcMar>
            <w:vAlign w:val="top"/>
          </w:tcPr>
          <w:p>
            <w:pPr>
              <w:spacing w:after="0"/>
            </w:pPr>
            <w:r>
              <w:rPr>
                <w:rFonts w:ascii="Calibri" w:hAnsi="Calibri" w:eastAsia="Microsoft YaHei"/>
                <w:b w:val="0"/>
                <w:i w:val="0"/>
                <w:sz w:val="17"/>
              </w:rPr>
              <w:t>项目 ID。</w:t>
            </w:r>
          </w:p>
        </w:tc>
      </w:tr>
      <w:tr>
        <w:tc>
          <w:tcPr>
            <w:tcW w:type="dxa" w:w="3541"/>
            <w:tcMar>
              <w:top w:w="80" w:type="dxa"/>
              <w:start w:w="120" w:type="dxa"/>
              <w:bottom w:w="80" w:type="dxa"/>
              <w:end w:w="120" w:type="dxa"/>
            </w:tcMar>
            <w:vAlign w:val="top"/>
          </w:tcPr>
          <w:p>
            <w:pPr>
              <w:spacing w:after="0"/>
            </w:pPr>
            <w:r>
              <w:rPr>
                <w:rFonts w:ascii="Calibri" w:hAnsi="Calibri" w:eastAsia="Microsoft YaHei"/>
                <w:b w:val="0"/>
                <w:i w:val="0"/>
                <w:sz w:val="17"/>
              </w:rPr>
              <w:t>scenario_id</w:t>
            </w:r>
          </w:p>
        </w:tc>
        <w:tc>
          <w:tcPr>
            <w:tcW w:type="dxa" w:w="1644"/>
            <w:tcMar>
              <w:top w:w="80" w:type="dxa"/>
              <w:start w:w="120" w:type="dxa"/>
              <w:bottom w:w="80" w:type="dxa"/>
              <w:end w:w="120" w:type="dxa"/>
            </w:tcMar>
            <w:vAlign w:val="top"/>
          </w:tcPr>
          <w:p>
            <w:pPr>
              <w:spacing w:after="0"/>
            </w:pPr>
            <w:r>
              <w:rPr>
                <w:rFonts w:ascii="Calibri" w:hAnsi="Calibri" w:eastAsia="Microsoft YaHei"/>
                <w:b w:val="0"/>
                <w:i w:val="0"/>
                <w:sz w:val="17"/>
              </w:rPr>
              <w:t>string</w:t>
            </w:r>
          </w:p>
        </w:tc>
        <w:tc>
          <w:tcPr>
            <w:tcW w:type="dxa" w:w="4175"/>
            <w:tcMar>
              <w:top w:w="80" w:type="dxa"/>
              <w:start w:w="120" w:type="dxa"/>
              <w:bottom w:w="80" w:type="dxa"/>
              <w:end w:w="120" w:type="dxa"/>
            </w:tcMar>
            <w:vAlign w:val="top"/>
          </w:tcPr>
          <w:p>
            <w:pPr>
              <w:spacing w:after="0"/>
            </w:pPr>
            <w:r>
              <w:rPr>
                <w:rFonts w:ascii="Calibri" w:hAnsi="Calibri" w:eastAsia="Microsoft YaHei"/>
                <w:b w:val="0"/>
                <w:i w:val="0"/>
                <w:sz w:val="17"/>
              </w:rPr>
              <w:t>分配场景 ID。</w:t>
            </w:r>
          </w:p>
        </w:tc>
      </w:tr>
      <w:tr>
        <w:tc>
          <w:tcPr>
            <w:tcW w:type="dxa" w:w="3541"/>
            <w:tcMar>
              <w:top w:w="80" w:type="dxa"/>
              <w:start w:w="120" w:type="dxa"/>
              <w:bottom w:w="80" w:type="dxa"/>
              <w:end w:w="120" w:type="dxa"/>
            </w:tcMar>
            <w:vAlign w:val="top"/>
          </w:tcPr>
          <w:p>
            <w:pPr>
              <w:spacing w:after="0"/>
            </w:pPr>
            <w:r>
              <w:rPr>
                <w:rFonts w:ascii="Calibri" w:hAnsi="Calibri" w:eastAsia="Microsoft YaHei"/>
                <w:b w:val="0"/>
                <w:i w:val="0"/>
                <w:sz w:val="17"/>
              </w:rPr>
              <w:t>party_id</w:t>
            </w:r>
          </w:p>
        </w:tc>
        <w:tc>
          <w:tcPr>
            <w:tcW w:type="dxa" w:w="1644"/>
            <w:tcMar>
              <w:top w:w="80" w:type="dxa"/>
              <w:start w:w="120" w:type="dxa"/>
              <w:bottom w:w="80" w:type="dxa"/>
              <w:end w:w="120" w:type="dxa"/>
            </w:tcMar>
            <w:vAlign w:val="top"/>
          </w:tcPr>
          <w:p>
            <w:pPr>
              <w:spacing w:after="0"/>
            </w:pPr>
            <w:r>
              <w:rPr>
                <w:rFonts w:ascii="Calibri" w:hAnsi="Calibri" w:eastAsia="Microsoft YaHei"/>
                <w:b w:val="0"/>
                <w:i w:val="0"/>
                <w:sz w:val="17"/>
              </w:rPr>
              <w:t>string</w:t>
            </w:r>
          </w:p>
        </w:tc>
        <w:tc>
          <w:tcPr>
            <w:tcW w:type="dxa" w:w="4175"/>
            <w:tcMar>
              <w:top w:w="80" w:type="dxa"/>
              <w:start w:w="120" w:type="dxa"/>
              <w:bottom w:w="80" w:type="dxa"/>
              <w:end w:w="120" w:type="dxa"/>
            </w:tcMar>
            <w:vAlign w:val="top"/>
          </w:tcPr>
          <w:p>
            <w:pPr>
              <w:spacing w:after="0"/>
            </w:pPr>
            <w:r>
              <w:rPr>
                <w:rFonts w:ascii="Calibri" w:hAnsi="Calibri" w:eastAsia="Microsoft YaHei"/>
                <w:b w:val="0"/>
                <w:i w:val="0"/>
                <w:sz w:val="17"/>
              </w:rPr>
              <w:t>参与方 ID。</w:t>
            </w:r>
          </w:p>
        </w:tc>
      </w:tr>
      <w:tr>
        <w:tc>
          <w:tcPr>
            <w:tcW w:type="dxa" w:w="3541"/>
            <w:tcMar>
              <w:top w:w="80" w:type="dxa"/>
              <w:start w:w="120" w:type="dxa"/>
              <w:bottom w:w="80" w:type="dxa"/>
              <w:end w:w="120" w:type="dxa"/>
            </w:tcMar>
            <w:vAlign w:val="top"/>
          </w:tcPr>
          <w:p>
            <w:pPr>
              <w:spacing w:after="0"/>
            </w:pPr>
            <w:r>
              <w:rPr>
                <w:rFonts w:ascii="Calibri" w:hAnsi="Calibri" w:eastAsia="Microsoft YaHei"/>
                <w:b w:val="0"/>
                <w:i w:val="0"/>
                <w:sz w:val="17"/>
              </w:rPr>
              <w:t>party_name</w:t>
            </w:r>
          </w:p>
        </w:tc>
        <w:tc>
          <w:tcPr>
            <w:tcW w:type="dxa" w:w="1644"/>
            <w:tcMar>
              <w:top w:w="80" w:type="dxa"/>
              <w:start w:w="120" w:type="dxa"/>
              <w:bottom w:w="80" w:type="dxa"/>
              <w:end w:w="120" w:type="dxa"/>
            </w:tcMar>
            <w:vAlign w:val="top"/>
          </w:tcPr>
          <w:p>
            <w:pPr>
              <w:spacing w:after="0"/>
            </w:pPr>
            <w:r>
              <w:rPr>
                <w:rFonts w:ascii="Calibri" w:hAnsi="Calibri" w:eastAsia="Microsoft YaHei"/>
                <w:b w:val="0"/>
                <w:i w:val="0"/>
                <w:sz w:val="17"/>
              </w:rPr>
              <w:t>string</w:t>
            </w:r>
          </w:p>
        </w:tc>
        <w:tc>
          <w:tcPr>
            <w:tcW w:type="dxa" w:w="4175"/>
            <w:tcMar>
              <w:top w:w="80" w:type="dxa"/>
              <w:start w:w="120" w:type="dxa"/>
              <w:bottom w:w="80" w:type="dxa"/>
              <w:end w:w="120" w:type="dxa"/>
            </w:tcMar>
            <w:vAlign w:val="top"/>
          </w:tcPr>
          <w:p>
            <w:pPr>
              <w:spacing w:after="0"/>
            </w:pPr>
            <w:r>
              <w:rPr>
                <w:rFonts w:ascii="Calibri" w:hAnsi="Calibri" w:eastAsia="Microsoft YaHei"/>
                <w:b w:val="0"/>
                <w:i w:val="0"/>
                <w:sz w:val="17"/>
              </w:rPr>
              <w:t>参与方名称。</w:t>
            </w:r>
          </w:p>
        </w:tc>
      </w:tr>
      <w:tr>
        <w:tc>
          <w:tcPr>
            <w:tcW w:type="dxa" w:w="3541"/>
            <w:tcMar>
              <w:top w:w="80" w:type="dxa"/>
              <w:start w:w="120" w:type="dxa"/>
              <w:bottom w:w="80" w:type="dxa"/>
              <w:end w:w="120" w:type="dxa"/>
            </w:tcMar>
            <w:vAlign w:val="top"/>
          </w:tcPr>
          <w:p>
            <w:pPr>
              <w:spacing w:after="0"/>
            </w:pPr>
            <w:r>
              <w:rPr>
                <w:rFonts w:ascii="Calibri" w:hAnsi="Calibri" w:eastAsia="Microsoft YaHei"/>
                <w:b w:val="0"/>
                <w:i w:val="0"/>
                <w:sz w:val="17"/>
              </w:rPr>
              <w:t>party_type</w:t>
            </w:r>
          </w:p>
        </w:tc>
        <w:tc>
          <w:tcPr>
            <w:tcW w:type="dxa" w:w="1644"/>
            <w:tcMar>
              <w:top w:w="80" w:type="dxa"/>
              <w:start w:w="120" w:type="dxa"/>
              <w:bottom w:w="80" w:type="dxa"/>
              <w:end w:w="120" w:type="dxa"/>
            </w:tcMar>
            <w:vAlign w:val="top"/>
          </w:tcPr>
          <w:p>
            <w:pPr>
              <w:spacing w:after="0"/>
            </w:pPr>
            <w:r>
              <w:rPr>
                <w:rFonts w:ascii="Calibri" w:hAnsi="Calibri" w:eastAsia="Microsoft YaHei"/>
                <w:b w:val="0"/>
                <w:i w:val="0"/>
                <w:sz w:val="17"/>
              </w:rPr>
              <w:t>enum</w:t>
            </w:r>
          </w:p>
        </w:tc>
        <w:tc>
          <w:tcPr>
            <w:tcW w:type="dxa" w:w="4175"/>
            <w:tcMar>
              <w:top w:w="80" w:type="dxa"/>
              <w:start w:w="120" w:type="dxa"/>
              <w:bottom w:w="80" w:type="dxa"/>
              <w:end w:w="120" w:type="dxa"/>
            </w:tcMar>
            <w:vAlign w:val="top"/>
          </w:tcPr>
          <w:p>
            <w:pPr>
              <w:spacing w:after="0"/>
            </w:pPr>
            <w:r>
              <w:rPr>
                <w:rFonts w:ascii="Calibri" w:hAnsi="Calibri" w:eastAsia="Microsoft YaHei"/>
                <w:b w:val="0"/>
                <w:i w:val="0"/>
                <w:sz w:val="17"/>
              </w:rPr>
              <w:t>参与方类型。</w:t>
            </w:r>
          </w:p>
        </w:tc>
      </w:tr>
      <w:tr>
        <w:tc>
          <w:tcPr>
            <w:tcW w:type="dxa" w:w="3541"/>
            <w:tcMar>
              <w:top w:w="80" w:type="dxa"/>
              <w:start w:w="120" w:type="dxa"/>
              <w:bottom w:w="80" w:type="dxa"/>
              <w:end w:w="120" w:type="dxa"/>
            </w:tcMar>
            <w:vAlign w:val="top"/>
          </w:tcPr>
          <w:p>
            <w:pPr>
              <w:spacing w:after="0"/>
            </w:pPr>
            <w:r>
              <w:rPr>
                <w:rFonts w:ascii="Calibri" w:hAnsi="Calibri" w:eastAsia="Microsoft YaHei"/>
                <w:b w:val="0"/>
                <w:i w:val="0"/>
                <w:sz w:val="17"/>
              </w:rPr>
              <w:t>is_data_provider</w:t>
            </w:r>
          </w:p>
        </w:tc>
        <w:tc>
          <w:tcPr>
            <w:tcW w:type="dxa" w:w="1644"/>
            <w:tcMar>
              <w:top w:w="80" w:type="dxa"/>
              <w:start w:w="120" w:type="dxa"/>
              <w:bottom w:w="80" w:type="dxa"/>
              <w:end w:w="120" w:type="dxa"/>
            </w:tcMar>
            <w:vAlign w:val="top"/>
          </w:tcPr>
          <w:p>
            <w:pPr>
              <w:spacing w:after="0"/>
            </w:pPr>
            <w:r>
              <w:rPr>
                <w:rFonts w:ascii="Calibri" w:hAnsi="Calibri" w:eastAsia="Microsoft YaHei"/>
                <w:b w:val="0"/>
                <w:i w:val="0"/>
                <w:sz w:val="17"/>
              </w:rPr>
              <w:t>boolean</w:t>
            </w:r>
          </w:p>
        </w:tc>
        <w:tc>
          <w:tcPr>
            <w:tcW w:type="dxa" w:w="4175"/>
            <w:tcMar>
              <w:top w:w="80" w:type="dxa"/>
              <w:start w:w="120" w:type="dxa"/>
              <w:bottom w:w="80" w:type="dxa"/>
              <w:end w:w="120" w:type="dxa"/>
            </w:tcMar>
            <w:vAlign w:val="top"/>
          </w:tcPr>
          <w:p>
            <w:pPr>
              <w:spacing w:after="0"/>
            </w:pPr>
            <w:r>
              <w:rPr>
                <w:rFonts w:ascii="Calibri" w:hAnsi="Calibri" w:eastAsia="Microsoft YaHei"/>
                <w:b w:val="0"/>
                <w:i w:val="0"/>
                <w:sz w:val="17"/>
              </w:rPr>
              <w:t>是否数据源主体。</w:t>
            </w:r>
          </w:p>
        </w:tc>
      </w:tr>
      <w:tr>
        <w:tc>
          <w:tcPr>
            <w:tcW w:type="dxa" w:w="3541"/>
            <w:tcMar>
              <w:top w:w="80" w:type="dxa"/>
              <w:start w:w="120" w:type="dxa"/>
              <w:bottom w:w="80" w:type="dxa"/>
              <w:end w:w="120" w:type="dxa"/>
            </w:tcMar>
            <w:vAlign w:val="top"/>
          </w:tcPr>
          <w:p>
            <w:pPr>
              <w:spacing w:after="0"/>
            </w:pPr>
            <w:r>
              <w:rPr>
                <w:rFonts w:ascii="Calibri" w:hAnsi="Calibri" w:eastAsia="Microsoft YaHei"/>
                <w:b w:val="0"/>
                <w:i w:val="0"/>
                <w:sz w:val="17"/>
              </w:rPr>
              <w:t>raw_weight</w:t>
            </w:r>
          </w:p>
        </w:tc>
        <w:tc>
          <w:tcPr>
            <w:tcW w:type="dxa" w:w="1644"/>
            <w:tcMar>
              <w:top w:w="80" w:type="dxa"/>
              <w:start w:w="120" w:type="dxa"/>
              <w:bottom w:w="80" w:type="dxa"/>
              <w:end w:w="120" w:type="dxa"/>
            </w:tcMar>
            <w:vAlign w:val="top"/>
          </w:tcPr>
          <w:p>
            <w:pPr>
              <w:spacing w:after="0"/>
            </w:pPr>
            <w:r>
              <w:rPr>
                <w:rFonts w:ascii="Calibri" w:hAnsi="Calibri" w:eastAsia="Microsoft YaHei"/>
                <w:b w:val="0"/>
                <w:i w:val="0"/>
                <w:sz w:val="17"/>
              </w:rPr>
              <w:t>decimal(18,6)</w:t>
            </w:r>
          </w:p>
        </w:tc>
        <w:tc>
          <w:tcPr>
            <w:tcW w:type="dxa" w:w="4175"/>
            <w:tcMar>
              <w:top w:w="80" w:type="dxa"/>
              <w:start w:w="120" w:type="dxa"/>
              <w:bottom w:w="80" w:type="dxa"/>
              <w:end w:w="120" w:type="dxa"/>
            </w:tcMar>
            <w:vAlign w:val="top"/>
          </w:tcPr>
          <w:p>
            <w:pPr>
              <w:spacing w:after="0"/>
            </w:pPr>
            <w:r>
              <w:rPr>
                <w:rFonts w:ascii="Calibri" w:hAnsi="Calibri" w:eastAsia="Microsoft YaHei"/>
                <w:b w:val="0"/>
                <w:i w:val="0"/>
                <w:sz w:val="17"/>
              </w:rPr>
              <w:t>原始权重，数据源主体来自 MD-DShap，非数据主体为 0。</w:t>
            </w:r>
          </w:p>
        </w:tc>
      </w:tr>
      <w:tr>
        <w:tc>
          <w:tcPr>
            <w:tcW w:type="dxa" w:w="3541"/>
            <w:tcMar>
              <w:top w:w="80" w:type="dxa"/>
              <w:start w:w="120" w:type="dxa"/>
              <w:bottom w:w="80" w:type="dxa"/>
              <w:end w:w="120" w:type="dxa"/>
            </w:tcMar>
            <w:vAlign w:val="top"/>
          </w:tcPr>
          <w:p>
            <w:pPr>
              <w:spacing w:after="0"/>
            </w:pPr>
            <w:r>
              <w:rPr>
                <w:rFonts w:ascii="Calibri" w:hAnsi="Calibri" w:eastAsia="Microsoft YaHei"/>
                <w:b w:val="0"/>
                <w:i w:val="0"/>
                <w:sz w:val="17"/>
              </w:rPr>
              <w:t>normalized_weight</w:t>
            </w:r>
          </w:p>
        </w:tc>
        <w:tc>
          <w:tcPr>
            <w:tcW w:type="dxa" w:w="1644"/>
            <w:tcMar>
              <w:top w:w="80" w:type="dxa"/>
              <w:start w:w="120" w:type="dxa"/>
              <w:bottom w:w="80" w:type="dxa"/>
              <w:end w:w="120" w:type="dxa"/>
            </w:tcMar>
            <w:vAlign w:val="top"/>
          </w:tcPr>
          <w:p>
            <w:pPr>
              <w:spacing w:after="0"/>
            </w:pPr>
            <w:r>
              <w:rPr>
                <w:rFonts w:ascii="Calibri" w:hAnsi="Calibri" w:eastAsia="Microsoft YaHei"/>
                <w:b w:val="0"/>
                <w:i w:val="0"/>
                <w:sz w:val="17"/>
              </w:rPr>
              <w:t>decimal(18,6)</w:t>
            </w:r>
          </w:p>
        </w:tc>
        <w:tc>
          <w:tcPr>
            <w:tcW w:type="dxa" w:w="4175"/>
            <w:tcMar>
              <w:top w:w="80" w:type="dxa"/>
              <w:start w:w="120" w:type="dxa"/>
              <w:bottom w:w="80" w:type="dxa"/>
              <w:end w:w="120" w:type="dxa"/>
            </w:tcMar>
            <w:vAlign w:val="top"/>
          </w:tcPr>
          <w:p>
            <w:pPr>
              <w:spacing w:after="0"/>
            </w:pPr>
            <w:r>
              <w:rPr>
                <w:rFonts w:ascii="Calibri" w:hAnsi="Calibri" w:eastAsia="Microsoft YaHei"/>
                <w:b w:val="0"/>
                <w:i w:val="0"/>
                <w:sz w:val="17"/>
              </w:rPr>
              <w:t>归一化权重。</w:t>
            </w:r>
          </w:p>
        </w:tc>
      </w:tr>
      <w:tr>
        <w:tc>
          <w:tcPr>
            <w:tcW w:type="dxa" w:w="3541"/>
            <w:tcMar>
              <w:top w:w="80" w:type="dxa"/>
              <w:start w:w="120" w:type="dxa"/>
              <w:bottom w:w="80" w:type="dxa"/>
              <w:end w:w="120" w:type="dxa"/>
            </w:tcMar>
            <w:vAlign w:val="top"/>
          </w:tcPr>
          <w:p>
            <w:pPr>
              <w:spacing w:after="0"/>
            </w:pPr>
            <w:r>
              <w:rPr>
                <w:rFonts w:ascii="Calibri" w:hAnsi="Calibri" w:eastAsia="Microsoft YaHei"/>
                <w:b w:val="0"/>
                <w:i w:val="0"/>
                <w:sz w:val="17"/>
              </w:rPr>
              <w:t>contract_ratio</w:t>
            </w:r>
          </w:p>
        </w:tc>
        <w:tc>
          <w:tcPr>
            <w:tcW w:type="dxa" w:w="1644"/>
            <w:tcMar>
              <w:top w:w="80" w:type="dxa"/>
              <w:start w:w="120" w:type="dxa"/>
              <w:bottom w:w="80" w:type="dxa"/>
              <w:end w:w="120" w:type="dxa"/>
            </w:tcMar>
            <w:vAlign w:val="top"/>
          </w:tcPr>
          <w:p>
            <w:pPr>
              <w:spacing w:after="0"/>
            </w:pPr>
            <w:r>
              <w:rPr>
                <w:rFonts w:ascii="Calibri" w:hAnsi="Calibri" w:eastAsia="Microsoft YaHei"/>
                <w:b w:val="0"/>
                <w:i w:val="0"/>
                <w:sz w:val="17"/>
              </w:rPr>
              <w:t>decimal(18,6)</w:t>
            </w:r>
          </w:p>
        </w:tc>
        <w:tc>
          <w:tcPr>
            <w:tcW w:type="dxa" w:w="4175"/>
            <w:tcMar>
              <w:top w:w="80" w:type="dxa"/>
              <w:start w:w="120" w:type="dxa"/>
              <w:bottom w:w="80" w:type="dxa"/>
              <w:end w:w="120" w:type="dxa"/>
            </w:tcMar>
            <w:vAlign w:val="top"/>
          </w:tcPr>
          <w:p>
            <w:pPr>
              <w:spacing w:after="0"/>
            </w:pPr>
            <w:r>
              <w:rPr>
                <w:rFonts w:ascii="Calibri" w:hAnsi="Calibri" w:eastAsia="Microsoft YaHei"/>
                <w:b w:val="0"/>
                <w:i w:val="0"/>
                <w:sz w:val="17"/>
              </w:rPr>
              <w:t>非数据主体合同比例；数据源主体为空。</w:t>
            </w:r>
          </w:p>
        </w:tc>
      </w:tr>
      <w:tr>
        <w:tc>
          <w:tcPr>
            <w:tcW w:type="dxa" w:w="3541"/>
            <w:tcMar>
              <w:top w:w="80" w:type="dxa"/>
              <w:start w:w="120" w:type="dxa"/>
              <w:bottom w:w="80" w:type="dxa"/>
              <w:end w:w="120" w:type="dxa"/>
            </w:tcMar>
            <w:vAlign w:val="top"/>
          </w:tcPr>
          <w:p>
            <w:pPr>
              <w:spacing w:after="0"/>
            </w:pPr>
            <w:r>
              <w:rPr>
                <w:rFonts w:ascii="Calibri" w:hAnsi="Calibri" w:eastAsia="Microsoft YaHei"/>
                <w:b w:val="0"/>
                <w:i w:val="0"/>
                <w:sz w:val="17"/>
              </w:rPr>
              <w:t>base_pool_amount</w:t>
            </w:r>
          </w:p>
        </w:tc>
        <w:tc>
          <w:tcPr>
            <w:tcW w:type="dxa" w:w="1644"/>
            <w:tcMar>
              <w:top w:w="80" w:type="dxa"/>
              <w:start w:w="120" w:type="dxa"/>
              <w:bottom w:w="80" w:type="dxa"/>
              <w:end w:w="120" w:type="dxa"/>
            </w:tcMar>
            <w:vAlign w:val="top"/>
          </w:tcPr>
          <w:p>
            <w:pPr>
              <w:spacing w:after="0"/>
            </w:pPr>
            <w:r>
              <w:rPr>
                <w:rFonts w:ascii="Calibri" w:hAnsi="Calibri" w:eastAsia="Microsoft YaHei"/>
                <w:b w:val="0"/>
                <w:i w:val="0"/>
                <w:sz w:val="17"/>
              </w:rPr>
              <w:t>decimal(18,2)</w:t>
            </w:r>
          </w:p>
        </w:tc>
        <w:tc>
          <w:tcPr>
            <w:tcW w:type="dxa" w:w="4175"/>
            <w:tcMar>
              <w:top w:w="80" w:type="dxa"/>
              <w:start w:w="120" w:type="dxa"/>
              <w:bottom w:w="80" w:type="dxa"/>
              <w:end w:w="120" w:type="dxa"/>
            </w:tcMar>
            <w:vAlign w:val="top"/>
          </w:tcPr>
          <w:p>
            <w:pPr>
              <w:spacing w:after="0"/>
            </w:pPr>
            <w:r>
              <w:rPr>
                <w:rFonts w:ascii="Calibri" w:hAnsi="Calibri" w:eastAsia="Microsoft YaHei"/>
                <w:b w:val="0"/>
                <w:i w:val="0"/>
                <w:sz w:val="17"/>
              </w:rPr>
              <w:t>计算该主体金额使用的基础金额池。</w:t>
            </w:r>
          </w:p>
        </w:tc>
      </w:tr>
      <w:tr>
        <w:tc>
          <w:tcPr>
            <w:tcW w:type="dxa" w:w="3541"/>
            <w:tcMar>
              <w:top w:w="80" w:type="dxa"/>
              <w:start w:w="120" w:type="dxa"/>
              <w:bottom w:w="80" w:type="dxa"/>
              <w:end w:w="120" w:type="dxa"/>
            </w:tcMar>
            <w:vAlign w:val="top"/>
          </w:tcPr>
          <w:p>
            <w:pPr>
              <w:spacing w:after="0"/>
            </w:pPr>
            <w:r>
              <w:rPr>
                <w:rFonts w:ascii="Calibri" w:hAnsi="Calibri" w:eastAsia="Microsoft YaHei"/>
                <w:b w:val="0"/>
                <w:i w:val="0"/>
                <w:sz w:val="17"/>
              </w:rPr>
              <w:t>pre_constraint_amount</w:t>
            </w:r>
          </w:p>
        </w:tc>
        <w:tc>
          <w:tcPr>
            <w:tcW w:type="dxa" w:w="1644"/>
            <w:tcMar>
              <w:top w:w="80" w:type="dxa"/>
              <w:start w:w="120" w:type="dxa"/>
              <w:bottom w:w="80" w:type="dxa"/>
              <w:end w:w="120" w:type="dxa"/>
            </w:tcMar>
            <w:vAlign w:val="top"/>
          </w:tcPr>
          <w:p>
            <w:pPr>
              <w:spacing w:after="0"/>
            </w:pPr>
            <w:r>
              <w:rPr>
                <w:rFonts w:ascii="Calibri" w:hAnsi="Calibri" w:eastAsia="Microsoft YaHei"/>
                <w:b w:val="0"/>
                <w:i w:val="0"/>
                <w:sz w:val="17"/>
              </w:rPr>
              <w:t>decimal(18,2)</w:t>
            </w:r>
          </w:p>
        </w:tc>
        <w:tc>
          <w:tcPr>
            <w:tcW w:type="dxa" w:w="4175"/>
            <w:tcMar>
              <w:top w:w="80" w:type="dxa"/>
              <w:start w:w="120" w:type="dxa"/>
              <w:bottom w:w="80" w:type="dxa"/>
              <w:end w:w="120" w:type="dxa"/>
            </w:tcMar>
            <w:vAlign w:val="top"/>
          </w:tcPr>
          <w:p>
            <w:pPr>
              <w:spacing w:after="0"/>
            </w:pPr>
            <w:r>
              <w:rPr>
                <w:rFonts w:ascii="Calibri" w:hAnsi="Calibri" w:eastAsia="Microsoft YaHei"/>
                <w:b w:val="0"/>
                <w:i w:val="0"/>
                <w:sz w:val="17"/>
              </w:rPr>
              <w:t>P0 合同比例路径下等于模拟前金额。</w:t>
            </w:r>
          </w:p>
        </w:tc>
      </w:tr>
      <w:tr>
        <w:tc>
          <w:tcPr>
            <w:tcW w:type="dxa" w:w="3541"/>
            <w:tcMar>
              <w:top w:w="80" w:type="dxa"/>
              <w:start w:w="120" w:type="dxa"/>
              <w:bottom w:w="80" w:type="dxa"/>
              <w:end w:w="120" w:type="dxa"/>
            </w:tcMar>
            <w:vAlign w:val="top"/>
          </w:tcPr>
          <w:p>
            <w:pPr>
              <w:spacing w:after="0"/>
            </w:pPr>
            <w:r>
              <w:rPr>
                <w:rFonts w:ascii="Calibri" w:hAnsi="Calibri" w:eastAsia="Microsoft YaHei"/>
                <w:b w:val="0"/>
                <w:i w:val="0"/>
                <w:sz w:val="17"/>
              </w:rPr>
              <w:t>post_constraint_amount</w:t>
            </w:r>
          </w:p>
        </w:tc>
        <w:tc>
          <w:tcPr>
            <w:tcW w:type="dxa" w:w="1644"/>
            <w:tcMar>
              <w:top w:w="80" w:type="dxa"/>
              <w:start w:w="120" w:type="dxa"/>
              <w:bottom w:w="80" w:type="dxa"/>
              <w:end w:w="120" w:type="dxa"/>
            </w:tcMar>
            <w:vAlign w:val="top"/>
          </w:tcPr>
          <w:p>
            <w:pPr>
              <w:spacing w:after="0"/>
            </w:pPr>
            <w:r>
              <w:rPr>
                <w:rFonts w:ascii="Calibri" w:hAnsi="Calibri" w:eastAsia="Microsoft YaHei"/>
                <w:b w:val="0"/>
                <w:i w:val="0"/>
                <w:sz w:val="17"/>
              </w:rPr>
              <w:t>decimal(18,2)</w:t>
            </w:r>
          </w:p>
        </w:tc>
        <w:tc>
          <w:tcPr>
            <w:tcW w:type="dxa" w:w="4175"/>
            <w:tcMar>
              <w:top w:w="80" w:type="dxa"/>
              <w:start w:w="120" w:type="dxa"/>
              <w:bottom w:w="80" w:type="dxa"/>
              <w:end w:w="120" w:type="dxa"/>
            </w:tcMar>
            <w:vAlign w:val="top"/>
          </w:tcPr>
          <w:p>
            <w:pPr>
              <w:spacing w:after="0"/>
            </w:pPr>
            <w:r>
              <w:rPr>
                <w:rFonts w:ascii="Calibri" w:hAnsi="Calibri" w:eastAsia="Microsoft YaHei"/>
                <w:b w:val="0"/>
                <w:i w:val="0"/>
                <w:sz w:val="17"/>
              </w:rPr>
              <w:t>P0 合同比例路径下等于最终金额，除尾差外不做约束调整。</w:t>
            </w:r>
          </w:p>
        </w:tc>
      </w:tr>
      <w:tr>
        <w:tc>
          <w:tcPr>
            <w:tcW w:type="dxa" w:w="3541"/>
            <w:tcMar>
              <w:top w:w="80" w:type="dxa"/>
              <w:start w:w="120" w:type="dxa"/>
              <w:bottom w:w="80" w:type="dxa"/>
              <w:end w:w="120" w:type="dxa"/>
            </w:tcMar>
            <w:vAlign w:val="top"/>
          </w:tcPr>
          <w:p>
            <w:pPr>
              <w:spacing w:after="0"/>
            </w:pPr>
            <w:r>
              <w:rPr>
                <w:rFonts w:ascii="Calibri" w:hAnsi="Calibri" w:eastAsia="Microsoft YaHei"/>
                <w:b w:val="0"/>
                <w:i w:val="0"/>
                <w:sz w:val="17"/>
              </w:rPr>
              <w:t>final_amount</w:t>
            </w:r>
          </w:p>
        </w:tc>
        <w:tc>
          <w:tcPr>
            <w:tcW w:type="dxa" w:w="1644"/>
            <w:tcMar>
              <w:top w:w="80" w:type="dxa"/>
              <w:start w:w="120" w:type="dxa"/>
              <w:bottom w:w="80" w:type="dxa"/>
              <w:end w:w="120" w:type="dxa"/>
            </w:tcMar>
            <w:vAlign w:val="top"/>
          </w:tcPr>
          <w:p>
            <w:pPr>
              <w:spacing w:after="0"/>
            </w:pPr>
            <w:r>
              <w:rPr>
                <w:rFonts w:ascii="Calibri" w:hAnsi="Calibri" w:eastAsia="Microsoft YaHei"/>
                <w:b w:val="0"/>
                <w:i w:val="0"/>
                <w:sz w:val="17"/>
              </w:rPr>
              <w:t>decimal(18,2)</w:t>
            </w:r>
          </w:p>
        </w:tc>
        <w:tc>
          <w:tcPr>
            <w:tcW w:type="dxa" w:w="4175"/>
            <w:tcMar>
              <w:top w:w="80" w:type="dxa"/>
              <w:start w:w="120" w:type="dxa"/>
              <w:bottom w:w="80" w:type="dxa"/>
              <w:end w:w="120" w:type="dxa"/>
            </w:tcMar>
            <w:vAlign w:val="top"/>
          </w:tcPr>
          <w:p>
            <w:pPr>
              <w:spacing w:after="0"/>
            </w:pPr>
            <w:r>
              <w:rPr>
                <w:rFonts w:ascii="Calibri" w:hAnsi="Calibri" w:eastAsia="Microsoft YaHei"/>
                <w:b w:val="0"/>
                <w:i w:val="0"/>
                <w:sz w:val="17"/>
              </w:rPr>
              <w:t>最终模拟参考金额。</w:t>
            </w:r>
          </w:p>
        </w:tc>
      </w:tr>
      <w:tr>
        <w:tc>
          <w:tcPr>
            <w:tcW w:type="dxa" w:w="3541"/>
            <w:tcMar>
              <w:top w:w="80" w:type="dxa"/>
              <w:start w:w="120" w:type="dxa"/>
              <w:bottom w:w="80" w:type="dxa"/>
              <w:end w:w="120" w:type="dxa"/>
            </w:tcMar>
            <w:vAlign w:val="top"/>
          </w:tcPr>
          <w:p>
            <w:pPr>
              <w:spacing w:after="0"/>
            </w:pPr>
            <w:r>
              <w:rPr>
                <w:rFonts w:ascii="Calibri" w:hAnsi="Calibri" w:eastAsia="Microsoft YaHei"/>
                <w:b w:val="0"/>
                <w:i w:val="0"/>
                <w:sz w:val="17"/>
              </w:rPr>
              <w:t>amount_source</w:t>
            </w:r>
          </w:p>
        </w:tc>
        <w:tc>
          <w:tcPr>
            <w:tcW w:type="dxa" w:w="1644"/>
            <w:tcMar>
              <w:top w:w="80" w:type="dxa"/>
              <w:start w:w="120" w:type="dxa"/>
              <w:bottom w:w="80" w:type="dxa"/>
              <w:end w:w="120" w:type="dxa"/>
            </w:tcMar>
            <w:vAlign w:val="top"/>
          </w:tcPr>
          <w:p>
            <w:pPr>
              <w:spacing w:after="0"/>
            </w:pPr>
            <w:r>
              <w:rPr>
                <w:rFonts w:ascii="Calibri" w:hAnsi="Calibri" w:eastAsia="Microsoft YaHei"/>
                <w:b w:val="0"/>
                <w:i w:val="0"/>
                <w:sz w:val="17"/>
              </w:rPr>
              <w:t>string</w:t>
            </w:r>
          </w:p>
        </w:tc>
        <w:tc>
          <w:tcPr>
            <w:tcW w:type="dxa" w:w="4175"/>
            <w:tcMar>
              <w:top w:w="80" w:type="dxa"/>
              <w:start w:w="120" w:type="dxa"/>
              <w:bottom w:w="80" w:type="dxa"/>
              <w:end w:w="120" w:type="dxa"/>
            </w:tcMar>
            <w:vAlign w:val="top"/>
          </w:tcPr>
          <w:p>
            <w:pPr>
              <w:spacing w:after="0"/>
            </w:pPr>
            <w:r>
              <w:rPr>
                <w:rFonts w:ascii="Calibri" w:hAnsi="Calibri" w:eastAsia="Microsoft YaHei"/>
                <w:b w:val="0"/>
                <w:i w:val="0"/>
                <w:sz w:val="17"/>
              </w:rPr>
              <w:t>CONTRACT_RATIO 或 MD_DSHAP_WEIGHT。</w:t>
            </w:r>
          </w:p>
        </w:tc>
      </w:tr>
      <w:tr>
        <w:tc>
          <w:tcPr>
            <w:tcW w:type="dxa" w:w="3541"/>
            <w:tcMar>
              <w:top w:w="80" w:type="dxa"/>
              <w:start w:w="120" w:type="dxa"/>
              <w:bottom w:w="80" w:type="dxa"/>
              <w:end w:w="120" w:type="dxa"/>
            </w:tcMar>
            <w:vAlign w:val="top"/>
          </w:tcPr>
          <w:p>
            <w:pPr>
              <w:spacing w:after="0"/>
            </w:pPr>
            <w:r>
              <w:rPr>
                <w:rFonts w:ascii="Calibri" w:hAnsi="Calibri" w:eastAsia="Microsoft YaHei"/>
                <w:b w:val="0"/>
                <w:i w:val="0"/>
                <w:sz w:val="17"/>
              </w:rPr>
              <w:t>constraint_adjustment_reason</w:t>
            </w:r>
          </w:p>
        </w:tc>
        <w:tc>
          <w:tcPr>
            <w:tcW w:type="dxa" w:w="1644"/>
            <w:tcMar>
              <w:top w:w="80" w:type="dxa"/>
              <w:start w:w="120" w:type="dxa"/>
              <w:bottom w:w="80" w:type="dxa"/>
              <w:end w:w="120" w:type="dxa"/>
            </w:tcMar>
            <w:vAlign w:val="top"/>
          </w:tcPr>
          <w:p>
            <w:pPr>
              <w:spacing w:after="0"/>
            </w:pPr>
            <w:r>
              <w:rPr>
                <w:rFonts w:ascii="Calibri" w:hAnsi="Calibri" w:eastAsia="Microsoft YaHei"/>
                <w:b w:val="0"/>
                <w:i w:val="0"/>
                <w:sz w:val="17"/>
              </w:rPr>
              <w:t>string</w:t>
            </w:r>
          </w:p>
        </w:tc>
        <w:tc>
          <w:tcPr>
            <w:tcW w:type="dxa" w:w="4175"/>
            <w:tcMar>
              <w:top w:w="80" w:type="dxa"/>
              <w:start w:w="120" w:type="dxa"/>
              <w:bottom w:w="80" w:type="dxa"/>
              <w:end w:w="120" w:type="dxa"/>
            </w:tcMar>
            <w:vAlign w:val="top"/>
          </w:tcPr>
          <w:p>
            <w:pPr>
              <w:spacing w:after="0"/>
            </w:pPr>
            <w:r>
              <w:rPr>
                <w:rFonts w:ascii="Calibri" w:hAnsi="Calibri" w:eastAsia="Microsoft YaHei"/>
                <w:b w:val="0"/>
                <w:i w:val="0"/>
                <w:sz w:val="17"/>
              </w:rPr>
              <w:t>金额来源或尾差说明。</w:t>
            </w:r>
          </w:p>
        </w:tc>
      </w:tr>
    </w:tbl>
    <w:p/>
    <w:p>
      <w:pPr>
        <w:pStyle w:val="Heading2"/>
      </w:pPr>
      <w:r>
        <w:t>9.3 导出版本与文件命名</w:t>
      </w:r>
    </w:p>
    <w:p>
      <w:r>
        <w:rPr>
          <w:rFonts w:ascii="Calibri" w:hAnsi="Calibri" w:eastAsia="Microsoft YaHei"/>
          <w:b w:val="0"/>
          <w:i w:val="0"/>
          <w:sz w:val="22"/>
        </w:rPr>
        <w:t>文件名建议格式：项目名称_报告类型_版本号_生成时间.扩展名。每次导出生成唯一 report_id 和 checksum，不得覆盖同名历史文件。报告中必须包含“模拟参考，非法律结算”说明。</w:t>
      </w:r>
    </w:p>
    <w:p>
      <w:pPr>
        <w:pStyle w:val="Heading1"/>
      </w:pPr>
      <w:r>
        <w:t>10. 服务与接口设计输入</w:t>
      </w:r>
    </w:p>
    <w:p>
      <w:r>
        <w:rPr>
          <w:rFonts w:ascii="Calibri" w:hAnsi="Calibri" w:eastAsia="Microsoft YaHei"/>
          <w:b w:val="0"/>
          <w:i w:val="0"/>
          <w:sz w:val="22"/>
        </w:rPr>
        <w:t>本章给出后续后端接口或服务函数拆分建议。P0 可以不提供完整 REST API，但内部服务应按相同边界拆分，避免 UI 直接调用算法细节。</w:t>
      </w:r>
    </w:p>
    <w:p>
      <w:pPr>
        <w:keepNext/>
      </w:pPr>
      <w:r>
        <w:rPr>
          <w:rFonts w:ascii="Calibri" w:hAnsi="Calibri" w:eastAsia="Microsoft YaHei"/>
          <w:b/>
          <w:color w:val="1F4D78"/>
          <w:sz w:val="20"/>
        </w:rPr>
        <w:t>1. ProjectService</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服务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ProjectService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主要方法</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create_project / copy_project_version / get_project_status</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职责</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项目创建、版本复制、状态汇总</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读写数据对象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allocation_project、audit_log</w:t>
            </w:r>
          </w:p>
        </w:tc>
      </w:tr>
    </w:tbl>
    <w:p>
      <w:pPr>
        <w:spacing w:after="40"/>
      </w:pPr>
    </w:p>
    <w:p>
      <w:pPr>
        <w:keepNext/>
      </w:pPr>
      <w:r>
        <w:rPr>
          <w:rFonts w:ascii="Calibri" w:hAnsi="Calibri" w:eastAsia="Microsoft YaHei"/>
          <w:b/>
          <w:color w:val="1F4D78"/>
          <w:sz w:val="20"/>
        </w:rPr>
        <w:t>2. DataIngestionService</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服务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DataIngestionService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主要方法</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select_demo_case / upload_json / validate_input / preview_package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职责</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数据接入、校验、预览</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读写数据对象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data_package、input_snapshot、upload_validation_result</w:t>
            </w:r>
          </w:p>
        </w:tc>
      </w:tr>
    </w:tbl>
    <w:p>
      <w:pPr>
        <w:spacing w:after="40"/>
      </w:pPr>
    </w:p>
    <w:p>
      <w:pPr>
        <w:keepNext/>
      </w:pPr>
      <w:r>
        <w:rPr>
          <w:rFonts w:ascii="Calibri" w:hAnsi="Calibri" w:eastAsia="Microsoft YaHei"/>
          <w:b/>
          <w:color w:val="1F4D78"/>
          <w:sz w:val="20"/>
        </w:rPr>
        <w:t>3. ResourceService</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服务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ResourceService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主要方法</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list_resources / bind_party / export_resource_summary</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职责</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资源元数据和主体关联</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读写数据对象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data_resource、data_resource_party_relation</w:t>
            </w:r>
          </w:p>
        </w:tc>
      </w:tr>
    </w:tbl>
    <w:p>
      <w:pPr>
        <w:spacing w:after="40"/>
      </w:pPr>
    </w:p>
    <w:p>
      <w:pPr>
        <w:keepNext/>
      </w:pPr>
      <w:r>
        <w:rPr>
          <w:rFonts w:ascii="Calibri" w:hAnsi="Calibri" w:eastAsia="Microsoft YaHei"/>
          <w:b/>
          <w:color w:val="1F4D78"/>
          <w:sz w:val="20"/>
        </w:rPr>
        <w:t>4. PartyService</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服务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PartyService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主要方法</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create_party / update_party / set_status / bind_resource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职责</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参与方维护和关联</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读写数据对象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party、data_resource_party_relation</w:t>
            </w:r>
          </w:p>
        </w:tc>
      </w:tr>
    </w:tbl>
    <w:p>
      <w:pPr>
        <w:spacing w:after="40"/>
      </w:pPr>
    </w:p>
    <w:p>
      <w:pPr>
        <w:keepNext/>
      </w:pPr>
      <w:r>
        <w:rPr>
          <w:rFonts w:ascii="Calibri" w:hAnsi="Calibri" w:eastAsia="Microsoft YaHei"/>
          <w:b/>
          <w:color w:val="1F4D78"/>
          <w:sz w:val="20"/>
        </w:rPr>
        <w:t>5. QualityService</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服务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QualityService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主要方法</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save_weights / evaluate / evaluate_resources / evaluate_single_resource / reevaluate / get_score_detail / get_resource_score_detail / export_resource_quality</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职责</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质量评分、逐资源质量评估和证据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读写数据对象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quality_assessment、quality_score_detail、quality_resource_assessment、quality_resource_score_detail</w:t>
            </w:r>
          </w:p>
        </w:tc>
      </w:tr>
    </w:tbl>
    <w:p>
      <w:pPr>
        <w:spacing w:after="40"/>
      </w:pPr>
    </w:p>
    <w:p>
      <w:pPr>
        <w:keepNext/>
      </w:pPr>
      <w:r>
        <w:rPr>
          <w:rFonts w:ascii="Calibri" w:hAnsi="Calibri" w:eastAsia="Microsoft YaHei"/>
          <w:b/>
          <w:color w:val="1F4D78"/>
          <w:sz w:val="20"/>
        </w:rPr>
        <w:t>6. ShuyuanService</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服务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ShuyuanService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主要方法</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save_metering_params / calculate / get_detail</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职责</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数元计量公式计算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读写数据对象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shuyuan_metering、shuyuan_metering_detail</w:t>
            </w:r>
          </w:p>
        </w:tc>
      </w:tr>
    </w:tbl>
    <w:p>
      <w:pPr>
        <w:spacing w:after="40"/>
      </w:pPr>
    </w:p>
    <w:p>
      <w:pPr>
        <w:keepNext/>
      </w:pPr>
      <w:r>
        <w:rPr>
          <w:rFonts w:ascii="Calibri" w:hAnsi="Calibri" w:eastAsia="Microsoft YaHei"/>
          <w:b/>
          <w:color w:val="1F4D78"/>
          <w:sz w:val="20"/>
        </w:rPr>
        <w:t>7. UtilityService</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服务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UtilityService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主要方法</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calculate_contribution / configure_utility / calculate_utility / get_trace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职责</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贡献度归一化和效用 trace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读写数据对象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contribution_record、utility_record、utility_trace</w:t>
            </w:r>
          </w:p>
        </w:tc>
      </w:tr>
    </w:tbl>
    <w:p>
      <w:pPr>
        <w:spacing w:after="40"/>
      </w:pPr>
    </w:p>
    <w:p>
      <w:pPr>
        <w:keepNext/>
      </w:pPr>
      <w:r>
        <w:rPr>
          <w:rFonts w:ascii="Calibri" w:hAnsi="Calibri" w:eastAsia="Microsoft YaHei"/>
          <w:b/>
          <w:color w:val="1F4D78"/>
          <w:sz w:val="20"/>
        </w:rPr>
        <w:t>8. MDDShapService</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服务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MDDShapService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主要方法</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start_task / get_progress / get_marginal_trace / get_weights / rerun / export_audit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职责</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MD-DShap 默认算法执行和审计</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读写数据对象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md_dshap_task、md_dshap_result、md_dshap_marginal_trace</w:t>
            </w:r>
          </w:p>
        </w:tc>
      </w:tr>
    </w:tbl>
    <w:p>
      <w:pPr>
        <w:spacing w:after="40"/>
      </w:pPr>
    </w:p>
    <w:p>
      <w:pPr>
        <w:keepNext/>
      </w:pPr>
      <w:r>
        <w:rPr>
          <w:rFonts w:ascii="Calibri" w:hAnsi="Calibri" w:eastAsia="Microsoft YaHei"/>
          <w:b/>
          <w:color w:val="1F4D78"/>
          <w:sz w:val="20"/>
        </w:rPr>
        <w:t>9. ContractRatioService</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服务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ContractRatioService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主要方法</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get / save / delete / summary</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职责</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合同比例方案保存、清空、摘要</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读写数据对象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runtime contract_ratio_plan、contract_ratio_item</w:t>
            </w:r>
          </w:p>
        </w:tc>
      </w:tr>
    </w:tbl>
    <w:p>
      <w:pPr>
        <w:spacing w:after="40"/>
      </w:pPr>
    </w:p>
    <w:p>
      <w:pPr>
        <w:keepNext/>
      </w:pPr>
      <w:r>
        <w:rPr>
          <w:rFonts w:ascii="Calibri" w:hAnsi="Calibri" w:eastAsia="Microsoft YaHei"/>
          <w:b/>
          <w:color w:val="1F4D78"/>
          <w:sz w:val="20"/>
        </w:rPr>
        <w:t>10. AllocationService</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服务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AllocationService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主要方法</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simulate_contract_ratio / simulate / lock_scheme / compare_schemes</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职责</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收益分配模拟和方案锁定</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读写数据对象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allocation_scenario、allocation_result、runtime contract_ratio_plan</w:t>
            </w:r>
          </w:p>
        </w:tc>
      </w:tr>
    </w:tbl>
    <w:p>
      <w:pPr>
        <w:spacing w:after="40"/>
      </w:pPr>
    </w:p>
    <w:p>
      <w:pPr>
        <w:keepNext/>
      </w:pPr>
      <w:r>
        <w:rPr>
          <w:rFonts w:ascii="Calibri" w:hAnsi="Calibri" w:eastAsia="Microsoft YaHei"/>
          <w:b/>
          <w:color w:val="1F4D78"/>
          <w:sz w:val="20"/>
        </w:rPr>
        <w:t>11. ConstraintService</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服务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ConstraintService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主要方法</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legacy constraint create/update/disable/apply</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职责</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旧约束兼容路径，不作为合同分配规则页主流程</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读写数据对象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contract_constraint、constraint_apply_trace</w:t>
            </w:r>
          </w:p>
        </w:tc>
      </w:tr>
    </w:tbl>
    <w:p>
      <w:pPr>
        <w:spacing w:after="40"/>
      </w:pPr>
    </w:p>
    <w:p>
      <w:pPr>
        <w:keepNext/>
      </w:pPr>
      <w:r>
        <w:rPr>
          <w:rFonts w:ascii="Calibri" w:hAnsi="Calibri" w:eastAsia="Microsoft YaHei"/>
          <w:b/>
          <w:color w:val="1F4D78"/>
          <w:sz w:val="20"/>
        </w:rPr>
        <w:t>12. ReportService</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服务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ReportService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主要方法</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preview / export_markdown / export_csv / export_json / export_pdf_p1</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职责</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报告和明细导出</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读写数据对象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report_record、export_file</w:t>
            </w:r>
          </w:p>
        </w:tc>
      </w:tr>
    </w:tbl>
    <w:p>
      <w:pPr>
        <w:spacing w:after="40"/>
      </w:pPr>
    </w:p>
    <w:p>
      <w:pPr>
        <w:keepNext/>
      </w:pPr>
      <w:r>
        <w:rPr>
          <w:rFonts w:ascii="Calibri" w:hAnsi="Calibri" w:eastAsia="Microsoft YaHei"/>
          <w:b/>
          <w:color w:val="1F4D78"/>
          <w:sz w:val="20"/>
        </w:rPr>
        <w:t>13. AuditService</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服务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AuditService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主要方法</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query_logs / get_snapshot / export_audit_log</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职责</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审计日志查询和导出</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读写数据对象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audit_log、snapshot_store</w:t>
            </w:r>
          </w:p>
        </w:tc>
      </w:tr>
    </w:tbl>
    <w:p>
      <w:pPr>
        <w:spacing w:after="40"/>
      </w:pPr>
    </w:p>
    <w:p>
      <w:pPr>
        <w:keepNext/>
      </w:pPr>
      <w:r>
        <w:rPr>
          <w:rFonts w:ascii="Calibri" w:hAnsi="Calibri" w:eastAsia="Microsoft YaHei"/>
          <w:b/>
          <w:color w:val="1F4D78"/>
          <w:sz w:val="20"/>
        </w:rPr>
        <w:t>14. ParameterService</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服务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ParameterService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主要方法</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get_parameters / update_parameter / restore_default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职责</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系统参数版本维护</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读写数据对象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system_parameter、parameter_version</w:t>
            </w:r>
          </w:p>
        </w:tc>
      </w:tr>
    </w:tbl>
    <w:p>
      <w:pPr>
        <w:spacing w:after="40"/>
      </w:pPr>
    </w:p>
    <w:p>
      <w:pPr>
        <w:keepNext/>
      </w:pPr>
      <w:r>
        <w:rPr>
          <w:rFonts w:ascii="Calibri" w:hAnsi="Calibri" w:eastAsia="Microsoft YaHei"/>
          <w:b/>
          <w:color w:val="1F4D78"/>
          <w:sz w:val="20"/>
        </w:rPr>
        <w:t>15. UserAccessService</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服务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UserAccessService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主要方法</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login / create_user / assign_role / check_permission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职责</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P1 用户与权限</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读写数据对象</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user、role、permission</w:t>
            </w:r>
          </w:p>
        </w:tc>
      </w:tr>
    </w:tbl>
    <w:p>
      <w:pPr>
        <w:spacing w:after="40"/>
      </w:pPr>
    </w:p>
    <w:p>
      <w:pPr>
        <w:pStyle w:val="Heading2"/>
      </w:pPr>
      <w:r>
        <w:t>10.1 计算服务统一输入输出结构</w:t>
      </w:r>
    </w:p>
    <w:tbl>
      <w:tblPr>
        <w:tblStyle w:val="TableGrid"/>
        <w:tblW w:type="auto" w:w="0"/>
        <w:jc w:val="center"/>
        <w:tblLayout w:type="fixed"/>
        <w:tblLook w:firstColumn="1" w:firstRow="1" w:lastColumn="0" w:lastRow="0" w:noHBand="0" w:noVBand="1" w:val="04A0"/>
      </w:tblPr>
      <w:tblGrid>
        <w:gridCol w:w="4680"/>
        <w:gridCol w:w="4680"/>
      </w:tblGrid>
      <w:tr>
        <w:tc>
          <w:tcPr>
            <w:tcW w:type="dxa" w:w="4095"/>
            <w:shd w:fill="E8EEF5"/>
            <w:tcMar>
              <w:top w:w="80" w:type="dxa"/>
              <w:start w:w="120" w:type="dxa"/>
              <w:bottom w:w="80" w:type="dxa"/>
              <w:end w:w="120" w:type="dxa"/>
            </w:tcMar>
            <w:vAlign w:val="center"/>
          </w:tcPr>
          <w:p>
            <w:pPr>
              <w:spacing w:after="0"/>
            </w:pPr>
            <w:r>
              <w:rPr>
                <w:rFonts w:ascii="Calibri" w:hAnsi="Calibri" w:eastAsia="Microsoft YaHei"/>
                <w:b/>
                <w:i w:val="0"/>
                <w:sz w:val="18"/>
              </w:rPr>
              <w:t>字段</w:t>
            </w:r>
          </w:p>
        </w:tc>
        <w:tc>
          <w:tcPr>
            <w:tcW w:type="dxa" w:w="5265"/>
            <w:shd w:fill="E8EEF5"/>
            <w:tcMar>
              <w:top w:w="80" w:type="dxa"/>
              <w:start w:w="120" w:type="dxa"/>
              <w:bottom w:w="80" w:type="dxa"/>
              <w:end w:w="120" w:type="dxa"/>
            </w:tcMar>
            <w:vAlign w:val="center"/>
          </w:tcPr>
          <w:p>
            <w:pPr>
              <w:spacing w:after="0"/>
            </w:pPr>
            <w:r>
              <w:rPr>
                <w:rFonts w:ascii="Calibri" w:hAnsi="Calibri" w:eastAsia="Microsoft YaHei"/>
                <w:b/>
                <w:i w:val="0"/>
                <w:sz w:val="18"/>
              </w:rPr>
              <w:t>说明</w:t>
            </w:r>
          </w:p>
        </w:tc>
      </w:tr>
      <w:tr>
        <w:tc>
          <w:tcPr>
            <w:tcW w:type="dxa" w:w="4095"/>
            <w:tcMar>
              <w:top w:w="80" w:type="dxa"/>
              <w:start w:w="120" w:type="dxa"/>
              <w:bottom w:w="80" w:type="dxa"/>
              <w:end w:w="120" w:type="dxa"/>
            </w:tcMar>
            <w:vAlign w:val="top"/>
          </w:tcPr>
          <w:p>
            <w:pPr>
              <w:spacing w:after="0"/>
            </w:pPr>
            <w:r>
              <w:rPr>
                <w:rFonts w:ascii="Calibri" w:hAnsi="Calibri" w:eastAsia="Microsoft YaHei"/>
                <w:b w:val="0"/>
                <w:i w:val="0"/>
                <w:sz w:val="17"/>
              </w:rPr>
              <w:t>project_id</w:t>
            </w:r>
          </w:p>
        </w:tc>
        <w:tc>
          <w:tcPr>
            <w:tcW w:type="dxa" w:w="5265"/>
            <w:tcMar>
              <w:top w:w="80" w:type="dxa"/>
              <w:start w:w="120" w:type="dxa"/>
              <w:bottom w:w="80" w:type="dxa"/>
              <w:end w:w="120" w:type="dxa"/>
            </w:tcMar>
            <w:vAlign w:val="top"/>
          </w:tcPr>
          <w:p>
            <w:pPr>
              <w:spacing w:after="0"/>
            </w:pPr>
            <w:r>
              <w:rPr>
                <w:rFonts w:ascii="Calibri" w:hAnsi="Calibri" w:eastAsia="Microsoft YaHei"/>
                <w:b w:val="0"/>
                <w:i w:val="0"/>
                <w:sz w:val="17"/>
              </w:rPr>
              <w:t>必填，定位项目。</w:t>
            </w:r>
          </w:p>
        </w:tc>
      </w:tr>
      <w:tr>
        <w:tc>
          <w:tcPr>
            <w:tcW w:type="dxa" w:w="4095"/>
            <w:tcMar>
              <w:top w:w="80" w:type="dxa"/>
              <w:start w:w="120" w:type="dxa"/>
              <w:bottom w:w="80" w:type="dxa"/>
              <w:end w:w="120" w:type="dxa"/>
            </w:tcMar>
            <w:vAlign w:val="top"/>
          </w:tcPr>
          <w:p>
            <w:pPr>
              <w:spacing w:after="0"/>
            </w:pPr>
            <w:r>
              <w:rPr>
                <w:rFonts w:ascii="Calibri" w:hAnsi="Calibri" w:eastAsia="Microsoft YaHei"/>
                <w:b w:val="0"/>
                <w:i w:val="0"/>
                <w:sz w:val="17"/>
              </w:rPr>
              <w:t>input_snapshot_id</w:t>
            </w:r>
          </w:p>
        </w:tc>
        <w:tc>
          <w:tcPr>
            <w:tcW w:type="dxa" w:w="5265"/>
            <w:tcMar>
              <w:top w:w="80" w:type="dxa"/>
              <w:start w:w="120" w:type="dxa"/>
              <w:bottom w:w="80" w:type="dxa"/>
              <w:end w:w="120" w:type="dxa"/>
            </w:tcMar>
            <w:vAlign w:val="top"/>
          </w:tcPr>
          <w:p>
            <w:pPr>
              <w:spacing w:after="0"/>
            </w:pPr>
            <w:r>
              <w:rPr>
                <w:rFonts w:ascii="Calibri" w:hAnsi="Calibri" w:eastAsia="Microsoft YaHei"/>
                <w:b w:val="0"/>
                <w:i w:val="0"/>
                <w:sz w:val="17"/>
              </w:rPr>
              <w:t>计算输入快照；重新计算时必须重新生成或引用。</w:t>
            </w:r>
          </w:p>
        </w:tc>
      </w:tr>
      <w:tr>
        <w:tc>
          <w:tcPr>
            <w:tcW w:type="dxa" w:w="4095"/>
            <w:tcMar>
              <w:top w:w="80" w:type="dxa"/>
              <w:start w:w="120" w:type="dxa"/>
              <w:bottom w:w="80" w:type="dxa"/>
              <w:end w:w="120" w:type="dxa"/>
            </w:tcMar>
            <w:vAlign w:val="top"/>
          </w:tcPr>
          <w:p>
            <w:pPr>
              <w:spacing w:after="0"/>
            </w:pPr>
            <w:r>
              <w:rPr>
                <w:rFonts w:ascii="Calibri" w:hAnsi="Calibri" w:eastAsia="Microsoft YaHei"/>
                <w:b w:val="0"/>
                <w:i w:val="0"/>
                <w:sz w:val="17"/>
              </w:rPr>
              <w:t>parameter_snapshot_id</w:t>
            </w:r>
          </w:p>
        </w:tc>
        <w:tc>
          <w:tcPr>
            <w:tcW w:type="dxa" w:w="5265"/>
            <w:tcMar>
              <w:top w:w="80" w:type="dxa"/>
              <w:start w:w="120" w:type="dxa"/>
              <w:bottom w:w="80" w:type="dxa"/>
              <w:end w:w="120" w:type="dxa"/>
            </w:tcMar>
            <w:vAlign w:val="top"/>
          </w:tcPr>
          <w:p>
            <w:pPr>
              <w:spacing w:after="0"/>
            </w:pPr>
            <w:r>
              <w:rPr>
                <w:rFonts w:ascii="Calibri" w:hAnsi="Calibri" w:eastAsia="Microsoft YaHei"/>
                <w:b w:val="0"/>
                <w:i w:val="0"/>
                <w:sz w:val="17"/>
              </w:rPr>
              <w:t>参数快照；保存当次参数。</w:t>
            </w:r>
          </w:p>
        </w:tc>
      </w:tr>
      <w:tr>
        <w:tc>
          <w:tcPr>
            <w:tcW w:type="dxa" w:w="4095"/>
            <w:tcMar>
              <w:top w:w="80" w:type="dxa"/>
              <w:start w:w="120" w:type="dxa"/>
              <w:bottom w:w="80" w:type="dxa"/>
              <w:end w:w="120" w:type="dxa"/>
            </w:tcMar>
            <w:vAlign w:val="top"/>
          </w:tcPr>
          <w:p>
            <w:pPr>
              <w:spacing w:after="0"/>
            </w:pPr>
            <w:r>
              <w:rPr>
                <w:rFonts w:ascii="Calibri" w:hAnsi="Calibri" w:eastAsia="Microsoft YaHei"/>
                <w:b w:val="0"/>
                <w:i w:val="0"/>
                <w:sz w:val="17"/>
              </w:rPr>
              <w:t>requested_by</w:t>
            </w:r>
          </w:p>
        </w:tc>
        <w:tc>
          <w:tcPr>
            <w:tcW w:type="dxa" w:w="5265"/>
            <w:tcMar>
              <w:top w:w="80" w:type="dxa"/>
              <w:start w:w="120" w:type="dxa"/>
              <w:bottom w:w="80" w:type="dxa"/>
              <w:end w:w="120" w:type="dxa"/>
            </w:tcMar>
            <w:vAlign w:val="top"/>
          </w:tcPr>
          <w:p>
            <w:pPr>
              <w:spacing w:after="0"/>
            </w:pPr>
            <w:r>
              <w:rPr>
                <w:rFonts w:ascii="Calibri" w:hAnsi="Calibri" w:eastAsia="Microsoft YaHei"/>
                <w:b w:val="0"/>
                <w:i w:val="0"/>
                <w:sz w:val="17"/>
              </w:rPr>
              <w:t>操作人；P0 为 local_operator。</w:t>
            </w:r>
          </w:p>
        </w:tc>
      </w:tr>
      <w:tr>
        <w:tc>
          <w:tcPr>
            <w:tcW w:type="dxa" w:w="4095"/>
            <w:tcMar>
              <w:top w:w="80" w:type="dxa"/>
              <w:start w:w="120" w:type="dxa"/>
              <w:bottom w:w="80" w:type="dxa"/>
              <w:end w:w="120" w:type="dxa"/>
            </w:tcMar>
            <w:vAlign w:val="top"/>
          </w:tcPr>
          <w:p>
            <w:pPr>
              <w:spacing w:after="0"/>
            </w:pPr>
            <w:r>
              <w:rPr>
                <w:rFonts w:ascii="Calibri" w:hAnsi="Calibri" w:eastAsia="Microsoft YaHei"/>
                <w:b w:val="0"/>
                <w:i w:val="0"/>
                <w:sz w:val="17"/>
              </w:rPr>
              <w:t>run_mode</w:t>
            </w:r>
          </w:p>
        </w:tc>
        <w:tc>
          <w:tcPr>
            <w:tcW w:type="dxa" w:w="5265"/>
            <w:tcMar>
              <w:top w:w="80" w:type="dxa"/>
              <w:start w:w="120" w:type="dxa"/>
              <w:bottom w:w="80" w:type="dxa"/>
              <w:end w:w="120" w:type="dxa"/>
            </w:tcMar>
            <w:vAlign w:val="top"/>
          </w:tcPr>
          <w:p>
            <w:pPr>
              <w:spacing w:after="0"/>
            </w:pPr>
            <w:r>
              <w:rPr>
                <w:rFonts w:ascii="Calibri" w:hAnsi="Calibri" w:eastAsia="Microsoft YaHei"/>
                <w:b w:val="0"/>
                <w:i w:val="0"/>
                <w:sz w:val="17"/>
              </w:rPr>
              <w:t>manual、full_pipeline、rerun。</w:t>
            </w:r>
          </w:p>
        </w:tc>
      </w:tr>
      <w:tr>
        <w:tc>
          <w:tcPr>
            <w:tcW w:type="dxa" w:w="4095"/>
            <w:tcMar>
              <w:top w:w="80" w:type="dxa"/>
              <w:start w:w="120" w:type="dxa"/>
              <w:bottom w:w="80" w:type="dxa"/>
              <w:end w:w="120" w:type="dxa"/>
            </w:tcMar>
            <w:vAlign w:val="top"/>
          </w:tcPr>
          <w:p>
            <w:pPr>
              <w:spacing w:after="0"/>
            </w:pPr>
            <w:r>
              <w:rPr>
                <w:rFonts w:ascii="Calibri" w:hAnsi="Calibri" w:eastAsia="Microsoft YaHei"/>
                <w:b w:val="0"/>
                <w:i w:val="0"/>
                <w:sz w:val="17"/>
              </w:rPr>
              <w:t>result_id/task_id</w:t>
            </w:r>
          </w:p>
        </w:tc>
        <w:tc>
          <w:tcPr>
            <w:tcW w:type="dxa" w:w="5265"/>
            <w:tcMar>
              <w:top w:w="80" w:type="dxa"/>
              <w:start w:w="120" w:type="dxa"/>
              <w:bottom w:w="80" w:type="dxa"/>
              <w:end w:w="120" w:type="dxa"/>
            </w:tcMar>
            <w:vAlign w:val="top"/>
          </w:tcPr>
          <w:p>
            <w:pPr>
              <w:spacing w:after="0"/>
            </w:pPr>
            <w:r>
              <w:rPr>
                <w:rFonts w:ascii="Calibri" w:hAnsi="Calibri" w:eastAsia="Microsoft YaHei"/>
                <w:b w:val="0"/>
                <w:i w:val="0"/>
                <w:sz w:val="17"/>
              </w:rPr>
              <w:t>计算成功后的结果对象 ID。</w:t>
            </w:r>
          </w:p>
        </w:tc>
      </w:tr>
      <w:tr>
        <w:tc>
          <w:tcPr>
            <w:tcW w:type="dxa" w:w="4095"/>
            <w:tcMar>
              <w:top w:w="80" w:type="dxa"/>
              <w:start w:w="120" w:type="dxa"/>
              <w:bottom w:w="80" w:type="dxa"/>
              <w:end w:w="120" w:type="dxa"/>
            </w:tcMar>
            <w:vAlign w:val="top"/>
          </w:tcPr>
          <w:p>
            <w:pPr>
              <w:spacing w:after="0"/>
            </w:pPr>
            <w:r>
              <w:rPr>
                <w:rFonts w:ascii="Calibri" w:hAnsi="Calibri" w:eastAsia="Microsoft YaHei"/>
                <w:b w:val="0"/>
                <w:i w:val="0"/>
                <w:sz w:val="17"/>
              </w:rPr>
              <w:t>status</w:t>
            </w:r>
          </w:p>
        </w:tc>
        <w:tc>
          <w:tcPr>
            <w:tcW w:type="dxa" w:w="5265"/>
            <w:tcMar>
              <w:top w:w="80" w:type="dxa"/>
              <w:start w:w="120" w:type="dxa"/>
              <w:bottom w:w="80" w:type="dxa"/>
              <w:end w:w="120" w:type="dxa"/>
            </w:tcMar>
            <w:vAlign w:val="top"/>
          </w:tcPr>
          <w:p>
            <w:pPr>
              <w:spacing w:after="0"/>
            </w:pPr>
            <w:r>
              <w:rPr>
                <w:rFonts w:ascii="Calibri" w:hAnsi="Calibri" w:eastAsia="Microsoft YaHei"/>
                <w:b w:val="0"/>
                <w:i w:val="0"/>
                <w:sz w:val="17"/>
              </w:rPr>
              <w:t>SUCCESS / FAILED。</w:t>
            </w:r>
          </w:p>
        </w:tc>
      </w:tr>
      <w:tr>
        <w:tc>
          <w:tcPr>
            <w:tcW w:type="dxa" w:w="4095"/>
            <w:tcMar>
              <w:top w:w="80" w:type="dxa"/>
              <w:start w:w="120" w:type="dxa"/>
              <w:bottom w:w="80" w:type="dxa"/>
              <w:end w:w="120" w:type="dxa"/>
            </w:tcMar>
            <w:vAlign w:val="top"/>
          </w:tcPr>
          <w:p>
            <w:pPr>
              <w:spacing w:after="0"/>
            </w:pPr>
            <w:r>
              <w:rPr>
                <w:rFonts w:ascii="Calibri" w:hAnsi="Calibri" w:eastAsia="Microsoft YaHei"/>
                <w:b w:val="0"/>
                <w:i w:val="0"/>
                <w:sz w:val="17"/>
              </w:rPr>
              <w:t>failure_reason</w:t>
            </w:r>
          </w:p>
        </w:tc>
        <w:tc>
          <w:tcPr>
            <w:tcW w:type="dxa" w:w="5265"/>
            <w:tcMar>
              <w:top w:w="80" w:type="dxa"/>
              <w:start w:w="120" w:type="dxa"/>
              <w:bottom w:w="80" w:type="dxa"/>
              <w:end w:w="120" w:type="dxa"/>
            </w:tcMar>
            <w:vAlign w:val="top"/>
          </w:tcPr>
          <w:p>
            <w:pPr>
              <w:spacing w:after="0"/>
            </w:pPr>
            <w:r>
              <w:rPr>
                <w:rFonts w:ascii="Calibri" w:hAnsi="Calibri" w:eastAsia="Microsoft YaHei"/>
                <w:b w:val="0"/>
                <w:i w:val="0"/>
                <w:sz w:val="17"/>
              </w:rPr>
              <w:t>失败原因；成功为空。</w:t>
            </w:r>
          </w:p>
        </w:tc>
      </w:tr>
      <w:tr>
        <w:tc>
          <w:tcPr>
            <w:tcW w:type="dxa" w:w="4095"/>
            <w:tcMar>
              <w:top w:w="80" w:type="dxa"/>
              <w:start w:w="120" w:type="dxa"/>
              <w:bottom w:w="80" w:type="dxa"/>
              <w:end w:w="120" w:type="dxa"/>
            </w:tcMar>
            <w:vAlign w:val="top"/>
          </w:tcPr>
          <w:p>
            <w:pPr>
              <w:spacing w:after="0"/>
            </w:pPr>
            <w:r>
              <w:rPr>
                <w:rFonts w:ascii="Calibri" w:hAnsi="Calibri" w:eastAsia="Microsoft YaHei"/>
                <w:b w:val="0"/>
                <w:i w:val="0"/>
                <w:sz w:val="17"/>
              </w:rPr>
              <w:t>output_snapshot_id</w:t>
            </w:r>
          </w:p>
        </w:tc>
        <w:tc>
          <w:tcPr>
            <w:tcW w:type="dxa" w:w="5265"/>
            <w:tcMar>
              <w:top w:w="80" w:type="dxa"/>
              <w:start w:w="120" w:type="dxa"/>
              <w:bottom w:w="80" w:type="dxa"/>
              <w:end w:w="120" w:type="dxa"/>
            </w:tcMar>
            <w:vAlign w:val="top"/>
          </w:tcPr>
          <w:p>
            <w:pPr>
              <w:spacing w:after="0"/>
            </w:pPr>
            <w:r>
              <w:rPr>
                <w:rFonts w:ascii="Calibri" w:hAnsi="Calibri" w:eastAsia="Microsoft YaHei"/>
                <w:b w:val="0"/>
                <w:i w:val="0"/>
                <w:sz w:val="17"/>
              </w:rPr>
              <w:t>输出快照；导出和审计引用。</w:t>
            </w:r>
          </w:p>
        </w:tc>
      </w:tr>
    </w:tbl>
    <w:p/>
    <w:p>
      <w:pPr>
        <w:pStyle w:val="Heading2"/>
      </w:pPr>
      <w:r>
        <w:t>10.2 统一错误码建议</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809"/>
            <w:shd w:fill="E8EEF5"/>
            <w:tcMar>
              <w:top w:w="80" w:type="dxa"/>
              <w:start w:w="120" w:type="dxa"/>
              <w:bottom w:w="80" w:type="dxa"/>
              <w:end w:w="120" w:type="dxa"/>
            </w:tcMar>
            <w:vAlign w:val="center"/>
          </w:tcPr>
          <w:p>
            <w:pPr>
              <w:spacing w:after="0"/>
            </w:pPr>
            <w:r>
              <w:rPr>
                <w:rFonts w:ascii="Calibri" w:hAnsi="Calibri" w:eastAsia="Microsoft YaHei"/>
                <w:b/>
                <w:i w:val="0"/>
                <w:sz w:val="18"/>
              </w:rPr>
              <w:t>错误码</w:t>
            </w:r>
          </w:p>
        </w:tc>
        <w:tc>
          <w:tcPr>
            <w:tcW w:type="dxa" w:w="2394"/>
            <w:shd w:fill="E8EEF5"/>
            <w:tcMar>
              <w:top w:w="80" w:type="dxa"/>
              <w:start w:w="120" w:type="dxa"/>
              <w:bottom w:w="80" w:type="dxa"/>
              <w:end w:w="120" w:type="dxa"/>
            </w:tcMar>
            <w:vAlign w:val="center"/>
          </w:tcPr>
          <w:p>
            <w:pPr>
              <w:spacing w:after="0"/>
            </w:pPr>
            <w:r>
              <w:rPr>
                <w:rFonts w:ascii="Calibri" w:hAnsi="Calibri" w:eastAsia="Microsoft YaHei"/>
                <w:b/>
                <w:i w:val="0"/>
                <w:sz w:val="18"/>
              </w:rPr>
              <w:t>场景</w:t>
            </w:r>
          </w:p>
        </w:tc>
        <w:tc>
          <w:tcPr>
            <w:tcW w:type="dxa" w:w="3157"/>
            <w:shd w:fill="E8EEF5"/>
            <w:tcMar>
              <w:top w:w="80" w:type="dxa"/>
              <w:start w:w="120" w:type="dxa"/>
              <w:bottom w:w="80" w:type="dxa"/>
              <w:end w:w="120" w:type="dxa"/>
            </w:tcMar>
            <w:vAlign w:val="center"/>
          </w:tcPr>
          <w:p>
            <w:pPr>
              <w:spacing w:after="0"/>
            </w:pPr>
            <w:r>
              <w:rPr>
                <w:rFonts w:ascii="Calibri" w:hAnsi="Calibri" w:eastAsia="Microsoft YaHei"/>
                <w:b/>
                <w:i w:val="0"/>
                <w:sz w:val="18"/>
              </w:rPr>
              <w:t>UI 提示</w:t>
            </w:r>
          </w:p>
        </w:tc>
      </w:tr>
      <w:tr>
        <w:tc>
          <w:tcPr>
            <w:tcW w:type="dxa" w:w="3809"/>
            <w:tcMar>
              <w:top w:w="80" w:type="dxa"/>
              <w:start w:w="120" w:type="dxa"/>
              <w:bottom w:w="80" w:type="dxa"/>
              <w:end w:w="120" w:type="dxa"/>
            </w:tcMar>
            <w:vAlign w:val="top"/>
          </w:tcPr>
          <w:p>
            <w:pPr>
              <w:spacing w:after="0"/>
            </w:pPr>
            <w:r>
              <w:rPr>
                <w:rFonts w:ascii="Calibri" w:hAnsi="Calibri" w:eastAsia="Microsoft YaHei"/>
                <w:b w:val="0"/>
                <w:i w:val="0"/>
                <w:sz w:val="17"/>
              </w:rPr>
              <w:t>DVAS_INPUT_FORMAT_ERROR</w:t>
            </w:r>
          </w:p>
        </w:tc>
        <w:tc>
          <w:tcPr>
            <w:tcW w:type="dxa" w:w="2394"/>
            <w:tcMar>
              <w:top w:w="80" w:type="dxa"/>
              <w:start w:w="120" w:type="dxa"/>
              <w:bottom w:w="80" w:type="dxa"/>
              <w:end w:w="120" w:type="dxa"/>
            </w:tcMar>
            <w:vAlign w:val="top"/>
          </w:tcPr>
          <w:p>
            <w:pPr>
              <w:spacing w:after="0"/>
            </w:pPr>
            <w:r>
              <w:rPr>
                <w:rFonts w:ascii="Calibri" w:hAnsi="Calibri" w:eastAsia="Microsoft YaHei"/>
                <w:b w:val="0"/>
                <w:i w:val="0"/>
                <w:sz w:val="17"/>
              </w:rPr>
              <w:t>JSON 或文件格式错误。</w:t>
            </w:r>
          </w:p>
        </w:tc>
        <w:tc>
          <w:tcPr>
            <w:tcW w:type="dxa" w:w="3157"/>
            <w:tcMar>
              <w:top w:w="80" w:type="dxa"/>
              <w:start w:w="120" w:type="dxa"/>
              <w:bottom w:w="80" w:type="dxa"/>
              <w:end w:w="120" w:type="dxa"/>
            </w:tcMar>
            <w:vAlign w:val="top"/>
          </w:tcPr>
          <w:p>
            <w:pPr>
              <w:spacing w:after="0"/>
            </w:pPr>
            <w:r>
              <w:rPr>
                <w:rFonts w:ascii="Calibri" w:hAnsi="Calibri" w:eastAsia="Microsoft YaHei"/>
                <w:b w:val="0"/>
                <w:i w:val="0"/>
                <w:sz w:val="17"/>
              </w:rPr>
              <w:t>文件解析失败，请检查 JSON 格式。</w:t>
            </w:r>
          </w:p>
        </w:tc>
      </w:tr>
      <w:tr>
        <w:tc>
          <w:tcPr>
            <w:tcW w:type="dxa" w:w="3809"/>
            <w:tcMar>
              <w:top w:w="80" w:type="dxa"/>
              <w:start w:w="120" w:type="dxa"/>
              <w:bottom w:w="80" w:type="dxa"/>
              <w:end w:w="120" w:type="dxa"/>
            </w:tcMar>
            <w:vAlign w:val="top"/>
          </w:tcPr>
          <w:p>
            <w:pPr>
              <w:spacing w:after="0"/>
            </w:pPr>
            <w:r>
              <w:rPr>
                <w:rFonts w:ascii="Calibri" w:hAnsi="Calibri" w:eastAsia="Microsoft YaHei"/>
                <w:b w:val="0"/>
                <w:i w:val="0"/>
                <w:sz w:val="17"/>
              </w:rPr>
              <w:t>DVAS_REQUIRED_FIELD_MISSING</w:t>
            </w:r>
          </w:p>
        </w:tc>
        <w:tc>
          <w:tcPr>
            <w:tcW w:type="dxa" w:w="2394"/>
            <w:tcMar>
              <w:top w:w="80" w:type="dxa"/>
              <w:start w:w="120" w:type="dxa"/>
              <w:bottom w:w="80" w:type="dxa"/>
              <w:end w:w="120" w:type="dxa"/>
            </w:tcMar>
            <w:vAlign w:val="top"/>
          </w:tcPr>
          <w:p>
            <w:pPr>
              <w:spacing w:after="0"/>
            </w:pPr>
            <w:r>
              <w:rPr>
                <w:rFonts w:ascii="Calibri" w:hAnsi="Calibri" w:eastAsia="Microsoft YaHei"/>
                <w:b w:val="0"/>
                <w:i w:val="0"/>
                <w:sz w:val="17"/>
              </w:rPr>
              <w:t>必填字段缺失。</w:t>
            </w:r>
          </w:p>
        </w:tc>
        <w:tc>
          <w:tcPr>
            <w:tcW w:type="dxa" w:w="3157"/>
            <w:tcMar>
              <w:top w:w="80" w:type="dxa"/>
              <w:start w:w="120" w:type="dxa"/>
              <w:bottom w:w="80" w:type="dxa"/>
              <w:end w:w="120" w:type="dxa"/>
            </w:tcMar>
            <w:vAlign w:val="top"/>
          </w:tcPr>
          <w:p>
            <w:pPr>
              <w:spacing w:after="0"/>
            </w:pPr>
            <w:r>
              <w:rPr>
                <w:rFonts w:ascii="Calibri" w:hAnsi="Calibri" w:eastAsia="Microsoft YaHei"/>
                <w:b w:val="0"/>
                <w:i w:val="0"/>
                <w:sz w:val="17"/>
              </w:rPr>
              <w:t>输入文件缺少 XXX 字段。</w:t>
            </w:r>
          </w:p>
        </w:tc>
      </w:tr>
      <w:tr>
        <w:tc>
          <w:tcPr>
            <w:tcW w:type="dxa" w:w="3809"/>
            <w:tcMar>
              <w:top w:w="80" w:type="dxa"/>
              <w:start w:w="120" w:type="dxa"/>
              <w:bottom w:w="80" w:type="dxa"/>
              <w:end w:w="120" w:type="dxa"/>
            </w:tcMar>
            <w:vAlign w:val="top"/>
          </w:tcPr>
          <w:p>
            <w:pPr>
              <w:spacing w:after="0"/>
            </w:pPr>
            <w:r>
              <w:rPr>
                <w:rFonts w:ascii="Calibri" w:hAnsi="Calibri" w:eastAsia="Microsoft YaHei"/>
                <w:b w:val="0"/>
                <w:i w:val="0"/>
                <w:sz w:val="17"/>
              </w:rPr>
              <w:t>DVAS_PERMISSION_DENIED</w:t>
            </w:r>
          </w:p>
        </w:tc>
        <w:tc>
          <w:tcPr>
            <w:tcW w:type="dxa" w:w="2394"/>
            <w:tcMar>
              <w:top w:w="80" w:type="dxa"/>
              <w:start w:w="120" w:type="dxa"/>
              <w:bottom w:w="80" w:type="dxa"/>
              <w:end w:w="120" w:type="dxa"/>
            </w:tcMar>
            <w:vAlign w:val="top"/>
          </w:tcPr>
          <w:p>
            <w:pPr>
              <w:spacing w:after="0"/>
            </w:pPr>
            <w:r>
              <w:rPr>
                <w:rFonts w:ascii="Calibri" w:hAnsi="Calibri" w:eastAsia="Microsoft YaHei"/>
                <w:b w:val="0"/>
                <w:i w:val="0"/>
                <w:sz w:val="17"/>
              </w:rPr>
              <w:t>权限不足。</w:t>
            </w:r>
          </w:p>
        </w:tc>
        <w:tc>
          <w:tcPr>
            <w:tcW w:type="dxa" w:w="3157"/>
            <w:tcMar>
              <w:top w:w="80" w:type="dxa"/>
              <w:start w:w="120" w:type="dxa"/>
              <w:bottom w:w="80" w:type="dxa"/>
              <w:end w:w="120" w:type="dxa"/>
            </w:tcMar>
            <w:vAlign w:val="top"/>
          </w:tcPr>
          <w:p>
            <w:pPr>
              <w:spacing w:after="0"/>
            </w:pPr>
            <w:r>
              <w:rPr>
                <w:rFonts w:ascii="Calibri" w:hAnsi="Calibri" w:eastAsia="Microsoft YaHei"/>
                <w:b w:val="0"/>
                <w:i w:val="0"/>
                <w:sz w:val="17"/>
              </w:rPr>
              <w:t>当前用户无操作权限。</w:t>
            </w:r>
          </w:p>
        </w:tc>
      </w:tr>
      <w:tr>
        <w:tc>
          <w:tcPr>
            <w:tcW w:type="dxa" w:w="3809"/>
            <w:tcMar>
              <w:top w:w="80" w:type="dxa"/>
              <w:start w:w="120" w:type="dxa"/>
              <w:bottom w:w="80" w:type="dxa"/>
              <w:end w:w="120" w:type="dxa"/>
            </w:tcMar>
            <w:vAlign w:val="top"/>
          </w:tcPr>
          <w:p>
            <w:pPr>
              <w:spacing w:after="0"/>
            </w:pPr>
            <w:r>
              <w:rPr>
                <w:rFonts w:ascii="Calibri" w:hAnsi="Calibri" w:eastAsia="Microsoft YaHei"/>
                <w:b w:val="0"/>
                <w:i w:val="0"/>
                <w:sz w:val="17"/>
              </w:rPr>
              <w:t>DVAS_PRECONDITION_NOT_MET</w:t>
            </w:r>
          </w:p>
        </w:tc>
        <w:tc>
          <w:tcPr>
            <w:tcW w:type="dxa" w:w="2394"/>
            <w:tcMar>
              <w:top w:w="80" w:type="dxa"/>
              <w:start w:w="120" w:type="dxa"/>
              <w:bottom w:w="80" w:type="dxa"/>
              <w:end w:w="120" w:type="dxa"/>
            </w:tcMar>
            <w:vAlign w:val="top"/>
          </w:tcPr>
          <w:p>
            <w:pPr>
              <w:spacing w:after="0"/>
            </w:pPr>
            <w:r>
              <w:rPr>
                <w:rFonts w:ascii="Calibri" w:hAnsi="Calibri" w:eastAsia="Microsoft YaHei"/>
                <w:b w:val="0"/>
                <w:i w:val="0"/>
                <w:sz w:val="17"/>
              </w:rPr>
              <w:t>前置步骤未完成。</w:t>
            </w:r>
          </w:p>
        </w:tc>
        <w:tc>
          <w:tcPr>
            <w:tcW w:type="dxa" w:w="3157"/>
            <w:tcMar>
              <w:top w:w="80" w:type="dxa"/>
              <w:start w:w="120" w:type="dxa"/>
              <w:bottom w:w="80" w:type="dxa"/>
              <w:end w:w="120" w:type="dxa"/>
            </w:tcMar>
            <w:vAlign w:val="top"/>
          </w:tcPr>
          <w:p>
            <w:pPr>
              <w:spacing w:after="0"/>
            </w:pPr>
            <w:r>
              <w:rPr>
                <w:rFonts w:ascii="Calibri" w:hAnsi="Calibri" w:eastAsia="Microsoft YaHei"/>
                <w:b w:val="0"/>
                <w:i w:val="0"/>
                <w:sz w:val="17"/>
              </w:rPr>
              <w:t>请先完成 XXX。</w:t>
            </w:r>
          </w:p>
        </w:tc>
      </w:tr>
      <w:tr>
        <w:tc>
          <w:tcPr>
            <w:tcW w:type="dxa" w:w="3809"/>
            <w:tcMar>
              <w:top w:w="80" w:type="dxa"/>
              <w:start w:w="120" w:type="dxa"/>
              <w:bottom w:w="80" w:type="dxa"/>
              <w:end w:w="120" w:type="dxa"/>
            </w:tcMar>
            <w:vAlign w:val="top"/>
          </w:tcPr>
          <w:p>
            <w:pPr>
              <w:spacing w:after="0"/>
            </w:pPr>
            <w:r>
              <w:rPr>
                <w:rFonts w:ascii="Calibri" w:hAnsi="Calibri" w:eastAsia="Microsoft YaHei"/>
                <w:b w:val="0"/>
                <w:i w:val="0"/>
                <w:sz w:val="17"/>
              </w:rPr>
              <w:t>DVAS_WEIGHT_INVALID</w:t>
            </w:r>
          </w:p>
        </w:tc>
        <w:tc>
          <w:tcPr>
            <w:tcW w:type="dxa" w:w="2394"/>
            <w:tcMar>
              <w:top w:w="80" w:type="dxa"/>
              <w:start w:w="120" w:type="dxa"/>
              <w:bottom w:w="80" w:type="dxa"/>
              <w:end w:w="120" w:type="dxa"/>
            </w:tcMar>
            <w:vAlign w:val="top"/>
          </w:tcPr>
          <w:p>
            <w:pPr>
              <w:spacing w:after="0"/>
            </w:pPr>
            <w:r>
              <w:rPr>
                <w:rFonts w:ascii="Calibri" w:hAnsi="Calibri" w:eastAsia="Microsoft YaHei"/>
                <w:b w:val="0"/>
                <w:i w:val="0"/>
                <w:sz w:val="17"/>
              </w:rPr>
              <w:t>权重合计异常。</w:t>
            </w:r>
          </w:p>
        </w:tc>
        <w:tc>
          <w:tcPr>
            <w:tcW w:type="dxa" w:w="3157"/>
            <w:tcMar>
              <w:top w:w="80" w:type="dxa"/>
              <w:start w:w="120" w:type="dxa"/>
              <w:bottom w:w="80" w:type="dxa"/>
              <w:end w:w="120" w:type="dxa"/>
            </w:tcMar>
            <w:vAlign w:val="top"/>
          </w:tcPr>
          <w:p>
            <w:pPr>
              <w:spacing w:after="0"/>
            </w:pPr>
            <w:r>
              <w:rPr>
                <w:rFonts w:ascii="Calibri" w:hAnsi="Calibri" w:eastAsia="Microsoft YaHei"/>
                <w:b w:val="0"/>
                <w:i w:val="0"/>
                <w:sz w:val="17"/>
              </w:rPr>
              <w:t>权重配置不合法或合计不为 1。</w:t>
            </w:r>
          </w:p>
        </w:tc>
      </w:tr>
      <w:tr>
        <w:tc>
          <w:tcPr>
            <w:tcW w:type="dxa" w:w="3809"/>
            <w:tcMar>
              <w:top w:w="80" w:type="dxa"/>
              <w:start w:w="120" w:type="dxa"/>
              <w:bottom w:w="80" w:type="dxa"/>
              <w:end w:w="120" w:type="dxa"/>
            </w:tcMar>
            <w:vAlign w:val="top"/>
          </w:tcPr>
          <w:p>
            <w:pPr>
              <w:spacing w:after="0"/>
            </w:pPr>
            <w:r>
              <w:rPr>
                <w:rFonts w:ascii="Calibri" w:hAnsi="Calibri" w:eastAsia="Microsoft YaHei"/>
                <w:b w:val="0"/>
                <w:i w:val="0"/>
                <w:sz w:val="17"/>
              </w:rPr>
              <w:t>DVAS_FACTOR_INVALID</w:t>
            </w:r>
          </w:p>
        </w:tc>
        <w:tc>
          <w:tcPr>
            <w:tcW w:type="dxa" w:w="2394"/>
            <w:tcMar>
              <w:top w:w="80" w:type="dxa"/>
              <w:start w:w="120" w:type="dxa"/>
              <w:bottom w:w="80" w:type="dxa"/>
              <w:end w:w="120" w:type="dxa"/>
            </w:tcMar>
            <w:vAlign w:val="top"/>
          </w:tcPr>
          <w:p>
            <w:pPr>
              <w:spacing w:after="0"/>
            </w:pPr>
            <w:r>
              <w:rPr>
                <w:rFonts w:ascii="Calibri" w:hAnsi="Calibri" w:eastAsia="Microsoft YaHei"/>
                <w:b w:val="0"/>
                <w:i w:val="0"/>
                <w:sz w:val="17"/>
              </w:rPr>
              <w:t>系数非法。</w:t>
            </w:r>
          </w:p>
        </w:tc>
        <w:tc>
          <w:tcPr>
            <w:tcW w:type="dxa" w:w="3157"/>
            <w:tcMar>
              <w:top w:w="80" w:type="dxa"/>
              <w:start w:w="120" w:type="dxa"/>
              <w:bottom w:w="80" w:type="dxa"/>
              <w:end w:w="120" w:type="dxa"/>
            </w:tcMar>
            <w:vAlign w:val="top"/>
          </w:tcPr>
          <w:p>
            <w:pPr>
              <w:spacing w:after="0"/>
            </w:pPr>
            <w:r>
              <w:rPr>
                <w:rFonts w:ascii="Calibri" w:hAnsi="Calibri" w:eastAsia="Microsoft YaHei"/>
                <w:b w:val="0"/>
                <w:i w:val="0"/>
                <w:sz w:val="17"/>
              </w:rPr>
              <w:t>系数必须大于 0。</w:t>
            </w:r>
          </w:p>
        </w:tc>
      </w:tr>
      <w:tr>
        <w:tc>
          <w:tcPr>
            <w:tcW w:type="dxa" w:w="3809"/>
            <w:tcMar>
              <w:top w:w="80" w:type="dxa"/>
              <w:start w:w="120" w:type="dxa"/>
              <w:bottom w:w="80" w:type="dxa"/>
              <w:end w:w="120" w:type="dxa"/>
            </w:tcMar>
            <w:vAlign w:val="top"/>
          </w:tcPr>
          <w:p>
            <w:pPr>
              <w:spacing w:after="0"/>
            </w:pPr>
            <w:r>
              <w:rPr>
                <w:rFonts w:ascii="Calibri" w:hAnsi="Calibri" w:eastAsia="Microsoft YaHei"/>
                <w:b w:val="0"/>
                <w:i w:val="0"/>
                <w:sz w:val="17"/>
              </w:rPr>
              <w:t>DVAS_REVENUE_INVALID</w:t>
            </w:r>
          </w:p>
        </w:tc>
        <w:tc>
          <w:tcPr>
            <w:tcW w:type="dxa" w:w="2394"/>
            <w:tcMar>
              <w:top w:w="80" w:type="dxa"/>
              <w:start w:w="120" w:type="dxa"/>
              <w:bottom w:w="80" w:type="dxa"/>
              <w:end w:w="120" w:type="dxa"/>
            </w:tcMar>
            <w:vAlign w:val="top"/>
          </w:tcPr>
          <w:p>
            <w:pPr>
              <w:spacing w:after="0"/>
            </w:pPr>
            <w:r>
              <w:rPr>
                <w:rFonts w:ascii="Calibri" w:hAnsi="Calibri" w:eastAsia="Microsoft YaHei"/>
                <w:b w:val="0"/>
                <w:i w:val="0"/>
                <w:sz w:val="17"/>
              </w:rPr>
              <w:t>收益金额非法。</w:t>
            </w:r>
          </w:p>
        </w:tc>
        <w:tc>
          <w:tcPr>
            <w:tcW w:type="dxa" w:w="3157"/>
            <w:tcMar>
              <w:top w:w="80" w:type="dxa"/>
              <w:start w:w="120" w:type="dxa"/>
              <w:bottom w:w="80" w:type="dxa"/>
              <w:end w:w="120" w:type="dxa"/>
            </w:tcMar>
            <w:vAlign w:val="top"/>
          </w:tcPr>
          <w:p>
            <w:pPr>
              <w:spacing w:after="0"/>
            </w:pPr>
            <w:r>
              <w:rPr>
                <w:rFonts w:ascii="Calibri" w:hAnsi="Calibri" w:eastAsia="Microsoft YaHei"/>
                <w:b w:val="0"/>
                <w:i w:val="0"/>
                <w:sz w:val="17"/>
              </w:rPr>
              <w:t>收益金额不得为负。</w:t>
            </w:r>
          </w:p>
        </w:tc>
      </w:tr>
      <w:tr>
        <w:tc>
          <w:tcPr>
            <w:tcW w:type="dxa" w:w="3809"/>
            <w:tcMar>
              <w:top w:w="80" w:type="dxa"/>
              <w:start w:w="120" w:type="dxa"/>
              <w:bottom w:w="80" w:type="dxa"/>
              <w:end w:w="120" w:type="dxa"/>
            </w:tcMar>
            <w:vAlign w:val="top"/>
          </w:tcPr>
          <w:p>
            <w:pPr>
              <w:spacing w:after="0"/>
            </w:pPr>
            <w:r>
              <w:rPr>
                <w:rFonts w:ascii="Calibri" w:hAnsi="Calibri" w:eastAsia="Microsoft YaHei"/>
                <w:b w:val="0"/>
                <w:i w:val="0"/>
                <w:sz w:val="17"/>
              </w:rPr>
              <w:t>DVAS_CONTRACT_RATIO_INVALID</w:t>
            </w:r>
          </w:p>
        </w:tc>
        <w:tc>
          <w:tcPr>
            <w:tcW w:type="dxa" w:w="2394"/>
            <w:tcMar>
              <w:top w:w="80" w:type="dxa"/>
              <w:start w:w="120" w:type="dxa"/>
              <w:bottom w:w="80" w:type="dxa"/>
              <w:end w:w="120" w:type="dxa"/>
            </w:tcMar>
            <w:vAlign w:val="top"/>
          </w:tcPr>
          <w:p>
            <w:pPr>
              <w:spacing w:after="0"/>
            </w:pPr>
            <w:r>
              <w:rPr>
                <w:rFonts w:ascii="Calibri" w:hAnsi="Calibri" w:eastAsia="Microsoft YaHei"/>
                <w:b w:val="0"/>
                <w:i w:val="0"/>
                <w:sz w:val="17"/>
              </w:rPr>
              <w:t>合同比例方案不合法。</w:t>
            </w:r>
          </w:p>
        </w:tc>
        <w:tc>
          <w:tcPr>
            <w:tcW w:type="dxa" w:w="3157"/>
            <w:tcMar>
              <w:top w:w="80" w:type="dxa"/>
              <w:start w:w="120" w:type="dxa"/>
              <w:bottom w:w="80" w:type="dxa"/>
              <w:end w:w="120" w:type="dxa"/>
            </w:tcMar>
            <w:vAlign w:val="top"/>
          </w:tcPr>
          <w:p>
            <w:pPr>
              <w:spacing w:after="0"/>
            </w:pPr>
            <w:r>
              <w:rPr>
                <w:rFonts w:ascii="Calibri" w:hAnsi="Calibri" w:eastAsia="Microsoft YaHei"/>
                <w:b w:val="0"/>
                <w:i w:val="0"/>
                <w:sz w:val="17"/>
              </w:rPr>
              <w:t>请检查比例合计、主体类型和必填字段。</w:t>
            </w:r>
          </w:p>
        </w:tc>
      </w:tr>
      <w:tr>
        <w:tc>
          <w:tcPr>
            <w:tcW w:type="dxa" w:w="3809"/>
            <w:tcMar>
              <w:top w:w="80" w:type="dxa"/>
              <w:start w:w="120" w:type="dxa"/>
              <w:bottom w:w="80" w:type="dxa"/>
              <w:end w:w="120" w:type="dxa"/>
            </w:tcMar>
            <w:vAlign w:val="top"/>
          </w:tcPr>
          <w:p>
            <w:pPr>
              <w:spacing w:after="0"/>
            </w:pPr>
            <w:r>
              <w:rPr>
                <w:rFonts w:ascii="Calibri" w:hAnsi="Calibri" w:eastAsia="Microsoft YaHei"/>
                <w:b w:val="0"/>
                <w:i w:val="0"/>
                <w:sz w:val="17"/>
              </w:rPr>
              <w:t>DVAS_CONTRACT_RATIO_REQUIRED</w:t>
            </w:r>
          </w:p>
        </w:tc>
        <w:tc>
          <w:tcPr>
            <w:tcW w:type="dxa" w:w="2394"/>
            <w:tcMar>
              <w:top w:w="80" w:type="dxa"/>
              <w:start w:w="120" w:type="dxa"/>
              <w:bottom w:w="80" w:type="dxa"/>
              <w:end w:w="120" w:type="dxa"/>
            </w:tcMar>
            <w:vAlign w:val="top"/>
          </w:tcPr>
          <w:p>
            <w:pPr>
              <w:spacing w:after="0"/>
            </w:pPr>
            <w:r>
              <w:rPr>
                <w:rFonts w:ascii="Calibri" w:hAnsi="Calibri" w:eastAsia="Microsoft YaHei"/>
                <w:b w:val="0"/>
                <w:i w:val="0"/>
                <w:sz w:val="17"/>
              </w:rPr>
              <w:t>未保存合同比例方案。</w:t>
            </w:r>
          </w:p>
        </w:tc>
        <w:tc>
          <w:tcPr>
            <w:tcW w:type="dxa" w:w="3157"/>
            <w:tcMar>
              <w:top w:w="80" w:type="dxa"/>
              <w:start w:w="120" w:type="dxa"/>
              <w:bottom w:w="80" w:type="dxa"/>
              <w:end w:w="120" w:type="dxa"/>
            </w:tcMar>
            <w:vAlign w:val="top"/>
          </w:tcPr>
          <w:p>
            <w:pPr>
              <w:spacing w:after="0"/>
            </w:pPr>
            <w:r>
              <w:rPr>
                <w:rFonts w:ascii="Calibri" w:hAnsi="Calibri" w:eastAsia="Microsoft YaHei"/>
                <w:b w:val="0"/>
                <w:i w:val="0"/>
                <w:sz w:val="17"/>
              </w:rPr>
              <w:t>请先配置并保存合同分配规则。</w:t>
            </w:r>
          </w:p>
        </w:tc>
      </w:tr>
      <w:tr>
        <w:tc>
          <w:tcPr>
            <w:tcW w:type="dxa" w:w="3809"/>
            <w:tcMar>
              <w:top w:w="80" w:type="dxa"/>
              <w:start w:w="120" w:type="dxa"/>
              <w:bottom w:w="80" w:type="dxa"/>
              <w:end w:w="120" w:type="dxa"/>
            </w:tcMar>
            <w:vAlign w:val="top"/>
          </w:tcPr>
          <w:p>
            <w:pPr>
              <w:spacing w:after="0"/>
            </w:pPr>
            <w:r>
              <w:rPr>
                <w:rFonts w:ascii="Calibri" w:hAnsi="Calibri" w:eastAsia="Microsoft YaHei"/>
                <w:b w:val="0"/>
                <w:i w:val="0"/>
                <w:sz w:val="17"/>
              </w:rPr>
              <w:t>DVAS_NO_DATA_PROVIDER_WEIGHT_RESULT</w:t>
            </w:r>
          </w:p>
        </w:tc>
        <w:tc>
          <w:tcPr>
            <w:tcW w:type="dxa" w:w="2394"/>
            <w:tcMar>
              <w:top w:w="80" w:type="dxa"/>
              <w:start w:w="120" w:type="dxa"/>
              <w:bottom w:w="80" w:type="dxa"/>
              <w:end w:w="120" w:type="dxa"/>
            </w:tcMar>
            <w:vAlign w:val="top"/>
          </w:tcPr>
          <w:p>
            <w:pPr>
              <w:spacing w:after="0"/>
            </w:pPr>
            <w:r>
              <w:rPr>
                <w:rFonts w:ascii="Calibri" w:hAnsi="Calibri" w:eastAsia="Microsoft YaHei"/>
                <w:b w:val="0"/>
                <w:i w:val="0"/>
                <w:sz w:val="17"/>
              </w:rPr>
              <w:t>缺少数据源主体 MD-DShap 权重结果。</w:t>
            </w:r>
          </w:p>
        </w:tc>
        <w:tc>
          <w:tcPr>
            <w:tcW w:type="dxa" w:w="3157"/>
            <w:tcMar>
              <w:top w:w="80" w:type="dxa"/>
              <w:start w:w="120" w:type="dxa"/>
              <w:bottom w:w="80" w:type="dxa"/>
              <w:end w:w="120" w:type="dxa"/>
            </w:tcMar>
            <w:vAlign w:val="top"/>
          </w:tcPr>
          <w:p>
            <w:pPr>
              <w:spacing w:after="0"/>
            </w:pPr>
            <w:r>
              <w:rPr>
                <w:rFonts w:ascii="Calibri" w:hAnsi="Calibri" w:eastAsia="Microsoft YaHei"/>
                <w:b w:val="0"/>
                <w:i w:val="0"/>
                <w:sz w:val="17"/>
              </w:rPr>
              <w:t>请先完成数据源主体 MD-DShap 权重计算。</w:t>
            </w:r>
          </w:p>
        </w:tc>
      </w:tr>
      <w:tr>
        <w:tc>
          <w:tcPr>
            <w:tcW w:type="dxa" w:w="3809"/>
            <w:tcMar>
              <w:top w:w="80" w:type="dxa"/>
              <w:start w:w="120" w:type="dxa"/>
              <w:bottom w:w="80" w:type="dxa"/>
              <w:end w:w="120" w:type="dxa"/>
            </w:tcMar>
            <w:vAlign w:val="top"/>
          </w:tcPr>
          <w:p>
            <w:pPr>
              <w:spacing w:after="0"/>
            </w:pPr>
            <w:r>
              <w:rPr>
                <w:rFonts w:ascii="Calibri" w:hAnsi="Calibri" w:eastAsia="Microsoft YaHei"/>
                <w:b w:val="0"/>
                <w:i w:val="0"/>
                <w:sz w:val="17"/>
              </w:rPr>
              <w:t>DVAS_CONTRACT_CAP_INVALID</w:t>
            </w:r>
          </w:p>
        </w:tc>
        <w:tc>
          <w:tcPr>
            <w:tcW w:type="dxa" w:w="2394"/>
            <w:tcMar>
              <w:top w:w="80" w:type="dxa"/>
              <w:start w:w="120" w:type="dxa"/>
              <w:bottom w:w="80" w:type="dxa"/>
              <w:end w:w="120" w:type="dxa"/>
            </w:tcMar>
            <w:vAlign w:val="top"/>
          </w:tcPr>
          <w:p>
            <w:pPr>
              <w:spacing w:after="0"/>
            </w:pPr>
            <w:r>
              <w:rPr>
                <w:rFonts w:ascii="Calibri" w:hAnsi="Calibri" w:eastAsia="Microsoft YaHei"/>
                <w:b w:val="0"/>
                <w:i w:val="0"/>
                <w:sz w:val="17"/>
              </w:rPr>
              <w:t>旧约束兼容路径的上限不合法。</w:t>
            </w:r>
          </w:p>
        </w:tc>
        <w:tc>
          <w:tcPr>
            <w:tcW w:type="dxa" w:w="3157"/>
            <w:tcMar>
              <w:top w:w="80" w:type="dxa"/>
              <w:start w:w="120" w:type="dxa"/>
              <w:bottom w:w="80" w:type="dxa"/>
              <w:end w:w="120" w:type="dxa"/>
            </w:tcMar>
            <w:vAlign w:val="top"/>
          </w:tcPr>
          <w:p>
            <w:pPr>
              <w:spacing w:after="0"/>
            </w:pPr>
            <w:r>
              <w:rPr>
                <w:rFonts w:ascii="Calibri" w:hAnsi="Calibri" w:eastAsia="Microsoft YaHei"/>
                <w:b w:val="0"/>
                <w:i w:val="0"/>
                <w:sz w:val="17"/>
              </w:rPr>
              <w:t>旧约束接口仅用于历史兼容，不作为合同分配规则页主流程。</w:t>
            </w:r>
          </w:p>
        </w:tc>
      </w:tr>
      <w:tr>
        <w:tc>
          <w:tcPr>
            <w:tcW w:type="dxa" w:w="3809"/>
            <w:tcMar>
              <w:top w:w="80" w:type="dxa"/>
              <w:start w:w="120" w:type="dxa"/>
              <w:bottom w:w="80" w:type="dxa"/>
              <w:end w:w="120" w:type="dxa"/>
            </w:tcMar>
            <w:vAlign w:val="top"/>
          </w:tcPr>
          <w:p>
            <w:pPr>
              <w:spacing w:after="0"/>
            </w:pPr>
            <w:r>
              <w:rPr>
                <w:rFonts w:ascii="Calibri" w:hAnsi="Calibri" w:eastAsia="Microsoft YaHei"/>
                <w:b w:val="0"/>
                <w:i w:val="0"/>
                <w:sz w:val="17"/>
              </w:rPr>
              <w:t>DVAS_ALGORITHM_FAILED</w:t>
            </w:r>
          </w:p>
        </w:tc>
        <w:tc>
          <w:tcPr>
            <w:tcW w:type="dxa" w:w="2394"/>
            <w:tcMar>
              <w:top w:w="80" w:type="dxa"/>
              <w:start w:w="120" w:type="dxa"/>
              <w:bottom w:w="80" w:type="dxa"/>
              <w:end w:w="120" w:type="dxa"/>
            </w:tcMar>
            <w:vAlign w:val="top"/>
          </w:tcPr>
          <w:p>
            <w:pPr>
              <w:spacing w:after="0"/>
            </w:pPr>
            <w:r>
              <w:rPr>
                <w:rFonts w:ascii="Calibri" w:hAnsi="Calibri" w:eastAsia="Microsoft YaHei"/>
                <w:b w:val="0"/>
                <w:i w:val="0"/>
                <w:sz w:val="17"/>
              </w:rPr>
              <w:t>算法执行失败。</w:t>
            </w:r>
          </w:p>
        </w:tc>
        <w:tc>
          <w:tcPr>
            <w:tcW w:type="dxa" w:w="3157"/>
            <w:tcMar>
              <w:top w:w="80" w:type="dxa"/>
              <w:start w:w="120" w:type="dxa"/>
              <w:bottom w:w="80" w:type="dxa"/>
              <w:end w:w="120" w:type="dxa"/>
            </w:tcMar>
            <w:vAlign w:val="top"/>
          </w:tcPr>
          <w:p>
            <w:pPr>
              <w:spacing w:after="0"/>
            </w:pPr>
            <w:r>
              <w:rPr>
                <w:rFonts w:ascii="Calibri" w:hAnsi="Calibri" w:eastAsia="Microsoft YaHei"/>
                <w:b w:val="0"/>
                <w:i w:val="0"/>
                <w:sz w:val="17"/>
              </w:rPr>
              <w:t>MD-DShap 计算失败，请查看详情。</w:t>
            </w:r>
          </w:p>
        </w:tc>
      </w:tr>
      <w:tr>
        <w:tc>
          <w:tcPr>
            <w:tcW w:type="dxa" w:w="3809"/>
            <w:tcMar>
              <w:top w:w="80" w:type="dxa"/>
              <w:start w:w="120" w:type="dxa"/>
              <w:bottom w:w="80" w:type="dxa"/>
              <w:end w:w="120" w:type="dxa"/>
            </w:tcMar>
            <w:vAlign w:val="top"/>
          </w:tcPr>
          <w:p>
            <w:pPr>
              <w:spacing w:after="0"/>
            </w:pPr>
            <w:r>
              <w:rPr>
                <w:rFonts w:ascii="Calibri" w:hAnsi="Calibri" w:eastAsia="Microsoft YaHei"/>
                <w:b w:val="0"/>
                <w:i w:val="0"/>
                <w:sz w:val="17"/>
              </w:rPr>
              <w:t>DVAS_EXPORT_FAILED</w:t>
            </w:r>
          </w:p>
        </w:tc>
        <w:tc>
          <w:tcPr>
            <w:tcW w:type="dxa" w:w="2394"/>
            <w:tcMar>
              <w:top w:w="80" w:type="dxa"/>
              <w:start w:w="120" w:type="dxa"/>
              <w:bottom w:w="80" w:type="dxa"/>
              <w:end w:w="120" w:type="dxa"/>
            </w:tcMar>
            <w:vAlign w:val="top"/>
          </w:tcPr>
          <w:p>
            <w:pPr>
              <w:spacing w:after="0"/>
            </w:pPr>
            <w:r>
              <w:rPr>
                <w:rFonts w:ascii="Calibri" w:hAnsi="Calibri" w:eastAsia="Microsoft YaHei"/>
                <w:b w:val="0"/>
                <w:i w:val="0"/>
                <w:sz w:val="17"/>
              </w:rPr>
              <w:t>导出失败。</w:t>
            </w:r>
          </w:p>
        </w:tc>
        <w:tc>
          <w:tcPr>
            <w:tcW w:type="dxa" w:w="3157"/>
            <w:tcMar>
              <w:top w:w="80" w:type="dxa"/>
              <w:start w:w="120" w:type="dxa"/>
              <w:bottom w:w="80" w:type="dxa"/>
              <w:end w:w="120" w:type="dxa"/>
            </w:tcMar>
            <w:vAlign w:val="top"/>
          </w:tcPr>
          <w:p>
            <w:pPr>
              <w:spacing w:after="0"/>
            </w:pPr>
            <w:r>
              <w:rPr>
                <w:rFonts w:ascii="Calibri" w:hAnsi="Calibri" w:eastAsia="Microsoft YaHei"/>
                <w:b w:val="0"/>
                <w:i w:val="0"/>
                <w:sz w:val="17"/>
              </w:rPr>
              <w:t>报告生成失败，请查看详情。</w:t>
            </w:r>
          </w:p>
        </w:tc>
      </w:tr>
      <w:tr>
        <w:tc>
          <w:tcPr>
            <w:tcW w:type="dxa" w:w="3809"/>
            <w:tcMar>
              <w:top w:w="80" w:type="dxa"/>
              <w:start w:w="120" w:type="dxa"/>
              <w:bottom w:w="80" w:type="dxa"/>
              <w:end w:w="120" w:type="dxa"/>
            </w:tcMar>
            <w:vAlign w:val="top"/>
          </w:tcPr>
          <w:p>
            <w:pPr>
              <w:spacing w:after="0"/>
            </w:pPr>
            <w:r>
              <w:rPr>
                <w:rFonts w:ascii="Calibri" w:hAnsi="Calibri" w:eastAsia="Microsoft YaHei"/>
                <w:b w:val="0"/>
                <w:i w:val="0"/>
                <w:sz w:val="17"/>
              </w:rPr>
              <w:t>DVAS_LOCKED_VERSION</w:t>
            </w:r>
          </w:p>
        </w:tc>
        <w:tc>
          <w:tcPr>
            <w:tcW w:type="dxa" w:w="2394"/>
            <w:tcMar>
              <w:top w:w="80" w:type="dxa"/>
              <w:start w:w="120" w:type="dxa"/>
              <w:bottom w:w="80" w:type="dxa"/>
              <w:end w:w="120" w:type="dxa"/>
            </w:tcMar>
            <w:vAlign w:val="top"/>
          </w:tcPr>
          <w:p>
            <w:pPr>
              <w:spacing w:after="0"/>
            </w:pPr>
            <w:r>
              <w:rPr>
                <w:rFonts w:ascii="Calibri" w:hAnsi="Calibri" w:eastAsia="Microsoft YaHei"/>
                <w:b w:val="0"/>
                <w:i w:val="0"/>
                <w:sz w:val="17"/>
              </w:rPr>
              <w:t>已锁定或已导出版本被修改。</w:t>
            </w:r>
          </w:p>
        </w:tc>
        <w:tc>
          <w:tcPr>
            <w:tcW w:type="dxa" w:w="3157"/>
            <w:tcMar>
              <w:top w:w="80" w:type="dxa"/>
              <w:start w:w="120" w:type="dxa"/>
              <w:bottom w:w="80" w:type="dxa"/>
              <w:end w:w="120" w:type="dxa"/>
            </w:tcMar>
            <w:vAlign w:val="top"/>
          </w:tcPr>
          <w:p>
            <w:pPr>
              <w:spacing w:after="0"/>
            </w:pPr>
            <w:r>
              <w:rPr>
                <w:rFonts w:ascii="Calibri" w:hAnsi="Calibri" w:eastAsia="Microsoft YaHei"/>
                <w:b w:val="0"/>
                <w:i w:val="0"/>
                <w:sz w:val="17"/>
              </w:rPr>
              <w:t>已导出报告的数据不可直接修改；复制新版本属于后续扩展能力。</w:t>
            </w:r>
          </w:p>
        </w:tc>
      </w:tr>
    </w:tbl>
    <w:p/>
    <w:p>
      <w:pPr>
        <w:pStyle w:val="Heading1"/>
      </w:pPr>
      <w:r>
        <w:t>11. 枚举字典设计输入</w:t>
      </w:r>
    </w:p>
    <w:tbl>
      <w:tblPr>
        <w:tblStyle w:val="TableGrid"/>
        <w:tblW w:type="auto" w:w="0"/>
        <w:jc w:val="center"/>
        <w:tblLayout w:type="fixed"/>
        <w:tblLook w:firstColumn="1" w:firstRow="1" w:lastColumn="0" w:lastRow="0" w:noHBand="0" w:noVBand="1" w:val="04A0"/>
      </w:tblPr>
      <w:tblGrid>
        <w:gridCol w:w="4680"/>
        <w:gridCol w:w="4680"/>
      </w:tblGrid>
      <w:tr>
        <w:tc>
          <w:tcPr>
            <w:tcW w:type="dxa" w:w="2228"/>
            <w:shd w:fill="E8EEF5"/>
            <w:tcMar>
              <w:top w:w="80" w:type="dxa"/>
              <w:start w:w="120" w:type="dxa"/>
              <w:bottom w:w="80" w:type="dxa"/>
              <w:end w:w="120" w:type="dxa"/>
            </w:tcMar>
            <w:vAlign w:val="center"/>
          </w:tcPr>
          <w:p>
            <w:pPr>
              <w:spacing w:after="0"/>
            </w:pPr>
            <w:r>
              <w:rPr>
                <w:rFonts w:ascii="Calibri" w:hAnsi="Calibri" w:eastAsia="Microsoft YaHei"/>
                <w:b/>
                <w:i w:val="0"/>
                <w:sz w:val="18"/>
              </w:rPr>
              <w:t>枚举</w:t>
            </w:r>
          </w:p>
        </w:tc>
        <w:tc>
          <w:tcPr>
            <w:tcW w:type="dxa" w:w="7132"/>
            <w:shd w:fill="E8EEF5"/>
            <w:tcMar>
              <w:top w:w="80" w:type="dxa"/>
              <w:start w:w="120" w:type="dxa"/>
              <w:bottom w:w="80" w:type="dxa"/>
              <w:end w:w="120" w:type="dxa"/>
            </w:tcMar>
            <w:vAlign w:val="center"/>
          </w:tcPr>
          <w:p>
            <w:pPr>
              <w:spacing w:after="0"/>
            </w:pPr>
            <w:r>
              <w:rPr>
                <w:rFonts w:ascii="Calibri" w:hAnsi="Calibri" w:eastAsia="Microsoft YaHei"/>
                <w:b/>
                <w:i w:val="0"/>
                <w:sz w:val="18"/>
              </w:rPr>
              <w:t>建议取值</w:t>
            </w:r>
          </w:p>
        </w:tc>
      </w:tr>
      <w:tr>
        <w:tc>
          <w:tcPr>
            <w:tcW w:type="dxa" w:w="2228"/>
            <w:tcMar>
              <w:top w:w="80" w:type="dxa"/>
              <w:start w:w="120" w:type="dxa"/>
              <w:bottom w:w="80" w:type="dxa"/>
              <w:end w:w="120" w:type="dxa"/>
            </w:tcMar>
            <w:vAlign w:val="top"/>
          </w:tcPr>
          <w:p>
            <w:pPr>
              <w:spacing w:after="0"/>
            </w:pPr>
            <w:r>
              <w:rPr>
                <w:rFonts w:ascii="Calibri" w:hAnsi="Calibri" w:eastAsia="Microsoft YaHei"/>
                <w:b w:val="0"/>
                <w:i w:val="0"/>
                <w:sz w:val="17"/>
              </w:rPr>
              <w:t>project_status</w:t>
            </w:r>
          </w:p>
        </w:tc>
        <w:tc>
          <w:tcPr>
            <w:tcW w:type="dxa" w:w="7132"/>
            <w:tcMar>
              <w:top w:w="80" w:type="dxa"/>
              <w:start w:w="120" w:type="dxa"/>
              <w:bottom w:w="80" w:type="dxa"/>
              <w:end w:w="120" w:type="dxa"/>
            </w:tcMar>
            <w:vAlign w:val="top"/>
          </w:tcPr>
          <w:p>
            <w:pPr>
              <w:spacing w:after="0"/>
            </w:pPr>
            <w:r>
              <w:rPr>
                <w:rFonts w:ascii="Calibri" w:hAnsi="Calibri" w:eastAsia="Microsoft YaHei"/>
                <w:b w:val="0"/>
                <w:i w:val="0"/>
                <w:sz w:val="17"/>
              </w:rPr>
              <w:t>DRAFT, INGESTED, ASSESSED, METERED, UTILITY_CALCULATED, WEIGHT_CALCULATED, ALLOCATED, CONFIRMED, EXPORTED, WITHDRAWN</w:t>
            </w:r>
          </w:p>
        </w:tc>
      </w:tr>
      <w:tr>
        <w:tc>
          <w:tcPr>
            <w:tcW w:type="dxa" w:w="2228"/>
            <w:tcMar>
              <w:top w:w="80" w:type="dxa"/>
              <w:start w:w="120" w:type="dxa"/>
              <w:bottom w:w="80" w:type="dxa"/>
              <w:end w:w="120" w:type="dxa"/>
            </w:tcMar>
            <w:vAlign w:val="top"/>
          </w:tcPr>
          <w:p>
            <w:pPr>
              <w:spacing w:after="0"/>
            </w:pPr>
            <w:r>
              <w:rPr>
                <w:rFonts w:ascii="Calibri" w:hAnsi="Calibri" w:eastAsia="Microsoft YaHei"/>
                <w:b w:val="0"/>
                <w:i w:val="0"/>
                <w:sz w:val="17"/>
              </w:rPr>
              <w:t>party_type</w:t>
            </w:r>
          </w:p>
        </w:tc>
        <w:tc>
          <w:tcPr>
            <w:tcW w:type="dxa" w:w="7132"/>
            <w:tcMar>
              <w:top w:w="80" w:type="dxa"/>
              <w:start w:w="120" w:type="dxa"/>
              <w:bottom w:w="80" w:type="dxa"/>
              <w:end w:w="120" w:type="dxa"/>
            </w:tcMar>
            <w:vAlign w:val="top"/>
          </w:tcPr>
          <w:p>
            <w:pPr>
              <w:spacing w:after="0"/>
            </w:pPr>
            <w:r>
              <w:rPr>
                <w:rFonts w:ascii="Calibri" w:hAnsi="Calibri" w:eastAsia="Microsoft YaHei"/>
                <w:b w:val="0"/>
                <w:i w:val="0"/>
                <w:sz w:val="17"/>
              </w:rPr>
              <w:t>DATA_PROVIDER, PILOT_BASE, OPERATOR, TECH_SERVICE, EXPERT_REVIEWER, CONTRACT_PARTY</w:t>
            </w:r>
          </w:p>
        </w:tc>
      </w:tr>
      <w:tr>
        <w:tc>
          <w:tcPr>
            <w:tcW w:type="dxa" w:w="2228"/>
            <w:tcMar>
              <w:top w:w="80" w:type="dxa"/>
              <w:start w:w="120" w:type="dxa"/>
              <w:bottom w:w="80" w:type="dxa"/>
              <w:end w:w="120" w:type="dxa"/>
            </w:tcMar>
            <w:vAlign w:val="top"/>
          </w:tcPr>
          <w:p>
            <w:pPr>
              <w:spacing w:after="0"/>
            </w:pPr>
            <w:r>
              <w:rPr>
                <w:rFonts w:ascii="Calibri" w:hAnsi="Calibri" w:eastAsia="Microsoft YaHei"/>
                <w:b w:val="0"/>
                <w:i w:val="0"/>
                <w:sz w:val="17"/>
              </w:rPr>
              <w:t>modality</w:t>
            </w:r>
          </w:p>
        </w:tc>
        <w:tc>
          <w:tcPr>
            <w:tcW w:type="dxa" w:w="7132"/>
            <w:tcMar>
              <w:top w:w="80" w:type="dxa"/>
              <w:start w:w="120" w:type="dxa"/>
              <w:bottom w:w="80" w:type="dxa"/>
              <w:end w:w="120" w:type="dxa"/>
            </w:tcMar>
            <w:vAlign w:val="top"/>
          </w:tcPr>
          <w:p>
            <w:pPr>
              <w:spacing w:after="0"/>
            </w:pPr>
            <w:r>
              <w:rPr>
                <w:rFonts w:ascii="Calibri" w:hAnsi="Calibri" w:eastAsia="Microsoft YaHei"/>
                <w:b w:val="0"/>
                <w:i w:val="0"/>
                <w:sz w:val="17"/>
              </w:rPr>
              <w:t>TEXT, IMAGE, MEDICAL_IMAGE, AUDIO, STRUCTURED, MIXED</w:t>
            </w:r>
          </w:p>
        </w:tc>
      </w:tr>
      <w:tr>
        <w:tc>
          <w:tcPr>
            <w:tcW w:type="dxa" w:w="2228"/>
            <w:tcMar>
              <w:top w:w="80" w:type="dxa"/>
              <w:start w:w="120" w:type="dxa"/>
              <w:bottom w:w="80" w:type="dxa"/>
              <w:end w:w="120" w:type="dxa"/>
            </w:tcMar>
            <w:vAlign w:val="top"/>
          </w:tcPr>
          <w:p>
            <w:pPr>
              <w:spacing w:after="0"/>
            </w:pPr>
            <w:r>
              <w:rPr>
                <w:rFonts w:ascii="Calibri" w:hAnsi="Calibri" w:eastAsia="Microsoft YaHei"/>
                <w:b w:val="0"/>
                <w:i w:val="0"/>
                <w:sz w:val="17"/>
              </w:rPr>
              <w:t>algorithm_mode</w:t>
            </w:r>
          </w:p>
        </w:tc>
        <w:tc>
          <w:tcPr>
            <w:tcW w:type="dxa" w:w="7132"/>
            <w:tcMar>
              <w:top w:w="80" w:type="dxa"/>
              <w:start w:w="120" w:type="dxa"/>
              <w:bottom w:w="80" w:type="dxa"/>
              <w:end w:w="120" w:type="dxa"/>
            </w:tcMar>
            <w:vAlign w:val="top"/>
          </w:tcPr>
          <w:p>
            <w:pPr>
              <w:spacing w:after="0"/>
            </w:pPr>
            <w:r>
              <w:rPr>
                <w:rFonts w:ascii="Calibri" w:hAnsi="Calibri" w:eastAsia="Microsoft YaHei"/>
                <w:b w:val="0"/>
                <w:i w:val="0"/>
                <w:sz w:val="17"/>
              </w:rPr>
              <w:t>MD_DSHAP, BASIC_SHAPLEY</w:t>
            </w:r>
          </w:p>
        </w:tc>
      </w:tr>
      <w:tr>
        <w:tc>
          <w:tcPr>
            <w:tcW w:type="dxa" w:w="2228"/>
            <w:tcMar>
              <w:top w:w="80" w:type="dxa"/>
              <w:start w:w="120" w:type="dxa"/>
              <w:bottom w:w="80" w:type="dxa"/>
              <w:end w:w="120" w:type="dxa"/>
            </w:tcMar>
            <w:vAlign w:val="top"/>
          </w:tcPr>
          <w:p>
            <w:pPr>
              <w:spacing w:after="0"/>
            </w:pPr>
            <w:r>
              <w:rPr>
                <w:rFonts w:ascii="Calibri" w:hAnsi="Calibri" w:eastAsia="Microsoft YaHei"/>
                <w:b w:val="0"/>
                <w:i w:val="0"/>
                <w:sz w:val="17"/>
              </w:rPr>
              <w:t>allocation_mode</w:t>
            </w:r>
          </w:p>
        </w:tc>
        <w:tc>
          <w:tcPr>
            <w:tcW w:type="dxa" w:w="7132"/>
            <w:tcMar>
              <w:top w:w="80" w:type="dxa"/>
              <w:start w:w="120" w:type="dxa"/>
              <w:bottom w:w="80" w:type="dxa"/>
              <w:end w:w="120" w:type="dxa"/>
            </w:tcMar>
            <w:vAlign w:val="top"/>
          </w:tcPr>
          <w:p>
            <w:pPr>
              <w:spacing w:after="0"/>
            </w:pPr>
            <w:r>
              <w:rPr>
                <w:rFonts w:ascii="Calibri" w:hAnsi="Calibri" w:eastAsia="Microsoft YaHei"/>
                <w:b w:val="0"/>
                <w:i w:val="0"/>
                <w:sz w:val="17"/>
              </w:rPr>
              <w:t>MD_DSHAP_WEIGHT, WEIGHTED_CONTRIBUTION, CONTRACT_RATIO, MANUAL_REFERENCE</w:t>
            </w:r>
          </w:p>
        </w:tc>
      </w:tr>
      <w:tr>
        <w:tc>
          <w:tcPr>
            <w:tcW w:type="dxa" w:w="2228"/>
            <w:tcMar>
              <w:top w:w="80" w:type="dxa"/>
              <w:start w:w="120" w:type="dxa"/>
              <w:bottom w:w="80" w:type="dxa"/>
              <w:end w:w="120" w:type="dxa"/>
            </w:tcMar>
            <w:vAlign w:val="top"/>
          </w:tcPr>
          <w:p>
            <w:pPr>
              <w:spacing w:after="0"/>
            </w:pPr>
            <w:r>
              <w:rPr>
                <w:rFonts w:ascii="Calibri" w:hAnsi="Calibri" w:eastAsia="Microsoft YaHei"/>
                <w:b w:val="0"/>
                <w:i w:val="0"/>
                <w:sz w:val="17"/>
              </w:rPr>
              <w:t>constraint_type</w:t>
            </w:r>
          </w:p>
        </w:tc>
        <w:tc>
          <w:tcPr>
            <w:tcW w:type="dxa" w:w="7132"/>
            <w:tcMar>
              <w:top w:w="80" w:type="dxa"/>
              <w:start w:w="120" w:type="dxa"/>
              <w:bottom w:w="80" w:type="dxa"/>
              <w:end w:w="120" w:type="dxa"/>
            </w:tcMar>
            <w:vAlign w:val="top"/>
          </w:tcPr>
          <w:p>
            <w:pPr>
              <w:spacing w:after="0"/>
            </w:pPr>
            <w:r>
              <w:rPr>
                <w:rFonts w:ascii="Calibri" w:hAnsi="Calibri" w:eastAsia="Microsoft YaHei"/>
                <w:b w:val="0"/>
                <w:i w:val="0"/>
                <w:sz w:val="17"/>
              </w:rPr>
              <w:t>MIN_AMOUNT, MAX_AMOUNT, CAP_AMOUNT, FLOOR_AMOUNT, FIXED_RATIO, PRIORITY_ALLOCATION</w:t>
            </w:r>
          </w:p>
        </w:tc>
      </w:tr>
      <w:tr>
        <w:tc>
          <w:tcPr>
            <w:tcW w:type="dxa" w:w="2228"/>
            <w:tcMar>
              <w:top w:w="80" w:type="dxa"/>
              <w:start w:w="120" w:type="dxa"/>
              <w:bottom w:w="80" w:type="dxa"/>
              <w:end w:w="120" w:type="dxa"/>
            </w:tcMar>
            <w:vAlign w:val="top"/>
          </w:tcPr>
          <w:p>
            <w:pPr>
              <w:spacing w:after="0"/>
            </w:pPr>
            <w:r>
              <w:rPr>
                <w:rFonts w:ascii="Calibri" w:hAnsi="Calibri" w:eastAsia="Microsoft YaHei"/>
                <w:b w:val="0"/>
                <w:i w:val="0"/>
                <w:sz w:val="17"/>
              </w:rPr>
              <w:t>value_type</w:t>
            </w:r>
          </w:p>
        </w:tc>
        <w:tc>
          <w:tcPr>
            <w:tcW w:type="dxa" w:w="7132"/>
            <w:tcMar>
              <w:top w:w="80" w:type="dxa"/>
              <w:start w:w="120" w:type="dxa"/>
              <w:bottom w:w="80" w:type="dxa"/>
              <w:end w:w="120" w:type="dxa"/>
            </w:tcMar>
            <w:vAlign w:val="top"/>
          </w:tcPr>
          <w:p>
            <w:pPr>
              <w:spacing w:after="0"/>
            </w:pPr>
            <w:r>
              <w:rPr>
                <w:rFonts w:ascii="Calibri" w:hAnsi="Calibri" w:eastAsia="Microsoft YaHei"/>
                <w:b w:val="0"/>
                <w:i w:val="0"/>
                <w:sz w:val="17"/>
              </w:rPr>
              <w:t>AMOUNT, RATIO</w:t>
            </w:r>
          </w:p>
        </w:tc>
      </w:tr>
      <w:tr>
        <w:tc>
          <w:tcPr>
            <w:tcW w:type="dxa" w:w="2228"/>
            <w:tcMar>
              <w:top w:w="80" w:type="dxa"/>
              <w:start w:w="120" w:type="dxa"/>
              <w:bottom w:w="80" w:type="dxa"/>
              <w:end w:w="120" w:type="dxa"/>
            </w:tcMar>
            <w:vAlign w:val="top"/>
          </w:tcPr>
          <w:p>
            <w:pPr>
              <w:spacing w:after="0"/>
            </w:pPr>
            <w:r>
              <w:rPr>
                <w:rFonts w:ascii="Calibri" w:hAnsi="Calibri" w:eastAsia="Microsoft YaHei"/>
                <w:b w:val="0"/>
                <w:i w:val="0"/>
                <w:sz w:val="17"/>
              </w:rPr>
              <w:t>report_type</w:t>
            </w:r>
          </w:p>
        </w:tc>
        <w:tc>
          <w:tcPr>
            <w:tcW w:type="dxa" w:w="7132"/>
            <w:tcMar>
              <w:top w:w="80" w:type="dxa"/>
              <w:start w:w="120" w:type="dxa"/>
              <w:bottom w:w="80" w:type="dxa"/>
              <w:end w:w="120" w:type="dxa"/>
            </w:tcMar>
            <w:vAlign w:val="top"/>
          </w:tcPr>
          <w:p>
            <w:pPr>
              <w:spacing w:after="0"/>
            </w:pPr>
            <w:r>
              <w:rPr>
                <w:rFonts w:ascii="Calibri" w:hAnsi="Calibri" w:eastAsia="Microsoft YaHei"/>
                <w:b w:val="0"/>
                <w:i w:val="0"/>
                <w:sz w:val="17"/>
              </w:rPr>
              <w:t>QUALITY, SHUYUAN, UTILITY, MD_DSHAP, ALLOCATION, AUDIT, CONFIRMATION</w:t>
            </w:r>
          </w:p>
        </w:tc>
      </w:tr>
      <w:tr>
        <w:tc>
          <w:tcPr>
            <w:tcW w:type="dxa" w:w="2228"/>
            <w:tcMar>
              <w:top w:w="80" w:type="dxa"/>
              <w:start w:w="120" w:type="dxa"/>
              <w:bottom w:w="80" w:type="dxa"/>
              <w:end w:w="120" w:type="dxa"/>
            </w:tcMar>
            <w:vAlign w:val="top"/>
          </w:tcPr>
          <w:p>
            <w:pPr>
              <w:spacing w:after="0"/>
            </w:pPr>
            <w:r>
              <w:rPr>
                <w:rFonts w:ascii="Calibri" w:hAnsi="Calibri" w:eastAsia="Microsoft YaHei"/>
                <w:b w:val="0"/>
                <w:i w:val="0"/>
                <w:sz w:val="17"/>
              </w:rPr>
              <w:t>operation_type</w:t>
            </w:r>
          </w:p>
        </w:tc>
        <w:tc>
          <w:tcPr>
            <w:tcW w:type="dxa" w:w="7132"/>
            <w:tcMar>
              <w:top w:w="80" w:type="dxa"/>
              <w:start w:w="120" w:type="dxa"/>
              <w:bottom w:w="80" w:type="dxa"/>
              <w:end w:w="120" w:type="dxa"/>
            </w:tcMar>
            <w:vAlign w:val="top"/>
          </w:tcPr>
          <w:p>
            <w:pPr>
              <w:spacing w:after="0"/>
            </w:pPr>
            <w:r>
              <w:rPr>
                <w:rFonts w:ascii="Calibri" w:hAnsi="Calibri" w:eastAsia="Microsoft YaHei"/>
                <w:b w:val="0"/>
                <w:i w:val="0"/>
                <w:sz w:val="17"/>
              </w:rPr>
              <w:t>CREATE, UPDATE, DELETE, DISABLE, CALCULATE, EXPORT, CONFIRM, LOGIN, VIEW</w:t>
            </w:r>
          </w:p>
        </w:tc>
      </w:tr>
      <w:tr>
        <w:tc>
          <w:tcPr>
            <w:tcW w:type="dxa" w:w="2228"/>
            <w:tcMar>
              <w:top w:w="80" w:type="dxa"/>
              <w:start w:w="120" w:type="dxa"/>
              <w:bottom w:w="80" w:type="dxa"/>
              <w:end w:w="120" w:type="dxa"/>
            </w:tcMar>
            <w:vAlign w:val="top"/>
          </w:tcPr>
          <w:p>
            <w:pPr>
              <w:spacing w:after="0"/>
            </w:pPr>
            <w:r>
              <w:rPr>
                <w:rFonts w:ascii="Calibri" w:hAnsi="Calibri" w:eastAsia="Microsoft YaHei"/>
                <w:b w:val="0"/>
                <w:i w:val="0"/>
                <w:sz w:val="17"/>
              </w:rPr>
              <w:t>task_status</w:t>
            </w:r>
          </w:p>
        </w:tc>
        <w:tc>
          <w:tcPr>
            <w:tcW w:type="dxa" w:w="7132"/>
            <w:tcMar>
              <w:top w:w="80" w:type="dxa"/>
              <w:start w:w="120" w:type="dxa"/>
              <w:bottom w:w="80" w:type="dxa"/>
              <w:end w:w="120" w:type="dxa"/>
            </w:tcMar>
            <w:vAlign w:val="top"/>
          </w:tcPr>
          <w:p>
            <w:pPr>
              <w:spacing w:after="0"/>
            </w:pPr>
            <w:r>
              <w:rPr>
                <w:rFonts w:ascii="Calibri" w:hAnsi="Calibri" w:eastAsia="Microsoft YaHei"/>
                <w:b w:val="0"/>
                <w:i w:val="0"/>
                <w:sz w:val="17"/>
              </w:rPr>
              <w:t>PENDING, RUNNING, SUCCESS, FAILED, CANCELLED</w:t>
            </w:r>
          </w:p>
        </w:tc>
      </w:tr>
    </w:tbl>
    <w:p/>
    <w:p>
      <w:pPr>
        <w:pStyle w:val="Heading1"/>
      </w:pPr>
      <w:r>
        <w:t>12. 审计、快照与版本设计</w:t>
      </w:r>
    </w:p>
    <w:p>
      <w:pPr>
        <w:pStyle w:val="Heading2"/>
      </w:pPr>
      <w:r>
        <w:t>12.1 必须记录日志的操作</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517"/>
            <w:shd w:fill="E8EEF5"/>
            <w:tcMar>
              <w:top w:w="80" w:type="dxa"/>
              <w:start w:w="120" w:type="dxa"/>
              <w:bottom w:w="80" w:type="dxa"/>
              <w:end w:w="120" w:type="dxa"/>
            </w:tcMar>
            <w:vAlign w:val="center"/>
          </w:tcPr>
          <w:p>
            <w:pPr>
              <w:spacing w:after="0"/>
            </w:pPr>
            <w:r>
              <w:rPr>
                <w:rFonts w:ascii="Calibri" w:hAnsi="Calibri" w:eastAsia="Microsoft YaHei"/>
                <w:b/>
                <w:i w:val="0"/>
                <w:sz w:val="18"/>
              </w:rPr>
              <w:t>操作类别</w:t>
            </w:r>
          </w:p>
        </w:tc>
        <w:tc>
          <w:tcPr>
            <w:tcW w:type="dxa" w:w="3921"/>
            <w:shd w:fill="E8EEF5"/>
            <w:tcMar>
              <w:top w:w="80" w:type="dxa"/>
              <w:start w:w="120" w:type="dxa"/>
              <w:bottom w:w="80" w:type="dxa"/>
              <w:end w:w="120" w:type="dxa"/>
            </w:tcMar>
            <w:vAlign w:val="center"/>
          </w:tcPr>
          <w:p>
            <w:pPr>
              <w:spacing w:after="0"/>
            </w:pPr>
            <w:r>
              <w:rPr>
                <w:rFonts w:ascii="Calibri" w:hAnsi="Calibri" w:eastAsia="Microsoft YaHei"/>
                <w:b/>
                <w:i w:val="0"/>
                <w:sz w:val="18"/>
              </w:rPr>
              <w:t>典型按钮</w:t>
            </w:r>
          </w:p>
        </w:tc>
        <w:tc>
          <w:tcPr>
            <w:tcW w:type="dxa" w:w="3922"/>
            <w:shd w:fill="E8EEF5"/>
            <w:tcMar>
              <w:top w:w="80" w:type="dxa"/>
              <w:start w:w="120" w:type="dxa"/>
              <w:bottom w:w="80" w:type="dxa"/>
              <w:end w:w="120" w:type="dxa"/>
            </w:tcMar>
            <w:vAlign w:val="center"/>
          </w:tcPr>
          <w:p>
            <w:pPr>
              <w:spacing w:after="0"/>
            </w:pPr>
            <w:r>
              <w:rPr>
                <w:rFonts w:ascii="Calibri" w:hAnsi="Calibri" w:eastAsia="Microsoft YaHei"/>
                <w:b/>
                <w:i w:val="0"/>
                <w:sz w:val="18"/>
              </w:rPr>
              <w:t>必须记录内容</w:t>
            </w:r>
          </w:p>
        </w:tc>
      </w:tr>
      <w:tr>
        <w:tc>
          <w:tcPr>
            <w:tcW w:type="dxa" w:w="1517"/>
            <w:tcMar>
              <w:top w:w="80" w:type="dxa"/>
              <w:start w:w="120" w:type="dxa"/>
              <w:bottom w:w="80" w:type="dxa"/>
              <w:end w:w="120" w:type="dxa"/>
            </w:tcMar>
            <w:vAlign w:val="top"/>
          </w:tcPr>
          <w:p>
            <w:pPr>
              <w:spacing w:after="0"/>
            </w:pPr>
            <w:r>
              <w:rPr>
                <w:rFonts w:ascii="Calibri" w:hAnsi="Calibri" w:eastAsia="Microsoft YaHei"/>
                <w:b w:val="0"/>
                <w:i w:val="0"/>
                <w:sz w:val="17"/>
              </w:rPr>
              <w:t>新增</w:t>
            </w:r>
          </w:p>
        </w:tc>
        <w:tc>
          <w:tcPr>
            <w:tcW w:type="dxa" w:w="3921"/>
            <w:tcMar>
              <w:top w:w="80" w:type="dxa"/>
              <w:start w:w="120" w:type="dxa"/>
              <w:bottom w:w="80" w:type="dxa"/>
              <w:end w:w="120" w:type="dxa"/>
            </w:tcMar>
            <w:vAlign w:val="top"/>
          </w:tcPr>
          <w:p>
            <w:pPr>
              <w:spacing w:after="0"/>
            </w:pPr>
            <w:r>
              <w:rPr>
                <w:rFonts w:ascii="Calibri" w:hAnsi="Calibri" w:eastAsia="Microsoft YaHei"/>
                <w:b w:val="0"/>
                <w:i w:val="0"/>
                <w:sz w:val="17"/>
              </w:rPr>
              <w:t>新增参与方、新增约束、选择演示数据。</w:t>
            </w:r>
          </w:p>
        </w:tc>
        <w:tc>
          <w:tcPr>
            <w:tcW w:type="dxa" w:w="3922"/>
            <w:tcMar>
              <w:top w:w="80" w:type="dxa"/>
              <w:start w:w="120" w:type="dxa"/>
              <w:bottom w:w="80" w:type="dxa"/>
              <w:end w:w="120" w:type="dxa"/>
            </w:tcMar>
            <w:vAlign w:val="top"/>
          </w:tcPr>
          <w:p>
            <w:pPr>
              <w:spacing w:after="0"/>
            </w:pPr>
            <w:r>
              <w:rPr>
                <w:rFonts w:ascii="Calibri" w:hAnsi="Calibri" w:eastAsia="Microsoft YaHei"/>
                <w:b w:val="0"/>
                <w:i w:val="0"/>
                <w:sz w:val="17"/>
              </w:rPr>
              <w:t>操作人、时间、对象 ID、新增字段。</w:t>
            </w:r>
          </w:p>
        </w:tc>
      </w:tr>
      <w:tr>
        <w:tc>
          <w:tcPr>
            <w:tcW w:type="dxa" w:w="1517"/>
            <w:tcMar>
              <w:top w:w="80" w:type="dxa"/>
              <w:start w:w="120" w:type="dxa"/>
              <w:bottom w:w="80" w:type="dxa"/>
              <w:end w:w="120" w:type="dxa"/>
            </w:tcMar>
            <w:vAlign w:val="top"/>
          </w:tcPr>
          <w:p>
            <w:pPr>
              <w:spacing w:after="0"/>
            </w:pPr>
            <w:r>
              <w:rPr>
                <w:rFonts w:ascii="Calibri" w:hAnsi="Calibri" w:eastAsia="Microsoft YaHei"/>
                <w:b w:val="0"/>
                <w:i w:val="0"/>
                <w:sz w:val="17"/>
              </w:rPr>
              <w:t>编辑</w:t>
            </w:r>
          </w:p>
        </w:tc>
        <w:tc>
          <w:tcPr>
            <w:tcW w:type="dxa" w:w="3921"/>
            <w:tcMar>
              <w:top w:w="80" w:type="dxa"/>
              <w:start w:w="120" w:type="dxa"/>
              <w:bottom w:w="80" w:type="dxa"/>
              <w:end w:w="120" w:type="dxa"/>
            </w:tcMar>
            <w:vAlign w:val="top"/>
          </w:tcPr>
          <w:p>
            <w:pPr>
              <w:spacing w:after="0"/>
            </w:pPr>
            <w:r>
              <w:rPr>
                <w:rFonts w:ascii="Calibri" w:hAnsi="Calibri" w:eastAsia="Microsoft YaHei"/>
                <w:b w:val="0"/>
                <w:i w:val="0"/>
                <w:sz w:val="17"/>
              </w:rPr>
              <w:t>配置权重、编辑参与方、配置总收益、配置参数。</w:t>
            </w:r>
          </w:p>
        </w:tc>
        <w:tc>
          <w:tcPr>
            <w:tcW w:type="dxa" w:w="3922"/>
            <w:tcMar>
              <w:top w:w="80" w:type="dxa"/>
              <w:start w:w="120" w:type="dxa"/>
              <w:bottom w:w="80" w:type="dxa"/>
              <w:end w:w="120" w:type="dxa"/>
            </w:tcMar>
            <w:vAlign w:val="top"/>
          </w:tcPr>
          <w:p>
            <w:pPr>
              <w:spacing w:after="0"/>
            </w:pPr>
            <w:r>
              <w:rPr>
                <w:rFonts w:ascii="Calibri" w:hAnsi="Calibri" w:eastAsia="Microsoft YaHei"/>
                <w:b w:val="0"/>
                <w:i w:val="0"/>
                <w:sz w:val="17"/>
              </w:rPr>
              <w:t>修改前值、修改后值、参数版本。</w:t>
            </w:r>
          </w:p>
        </w:tc>
      </w:tr>
      <w:tr>
        <w:tc>
          <w:tcPr>
            <w:tcW w:type="dxa" w:w="1517"/>
            <w:tcMar>
              <w:top w:w="80" w:type="dxa"/>
              <w:start w:w="120" w:type="dxa"/>
              <w:bottom w:w="80" w:type="dxa"/>
              <w:end w:w="120" w:type="dxa"/>
            </w:tcMar>
            <w:vAlign w:val="top"/>
          </w:tcPr>
          <w:p>
            <w:pPr>
              <w:spacing w:after="0"/>
            </w:pPr>
            <w:r>
              <w:rPr>
                <w:rFonts w:ascii="Calibri" w:hAnsi="Calibri" w:eastAsia="Microsoft YaHei"/>
                <w:b w:val="0"/>
                <w:i w:val="0"/>
                <w:sz w:val="17"/>
              </w:rPr>
              <w:t>删除/停用</w:t>
            </w:r>
          </w:p>
        </w:tc>
        <w:tc>
          <w:tcPr>
            <w:tcW w:type="dxa" w:w="3921"/>
            <w:tcMar>
              <w:top w:w="80" w:type="dxa"/>
              <w:start w:w="120" w:type="dxa"/>
              <w:bottom w:w="80" w:type="dxa"/>
              <w:end w:w="120" w:type="dxa"/>
            </w:tcMar>
            <w:vAlign w:val="top"/>
          </w:tcPr>
          <w:p>
            <w:pPr>
              <w:spacing w:after="0"/>
            </w:pPr>
            <w:r>
              <w:rPr>
                <w:rFonts w:ascii="Calibri" w:hAnsi="Calibri" w:eastAsia="Microsoft YaHei"/>
                <w:b w:val="0"/>
                <w:i w:val="0"/>
                <w:sz w:val="17"/>
              </w:rPr>
              <w:t>删除数据包、停用参与方、停用约束。</w:t>
            </w:r>
          </w:p>
        </w:tc>
        <w:tc>
          <w:tcPr>
            <w:tcW w:type="dxa" w:w="3922"/>
            <w:tcMar>
              <w:top w:w="80" w:type="dxa"/>
              <w:start w:w="120" w:type="dxa"/>
              <w:bottom w:w="80" w:type="dxa"/>
              <w:end w:w="120" w:type="dxa"/>
            </w:tcMar>
            <w:vAlign w:val="top"/>
          </w:tcPr>
          <w:p>
            <w:pPr>
              <w:spacing w:after="0"/>
            </w:pPr>
            <w:r>
              <w:rPr>
                <w:rFonts w:ascii="Calibri" w:hAnsi="Calibri" w:eastAsia="Microsoft YaHei"/>
                <w:b w:val="0"/>
                <w:i w:val="0"/>
                <w:sz w:val="17"/>
              </w:rPr>
              <w:t>影响范围、二次确认、操作结果。</w:t>
            </w:r>
          </w:p>
        </w:tc>
      </w:tr>
      <w:tr>
        <w:tc>
          <w:tcPr>
            <w:tcW w:type="dxa" w:w="1517"/>
            <w:tcMar>
              <w:top w:w="80" w:type="dxa"/>
              <w:start w:w="120" w:type="dxa"/>
              <w:bottom w:w="80" w:type="dxa"/>
              <w:end w:w="120" w:type="dxa"/>
            </w:tcMar>
            <w:vAlign w:val="top"/>
          </w:tcPr>
          <w:p>
            <w:pPr>
              <w:spacing w:after="0"/>
            </w:pPr>
            <w:r>
              <w:rPr>
                <w:rFonts w:ascii="Calibri" w:hAnsi="Calibri" w:eastAsia="Microsoft YaHei"/>
                <w:b w:val="0"/>
                <w:i w:val="0"/>
                <w:sz w:val="17"/>
              </w:rPr>
              <w:t>计算</w:t>
            </w:r>
          </w:p>
        </w:tc>
        <w:tc>
          <w:tcPr>
            <w:tcW w:type="dxa" w:w="3921"/>
            <w:tcMar>
              <w:top w:w="80" w:type="dxa"/>
              <w:start w:w="120" w:type="dxa"/>
              <w:bottom w:w="80" w:type="dxa"/>
              <w:end w:w="120" w:type="dxa"/>
            </w:tcMar>
            <w:vAlign w:val="top"/>
          </w:tcPr>
          <w:p>
            <w:pPr>
              <w:spacing w:after="0"/>
            </w:pPr>
            <w:r>
              <w:rPr>
                <w:rFonts w:ascii="Calibri" w:hAnsi="Calibri" w:eastAsia="Microsoft YaHei"/>
                <w:b w:val="0"/>
                <w:i w:val="0"/>
                <w:sz w:val="17"/>
              </w:rPr>
              <w:t>启动质量评估、数元计量、效用计算、MD-DShap、收益分配。</w:t>
            </w:r>
          </w:p>
        </w:tc>
        <w:tc>
          <w:tcPr>
            <w:tcW w:type="dxa" w:w="3922"/>
            <w:tcMar>
              <w:top w:w="80" w:type="dxa"/>
              <w:start w:w="120" w:type="dxa"/>
              <w:bottom w:w="80" w:type="dxa"/>
              <w:end w:w="120" w:type="dxa"/>
            </w:tcMar>
            <w:vAlign w:val="top"/>
          </w:tcPr>
          <w:p>
            <w:pPr>
              <w:spacing w:after="0"/>
            </w:pPr>
            <w:r>
              <w:rPr>
                <w:rFonts w:ascii="Calibri" w:hAnsi="Calibri" w:eastAsia="Microsoft YaHei"/>
                <w:b w:val="0"/>
                <w:i w:val="0"/>
                <w:sz w:val="17"/>
              </w:rPr>
              <w:t>输入快照、参数快照、输出快照、算法版本、失败原因。</w:t>
            </w:r>
          </w:p>
        </w:tc>
      </w:tr>
      <w:tr>
        <w:tc>
          <w:tcPr>
            <w:tcW w:type="dxa" w:w="1517"/>
            <w:tcMar>
              <w:top w:w="80" w:type="dxa"/>
              <w:start w:w="120" w:type="dxa"/>
              <w:bottom w:w="80" w:type="dxa"/>
              <w:end w:w="120" w:type="dxa"/>
            </w:tcMar>
            <w:vAlign w:val="top"/>
          </w:tcPr>
          <w:p>
            <w:pPr>
              <w:spacing w:after="0"/>
            </w:pPr>
            <w:r>
              <w:rPr>
                <w:rFonts w:ascii="Calibri" w:hAnsi="Calibri" w:eastAsia="Microsoft YaHei"/>
                <w:b w:val="0"/>
                <w:i w:val="0"/>
                <w:sz w:val="17"/>
              </w:rPr>
              <w:t>导出</w:t>
            </w:r>
          </w:p>
        </w:tc>
        <w:tc>
          <w:tcPr>
            <w:tcW w:type="dxa" w:w="3921"/>
            <w:tcMar>
              <w:top w:w="80" w:type="dxa"/>
              <w:start w:w="120" w:type="dxa"/>
              <w:bottom w:w="80" w:type="dxa"/>
              <w:end w:w="120" w:type="dxa"/>
            </w:tcMar>
            <w:vAlign w:val="top"/>
          </w:tcPr>
          <w:p>
            <w:pPr>
              <w:spacing w:after="0"/>
            </w:pPr>
            <w:r>
              <w:rPr>
                <w:rFonts w:ascii="Calibri" w:hAnsi="Calibri" w:eastAsia="Microsoft YaHei"/>
                <w:b w:val="0"/>
                <w:i w:val="0"/>
                <w:sz w:val="17"/>
              </w:rPr>
              <w:t>导出报告、导出 CSV、导出日志。</w:t>
            </w:r>
          </w:p>
        </w:tc>
        <w:tc>
          <w:tcPr>
            <w:tcW w:type="dxa" w:w="3922"/>
            <w:tcMar>
              <w:top w:w="80" w:type="dxa"/>
              <w:start w:w="120" w:type="dxa"/>
              <w:bottom w:w="80" w:type="dxa"/>
              <w:end w:w="120" w:type="dxa"/>
            </w:tcMar>
            <w:vAlign w:val="top"/>
          </w:tcPr>
          <w:p>
            <w:pPr>
              <w:spacing w:after="0"/>
            </w:pPr>
            <w:r>
              <w:rPr>
                <w:rFonts w:ascii="Calibri" w:hAnsi="Calibri" w:eastAsia="Microsoft YaHei"/>
                <w:b w:val="0"/>
                <w:i w:val="0"/>
                <w:sz w:val="17"/>
              </w:rPr>
              <w:t>report_id、文件名、格式、checksum、字段范围。</w:t>
            </w:r>
          </w:p>
        </w:tc>
      </w:tr>
      <w:tr>
        <w:tc>
          <w:tcPr>
            <w:tcW w:type="dxa" w:w="1517"/>
            <w:tcMar>
              <w:top w:w="80" w:type="dxa"/>
              <w:start w:w="120" w:type="dxa"/>
              <w:bottom w:w="80" w:type="dxa"/>
              <w:end w:w="120" w:type="dxa"/>
            </w:tcMar>
            <w:vAlign w:val="top"/>
          </w:tcPr>
          <w:p>
            <w:pPr>
              <w:spacing w:after="0"/>
            </w:pPr>
            <w:r>
              <w:rPr>
                <w:rFonts w:ascii="Calibri" w:hAnsi="Calibri" w:eastAsia="Microsoft YaHei"/>
                <w:b w:val="0"/>
                <w:i w:val="0"/>
                <w:sz w:val="17"/>
              </w:rPr>
              <w:t>确认</w:t>
            </w:r>
          </w:p>
        </w:tc>
        <w:tc>
          <w:tcPr>
            <w:tcW w:type="dxa" w:w="3921"/>
            <w:tcMar>
              <w:top w:w="80" w:type="dxa"/>
              <w:start w:w="120" w:type="dxa"/>
              <w:bottom w:w="80" w:type="dxa"/>
              <w:end w:w="120" w:type="dxa"/>
            </w:tcMar>
            <w:vAlign w:val="top"/>
          </w:tcPr>
          <w:p>
            <w:pPr>
              <w:spacing w:after="0"/>
            </w:pPr>
            <w:r>
              <w:rPr>
                <w:rFonts w:ascii="Calibri" w:hAnsi="Calibri" w:eastAsia="Microsoft YaHei"/>
                <w:b w:val="0"/>
                <w:i w:val="0"/>
                <w:sz w:val="17"/>
              </w:rPr>
              <w:t>锁定分配方案。</w:t>
            </w:r>
          </w:p>
        </w:tc>
        <w:tc>
          <w:tcPr>
            <w:tcW w:type="dxa" w:w="3922"/>
            <w:tcMar>
              <w:top w:w="80" w:type="dxa"/>
              <w:start w:w="120" w:type="dxa"/>
              <w:bottom w:w="80" w:type="dxa"/>
              <w:end w:w="120" w:type="dxa"/>
            </w:tcMar>
            <w:vAlign w:val="top"/>
          </w:tcPr>
          <w:p>
            <w:pPr>
              <w:spacing w:after="0"/>
            </w:pPr>
            <w:r>
              <w:rPr>
                <w:rFonts w:ascii="Calibri" w:hAnsi="Calibri" w:eastAsia="Microsoft YaHei"/>
                <w:b w:val="0"/>
                <w:i w:val="0"/>
                <w:sz w:val="17"/>
              </w:rPr>
              <w:t>确认人、确认时间、人工说明、方案版本。</w:t>
            </w:r>
          </w:p>
        </w:tc>
      </w:tr>
    </w:tbl>
    <w:p/>
    <w:p>
      <w:pPr>
        <w:pStyle w:val="Heading2"/>
      </w:pPr>
      <w:r>
        <w:t>12.2 快照策略</w:t>
      </w:r>
    </w:p>
    <w:p>
      <w:pPr>
        <w:pStyle w:val="ListNumber"/>
      </w:pPr>
      <w:r>
        <w:rPr>
          <w:rFonts w:ascii="Calibri" w:hAnsi="Calibri" w:eastAsia="Microsoft YaHei"/>
          <w:b w:val="0"/>
          <w:i w:val="0"/>
          <w:sz w:val="22"/>
        </w:rPr>
        <w:t>输入快照：上传 JSON、演示数据初始化时生成；后续扩展版本复制新版本时也生成。</w:t>
      </w:r>
    </w:p>
    <w:p>
      <w:pPr>
        <w:pStyle w:val="ListNumber"/>
      </w:pPr>
      <w:r>
        <w:rPr>
          <w:rFonts w:ascii="Calibri" w:hAnsi="Calibri" w:eastAsia="Microsoft YaHei"/>
          <w:b w:val="0"/>
          <w:i w:val="0"/>
          <w:sz w:val="22"/>
        </w:rPr>
        <w:t>参数快照：质量权重、数元系数、贡献因子、效用函数、MD-DShap 参数、收益池、合同比例方案在计算前生成。</w:t>
      </w:r>
    </w:p>
    <w:p>
      <w:pPr>
        <w:pStyle w:val="ListNumber"/>
      </w:pPr>
      <w:r>
        <w:rPr>
          <w:rFonts w:ascii="Calibri" w:hAnsi="Calibri" w:eastAsia="Microsoft YaHei"/>
          <w:b w:val="0"/>
          <w:i w:val="0"/>
          <w:sz w:val="22"/>
        </w:rPr>
        <w:t>输出快照：每次计算成功后生成，导出报告引用输出快照。</w:t>
      </w:r>
    </w:p>
    <w:p>
      <w:pPr>
        <w:pStyle w:val="ListNumber"/>
      </w:pPr>
      <w:r>
        <w:rPr>
          <w:rFonts w:ascii="Calibri" w:hAnsi="Calibri" w:eastAsia="Microsoft YaHei"/>
          <w:b w:val="0"/>
          <w:i w:val="0"/>
          <w:sz w:val="22"/>
        </w:rPr>
        <w:t>报告快照：每次导出报告时保存报告内容摘要、文件路径、checksum。</w:t>
      </w:r>
    </w:p>
    <w:p>
      <w:pPr>
        <w:pStyle w:val="ListNumber"/>
      </w:pPr>
      <w:r>
        <w:rPr>
          <w:rFonts w:ascii="Calibri" w:hAnsi="Calibri" w:eastAsia="Microsoft YaHei"/>
          <w:b w:val="0"/>
          <w:i w:val="0"/>
          <w:sz w:val="22"/>
        </w:rPr>
        <w:t>历史快照不得修改；如需修订，生成新版本并保留来源版本号。</w:t>
      </w:r>
    </w:p>
    <w:p>
      <w:pPr>
        <w:pStyle w:val="Heading1"/>
      </w:pPr>
      <w:r>
        <w:t>13. 数据库设计前置约束</w:t>
      </w:r>
    </w:p>
    <w:p>
      <w:pPr>
        <w:pStyle w:val="ListNumber"/>
      </w:pPr>
      <w:r>
        <w:rPr>
          <w:rFonts w:ascii="Calibri" w:hAnsi="Calibri" w:eastAsia="Microsoft YaHei"/>
          <w:b w:val="0"/>
          <w:i w:val="0"/>
          <w:sz w:val="22"/>
        </w:rPr>
        <w:t>所有主业务表必须包含 project_id 或可通过外键追溯到 project_id。</w:t>
      </w:r>
    </w:p>
    <w:p>
      <w:pPr>
        <w:pStyle w:val="ListNumber"/>
      </w:pPr>
      <w:r>
        <w:rPr>
          <w:rFonts w:ascii="Calibri" w:hAnsi="Calibri" w:eastAsia="Microsoft YaHei"/>
          <w:b w:val="0"/>
          <w:i w:val="0"/>
          <w:sz w:val="22"/>
        </w:rPr>
        <w:t>所有可重复执行的计算结果必须包含 version_no、created_at、created_by。</w:t>
      </w:r>
    </w:p>
    <w:p>
      <w:pPr>
        <w:pStyle w:val="ListNumber"/>
      </w:pPr>
      <w:r>
        <w:rPr>
          <w:rFonts w:ascii="Calibri" w:hAnsi="Calibri" w:eastAsia="Microsoft YaHei"/>
          <w:b w:val="0"/>
          <w:i w:val="0"/>
          <w:sz w:val="22"/>
        </w:rPr>
        <w:t>金额字段使用 Decimal，不使用 float。</w:t>
      </w:r>
    </w:p>
    <w:p>
      <w:pPr>
        <w:pStyle w:val="ListNumber"/>
      </w:pPr>
      <w:r>
        <w:rPr>
          <w:rFonts w:ascii="Calibri" w:hAnsi="Calibri" w:eastAsia="Microsoft YaHei"/>
          <w:b w:val="0"/>
          <w:i w:val="0"/>
          <w:sz w:val="22"/>
        </w:rPr>
        <w:t>权重字段统一保留 6 位，金额字段统一保留 2 位。</w:t>
      </w:r>
    </w:p>
    <w:p>
      <w:pPr>
        <w:pStyle w:val="ListNumber"/>
      </w:pPr>
      <w:r>
        <w:rPr>
          <w:rFonts w:ascii="Calibri" w:hAnsi="Calibri" w:eastAsia="Microsoft YaHei"/>
          <w:b w:val="0"/>
          <w:i w:val="0"/>
          <w:sz w:val="22"/>
        </w:rPr>
        <w:t>历史结果引用的数据不得物理删除；删除类操作优先使用 status 标记。</w:t>
      </w:r>
    </w:p>
    <w:p>
      <w:pPr>
        <w:pStyle w:val="ListNumber"/>
      </w:pPr>
      <w:r>
        <w:rPr>
          <w:rFonts w:ascii="Calibri" w:hAnsi="Calibri" w:eastAsia="Microsoft YaHei"/>
          <w:b w:val="0"/>
          <w:i w:val="0"/>
          <w:sz w:val="22"/>
        </w:rPr>
        <w:t>已导出报告引用的输入、参数、合同比例方案和结果必须不可变。</w:t>
      </w:r>
    </w:p>
    <w:p>
      <w:pPr>
        <w:pStyle w:val="ListNumber"/>
      </w:pPr>
      <w:r>
        <w:rPr>
          <w:rFonts w:ascii="Calibri" w:hAnsi="Calibri" w:eastAsia="Microsoft YaHei"/>
          <w:b w:val="0"/>
          <w:i w:val="0"/>
          <w:sz w:val="22"/>
        </w:rPr>
        <w:t>大字段如输入快照、输出快照、边际贡献 trace 可使用 JSON 存储，但必须有 checksum。</w:t>
      </w:r>
    </w:p>
    <w:p>
      <w:pPr>
        <w:pStyle w:val="ListNumber"/>
      </w:pPr>
      <w:r>
        <w:rPr>
          <w:rFonts w:ascii="Calibri" w:hAnsi="Calibri" w:eastAsia="Microsoft YaHei"/>
          <w:b w:val="0"/>
          <w:i w:val="0"/>
          <w:sz w:val="22"/>
        </w:rPr>
        <w:t>日志表应支持按项目、模块、对象、操作类型和时间范围查询。</w:t>
      </w:r>
    </w:p>
    <w:p>
      <w:pPr>
        <w:pStyle w:val="ListNumber"/>
      </w:pPr>
      <w:r>
        <w:rPr>
          <w:rFonts w:ascii="Calibri" w:hAnsi="Calibri" w:eastAsia="Microsoft YaHei"/>
          <w:b w:val="0"/>
          <w:i w:val="0"/>
          <w:sz w:val="22"/>
        </w:rPr>
        <w:t>P1 用户权限表应支持菜单级、页面级、按钮级和导出级权限。</w:t>
      </w:r>
    </w:p>
    <w:p>
      <w:pPr>
        <w:pStyle w:val="ListNumber"/>
      </w:pPr>
      <w:r>
        <w:rPr>
          <w:rFonts w:ascii="Calibri" w:hAnsi="Calibri" w:eastAsia="Microsoft YaHei"/>
          <w:b w:val="0"/>
          <w:i w:val="0"/>
          <w:sz w:val="22"/>
        </w:rPr>
        <w:t>报告文件路径和 checksum 必须入库，避免无法追溯导出版本。</w:t>
      </w:r>
    </w:p>
    <w:p>
      <w:pPr>
        <w:pStyle w:val="Heading1"/>
      </w:pPr>
      <w:r>
        <w:t>14. UI 设计前置约束</w:t>
      </w:r>
    </w:p>
    <w:p>
      <w:pPr>
        <w:pStyle w:val="ListNumber"/>
      </w:pPr>
      <w:r>
        <w:rPr>
          <w:rFonts w:ascii="Calibri" w:hAnsi="Calibri" w:eastAsia="Microsoft YaHei"/>
          <w:b w:val="0"/>
          <w:i w:val="0"/>
          <w:sz w:val="22"/>
        </w:rPr>
        <w:t>左侧导航必须采用六个一级菜单：系统首页、数据管理、数元贡献度计量、收益分配计算、报告生成与导出、系统管理；各二级功能必须与第 5.1 节一致。</w:t>
      </w:r>
    </w:p>
    <w:p>
      <w:pPr>
        <w:pStyle w:val="ListNumber"/>
      </w:pPr>
      <w:r>
        <w:rPr>
          <w:rFonts w:ascii="Calibri" w:hAnsi="Calibri" w:eastAsia="Microsoft YaHei"/>
          <w:b w:val="0"/>
          <w:i w:val="0"/>
          <w:sz w:val="22"/>
        </w:rPr>
        <w:t>首页必须展示完整流程状态、项目总览、流程入口、风险提示和一键计算入口，避免用户不知道下一步做什么。</w:t>
      </w:r>
    </w:p>
    <w:p>
      <w:pPr>
        <w:pStyle w:val="ListNumber"/>
      </w:pPr>
      <w:r>
        <w:rPr>
          <w:rFonts w:ascii="Calibri" w:hAnsi="Calibri" w:eastAsia="Microsoft YaHei"/>
          <w:b w:val="0"/>
          <w:i w:val="0"/>
          <w:sz w:val="22"/>
        </w:rPr>
        <w:t>每个模块顶部必须显示当前项目名称、状态、最近版本和风险提示。</w:t>
      </w:r>
    </w:p>
    <w:p>
      <w:pPr>
        <w:pStyle w:val="ListNumber"/>
      </w:pPr>
      <w:r>
        <w:rPr>
          <w:rFonts w:ascii="Calibri" w:hAnsi="Calibri" w:eastAsia="Microsoft YaHei"/>
          <w:b w:val="0"/>
          <w:i w:val="0"/>
          <w:sz w:val="22"/>
        </w:rPr>
        <w:t>计算按钮必须先展示前置条件检查结果，未满足时禁用。</w:t>
      </w:r>
    </w:p>
    <w:p>
      <w:pPr>
        <w:pStyle w:val="ListNumber"/>
      </w:pPr>
      <w:r>
        <w:rPr>
          <w:rFonts w:ascii="Calibri" w:hAnsi="Calibri" w:eastAsia="Microsoft YaHei"/>
          <w:b w:val="0"/>
          <w:i w:val="0"/>
          <w:sz w:val="22"/>
        </w:rPr>
        <w:t>表格操作列的高风险按钮必须二次确认。</w:t>
      </w:r>
    </w:p>
    <w:p>
      <w:pPr>
        <w:pStyle w:val="ListNumber"/>
      </w:pPr>
      <w:r>
        <w:rPr>
          <w:rFonts w:ascii="Calibri" w:hAnsi="Calibri" w:eastAsia="Microsoft YaHei"/>
          <w:b w:val="0"/>
          <w:i w:val="0"/>
          <w:sz w:val="22"/>
        </w:rPr>
        <w:t>“重新计算”按钮必须提示不会覆盖历史结果。</w:t>
      </w:r>
    </w:p>
    <w:p>
      <w:pPr>
        <w:pStyle w:val="ListNumber"/>
      </w:pPr>
      <w:r>
        <w:rPr>
          <w:rFonts w:ascii="Calibri" w:hAnsi="Calibri" w:eastAsia="Microsoft YaHei"/>
          <w:b w:val="0"/>
          <w:i w:val="0"/>
          <w:sz w:val="22"/>
        </w:rPr>
        <w:t>“导出”弹窗必须展示导出文件、字段范围、报告版本和免责声明。</w:t>
      </w:r>
    </w:p>
    <w:p>
      <w:pPr>
        <w:pStyle w:val="ListNumber"/>
      </w:pPr>
      <w:r>
        <w:rPr>
          <w:rFonts w:ascii="Calibri" w:hAnsi="Calibri" w:eastAsia="Microsoft YaHei"/>
          <w:b w:val="0"/>
          <w:i w:val="0"/>
          <w:sz w:val="22"/>
        </w:rPr>
        <w:t>MD-DShap 页面必须突出“默认算法为 MD-DShap，基础 Shapley 仅作基线”。</w:t>
      </w:r>
    </w:p>
    <w:p>
      <w:pPr>
        <w:pStyle w:val="ListNumber"/>
      </w:pPr>
      <w:r>
        <w:rPr>
          <w:rFonts w:ascii="Calibri" w:hAnsi="Calibri" w:eastAsia="Microsoft YaHei"/>
          <w:b w:val="0"/>
          <w:i w:val="0"/>
          <w:sz w:val="22"/>
        </w:rPr>
        <w:t>收益分配页面必须展示“总收益 -&gt; 合同比例划分 -&gt; 数据源收益池 -&gt; MD-DShap 权重分配 -&gt; 最终结果”的顺序。</w:t>
      </w:r>
    </w:p>
    <w:p>
      <w:pPr>
        <w:pStyle w:val="ListNumber"/>
      </w:pPr>
      <w:r>
        <w:rPr>
          <w:rFonts w:ascii="Calibri" w:hAnsi="Calibri" w:eastAsia="Microsoft YaHei"/>
          <w:b w:val="0"/>
          <w:i w:val="0"/>
          <w:sz w:val="22"/>
        </w:rPr>
        <w:t>合同分配规则页必须展示 amount_source、contract_ratio、base_pool_amount 和最终金额来源；旧约束命中/未命中流程仅作为兼容路径说明。</w:t>
      </w:r>
    </w:p>
    <w:p>
      <w:pPr>
        <w:pStyle w:val="ListNumber"/>
      </w:pPr>
      <w:r>
        <w:rPr>
          <w:rFonts w:ascii="Calibri" w:hAnsi="Calibri" w:eastAsia="Microsoft YaHei"/>
          <w:b w:val="0"/>
          <w:i w:val="0"/>
          <w:sz w:val="22"/>
        </w:rPr>
        <w:t>审计页面必须支持从日志跳转到输入快照、参数快照和输出快照。</w:t>
      </w:r>
    </w:p>
    <w:p>
      <w:pPr>
        <w:pStyle w:val="ListNumber"/>
      </w:pPr>
      <w:r>
        <w:rPr>
          <w:rFonts w:ascii="Calibri" w:hAnsi="Calibri" w:eastAsia="Microsoft YaHei"/>
          <w:b w:val="0"/>
          <w:i w:val="0"/>
          <w:sz w:val="22"/>
        </w:rPr>
        <w:t>已确认/已导出项目的编辑按钮必须置灰；复制新版本入口属于后续扩展能力。</w:t>
      </w:r>
    </w:p>
    <w:p>
      <w:pPr>
        <w:pStyle w:val="ListNumber"/>
      </w:pPr>
      <w:r>
        <w:rPr>
          <w:rFonts w:ascii="Calibri" w:hAnsi="Calibri" w:eastAsia="Microsoft YaHei"/>
          <w:b w:val="0"/>
          <w:i w:val="0"/>
          <w:sz w:val="22"/>
        </w:rPr>
        <w:t>后续扩展版本启用登录后，权限不足的按钮应隐藏或置为不可操作，并显示角色原因。</w:t>
      </w:r>
    </w:p>
    <w:p>
      <w:pPr>
        <w:pStyle w:val="Heading1"/>
      </w:pPr>
      <w:r>
        <w:t>15. 验收映射</w:t>
      </w:r>
    </w:p>
    <w:p>
      <w:pPr>
        <w:pStyle w:val="Heading2"/>
      </w:pPr>
      <w:r>
        <w:t>15.1 模块级验收数量</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676"/>
            <w:shd w:fill="E8EEF5"/>
            <w:tcMar>
              <w:top w:w="80" w:type="dxa"/>
              <w:start w:w="120" w:type="dxa"/>
              <w:bottom w:w="80" w:type="dxa"/>
              <w:end w:w="120" w:type="dxa"/>
            </w:tcMar>
            <w:vAlign w:val="center"/>
          </w:tcPr>
          <w:p>
            <w:pPr>
              <w:spacing w:after="0"/>
            </w:pPr>
            <w:r>
              <w:rPr>
                <w:rFonts w:ascii="Calibri" w:hAnsi="Calibri" w:eastAsia="Microsoft YaHei"/>
                <w:b/>
                <w:i w:val="0"/>
                <w:sz w:val="18"/>
              </w:rPr>
              <w:t>模块</w:t>
            </w:r>
          </w:p>
        </w:tc>
        <w:tc>
          <w:tcPr>
            <w:tcW w:type="dxa" w:w="1676"/>
            <w:shd w:fill="E8EEF5"/>
            <w:tcMar>
              <w:top w:w="80" w:type="dxa"/>
              <w:start w:w="120" w:type="dxa"/>
              <w:bottom w:w="80" w:type="dxa"/>
              <w:end w:w="120" w:type="dxa"/>
            </w:tcMar>
            <w:vAlign w:val="center"/>
          </w:tcPr>
          <w:p>
            <w:pPr>
              <w:spacing w:after="0"/>
            </w:pPr>
            <w:r>
              <w:rPr>
                <w:rFonts w:ascii="Calibri" w:hAnsi="Calibri" w:eastAsia="Microsoft YaHei"/>
                <w:b/>
                <w:i w:val="0"/>
                <w:sz w:val="18"/>
              </w:rPr>
              <w:t>用例数量</w:t>
            </w:r>
          </w:p>
        </w:tc>
        <w:tc>
          <w:tcPr>
            <w:tcW w:type="dxa" w:w="6008"/>
            <w:shd w:fill="E8EEF5"/>
            <w:tcMar>
              <w:top w:w="80" w:type="dxa"/>
              <w:start w:w="120" w:type="dxa"/>
              <w:bottom w:w="80" w:type="dxa"/>
              <w:end w:w="120" w:type="dxa"/>
            </w:tcMar>
            <w:vAlign w:val="center"/>
          </w:tcPr>
          <w:p>
            <w:pPr>
              <w:spacing w:after="0"/>
            </w:pPr>
            <w:r>
              <w:rPr>
                <w:rFonts w:ascii="Calibri" w:hAnsi="Calibri" w:eastAsia="Microsoft YaHei"/>
                <w:b/>
                <w:i w:val="0"/>
                <w:sz w:val="18"/>
              </w:rPr>
              <w:t>覆盖范围</w:t>
            </w:r>
          </w:p>
        </w:tc>
      </w:tr>
      <w:tr>
        <w:tc>
          <w:tcPr>
            <w:tcW w:type="dxa" w:w="1676"/>
            <w:tcMar>
              <w:top w:w="80" w:type="dxa"/>
              <w:start w:w="120" w:type="dxa"/>
              <w:bottom w:w="80" w:type="dxa"/>
              <w:end w:w="120" w:type="dxa"/>
            </w:tcMar>
            <w:vAlign w:val="top"/>
          </w:tcPr>
          <w:p>
            <w:pPr>
              <w:spacing w:after="0"/>
            </w:pPr>
            <w:r>
              <w:rPr>
                <w:rFonts w:ascii="Calibri" w:hAnsi="Calibri" w:eastAsia="Microsoft YaHei"/>
                <w:b w:val="0"/>
                <w:i w:val="0"/>
                <w:sz w:val="17"/>
              </w:rPr>
              <w:t>数据接入</w:t>
            </w:r>
          </w:p>
        </w:tc>
        <w:tc>
          <w:tcPr>
            <w:tcW w:type="dxa" w:w="1676"/>
            <w:tcMar>
              <w:top w:w="80" w:type="dxa"/>
              <w:start w:w="120" w:type="dxa"/>
              <w:bottom w:w="80" w:type="dxa"/>
              <w:end w:w="120" w:type="dxa"/>
            </w:tcMar>
            <w:vAlign w:val="top"/>
          </w:tcPr>
          <w:p>
            <w:pPr>
              <w:spacing w:after="0"/>
            </w:pPr>
            <w:r>
              <w:rPr>
                <w:rFonts w:ascii="Calibri" w:hAnsi="Calibri" w:eastAsia="Microsoft YaHei"/>
                <w:b w:val="0"/>
                <w:i w:val="0"/>
                <w:sz w:val="17"/>
              </w:rPr>
              <w:t>10</w:t>
            </w:r>
          </w:p>
        </w:tc>
        <w:tc>
          <w:tcPr>
            <w:tcW w:type="dxa" w:w="6008"/>
            <w:tcMar>
              <w:top w:w="80" w:type="dxa"/>
              <w:start w:w="120" w:type="dxa"/>
              <w:bottom w:w="80" w:type="dxa"/>
              <w:end w:w="120" w:type="dxa"/>
            </w:tcMar>
            <w:vAlign w:val="top"/>
          </w:tcPr>
          <w:p>
            <w:pPr>
              <w:spacing w:after="0"/>
            </w:pPr>
            <w:r>
              <w:rPr>
                <w:rFonts w:ascii="Calibri" w:hAnsi="Calibri" w:eastAsia="Microsoft YaHei"/>
                <w:b w:val="0"/>
                <w:i w:val="0"/>
                <w:sz w:val="17"/>
              </w:rPr>
              <w:t>上传、演示数据、校验、失败详情、预览、删除/停用、输入快照</w:t>
            </w:r>
          </w:p>
        </w:tc>
      </w:tr>
      <w:tr>
        <w:tc>
          <w:tcPr>
            <w:tcW w:type="dxa" w:w="1676"/>
            <w:tcMar>
              <w:top w:w="80" w:type="dxa"/>
              <w:start w:w="120" w:type="dxa"/>
              <w:bottom w:w="80" w:type="dxa"/>
              <w:end w:w="120" w:type="dxa"/>
            </w:tcMar>
            <w:vAlign w:val="top"/>
          </w:tcPr>
          <w:p>
            <w:pPr>
              <w:spacing w:after="0"/>
            </w:pPr>
            <w:r>
              <w:rPr>
                <w:rFonts w:ascii="Calibri" w:hAnsi="Calibri" w:eastAsia="Microsoft YaHei"/>
                <w:b w:val="0"/>
                <w:i w:val="0"/>
                <w:sz w:val="17"/>
              </w:rPr>
              <w:t>参与方管理</w:t>
            </w:r>
          </w:p>
        </w:tc>
        <w:tc>
          <w:tcPr>
            <w:tcW w:type="dxa" w:w="1676"/>
            <w:tcMar>
              <w:top w:w="80" w:type="dxa"/>
              <w:start w:w="120" w:type="dxa"/>
              <w:bottom w:w="80" w:type="dxa"/>
              <w:end w:w="120" w:type="dxa"/>
            </w:tcMar>
            <w:vAlign w:val="top"/>
          </w:tcPr>
          <w:p>
            <w:pPr>
              <w:spacing w:after="0"/>
            </w:pPr>
            <w:r>
              <w:rPr>
                <w:rFonts w:ascii="Calibri" w:hAnsi="Calibri" w:eastAsia="Microsoft YaHei"/>
                <w:b w:val="0"/>
                <w:i w:val="0"/>
                <w:sz w:val="17"/>
              </w:rPr>
              <w:t>10</w:t>
            </w:r>
          </w:p>
        </w:tc>
        <w:tc>
          <w:tcPr>
            <w:tcW w:type="dxa" w:w="6008"/>
            <w:tcMar>
              <w:top w:w="80" w:type="dxa"/>
              <w:start w:w="120" w:type="dxa"/>
              <w:bottom w:w="80" w:type="dxa"/>
              <w:end w:w="120" w:type="dxa"/>
            </w:tcMar>
            <w:vAlign w:val="top"/>
          </w:tcPr>
          <w:p>
            <w:pPr>
              <w:spacing w:after="0"/>
            </w:pPr>
            <w:r>
              <w:rPr>
                <w:rFonts w:ascii="Calibri" w:hAnsi="Calibri" w:eastAsia="Microsoft YaHei"/>
                <w:b w:val="0"/>
                <w:i w:val="0"/>
                <w:sz w:val="17"/>
              </w:rPr>
              <w:t>新增、编辑、停用、主体类型、算法集合隔离、资源关联</w:t>
            </w:r>
          </w:p>
        </w:tc>
      </w:tr>
      <w:tr>
        <w:tc>
          <w:tcPr>
            <w:tcW w:type="dxa" w:w="1676"/>
            <w:tcMar>
              <w:top w:w="80" w:type="dxa"/>
              <w:start w:w="120" w:type="dxa"/>
              <w:bottom w:w="80" w:type="dxa"/>
              <w:end w:w="120" w:type="dxa"/>
            </w:tcMar>
            <w:vAlign w:val="top"/>
          </w:tcPr>
          <w:p>
            <w:pPr>
              <w:spacing w:after="0"/>
            </w:pPr>
            <w:r>
              <w:rPr>
                <w:rFonts w:ascii="Calibri" w:hAnsi="Calibri" w:eastAsia="Microsoft YaHei"/>
                <w:b w:val="0"/>
                <w:i w:val="0"/>
                <w:sz w:val="17"/>
              </w:rPr>
              <w:t>质量评估</w:t>
            </w:r>
          </w:p>
        </w:tc>
        <w:tc>
          <w:tcPr>
            <w:tcW w:type="dxa" w:w="1676"/>
            <w:tcMar>
              <w:top w:w="80" w:type="dxa"/>
              <w:start w:w="120" w:type="dxa"/>
              <w:bottom w:w="80" w:type="dxa"/>
              <w:end w:w="120" w:type="dxa"/>
            </w:tcMar>
            <w:vAlign w:val="top"/>
          </w:tcPr>
          <w:p>
            <w:pPr>
              <w:spacing w:after="0"/>
            </w:pPr>
            <w:r>
              <w:rPr>
                <w:rFonts w:ascii="Calibri" w:hAnsi="Calibri" w:eastAsia="Microsoft YaHei"/>
                <w:b w:val="0"/>
                <w:i w:val="0"/>
                <w:sz w:val="17"/>
              </w:rPr>
              <w:t>8</w:t>
            </w:r>
          </w:p>
        </w:tc>
        <w:tc>
          <w:tcPr>
            <w:tcW w:type="dxa" w:w="6008"/>
            <w:tcMar>
              <w:top w:w="80" w:type="dxa"/>
              <w:start w:w="120" w:type="dxa"/>
              <w:bottom w:w="80" w:type="dxa"/>
              <w:end w:w="120" w:type="dxa"/>
            </w:tcMar>
            <w:vAlign w:val="top"/>
          </w:tcPr>
          <w:p>
            <w:pPr>
              <w:spacing w:after="0"/>
            </w:pPr>
            <w:r>
              <w:rPr>
                <w:rFonts w:ascii="Calibri" w:hAnsi="Calibri" w:eastAsia="Microsoft YaHei"/>
                <w:b w:val="0"/>
                <w:i w:val="0"/>
                <w:sz w:val="17"/>
              </w:rPr>
              <w:t>权重合法性、评估、维度分、证据、低质量提示、重新评估</w:t>
            </w:r>
          </w:p>
        </w:tc>
      </w:tr>
      <w:tr>
        <w:tc>
          <w:tcPr>
            <w:tcW w:type="dxa" w:w="1676"/>
            <w:tcMar>
              <w:top w:w="80" w:type="dxa"/>
              <w:start w:w="120" w:type="dxa"/>
              <w:bottom w:w="80" w:type="dxa"/>
              <w:end w:w="120" w:type="dxa"/>
            </w:tcMar>
            <w:vAlign w:val="top"/>
          </w:tcPr>
          <w:p>
            <w:pPr>
              <w:spacing w:after="0"/>
            </w:pPr>
            <w:r>
              <w:rPr>
                <w:rFonts w:ascii="Calibri" w:hAnsi="Calibri" w:eastAsia="Microsoft YaHei"/>
                <w:b w:val="0"/>
                <w:i w:val="0"/>
                <w:sz w:val="17"/>
              </w:rPr>
              <w:t>数元计量</w:t>
            </w:r>
          </w:p>
        </w:tc>
        <w:tc>
          <w:tcPr>
            <w:tcW w:type="dxa" w:w="1676"/>
            <w:tcMar>
              <w:top w:w="80" w:type="dxa"/>
              <w:start w:w="120" w:type="dxa"/>
              <w:bottom w:w="80" w:type="dxa"/>
              <w:end w:w="120" w:type="dxa"/>
            </w:tcMar>
            <w:vAlign w:val="top"/>
          </w:tcPr>
          <w:p>
            <w:pPr>
              <w:spacing w:after="0"/>
            </w:pPr>
            <w:r>
              <w:rPr>
                <w:rFonts w:ascii="Calibri" w:hAnsi="Calibri" w:eastAsia="Microsoft YaHei"/>
                <w:b w:val="0"/>
                <w:i w:val="0"/>
                <w:sz w:val="17"/>
              </w:rPr>
              <w:t>8</w:t>
            </w:r>
          </w:p>
        </w:tc>
        <w:tc>
          <w:tcPr>
            <w:tcW w:type="dxa" w:w="6008"/>
            <w:tcMar>
              <w:top w:w="80" w:type="dxa"/>
              <w:start w:w="120" w:type="dxa"/>
              <w:bottom w:w="80" w:type="dxa"/>
              <w:end w:w="120" w:type="dxa"/>
            </w:tcMar>
            <w:vAlign w:val="top"/>
          </w:tcPr>
          <w:p>
            <w:pPr>
              <w:spacing w:after="0"/>
            </w:pPr>
            <w:r>
              <w:rPr>
                <w:rFonts w:ascii="Calibri" w:hAnsi="Calibri" w:eastAsia="Microsoft YaHei"/>
                <w:b w:val="0"/>
                <w:i w:val="0"/>
                <w:sz w:val="17"/>
              </w:rPr>
              <w:t>基准价、调用量、系数、公式、0 调用量、明细、版本</w:t>
            </w:r>
          </w:p>
        </w:tc>
      </w:tr>
      <w:tr>
        <w:tc>
          <w:tcPr>
            <w:tcW w:type="dxa" w:w="1676"/>
            <w:tcMar>
              <w:top w:w="80" w:type="dxa"/>
              <w:start w:w="120" w:type="dxa"/>
              <w:bottom w:w="80" w:type="dxa"/>
              <w:end w:w="120" w:type="dxa"/>
            </w:tcMar>
            <w:vAlign w:val="top"/>
          </w:tcPr>
          <w:p>
            <w:pPr>
              <w:spacing w:after="0"/>
            </w:pPr>
            <w:r>
              <w:rPr>
                <w:rFonts w:ascii="Calibri" w:hAnsi="Calibri" w:eastAsia="Microsoft YaHei"/>
                <w:b w:val="0"/>
                <w:i w:val="0"/>
                <w:sz w:val="17"/>
              </w:rPr>
              <w:t>效用计算</w:t>
            </w:r>
          </w:p>
        </w:tc>
        <w:tc>
          <w:tcPr>
            <w:tcW w:type="dxa" w:w="1676"/>
            <w:tcMar>
              <w:top w:w="80" w:type="dxa"/>
              <w:start w:w="120" w:type="dxa"/>
              <w:bottom w:w="80" w:type="dxa"/>
              <w:end w:w="120" w:type="dxa"/>
            </w:tcMar>
            <w:vAlign w:val="top"/>
          </w:tcPr>
          <w:p>
            <w:pPr>
              <w:spacing w:after="0"/>
            </w:pPr>
            <w:r>
              <w:rPr>
                <w:rFonts w:ascii="Calibri" w:hAnsi="Calibri" w:eastAsia="Microsoft YaHei"/>
                <w:b w:val="0"/>
                <w:i w:val="0"/>
                <w:sz w:val="17"/>
              </w:rPr>
              <w:t>8</w:t>
            </w:r>
          </w:p>
        </w:tc>
        <w:tc>
          <w:tcPr>
            <w:tcW w:type="dxa" w:w="6008"/>
            <w:tcMar>
              <w:top w:w="80" w:type="dxa"/>
              <w:start w:w="120" w:type="dxa"/>
              <w:bottom w:w="80" w:type="dxa"/>
              <w:end w:w="120" w:type="dxa"/>
            </w:tcMar>
            <w:vAlign w:val="top"/>
          </w:tcPr>
          <w:p>
            <w:pPr>
              <w:spacing w:after="0"/>
            </w:pPr>
            <w:r>
              <w:rPr>
                <w:rFonts w:ascii="Calibri" w:hAnsi="Calibri" w:eastAsia="Microsoft YaHei"/>
                <w:b w:val="0"/>
                <w:i w:val="0"/>
                <w:sz w:val="17"/>
              </w:rPr>
              <w:t>贡献因子、贡献度、归一化、效用函数、效用值、trace</w:t>
            </w:r>
          </w:p>
        </w:tc>
      </w:tr>
      <w:tr>
        <w:tc>
          <w:tcPr>
            <w:tcW w:type="dxa" w:w="1676"/>
            <w:tcMar>
              <w:top w:w="80" w:type="dxa"/>
              <w:start w:w="120" w:type="dxa"/>
              <w:bottom w:w="80" w:type="dxa"/>
              <w:end w:w="120" w:type="dxa"/>
            </w:tcMar>
            <w:vAlign w:val="top"/>
          </w:tcPr>
          <w:p>
            <w:pPr>
              <w:spacing w:after="0"/>
            </w:pPr>
            <w:r>
              <w:rPr>
                <w:rFonts w:ascii="Calibri" w:hAnsi="Calibri" w:eastAsia="Microsoft YaHei"/>
                <w:b w:val="0"/>
                <w:i w:val="0"/>
                <w:sz w:val="17"/>
              </w:rPr>
              <w:t>MD-DShap</w:t>
            </w:r>
          </w:p>
        </w:tc>
        <w:tc>
          <w:tcPr>
            <w:tcW w:type="dxa" w:w="1676"/>
            <w:tcMar>
              <w:top w:w="80" w:type="dxa"/>
              <w:start w:w="120" w:type="dxa"/>
              <w:bottom w:w="80" w:type="dxa"/>
              <w:end w:w="120" w:type="dxa"/>
            </w:tcMar>
            <w:vAlign w:val="top"/>
          </w:tcPr>
          <w:p>
            <w:pPr>
              <w:spacing w:after="0"/>
            </w:pPr>
            <w:r>
              <w:rPr>
                <w:rFonts w:ascii="Calibri" w:hAnsi="Calibri" w:eastAsia="Microsoft YaHei"/>
                <w:b w:val="0"/>
                <w:i w:val="0"/>
                <w:sz w:val="17"/>
              </w:rPr>
              <w:t>12</w:t>
            </w:r>
          </w:p>
        </w:tc>
        <w:tc>
          <w:tcPr>
            <w:tcW w:type="dxa" w:w="6008"/>
            <w:tcMar>
              <w:top w:w="80" w:type="dxa"/>
              <w:start w:w="120" w:type="dxa"/>
              <w:bottom w:w="80" w:type="dxa"/>
              <w:end w:w="120" w:type="dxa"/>
            </w:tcMar>
            <w:vAlign w:val="top"/>
          </w:tcPr>
          <w:p>
            <w:pPr>
              <w:spacing w:after="0"/>
            </w:pPr>
            <w:r>
              <w:rPr>
                <w:rFonts w:ascii="Calibri" w:hAnsi="Calibri" w:eastAsia="Microsoft YaHei"/>
                <w:b w:val="0"/>
                <w:i w:val="0"/>
                <w:sz w:val="17"/>
              </w:rPr>
              <w:t>默认算法、输入输出、单主体、多主体、边际贡献、权重、复杂度说明、重新计算、审计</w:t>
            </w:r>
          </w:p>
        </w:tc>
      </w:tr>
      <w:tr>
        <w:tc>
          <w:tcPr>
            <w:tcW w:type="dxa" w:w="1676"/>
            <w:tcMar>
              <w:top w:w="80" w:type="dxa"/>
              <w:start w:w="120" w:type="dxa"/>
              <w:bottom w:w="80" w:type="dxa"/>
              <w:end w:w="120" w:type="dxa"/>
            </w:tcMar>
            <w:vAlign w:val="top"/>
          </w:tcPr>
          <w:p>
            <w:pPr>
              <w:spacing w:after="0"/>
            </w:pPr>
            <w:r>
              <w:rPr>
                <w:rFonts w:ascii="Calibri" w:hAnsi="Calibri" w:eastAsia="Microsoft YaHei"/>
                <w:b w:val="0"/>
                <w:i w:val="0"/>
                <w:sz w:val="17"/>
              </w:rPr>
              <w:t>收益分配</w:t>
            </w:r>
          </w:p>
        </w:tc>
        <w:tc>
          <w:tcPr>
            <w:tcW w:type="dxa" w:w="1676"/>
            <w:tcMar>
              <w:top w:w="80" w:type="dxa"/>
              <w:start w:w="120" w:type="dxa"/>
              <w:bottom w:w="80" w:type="dxa"/>
              <w:end w:w="120" w:type="dxa"/>
            </w:tcMar>
            <w:vAlign w:val="top"/>
          </w:tcPr>
          <w:p>
            <w:pPr>
              <w:spacing w:after="0"/>
            </w:pPr>
            <w:r>
              <w:rPr>
                <w:rFonts w:ascii="Calibri" w:hAnsi="Calibri" w:eastAsia="Microsoft YaHei"/>
                <w:b w:val="0"/>
                <w:i w:val="0"/>
                <w:sz w:val="17"/>
              </w:rPr>
              <w:t>12</w:t>
            </w:r>
          </w:p>
        </w:tc>
        <w:tc>
          <w:tcPr>
            <w:tcW w:type="dxa" w:w="6008"/>
            <w:tcMar>
              <w:top w:w="80" w:type="dxa"/>
              <w:start w:w="120" w:type="dxa"/>
              <w:bottom w:w="80" w:type="dxa"/>
              <w:end w:w="120" w:type="dxa"/>
            </w:tcMar>
            <w:vAlign w:val="top"/>
          </w:tcPr>
          <w:p>
            <w:pPr>
              <w:spacing w:after="0"/>
            </w:pPr>
            <w:r>
              <w:rPr>
                <w:rFonts w:ascii="Calibri" w:hAnsi="Calibri" w:eastAsia="Microsoft YaHei"/>
                <w:b w:val="0"/>
                <w:i w:val="0"/>
                <w:sz w:val="17"/>
              </w:rPr>
              <w:t>总收益、合同比例方案、数据源收益池、MD-DShap 权重、金额来源、锁定、尾差、导出</w:t>
            </w:r>
          </w:p>
        </w:tc>
      </w:tr>
      <w:tr>
        <w:tc>
          <w:tcPr>
            <w:tcW w:type="dxa" w:w="1676"/>
            <w:tcMar>
              <w:top w:w="80" w:type="dxa"/>
              <w:start w:w="120" w:type="dxa"/>
              <w:bottom w:w="80" w:type="dxa"/>
              <w:end w:w="120" w:type="dxa"/>
            </w:tcMar>
            <w:vAlign w:val="top"/>
          </w:tcPr>
          <w:p>
            <w:pPr>
              <w:spacing w:after="0"/>
            </w:pPr>
            <w:r>
              <w:rPr>
                <w:rFonts w:ascii="Calibri" w:hAnsi="Calibri" w:eastAsia="Microsoft YaHei"/>
                <w:b w:val="0"/>
                <w:i w:val="0"/>
                <w:sz w:val="17"/>
              </w:rPr>
              <w:t>合同分配规则</w:t>
            </w:r>
          </w:p>
        </w:tc>
        <w:tc>
          <w:tcPr>
            <w:tcW w:type="dxa" w:w="1676"/>
            <w:tcMar>
              <w:top w:w="80" w:type="dxa"/>
              <w:start w:w="120" w:type="dxa"/>
              <w:bottom w:w="80" w:type="dxa"/>
              <w:end w:w="120" w:type="dxa"/>
            </w:tcMar>
            <w:vAlign w:val="top"/>
          </w:tcPr>
          <w:p>
            <w:pPr>
              <w:spacing w:after="0"/>
            </w:pPr>
            <w:r>
              <w:rPr>
                <w:rFonts w:ascii="Calibri" w:hAnsi="Calibri" w:eastAsia="Microsoft YaHei"/>
                <w:b w:val="0"/>
                <w:i w:val="0"/>
                <w:sz w:val="17"/>
              </w:rPr>
              <w:t>8</w:t>
            </w:r>
          </w:p>
        </w:tc>
        <w:tc>
          <w:tcPr>
            <w:tcW w:type="dxa" w:w="6008"/>
            <w:tcMar>
              <w:top w:w="80" w:type="dxa"/>
              <w:start w:w="120" w:type="dxa"/>
              <w:bottom w:w="80" w:type="dxa"/>
              <w:end w:w="120" w:type="dxa"/>
            </w:tcMar>
            <w:vAlign w:val="top"/>
          </w:tcPr>
          <w:p>
            <w:pPr>
              <w:spacing w:after="0"/>
            </w:pPr>
            <w:r>
              <w:rPr>
                <w:rFonts w:ascii="Calibri" w:hAnsi="Calibri" w:eastAsia="Microsoft YaHei"/>
                <w:b w:val="0"/>
                <w:i w:val="0"/>
                <w:sz w:val="17"/>
              </w:rPr>
              <w:t>数据源池比例、非数据主体比例、保存、清空、比例闭合、主体校验、刷新、禁旧字段</w:t>
            </w:r>
          </w:p>
        </w:tc>
      </w:tr>
      <w:tr>
        <w:tc>
          <w:tcPr>
            <w:tcW w:type="dxa" w:w="1676"/>
            <w:tcMar>
              <w:top w:w="80" w:type="dxa"/>
              <w:start w:w="120" w:type="dxa"/>
              <w:bottom w:w="80" w:type="dxa"/>
              <w:end w:w="120" w:type="dxa"/>
            </w:tcMar>
            <w:vAlign w:val="top"/>
          </w:tcPr>
          <w:p>
            <w:pPr>
              <w:spacing w:after="0"/>
            </w:pPr>
            <w:r>
              <w:rPr>
                <w:rFonts w:ascii="Calibri" w:hAnsi="Calibri" w:eastAsia="Microsoft YaHei"/>
                <w:b w:val="0"/>
                <w:i w:val="0"/>
                <w:sz w:val="17"/>
              </w:rPr>
              <w:t>报告导出</w:t>
            </w:r>
          </w:p>
        </w:tc>
        <w:tc>
          <w:tcPr>
            <w:tcW w:type="dxa" w:w="1676"/>
            <w:tcMar>
              <w:top w:w="80" w:type="dxa"/>
              <w:start w:w="120" w:type="dxa"/>
              <w:bottom w:w="80" w:type="dxa"/>
              <w:end w:w="120" w:type="dxa"/>
            </w:tcMar>
            <w:vAlign w:val="top"/>
          </w:tcPr>
          <w:p>
            <w:pPr>
              <w:spacing w:after="0"/>
            </w:pPr>
            <w:r>
              <w:rPr>
                <w:rFonts w:ascii="Calibri" w:hAnsi="Calibri" w:eastAsia="Microsoft YaHei"/>
                <w:b w:val="0"/>
                <w:i w:val="0"/>
                <w:sz w:val="17"/>
              </w:rPr>
              <w:t>8</w:t>
            </w:r>
          </w:p>
        </w:tc>
        <w:tc>
          <w:tcPr>
            <w:tcW w:type="dxa" w:w="6008"/>
            <w:tcMar>
              <w:top w:w="80" w:type="dxa"/>
              <w:start w:w="120" w:type="dxa"/>
              <w:bottom w:w="80" w:type="dxa"/>
              <w:end w:w="120" w:type="dxa"/>
            </w:tcMar>
            <w:vAlign w:val="top"/>
          </w:tcPr>
          <w:p>
            <w:pPr>
              <w:spacing w:after="0"/>
            </w:pPr>
            <w:r>
              <w:rPr>
                <w:rFonts w:ascii="Calibri" w:hAnsi="Calibri" w:eastAsia="Microsoft YaHei"/>
                <w:b w:val="0"/>
                <w:i w:val="0"/>
                <w:sz w:val="17"/>
              </w:rPr>
              <w:t>Markdown、CSV、JSON、字段清单、版本、非法律说明、PDF P1</w:t>
            </w:r>
          </w:p>
        </w:tc>
      </w:tr>
      <w:tr>
        <w:tc>
          <w:tcPr>
            <w:tcW w:type="dxa" w:w="1676"/>
            <w:tcMar>
              <w:top w:w="80" w:type="dxa"/>
              <w:start w:w="120" w:type="dxa"/>
              <w:bottom w:w="80" w:type="dxa"/>
              <w:end w:w="120" w:type="dxa"/>
            </w:tcMar>
            <w:vAlign w:val="top"/>
          </w:tcPr>
          <w:p>
            <w:pPr>
              <w:spacing w:after="0"/>
            </w:pPr>
            <w:r>
              <w:rPr>
                <w:rFonts w:ascii="Calibri" w:hAnsi="Calibri" w:eastAsia="Microsoft YaHei"/>
                <w:b w:val="0"/>
                <w:i w:val="0"/>
                <w:sz w:val="17"/>
              </w:rPr>
              <w:t>审计日志</w:t>
            </w:r>
          </w:p>
        </w:tc>
        <w:tc>
          <w:tcPr>
            <w:tcW w:type="dxa" w:w="1676"/>
            <w:tcMar>
              <w:top w:w="80" w:type="dxa"/>
              <w:start w:w="120" w:type="dxa"/>
              <w:bottom w:w="80" w:type="dxa"/>
              <w:end w:w="120" w:type="dxa"/>
            </w:tcMar>
            <w:vAlign w:val="top"/>
          </w:tcPr>
          <w:p>
            <w:pPr>
              <w:spacing w:after="0"/>
            </w:pPr>
            <w:r>
              <w:rPr>
                <w:rFonts w:ascii="Calibri" w:hAnsi="Calibri" w:eastAsia="Microsoft YaHei"/>
                <w:b w:val="0"/>
                <w:i w:val="0"/>
                <w:sz w:val="17"/>
              </w:rPr>
              <w:t>6</w:t>
            </w:r>
          </w:p>
        </w:tc>
        <w:tc>
          <w:tcPr>
            <w:tcW w:type="dxa" w:w="6008"/>
            <w:tcMar>
              <w:top w:w="80" w:type="dxa"/>
              <w:start w:w="120" w:type="dxa"/>
              <w:bottom w:w="80" w:type="dxa"/>
              <w:end w:w="120" w:type="dxa"/>
            </w:tcMar>
            <w:vAlign w:val="top"/>
          </w:tcPr>
          <w:p>
            <w:pPr>
              <w:spacing w:after="0"/>
            </w:pPr>
            <w:r>
              <w:rPr>
                <w:rFonts w:ascii="Calibri" w:hAnsi="Calibri" w:eastAsia="Microsoft YaHei"/>
                <w:b w:val="0"/>
                <w:i w:val="0"/>
                <w:sz w:val="17"/>
              </w:rPr>
              <w:t>操作日志、计算日志、快照、失败原因、导出、权限</w:t>
            </w:r>
          </w:p>
        </w:tc>
      </w:tr>
    </w:tbl>
    <w:p/>
    <w:p>
      <w:pPr>
        <w:pStyle w:val="Heading2"/>
      </w:pPr>
      <w:r>
        <w:t>15.2 按钮级验收原则</w:t>
      </w:r>
    </w:p>
    <w:p>
      <w:pPr>
        <w:pStyle w:val="ListNumber"/>
      </w:pPr>
      <w:r>
        <w:rPr>
          <w:rFonts w:ascii="Calibri" w:hAnsi="Calibri" w:eastAsia="Microsoft YaHei"/>
          <w:b w:val="0"/>
          <w:i w:val="0"/>
          <w:sz w:val="22"/>
        </w:rPr>
        <w:t>每个按钮必须至少验证：可见性、启用条件、权限、前置条件、成功输出、异常提示、日志记录。</w:t>
      </w:r>
    </w:p>
    <w:p>
      <w:pPr>
        <w:pStyle w:val="ListNumber"/>
      </w:pPr>
      <w:r>
        <w:rPr>
          <w:rFonts w:ascii="Calibri" w:hAnsi="Calibri" w:eastAsia="Microsoft YaHei"/>
          <w:b w:val="0"/>
          <w:i w:val="0"/>
          <w:sz w:val="22"/>
        </w:rPr>
        <w:t>计算按钮必须额外验证：输入快照、参数快照、输出快照、算法版本、结果精度。</w:t>
      </w:r>
    </w:p>
    <w:p>
      <w:pPr>
        <w:pStyle w:val="ListNumber"/>
      </w:pPr>
      <w:r>
        <w:rPr>
          <w:rFonts w:ascii="Calibri" w:hAnsi="Calibri" w:eastAsia="Microsoft YaHei"/>
          <w:b w:val="0"/>
          <w:i w:val="0"/>
          <w:sz w:val="22"/>
        </w:rPr>
        <w:t>导出按钮必须额外验证：文件是否生成、字段是否完整、报告免责声明、report_id 和 checksum。</w:t>
      </w:r>
    </w:p>
    <w:p>
      <w:pPr>
        <w:pStyle w:val="ListNumber"/>
      </w:pPr>
      <w:r>
        <w:rPr>
          <w:rFonts w:ascii="Calibri" w:hAnsi="Calibri" w:eastAsia="Microsoft YaHei"/>
          <w:b w:val="0"/>
          <w:i w:val="0"/>
          <w:sz w:val="22"/>
        </w:rPr>
        <w:t>删除/停用/锁定按钮必须额外验证：二次确认、影响范围、历史不可变。</w:t>
      </w:r>
    </w:p>
    <w:p>
      <w:pPr>
        <w:pStyle w:val="ListNumber"/>
      </w:pPr>
      <w:r>
        <w:rPr>
          <w:rFonts w:ascii="Calibri" w:hAnsi="Calibri" w:eastAsia="Microsoft YaHei"/>
          <w:b w:val="0"/>
          <w:i w:val="0"/>
          <w:sz w:val="22"/>
        </w:rPr>
        <w:t>重新计算按钮必须额外验证：旧结果保留、新结果生成新版本、报告引用不被回改。</w:t>
      </w:r>
    </w:p>
    <w:p>
      <w:pPr>
        <w:pStyle w:val="ListNumber"/>
      </w:pPr>
      <w:r>
        <w:rPr>
          <w:rFonts w:ascii="Calibri" w:hAnsi="Calibri" w:eastAsia="Microsoft YaHei"/>
          <w:b w:val="0"/>
          <w:i w:val="0"/>
          <w:sz w:val="22"/>
        </w:rPr>
        <w:t>MD-DShap 按钮必须额外验证：默认算法、非数据主体隔离、权重合计为 1、边际 trace 可追溯。</w:t>
      </w:r>
    </w:p>
    <w:p>
      <w:pPr>
        <w:pStyle w:val="Heading1"/>
      </w:pPr>
      <w:r>
        <w:t>16. P0 与 P1 交付边界</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421"/>
            <w:shd w:fill="E8EEF5"/>
            <w:tcMar>
              <w:top w:w="80" w:type="dxa"/>
              <w:start w:w="120" w:type="dxa"/>
              <w:bottom w:w="80" w:type="dxa"/>
              <w:end w:w="120" w:type="dxa"/>
            </w:tcMar>
            <w:vAlign w:val="center"/>
          </w:tcPr>
          <w:p>
            <w:pPr>
              <w:spacing w:after="0"/>
            </w:pPr>
            <w:r>
              <w:rPr>
                <w:rFonts w:ascii="Calibri" w:hAnsi="Calibri" w:eastAsia="Microsoft YaHei"/>
                <w:b/>
                <w:i w:val="0"/>
                <w:sz w:val="18"/>
              </w:rPr>
              <w:t>能力</w:t>
            </w:r>
          </w:p>
        </w:tc>
        <w:tc>
          <w:tcPr>
            <w:tcW w:type="dxa" w:w="5568"/>
            <w:shd w:fill="E8EEF5"/>
            <w:tcMar>
              <w:top w:w="80" w:type="dxa"/>
              <w:start w:w="120" w:type="dxa"/>
              <w:bottom w:w="80" w:type="dxa"/>
              <w:end w:w="120" w:type="dxa"/>
            </w:tcMar>
            <w:vAlign w:val="center"/>
          </w:tcPr>
          <w:p>
            <w:pPr>
              <w:spacing w:after="0"/>
            </w:pPr>
            <w:r>
              <w:rPr>
                <w:rFonts w:ascii="Calibri" w:hAnsi="Calibri" w:eastAsia="Microsoft YaHei"/>
                <w:b/>
                <w:i w:val="0"/>
                <w:sz w:val="18"/>
              </w:rPr>
              <w:t>P0</w:t>
            </w:r>
          </w:p>
        </w:tc>
        <w:tc>
          <w:tcPr>
            <w:tcW w:type="dxa" w:w="2371"/>
            <w:shd w:fill="E8EEF5"/>
            <w:tcMar>
              <w:top w:w="80" w:type="dxa"/>
              <w:start w:w="120" w:type="dxa"/>
              <w:bottom w:w="80" w:type="dxa"/>
              <w:end w:w="120" w:type="dxa"/>
            </w:tcMar>
            <w:vAlign w:val="center"/>
          </w:tcPr>
          <w:p>
            <w:pPr>
              <w:spacing w:after="0"/>
            </w:pPr>
            <w:r>
              <w:rPr>
                <w:rFonts w:ascii="Calibri" w:hAnsi="Calibri" w:eastAsia="Microsoft YaHei"/>
                <w:b/>
                <w:i w:val="0"/>
                <w:sz w:val="18"/>
              </w:rPr>
              <w:t>P1</w:t>
            </w:r>
          </w:p>
        </w:tc>
      </w:tr>
      <w:tr>
        <w:tc>
          <w:tcPr>
            <w:tcW w:type="dxa" w:w="1421"/>
            <w:tcMar>
              <w:top w:w="80" w:type="dxa"/>
              <w:start w:w="120" w:type="dxa"/>
              <w:bottom w:w="80" w:type="dxa"/>
              <w:end w:w="120" w:type="dxa"/>
            </w:tcMar>
            <w:vAlign w:val="top"/>
          </w:tcPr>
          <w:p>
            <w:pPr>
              <w:spacing w:after="0"/>
            </w:pPr>
            <w:r>
              <w:rPr>
                <w:rFonts w:ascii="Calibri" w:hAnsi="Calibri" w:eastAsia="Microsoft YaHei"/>
                <w:b w:val="0"/>
                <w:i w:val="0"/>
                <w:sz w:val="17"/>
              </w:rPr>
              <w:t>操作员</w:t>
            </w:r>
          </w:p>
        </w:tc>
        <w:tc>
          <w:tcPr>
            <w:tcW w:type="dxa" w:w="5568"/>
            <w:tcMar>
              <w:top w:w="80" w:type="dxa"/>
              <w:start w:w="120" w:type="dxa"/>
              <w:bottom w:w="80" w:type="dxa"/>
              <w:end w:w="120" w:type="dxa"/>
            </w:tcMar>
            <w:vAlign w:val="top"/>
          </w:tcPr>
          <w:p>
            <w:pPr>
              <w:spacing w:after="0"/>
            </w:pPr>
            <w:r>
              <w:rPr>
                <w:rFonts w:ascii="Calibri" w:hAnsi="Calibri" w:eastAsia="Microsoft YaHei"/>
                <w:b w:val="0"/>
                <w:i w:val="0"/>
                <w:sz w:val="17"/>
              </w:rPr>
              <w:t>本地操作员。</w:t>
            </w:r>
          </w:p>
        </w:tc>
        <w:tc>
          <w:tcPr>
            <w:tcW w:type="dxa" w:w="2371"/>
            <w:tcMar>
              <w:top w:w="80" w:type="dxa"/>
              <w:start w:w="120" w:type="dxa"/>
              <w:bottom w:w="80" w:type="dxa"/>
              <w:end w:w="120" w:type="dxa"/>
            </w:tcMar>
            <w:vAlign w:val="top"/>
          </w:tcPr>
          <w:p>
            <w:pPr>
              <w:spacing w:after="0"/>
            </w:pPr>
            <w:r>
              <w:rPr>
                <w:rFonts w:ascii="Calibri" w:hAnsi="Calibri" w:eastAsia="Microsoft YaHei"/>
                <w:b w:val="0"/>
                <w:i w:val="0"/>
                <w:sz w:val="17"/>
              </w:rPr>
              <w:t>登录、用户、角色、权限。</w:t>
            </w:r>
          </w:p>
        </w:tc>
      </w:tr>
      <w:tr>
        <w:tc>
          <w:tcPr>
            <w:tcW w:type="dxa" w:w="1421"/>
            <w:tcMar>
              <w:top w:w="80" w:type="dxa"/>
              <w:start w:w="120" w:type="dxa"/>
              <w:bottom w:w="80" w:type="dxa"/>
              <w:end w:w="120" w:type="dxa"/>
            </w:tcMar>
            <w:vAlign w:val="top"/>
          </w:tcPr>
          <w:p>
            <w:pPr>
              <w:spacing w:after="0"/>
            </w:pPr>
            <w:r>
              <w:rPr>
                <w:rFonts w:ascii="Calibri" w:hAnsi="Calibri" w:eastAsia="Microsoft YaHei"/>
                <w:b w:val="0"/>
                <w:i w:val="0"/>
                <w:sz w:val="17"/>
              </w:rPr>
              <w:t>输入格式</w:t>
            </w:r>
          </w:p>
        </w:tc>
        <w:tc>
          <w:tcPr>
            <w:tcW w:type="dxa" w:w="5568"/>
            <w:tcMar>
              <w:top w:w="80" w:type="dxa"/>
              <w:start w:w="120" w:type="dxa"/>
              <w:bottom w:w="80" w:type="dxa"/>
              <w:end w:w="120" w:type="dxa"/>
            </w:tcMar>
            <w:vAlign w:val="top"/>
          </w:tcPr>
          <w:p>
            <w:pPr>
              <w:spacing w:after="0"/>
            </w:pPr>
            <w:r>
              <w:rPr>
                <w:rFonts w:ascii="Calibri" w:hAnsi="Calibri" w:eastAsia="Microsoft YaHei"/>
                <w:b w:val="0"/>
                <w:i w:val="0"/>
                <w:sz w:val="17"/>
              </w:rPr>
              <w:t>演示数据、JSON。</w:t>
            </w:r>
          </w:p>
        </w:tc>
        <w:tc>
          <w:tcPr>
            <w:tcW w:type="dxa" w:w="2371"/>
            <w:tcMar>
              <w:top w:w="80" w:type="dxa"/>
              <w:start w:w="120" w:type="dxa"/>
              <w:bottom w:w="80" w:type="dxa"/>
              <w:end w:w="120" w:type="dxa"/>
            </w:tcMar>
            <w:vAlign w:val="top"/>
          </w:tcPr>
          <w:p>
            <w:pPr>
              <w:spacing w:after="0"/>
            </w:pPr>
            <w:r>
              <w:rPr>
                <w:rFonts w:ascii="Calibri" w:hAnsi="Calibri" w:eastAsia="Microsoft YaHei"/>
                <w:b w:val="0"/>
                <w:i w:val="0"/>
                <w:sz w:val="17"/>
              </w:rPr>
              <w:t>CSV/XLSX 模板导入。</w:t>
            </w:r>
          </w:p>
        </w:tc>
      </w:tr>
      <w:tr>
        <w:tc>
          <w:tcPr>
            <w:tcW w:type="dxa" w:w="1421"/>
            <w:tcMar>
              <w:top w:w="80" w:type="dxa"/>
              <w:start w:w="120" w:type="dxa"/>
              <w:bottom w:w="80" w:type="dxa"/>
              <w:end w:w="120" w:type="dxa"/>
            </w:tcMar>
            <w:vAlign w:val="top"/>
          </w:tcPr>
          <w:p>
            <w:pPr>
              <w:spacing w:after="0"/>
            </w:pPr>
            <w:r>
              <w:rPr>
                <w:rFonts w:ascii="Calibri" w:hAnsi="Calibri" w:eastAsia="Microsoft YaHei"/>
                <w:b w:val="0"/>
                <w:i w:val="0"/>
                <w:sz w:val="17"/>
              </w:rPr>
              <w:t>计算方式</w:t>
            </w:r>
          </w:p>
        </w:tc>
        <w:tc>
          <w:tcPr>
            <w:tcW w:type="dxa" w:w="5568"/>
            <w:tcMar>
              <w:top w:w="80" w:type="dxa"/>
              <w:start w:w="120" w:type="dxa"/>
              <w:bottom w:w="80" w:type="dxa"/>
              <w:end w:w="120" w:type="dxa"/>
            </w:tcMar>
            <w:vAlign w:val="top"/>
          </w:tcPr>
          <w:p>
            <w:pPr>
              <w:spacing w:after="0"/>
            </w:pPr>
            <w:r>
              <w:rPr>
                <w:rFonts w:ascii="Calibri" w:hAnsi="Calibri" w:eastAsia="Microsoft YaHei"/>
                <w:b w:val="0"/>
                <w:i w:val="0"/>
                <w:sz w:val="17"/>
              </w:rPr>
              <w:t>同步计算，演示规模。</w:t>
            </w:r>
          </w:p>
        </w:tc>
        <w:tc>
          <w:tcPr>
            <w:tcW w:type="dxa" w:w="2371"/>
            <w:tcMar>
              <w:top w:w="80" w:type="dxa"/>
              <w:start w:w="120" w:type="dxa"/>
              <w:bottom w:w="80" w:type="dxa"/>
              <w:end w:w="120" w:type="dxa"/>
            </w:tcMar>
            <w:vAlign w:val="top"/>
          </w:tcPr>
          <w:p>
            <w:pPr>
              <w:spacing w:after="0"/>
            </w:pPr>
            <w:r>
              <w:rPr>
                <w:rFonts w:ascii="Calibri" w:hAnsi="Calibri" w:eastAsia="Microsoft YaHei"/>
                <w:b w:val="0"/>
                <w:i w:val="0"/>
                <w:sz w:val="17"/>
              </w:rPr>
              <w:t>异步任务、任务进度。</w:t>
            </w:r>
          </w:p>
        </w:tc>
      </w:tr>
      <w:tr>
        <w:tc>
          <w:tcPr>
            <w:tcW w:type="dxa" w:w="1421"/>
            <w:tcMar>
              <w:top w:w="80" w:type="dxa"/>
              <w:start w:w="120" w:type="dxa"/>
              <w:bottom w:w="80" w:type="dxa"/>
              <w:end w:w="120" w:type="dxa"/>
            </w:tcMar>
            <w:vAlign w:val="top"/>
          </w:tcPr>
          <w:p>
            <w:pPr>
              <w:spacing w:after="0"/>
            </w:pPr>
            <w:r>
              <w:rPr>
                <w:rFonts w:ascii="Calibri" w:hAnsi="Calibri" w:eastAsia="Microsoft YaHei"/>
                <w:b w:val="0"/>
                <w:i w:val="0"/>
                <w:sz w:val="17"/>
              </w:rPr>
              <w:t>算法</w:t>
            </w:r>
          </w:p>
        </w:tc>
        <w:tc>
          <w:tcPr>
            <w:tcW w:type="dxa" w:w="5568"/>
            <w:tcMar>
              <w:top w:w="80" w:type="dxa"/>
              <w:start w:w="120" w:type="dxa"/>
              <w:bottom w:w="80" w:type="dxa"/>
              <w:end w:w="120" w:type="dxa"/>
            </w:tcMar>
            <w:vAlign w:val="top"/>
          </w:tcPr>
          <w:p>
            <w:pPr>
              <w:spacing w:after="0"/>
            </w:pPr>
            <w:r>
              <w:rPr>
                <w:rFonts w:ascii="Calibri" w:hAnsi="Calibri" w:eastAsia="Microsoft YaHei"/>
                <w:b w:val="0"/>
                <w:i w:val="0"/>
                <w:sz w:val="17"/>
              </w:rPr>
              <w:t>默认 MD-DShap，基础 Shapley 基线。</w:t>
            </w:r>
          </w:p>
        </w:tc>
        <w:tc>
          <w:tcPr>
            <w:tcW w:type="dxa" w:w="2371"/>
            <w:tcMar>
              <w:top w:w="80" w:type="dxa"/>
              <w:start w:w="120" w:type="dxa"/>
              <w:bottom w:w="80" w:type="dxa"/>
              <w:end w:w="120" w:type="dxa"/>
            </w:tcMar>
            <w:vAlign w:val="top"/>
          </w:tcPr>
          <w:p>
            <w:pPr>
              <w:spacing w:after="0"/>
            </w:pPr>
            <w:r>
              <w:rPr>
                <w:rFonts w:ascii="Calibri" w:hAnsi="Calibri" w:eastAsia="Microsoft YaHei"/>
                <w:b w:val="0"/>
                <w:i w:val="0"/>
                <w:sz w:val="17"/>
              </w:rPr>
              <w:t>支持更多采样参数和收敛展示。</w:t>
            </w:r>
          </w:p>
        </w:tc>
      </w:tr>
      <w:tr>
        <w:tc>
          <w:tcPr>
            <w:tcW w:type="dxa" w:w="1421"/>
            <w:tcMar>
              <w:top w:w="80" w:type="dxa"/>
              <w:start w:w="120" w:type="dxa"/>
              <w:bottom w:w="80" w:type="dxa"/>
              <w:end w:w="120" w:type="dxa"/>
            </w:tcMar>
            <w:vAlign w:val="top"/>
          </w:tcPr>
          <w:p>
            <w:pPr>
              <w:spacing w:after="0"/>
            </w:pPr>
            <w:r>
              <w:rPr>
                <w:rFonts w:ascii="Calibri" w:hAnsi="Calibri" w:eastAsia="Microsoft YaHei"/>
                <w:b w:val="0"/>
                <w:i w:val="0"/>
                <w:sz w:val="17"/>
              </w:rPr>
              <w:t>报告</w:t>
            </w:r>
          </w:p>
        </w:tc>
        <w:tc>
          <w:tcPr>
            <w:tcW w:type="dxa" w:w="5568"/>
            <w:tcMar>
              <w:top w:w="80" w:type="dxa"/>
              <w:start w:w="120" w:type="dxa"/>
              <w:bottom w:w="80" w:type="dxa"/>
              <w:end w:w="120" w:type="dxa"/>
            </w:tcMar>
            <w:vAlign w:val="top"/>
          </w:tcPr>
          <w:p>
            <w:pPr>
              <w:spacing w:after="0"/>
            </w:pPr>
            <w:r>
              <w:rPr>
                <w:rFonts w:ascii="Calibri" w:hAnsi="Calibri" w:eastAsia="Microsoft YaHei"/>
                <w:b w:val="0"/>
                <w:i w:val="0"/>
                <w:sz w:val="17"/>
              </w:rPr>
              <w:t>Markdown、CSV、JSON、JSONL。</w:t>
            </w:r>
          </w:p>
        </w:tc>
        <w:tc>
          <w:tcPr>
            <w:tcW w:type="dxa" w:w="2371"/>
            <w:tcMar>
              <w:top w:w="80" w:type="dxa"/>
              <w:start w:w="120" w:type="dxa"/>
              <w:bottom w:w="80" w:type="dxa"/>
              <w:end w:w="120" w:type="dxa"/>
            </w:tcMar>
            <w:vAlign w:val="top"/>
          </w:tcPr>
          <w:p>
            <w:pPr>
              <w:spacing w:after="0"/>
            </w:pPr>
            <w:r>
              <w:rPr>
                <w:rFonts w:ascii="Calibri" w:hAnsi="Calibri" w:eastAsia="Microsoft YaHei"/>
                <w:b w:val="0"/>
                <w:i w:val="0"/>
                <w:sz w:val="17"/>
              </w:rPr>
              <w:t>PDF 模板、历史报告管理。</w:t>
            </w:r>
          </w:p>
        </w:tc>
      </w:tr>
      <w:tr>
        <w:tc>
          <w:tcPr>
            <w:tcW w:type="dxa" w:w="1421"/>
            <w:tcMar>
              <w:top w:w="80" w:type="dxa"/>
              <w:start w:w="120" w:type="dxa"/>
              <w:bottom w:w="80" w:type="dxa"/>
              <w:end w:w="120" w:type="dxa"/>
            </w:tcMar>
            <w:vAlign w:val="top"/>
          </w:tcPr>
          <w:p>
            <w:pPr>
              <w:spacing w:after="0"/>
            </w:pPr>
            <w:r>
              <w:rPr>
                <w:rFonts w:ascii="Calibri" w:hAnsi="Calibri" w:eastAsia="Microsoft YaHei"/>
                <w:b w:val="0"/>
                <w:i w:val="0"/>
                <w:sz w:val="17"/>
              </w:rPr>
              <w:t>审计</w:t>
            </w:r>
          </w:p>
        </w:tc>
        <w:tc>
          <w:tcPr>
            <w:tcW w:type="dxa" w:w="5568"/>
            <w:tcMar>
              <w:top w:w="80" w:type="dxa"/>
              <w:start w:w="120" w:type="dxa"/>
              <w:bottom w:w="80" w:type="dxa"/>
              <w:end w:w="120" w:type="dxa"/>
            </w:tcMar>
            <w:vAlign w:val="top"/>
          </w:tcPr>
          <w:p>
            <w:pPr>
              <w:spacing w:after="0"/>
            </w:pPr>
            <w:r>
              <w:rPr>
                <w:rFonts w:ascii="Calibri" w:hAnsi="Calibri" w:eastAsia="Microsoft YaHei"/>
                <w:b w:val="0"/>
                <w:i w:val="0"/>
                <w:sz w:val="17"/>
              </w:rPr>
              <w:t>计算日志、参数快照、输出快照。</w:t>
            </w:r>
          </w:p>
        </w:tc>
        <w:tc>
          <w:tcPr>
            <w:tcW w:type="dxa" w:w="2371"/>
            <w:tcMar>
              <w:top w:w="80" w:type="dxa"/>
              <w:start w:w="120" w:type="dxa"/>
              <w:bottom w:w="80" w:type="dxa"/>
              <w:end w:w="120" w:type="dxa"/>
            </w:tcMar>
            <w:vAlign w:val="top"/>
          </w:tcPr>
          <w:p>
            <w:pPr>
              <w:spacing w:after="0"/>
            </w:pPr>
            <w:r>
              <w:rPr>
                <w:rFonts w:ascii="Calibri" w:hAnsi="Calibri" w:eastAsia="Microsoft YaHei"/>
                <w:b w:val="0"/>
                <w:i w:val="0"/>
                <w:sz w:val="17"/>
              </w:rPr>
              <w:t>更完整的访问日志和权限审计。</w:t>
            </w:r>
          </w:p>
        </w:tc>
      </w:tr>
      <w:tr>
        <w:tc>
          <w:tcPr>
            <w:tcW w:type="dxa" w:w="1421"/>
            <w:tcMar>
              <w:top w:w="80" w:type="dxa"/>
              <w:start w:w="120" w:type="dxa"/>
              <w:bottom w:w="80" w:type="dxa"/>
              <w:end w:w="120" w:type="dxa"/>
            </w:tcMar>
            <w:vAlign w:val="top"/>
          </w:tcPr>
          <w:p>
            <w:pPr>
              <w:spacing w:after="0"/>
            </w:pPr>
            <w:r>
              <w:rPr>
                <w:rFonts w:ascii="Calibri" w:hAnsi="Calibri" w:eastAsia="Microsoft YaHei"/>
                <w:b w:val="0"/>
                <w:i w:val="0"/>
                <w:sz w:val="17"/>
              </w:rPr>
              <w:t>数据库</w:t>
            </w:r>
          </w:p>
        </w:tc>
        <w:tc>
          <w:tcPr>
            <w:tcW w:type="dxa" w:w="5568"/>
            <w:tcMar>
              <w:top w:w="80" w:type="dxa"/>
              <w:start w:w="120" w:type="dxa"/>
              <w:bottom w:w="80" w:type="dxa"/>
              <w:end w:w="120" w:type="dxa"/>
            </w:tcMar>
            <w:vAlign w:val="top"/>
          </w:tcPr>
          <w:p>
            <w:pPr>
              <w:spacing w:after="0"/>
            </w:pPr>
            <w:r>
              <w:rPr>
                <w:rFonts w:ascii="Calibri" w:hAnsi="Calibri" w:eastAsia="Microsoft YaHei"/>
                <w:b w:val="0"/>
                <w:i w:val="0"/>
                <w:sz w:val="17"/>
              </w:rPr>
              <w:t>当前默认本地 JSON state；db/ PostgreSQL 为验收/参考 schema。</w:t>
            </w:r>
          </w:p>
        </w:tc>
        <w:tc>
          <w:tcPr>
            <w:tcW w:type="dxa" w:w="2371"/>
            <w:tcMar>
              <w:top w:w="80" w:type="dxa"/>
              <w:start w:w="120" w:type="dxa"/>
              <w:bottom w:w="80" w:type="dxa"/>
              <w:end w:w="120" w:type="dxa"/>
            </w:tcMar>
            <w:vAlign w:val="top"/>
          </w:tcPr>
          <w:p>
            <w:pPr>
              <w:spacing w:after="0"/>
            </w:pPr>
            <w:r>
              <w:rPr>
                <w:rFonts w:ascii="Calibri" w:hAnsi="Calibri" w:eastAsia="Microsoft YaHei"/>
                <w:b w:val="0"/>
                <w:i w:val="0"/>
                <w:sz w:val="17"/>
              </w:rPr>
              <w:t>正式关系数据库写入、索引优化和权限审计。</w:t>
            </w:r>
          </w:p>
        </w:tc>
      </w:tr>
      <w:tr>
        <w:tc>
          <w:tcPr>
            <w:tcW w:type="dxa" w:w="1421"/>
            <w:tcMar>
              <w:top w:w="80" w:type="dxa"/>
              <w:start w:w="120" w:type="dxa"/>
              <w:bottom w:w="80" w:type="dxa"/>
              <w:end w:w="120" w:type="dxa"/>
            </w:tcMar>
            <w:vAlign w:val="top"/>
          </w:tcPr>
          <w:p>
            <w:pPr>
              <w:spacing w:after="0"/>
            </w:pPr>
            <w:r>
              <w:rPr>
                <w:rFonts w:ascii="Calibri" w:hAnsi="Calibri" w:eastAsia="Microsoft YaHei"/>
                <w:b w:val="0"/>
                <w:i w:val="0"/>
                <w:sz w:val="17"/>
              </w:rPr>
              <w:t>UI</w:t>
            </w:r>
          </w:p>
        </w:tc>
        <w:tc>
          <w:tcPr>
            <w:tcW w:type="dxa" w:w="5568"/>
            <w:tcMar>
              <w:top w:w="80" w:type="dxa"/>
              <w:start w:w="120" w:type="dxa"/>
              <w:bottom w:w="80" w:type="dxa"/>
              <w:end w:w="120" w:type="dxa"/>
            </w:tcMar>
            <w:vAlign w:val="top"/>
          </w:tcPr>
          <w:p>
            <w:pPr>
              <w:spacing w:after="0"/>
            </w:pPr>
            <w:r>
              <w:rPr>
                <w:rFonts w:ascii="Calibri" w:hAnsi="Calibri" w:eastAsia="Microsoft YaHei"/>
                <w:b w:val="0"/>
                <w:i w:val="0"/>
                <w:sz w:val="17"/>
              </w:rPr>
              <w:t>当前 React/Vite 管理后台原型直连后端 API，业务成功状态以服务端返回为准。</w:t>
            </w:r>
          </w:p>
        </w:tc>
        <w:tc>
          <w:tcPr>
            <w:tcW w:type="dxa" w:w="2371"/>
            <w:tcMar>
              <w:top w:w="80" w:type="dxa"/>
              <w:start w:w="120" w:type="dxa"/>
              <w:bottom w:w="80" w:type="dxa"/>
              <w:end w:w="120" w:type="dxa"/>
            </w:tcMar>
            <w:vAlign w:val="top"/>
          </w:tcPr>
          <w:p>
            <w:pPr>
              <w:spacing w:after="0"/>
            </w:pPr>
            <w:r>
              <w:rPr>
                <w:rFonts w:ascii="Calibri" w:hAnsi="Calibri" w:eastAsia="Microsoft YaHei"/>
                <w:b w:val="0"/>
                <w:i w:val="0"/>
                <w:sz w:val="17"/>
              </w:rPr>
              <w:t>完整权限菜单、异步状态和生产部署。</w:t>
            </w:r>
          </w:p>
        </w:tc>
      </w:tr>
    </w:tbl>
    <w:p/>
    <w:p>
      <w:pPr>
        <w:pStyle w:val="Heading1"/>
      </w:pPr>
      <w:r>
        <w:t>17. 附录 A：按钮索引</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306"/>
            <w:shd w:fill="E8EEF5"/>
            <w:tcMar>
              <w:top w:w="80" w:type="dxa"/>
              <w:start w:w="120" w:type="dxa"/>
              <w:bottom w:w="80" w:type="dxa"/>
              <w:end w:w="120" w:type="dxa"/>
            </w:tcMar>
            <w:vAlign w:val="center"/>
          </w:tcPr>
          <w:p>
            <w:pPr>
              <w:spacing w:after="0"/>
            </w:pPr>
            <w:r>
              <w:rPr>
                <w:rFonts w:ascii="Calibri" w:hAnsi="Calibri" w:eastAsia="Microsoft YaHei"/>
                <w:b/>
                <w:i w:val="0"/>
                <w:sz w:val="18"/>
              </w:rPr>
              <w:t>功能编号</w:t>
            </w:r>
          </w:p>
        </w:tc>
        <w:tc>
          <w:tcPr>
            <w:tcW w:type="dxa" w:w="1523"/>
            <w:shd w:fill="E8EEF5"/>
            <w:tcMar>
              <w:top w:w="80" w:type="dxa"/>
              <w:start w:w="120" w:type="dxa"/>
              <w:bottom w:w="80" w:type="dxa"/>
              <w:end w:w="120" w:type="dxa"/>
            </w:tcMar>
            <w:vAlign w:val="center"/>
          </w:tcPr>
          <w:p>
            <w:pPr>
              <w:spacing w:after="0"/>
            </w:pPr>
            <w:r>
              <w:rPr>
                <w:rFonts w:ascii="Calibri" w:hAnsi="Calibri" w:eastAsia="Microsoft YaHei"/>
                <w:b/>
                <w:i w:val="0"/>
                <w:sz w:val="18"/>
              </w:rPr>
              <w:t>按钮/功能</w:t>
            </w:r>
          </w:p>
        </w:tc>
        <w:tc>
          <w:tcPr>
            <w:tcW w:type="dxa" w:w="1306"/>
            <w:shd w:fill="E8EEF5"/>
            <w:tcMar>
              <w:top w:w="80" w:type="dxa"/>
              <w:start w:w="120" w:type="dxa"/>
              <w:bottom w:w="80" w:type="dxa"/>
              <w:end w:w="120" w:type="dxa"/>
            </w:tcMar>
            <w:vAlign w:val="center"/>
          </w:tcPr>
          <w:p>
            <w:pPr>
              <w:spacing w:after="0"/>
            </w:pPr>
            <w:r>
              <w:rPr>
                <w:rFonts w:ascii="Calibri" w:hAnsi="Calibri" w:eastAsia="Microsoft YaHei"/>
                <w:b/>
                <w:i w:val="0"/>
                <w:sz w:val="18"/>
              </w:rPr>
              <w:t>所属模块</w:t>
            </w:r>
          </w:p>
        </w:tc>
        <w:tc>
          <w:tcPr>
            <w:tcW w:type="dxa" w:w="5225"/>
            <w:shd w:fill="E8EEF5"/>
            <w:tcMar>
              <w:top w:w="80" w:type="dxa"/>
              <w:start w:w="120" w:type="dxa"/>
              <w:bottom w:w="80" w:type="dxa"/>
              <w:end w:w="120" w:type="dxa"/>
            </w:tcMar>
            <w:vAlign w:val="center"/>
          </w:tcPr>
          <w:p>
            <w:pPr>
              <w:spacing w:after="0"/>
            </w:pPr>
            <w:r>
              <w:rPr>
                <w:rFonts w:ascii="Calibri" w:hAnsi="Calibri" w:eastAsia="Microsoft YaHei"/>
                <w:b/>
                <w:i w:val="0"/>
                <w:sz w:val="18"/>
              </w:rPr>
              <w:t>功能摘要</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SYS-002</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选择演示数据</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SYS</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初始化项目、数据包、默认参与方和默认参数</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SYS-004</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启动完整计算</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SYS</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按质量、计量、效用、MD-DShap、分配顺序执行管线</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SYS-005</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查看系统风险提示</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SYS</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展示模拟参考、禁止真实敏感数据、非法律结算说明</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DATA-002</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选择演示数据</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DATA</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从内置样例生成标准输入快照</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DATA-003</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上传 JSON 输入文件</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DATA</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校验文件、解析 JSON、校验必填字段和业务字段</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DATA-007</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数据预览</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DATA</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展示字段、模态、样本数、缺失率和脱敏摘要</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DATA-008</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上传失败详情查看</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DATA</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定位错误字段、错误类型、修复建议</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DATA-009</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删除/停用数据包</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DATA</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未被引用可逻辑删除；已导出项目当前版本只读</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RES-002</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数据资源详情</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RES</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展示资源元数据、字段统计、模态标签和关联主体</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RES-005</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数据源主体关联</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RES</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选择一个或多个数据源主体并配置拆分比例</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RES-007</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数据资源导出</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RES</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当前版本不提供独立资源摘要导出，作为后续扩展动作</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PARTY-002</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新增参与方</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PARTY</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录入主体名称、类型、算法集合标记和联系人</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PARTY-003</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编辑参与方</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PARTY</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修改主体字段，关键字段历史引用后需新版本</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PARTY-005</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启用/停用参与方</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PARTY</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控制主体是否参与新计算</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参与方资源绑定边界</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资源绑定入口在数据资源管理页</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PARTY</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使用 RES-005 主路径，参与方页不暴露无后端动作入口</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参与方结果查看边界</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结果在计算页面和报告查看</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PARTY</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贡献度、效用、权重、金额由对应模块展示</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QUAL-002</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质量指标权重配置</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QUAL</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配置一级/二级指标权重</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QUAL-003</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启动质量评估</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QUAL</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计算质量总分、维度分、等级和证据</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QUAL-006</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查看二级指标得分</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QUAL</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展开一级维度下的二级指标</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QUAL-009</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重新评估</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QUAL</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以当前数据和参数生成新评估版本</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QUAL-010</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后端逐资源质量评估</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QUAL</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对数据包内有效资源逐一计算质量结果并聚合包级结果</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QUAL-011</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查看资源级质量结果</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QUAL</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查看资源级总分、等级、质量系数、维度分和证据</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QUAL-012</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资源质量失败详情</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QUAL</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定位资源级失败原因、失败指标和修复建议</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QUAL-013</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资源级质量结果导出边界</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QUAL</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当前版本可查看资源级质量结果并进入综合报告章节，独立 JSON/CSV 导出为后续扩展</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DU-002</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基准数元配置</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DU</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设置 base_shuyuan_price</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DU-003</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调用量录入</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DU</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资源级/模态级录入 call_count</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DU-009</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执行数元计量</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DU</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按基准价、系数、调用量计算计量金额</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DU-010</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查看数元计量明细</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DU</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展示公式展开和参数版本</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UTIL-001</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贡献因子配置</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UTIL</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配置 valid_units、usage_weight、coverage_weight、scarcity_weight</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UTIL-006</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贡献度计算</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UTIL</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计算贡献度并归一化</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UTIL-007</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效用函数配置</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UTIL</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配置质量因子、使用因子、场景因子和来源说明</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UTIL-008</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效用值计算</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UTIL</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计算 utility_value 并生成 trace</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UTIL-009</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查看效用计算过程</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UTIL</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查看公式、输入、输出、版本</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MDS-011</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启动 MD-DShap 计算</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MDS</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校验效用、参与方集合、任务集合和参数后执行默认算法</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MDS-012</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查看计算进度</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MDS</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展示等待、计算中、成功、失败状态和阶段</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MDS-013</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查看边际贡献明细</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MDS</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按参与方、任务、联盟、轮次查看 marginal_contribution</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MDS-014</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查看参与方权重</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MDS</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展示 participant_weight、task_level_weight、normalized_weight</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MDS-015</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查看复杂度优化说明</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MDS</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展示默认 MD-DShap、采样/动态近似、边界说明</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MDS-016</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重新计算</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MDS</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复制旧参数或新参数重新生成任务</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MDS-017</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导出算法结果</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MDS</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当前版本使用 MDS-018/REP-006 生成算法审计说明，独立纯权重导出为后续扩展</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MDS-018</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生成算法审计说明</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MDS</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生成算法模式、参数、效用来源、假设、边界说明</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ALLOC-003</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配置总收益</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ALLOC</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录入 total_revenue 和币种</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ALLOC-005</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配置非数据主体合同比例</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ALLOC</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联动合同分配规则页保存非数据主体比例和数据源收益池比例</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ALLOC-007</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选择分配模式</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ALLOC</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当前版本默认 MD-DShap 权重分配，旧模式切换不进入合同页主流程</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ALLOC-011</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执行收益分配模拟</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ALLOC</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按合同比例方案划分收益池，再按数据源权重分配</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ALLOC-013</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查看分配方案对比</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ALLOC</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对比合同比例、加权贡献、MD-DShap</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ALLOC-015</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锁定分配方案</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ALLOC</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人工确认参考方案</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ALLOC-016</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导出分配结果</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ALLOC</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导出 allocation_result.\* 和 source_level_allocation.csv</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CONS-002</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新增非数据主体比例</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CONS</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选择非数据主体并录入合同比例</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CONS-003</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保存合同比例方案</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CONS</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校验合计 1.000000 后写 contract_ratio_plan/items</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CONS-004</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清空合同比例方案</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CONS</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清空当前项目合同比例方案</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CONS-011</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查看合同比例方案</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CONS</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展示合同比例、预计金额、金额来源和可模拟状态</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REP-001</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报告预览</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REP</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展示报告目录、风险说明和待导出文件</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REP-002</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生成 Markdown 报告</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REP</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生成质量、数元、算法、分配等模拟参考报告章节</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REP-003</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生成 PDF 报告</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REP</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后续扩展版本能力；当前版本不作为必须验收项</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REP-004</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导出 CSV 明细</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REP</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导出分配、资源、计量、算法明细</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REP-005</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导出 JSON 结果</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REP</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导出结构化结果和 assumptions</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REP-006</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导出算法审计说明</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REP</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导出 MD-DShap 审计报告</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REP-009</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导出收益分配确认书</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REP</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当前版本不提供确认书专用导出接口，不生成确认书文件</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AUD-002</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计算日志查询</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AUD</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按模块、任务、时间查询计算日志</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AUD-006</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查看日志详情</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AUD</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展示输入快照、参数快照、输出快照、失败原因</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AUD-007</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导出审计日志</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AUD</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导出 jsonl 或 markdown 审计说明</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PARAM-001</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场景系数配置</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PARAM</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维护 scenario_coefficient 默认值和范围</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PARAM-002</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质量权重配置</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PARAM</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维护质量指标权重模板</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PARAM-004</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MD-DShap 参数配置</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PARAM</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维护 seed、sample_rounds、epsilon 默认值</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PARAM-008</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风险提示文案配置</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PARAM</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维护页面和报告免责声明</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USER-001</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用户查询</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USER</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按账号、姓名、角色、状态查询</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USER-002</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新增用户</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USER</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创建账号并分配角色</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USER-005</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禁用用户</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USER</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禁用其他用户账号并记录 disabled_by、disabled_at 或等价审计字段</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USER-007</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重置密码</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USER</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管理员触发密码重置</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USER-009</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权限配置</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USER</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配置角色与按钮/菜单权限</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USER-010</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修改本人密码</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USER</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校验当前密码后更新本人 password_hash 和 password_updated_at</w:t>
            </w:r>
          </w:p>
        </w:tc>
      </w:tr>
      <w:tr>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USER-011</w:t>
            </w:r>
          </w:p>
        </w:tc>
        <w:tc>
          <w:tcPr>
            <w:tcW w:type="dxa" w:w="1523"/>
            <w:tcMar>
              <w:top w:w="80" w:type="dxa"/>
              <w:start w:w="120" w:type="dxa"/>
              <w:bottom w:w="80" w:type="dxa"/>
              <w:end w:w="120" w:type="dxa"/>
            </w:tcMar>
            <w:vAlign w:val="top"/>
          </w:tcPr>
          <w:p>
            <w:pPr>
              <w:spacing w:after="0"/>
            </w:pPr>
            <w:r>
              <w:rPr>
                <w:rFonts w:ascii="Calibri" w:hAnsi="Calibri" w:eastAsia="Microsoft YaHei"/>
                <w:b w:val="0"/>
                <w:i w:val="0"/>
                <w:sz w:val="17"/>
              </w:rPr>
              <w:t>查看本人账号安全信息</w:t>
            </w:r>
          </w:p>
        </w:tc>
        <w:tc>
          <w:tcPr>
            <w:tcW w:type="dxa" w:w="1306"/>
            <w:tcMar>
              <w:top w:w="80" w:type="dxa"/>
              <w:start w:w="120" w:type="dxa"/>
              <w:bottom w:w="80" w:type="dxa"/>
              <w:end w:w="120" w:type="dxa"/>
            </w:tcMar>
            <w:vAlign w:val="top"/>
          </w:tcPr>
          <w:p>
            <w:pPr>
              <w:spacing w:after="0"/>
            </w:pPr>
            <w:r>
              <w:rPr>
                <w:rFonts w:ascii="Calibri" w:hAnsi="Calibri" w:eastAsia="Microsoft YaHei"/>
                <w:b w:val="0"/>
                <w:i w:val="0"/>
                <w:sz w:val="17"/>
              </w:rPr>
              <w:t>USER</w:t>
            </w:r>
          </w:p>
        </w:tc>
        <w:tc>
          <w:tcPr>
            <w:tcW w:type="dxa" w:w="5225"/>
            <w:tcMar>
              <w:top w:w="80" w:type="dxa"/>
              <w:start w:w="120" w:type="dxa"/>
              <w:bottom w:w="80" w:type="dxa"/>
              <w:end w:w="120" w:type="dxa"/>
            </w:tcMar>
            <w:vAlign w:val="top"/>
          </w:tcPr>
          <w:p>
            <w:pPr>
              <w:spacing w:after="0"/>
            </w:pPr>
            <w:r>
              <w:rPr>
                <w:rFonts w:ascii="Calibri" w:hAnsi="Calibri" w:eastAsia="Microsoft YaHei"/>
                <w:b w:val="0"/>
                <w:i w:val="0"/>
                <w:sz w:val="17"/>
              </w:rPr>
              <w:t>查看本人公开账号字段、状态、最近登录和密码更新时间</w:t>
            </w:r>
          </w:p>
        </w:tc>
      </w:tr>
    </w:tbl>
    <w:p/>
    <w:p>
      <w:pPr>
        <w:pStyle w:val="Heading1"/>
      </w:pPr>
      <w:r>
        <w:t>18. 结论</w:t>
      </w:r>
    </w:p>
    <w:p>
      <w:r>
        <w:rPr>
          <w:rFonts w:ascii="Calibri" w:hAnsi="Calibri" w:eastAsia="Microsoft YaHei"/>
          <w:b w:val="0"/>
          <w:i w:val="0"/>
          <w:sz w:val="22"/>
        </w:rPr>
        <w:t>本文档在 V1.4.3 需求规格说明书基础上，将系统需求拆成模块、页面路由、按钮行为、候选表、服务边界、导出字段、审计快照和验收映射。本次代码同步后，左侧导航固定为“系统首页、数据管理、数元贡献度计量、收益分配计算、报告生成与导出、系统管理”六个一级菜单，原有功能模块按当前页面归入对应二级功能。数据库设计可依据第 6、11、12、13 章区分已落 PostgreSQL DDL、JSON runtime 对象和正式库预留对象；UI 设计可依据第 5、7、8、14 章建立页面原型和交互流程；后端接口设计可依据第 10 章拆分服务和统一输入输出。</w:t>
      </w:r>
    </w:p>
    <w:p>
      <w:r>
        <w:rPr>
          <w:rFonts w:ascii="Calibri" w:hAnsi="Calibri" w:eastAsia="Microsoft YaHei"/>
          <w:b w:val="0"/>
          <w:i w:val="0"/>
          <w:sz w:val="22"/>
        </w:rPr>
        <w:t>系统设计结论是：数据接入提供项目输入，质量评估、数元计量和效用计算形成算法输入；合同比例方案先将总收益划分为非数据主体合同金额和数据源收益池；MD-DShap 只生成数据源主体归一化权重；尾差处理、报告和审计日志负责结果追溯。系统结果仅为模拟参考，非法律结算。</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eastAsia="Microsoft YaHei"/>
      <w:b/>
      <w:bCs/>
      <w:i/>
      <w:iCs/>
      <w:color w:val="1F4D7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eastAsia="Microsoft Ya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eastAsia="Microsoft Ya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60" w:line="240" w:lineRule="auto"/>
    </w:pPr>
    <w:rPr>
      <w:rFonts w:ascii="Courier New" w:hAnsi="Courier New" w:eastAsia="Microsoft YaHe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数据收益分配系统 V1.3.1 系统详细功能设计文档</dc:title>
  <dc:subject>DVAS documentation generated from Markdown source</dc:subject>
  <dc:creator>编制组</dc:creator>
  <cp:keywords/>
  <dc:description>generated by Microsoft Word</dc:description>
  <cp:lastModifiedBy/>
  <cp:revision>1</cp:revision>
  <dcterms:created xsi:type="dcterms:W3CDTF">2013-12-23T23:15:00Z</dcterms:created>
  <dcterms:modified xsi:type="dcterms:W3CDTF">2013-12-23T23:15:00Z</dcterms:modified>
  <cp:category/>
</cp:coreProperties>
</file>