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C5D48" w14:textId="77777777" w:rsidR="005D2C23" w:rsidRPr="005D2C23" w:rsidRDefault="005D2C23" w:rsidP="005D2C23">
      <w:pPr>
        <w:shd w:val="clear" w:color="auto" w:fill="E5E0D0"/>
        <w:spacing w:before="75" w:after="75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D2C23">
        <w:rPr>
          <w:rFonts w:ascii="Helvetica" w:eastAsia="Times New Roman" w:hAnsi="Helvetica" w:cs="Helvetica"/>
          <w:color w:val="000000"/>
          <w:sz w:val="24"/>
          <w:szCs w:val="24"/>
        </w:rPr>
        <w:t>Complete the following project using C#:</w:t>
      </w:r>
    </w:p>
    <w:p w14:paraId="16E35C37" w14:textId="77777777" w:rsidR="005D2C23" w:rsidRPr="005D2C23" w:rsidRDefault="005D2C23" w:rsidP="005D2C23">
      <w:pPr>
        <w:numPr>
          <w:ilvl w:val="0"/>
          <w:numId w:val="1"/>
        </w:numPr>
        <w:shd w:val="clear" w:color="auto" w:fill="E5E0D0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5D2C23">
        <w:rPr>
          <w:rFonts w:ascii="inherit" w:eastAsia="Times New Roman" w:hAnsi="inherit" w:cs="Helvetica"/>
          <w:color w:val="000000"/>
          <w:sz w:val="20"/>
          <w:szCs w:val="20"/>
        </w:rPr>
        <w:t xml:space="preserve">Create a SQL Server database named </w:t>
      </w:r>
      <w:proofErr w:type="spellStart"/>
      <w:r w:rsidRPr="005D2C23">
        <w:rPr>
          <w:rFonts w:ascii="inherit" w:eastAsia="Times New Roman" w:hAnsi="inherit" w:cs="Helvetica"/>
          <w:color w:val="000000"/>
          <w:sz w:val="20"/>
          <w:szCs w:val="20"/>
        </w:rPr>
        <w:t>CheapLoans</w:t>
      </w:r>
      <w:proofErr w:type="spellEnd"/>
      <w:r w:rsidRPr="005D2C23">
        <w:rPr>
          <w:rFonts w:ascii="inherit" w:eastAsia="Times New Roman" w:hAnsi="inherit" w:cs="Helvetica"/>
          <w:color w:val="000000"/>
          <w:sz w:val="20"/>
          <w:szCs w:val="20"/>
        </w:rPr>
        <w:t>, with a single table named Loan, that contains the following:</w:t>
      </w:r>
    </w:p>
    <w:p w14:paraId="2B556147" w14:textId="77777777" w:rsidR="005D2C23" w:rsidRPr="005D2C23" w:rsidRDefault="005D2C23" w:rsidP="005D2C23">
      <w:pPr>
        <w:numPr>
          <w:ilvl w:val="1"/>
          <w:numId w:val="2"/>
        </w:numPr>
        <w:shd w:val="clear" w:color="auto" w:fill="E5E0D0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proofErr w:type="spellStart"/>
      <w:r w:rsidRPr="005D2C23">
        <w:rPr>
          <w:rFonts w:ascii="inherit" w:eastAsia="Times New Roman" w:hAnsi="inherit" w:cs="Helvetica"/>
          <w:color w:val="000000"/>
          <w:sz w:val="20"/>
          <w:szCs w:val="20"/>
        </w:rPr>
        <w:t>LoanNum</w:t>
      </w:r>
      <w:proofErr w:type="spellEnd"/>
      <w:r w:rsidRPr="005D2C23">
        <w:rPr>
          <w:rFonts w:ascii="inherit" w:eastAsia="Times New Roman" w:hAnsi="inherit" w:cs="Helvetica"/>
          <w:color w:val="000000"/>
          <w:sz w:val="20"/>
          <w:szCs w:val="20"/>
        </w:rPr>
        <w:t xml:space="preserve"> (primary key, integer, auto-increment)</w:t>
      </w:r>
    </w:p>
    <w:p w14:paraId="0581BC96" w14:textId="77777777" w:rsidR="005D2C23" w:rsidRPr="005D2C23" w:rsidRDefault="005D2C23" w:rsidP="005D2C23">
      <w:pPr>
        <w:numPr>
          <w:ilvl w:val="1"/>
          <w:numId w:val="2"/>
        </w:numPr>
        <w:shd w:val="clear" w:color="auto" w:fill="E5E0D0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proofErr w:type="spellStart"/>
      <w:r w:rsidRPr="005D2C23">
        <w:rPr>
          <w:rFonts w:ascii="inherit" w:eastAsia="Times New Roman" w:hAnsi="inherit" w:cs="Helvetica"/>
          <w:color w:val="000000"/>
          <w:sz w:val="20"/>
          <w:szCs w:val="20"/>
        </w:rPr>
        <w:t>CustName</w:t>
      </w:r>
      <w:proofErr w:type="spellEnd"/>
      <w:r w:rsidRPr="005D2C23">
        <w:rPr>
          <w:rFonts w:ascii="inherit" w:eastAsia="Times New Roman" w:hAnsi="inherit" w:cs="Helvetica"/>
          <w:color w:val="000000"/>
          <w:sz w:val="20"/>
          <w:szCs w:val="20"/>
        </w:rPr>
        <w:t xml:space="preserve"> (varchar 50)</w:t>
      </w:r>
    </w:p>
    <w:p w14:paraId="5D2C6729" w14:textId="77777777" w:rsidR="005D2C23" w:rsidRPr="005D2C23" w:rsidRDefault="005D2C23" w:rsidP="005D2C23">
      <w:pPr>
        <w:numPr>
          <w:ilvl w:val="1"/>
          <w:numId w:val="2"/>
        </w:numPr>
        <w:shd w:val="clear" w:color="auto" w:fill="E5E0D0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proofErr w:type="spellStart"/>
      <w:r w:rsidRPr="005D2C23">
        <w:rPr>
          <w:rFonts w:ascii="inherit" w:eastAsia="Times New Roman" w:hAnsi="inherit" w:cs="Helvetica"/>
          <w:color w:val="000000"/>
          <w:sz w:val="20"/>
          <w:szCs w:val="20"/>
        </w:rPr>
        <w:t>LoanAmount</w:t>
      </w:r>
      <w:proofErr w:type="spellEnd"/>
      <w:r w:rsidRPr="005D2C23">
        <w:rPr>
          <w:rFonts w:ascii="inherit" w:eastAsia="Times New Roman" w:hAnsi="inherit" w:cs="Helvetica"/>
          <w:color w:val="000000"/>
          <w:sz w:val="20"/>
          <w:szCs w:val="20"/>
        </w:rPr>
        <w:t xml:space="preserve"> (decimal 9, 2)</w:t>
      </w:r>
    </w:p>
    <w:p w14:paraId="0B7E713B" w14:textId="77777777" w:rsidR="005D2C23" w:rsidRPr="005D2C23" w:rsidRDefault="005D2C23" w:rsidP="005D2C23">
      <w:pPr>
        <w:numPr>
          <w:ilvl w:val="1"/>
          <w:numId w:val="2"/>
        </w:numPr>
        <w:shd w:val="clear" w:color="auto" w:fill="E5E0D0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proofErr w:type="spellStart"/>
      <w:r w:rsidRPr="005D2C23">
        <w:rPr>
          <w:rFonts w:ascii="inherit" w:eastAsia="Times New Roman" w:hAnsi="inherit" w:cs="Helvetica"/>
          <w:color w:val="000000"/>
          <w:sz w:val="20"/>
          <w:szCs w:val="20"/>
        </w:rPr>
        <w:t>AnnualIntRate</w:t>
      </w:r>
      <w:proofErr w:type="spellEnd"/>
      <w:r w:rsidRPr="005D2C23">
        <w:rPr>
          <w:rFonts w:ascii="inherit" w:eastAsia="Times New Roman" w:hAnsi="inherit" w:cs="Helvetica"/>
          <w:color w:val="000000"/>
          <w:sz w:val="20"/>
          <w:szCs w:val="20"/>
        </w:rPr>
        <w:t xml:space="preserve"> (decimal 3, 3)</w:t>
      </w:r>
    </w:p>
    <w:p w14:paraId="0CCA960A" w14:textId="77777777" w:rsidR="005D2C23" w:rsidRPr="005D2C23" w:rsidRDefault="005D2C23" w:rsidP="005D2C23">
      <w:pPr>
        <w:numPr>
          <w:ilvl w:val="1"/>
          <w:numId w:val="2"/>
        </w:numPr>
        <w:shd w:val="clear" w:color="auto" w:fill="E5E0D0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proofErr w:type="spellStart"/>
      <w:r w:rsidRPr="005D2C23">
        <w:rPr>
          <w:rFonts w:ascii="inherit" w:eastAsia="Times New Roman" w:hAnsi="inherit" w:cs="Helvetica"/>
          <w:color w:val="000000"/>
          <w:sz w:val="20"/>
          <w:szCs w:val="20"/>
        </w:rPr>
        <w:t>NumPayments</w:t>
      </w:r>
      <w:proofErr w:type="spellEnd"/>
      <w:r w:rsidRPr="005D2C23">
        <w:rPr>
          <w:rFonts w:ascii="inherit" w:eastAsia="Times New Roman" w:hAnsi="inherit" w:cs="Helvetica"/>
          <w:color w:val="000000"/>
          <w:sz w:val="20"/>
          <w:szCs w:val="20"/>
        </w:rPr>
        <w:t xml:space="preserve"> (integer)</w:t>
      </w:r>
    </w:p>
    <w:p w14:paraId="52EABA8C" w14:textId="77777777" w:rsidR="005D2C23" w:rsidRPr="005D2C23" w:rsidRDefault="005D2C23" w:rsidP="005D2C23">
      <w:pPr>
        <w:numPr>
          <w:ilvl w:val="0"/>
          <w:numId w:val="2"/>
        </w:numPr>
        <w:shd w:val="clear" w:color="auto" w:fill="E5E0D0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5D2C23">
        <w:rPr>
          <w:rFonts w:ascii="inherit" w:eastAsia="Times New Roman" w:hAnsi="inherit" w:cs="Helvetica"/>
          <w:color w:val="000000"/>
          <w:sz w:val="20"/>
          <w:szCs w:val="20"/>
        </w:rPr>
        <w:t>Start a Visual Studio web site project (ASP.NET)</w:t>
      </w:r>
    </w:p>
    <w:p w14:paraId="1203808D" w14:textId="77777777" w:rsidR="005D2C23" w:rsidRPr="005D2C23" w:rsidRDefault="005D2C23" w:rsidP="005D2C23">
      <w:pPr>
        <w:numPr>
          <w:ilvl w:val="0"/>
          <w:numId w:val="2"/>
        </w:numPr>
        <w:shd w:val="clear" w:color="auto" w:fill="E5E0D0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5D2C23">
        <w:rPr>
          <w:rFonts w:ascii="inherit" w:eastAsia="Times New Roman" w:hAnsi="inherit" w:cs="Helvetica"/>
          <w:color w:val="000000"/>
          <w:sz w:val="20"/>
          <w:szCs w:val="20"/>
        </w:rPr>
        <w:t>Add the proper controls (labels, text boxes, etc.) to allow the user to enter the loan data</w:t>
      </w:r>
    </w:p>
    <w:p w14:paraId="2B676615" w14:textId="77777777" w:rsidR="005D2C23" w:rsidRPr="005D2C23" w:rsidRDefault="005D2C23" w:rsidP="005D2C23">
      <w:pPr>
        <w:numPr>
          <w:ilvl w:val="0"/>
          <w:numId w:val="2"/>
        </w:numPr>
        <w:shd w:val="clear" w:color="auto" w:fill="E5E0D0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5D2C23">
        <w:rPr>
          <w:rFonts w:ascii="inherit" w:eastAsia="Times New Roman" w:hAnsi="inherit" w:cs="Helvetica"/>
          <w:color w:val="000000"/>
          <w:sz w:val="20"/>
          <w:szCs w:val="20"/>
        </w:rPr>
        <w:t>Use </w:t>
      </w:r>
      <w:proofErr w:type="spellStart"/>
      <w:r w:rsidRPr="005D2C23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RequiredFieldValidators</w:t>
      </w:r>
      <w:proofErr w:type="spellEnd"/>
      <w:r w:rsidRPr="005D2C23">
        <w:rPr>
          <w:rFonts w:ascii="inherit" w:eastAsia="Times New Roman" w:hAnsi="inherit" w:cs="Helvetica"/>
          <w:color w:val="000000"/>
          <w:sz w:val="20"/>
          <w:szCs w:val="20"/>
        </w:rPr>
        <w:t> for each text box</w:t>
      </w:r>
    </w:p>
    <w:p w14:paraId="38C40AB2" w14:textId="77777777" w:rsidR="005D2C23" w:rsidRPr="005D2C23" w:rsidRDefault="005D2C23" w:rsidP="005D2C23">
      <w:pPr>
        <w:numPr>
          <w:ilvl w:val="0"/>
          <w:numId w:val="2"/>
        </w:numPr>
        <w:shd w:val="clear" w:color="auto" w:fill="E5E0D0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5D2C23">
        <w:rPr>
          <w:rFonts w:ascii="inherit" w:eastAsia="Times New Roman" w:hAnsi="inherit" w:cs="Helvetica"/>
          <w:color w:val="000000"/>
          <w:sz w:val="20"/>
          <w:szCs w:val="20"/>
        </w:rPr>
        <w:t xml:space="preserve">Use the </w:t>
      </w:r>
      <w:proofErr w:type="spellStart"/>
      <w:r w:rsidRPr="005D2C23">
        <w:rPr>
          <w:rFonts w:ascii="inherit" w:eastAsia="Times New Roman" w:hAnsi="inherit" w:cs="Helvetica"/>
          <w:color w:val="000000"/>
          <w:sz w:val="20"/>
          <w:szCs w:val="20"/>
        </w:rPr>
        <w:t>Financial.</w:t>
      </w:r>
      <w:r w:rsidRPr="005D2C23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Pmt</w:t>
      </w:r>
      <w:proofErr w:type="spellEnd"/>
      <w:r w:rsidRPr="005D2C23">
        <w:rPr>
          <w:rFonts w:ascii="inherit" w:eastAsia="Times New Roman" w:hAnsi="inherit" w:cs="Helvetica"/>
          <w:color w:val="000000"/>
          <w:sz w:val="20"/>
          <w:szCs w:val="20"/>
        </w:rPr>
        <w:t> method to calculate the monthly payment. Test your results by using an </w:t>
      </w:r>
      <w:r w:rsidRPr="005D2C23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online</w:t>
      </w:r>
      <w:r w:rsidRPr="005D2C23">
        <w:rPr>
          <w:rFonts w:ascii="inherit" w:eastAsia="Times New Roman" w:hAnsi="inherit" w:cs="Helvetica"/>
          <w:color w:val="000000"/>
          <w:sz w:val="20"/>
          <w:szCs w:val="20"/>
        </w:rPr>
        <w:t> loan payment calculator.</w:t>
      </w:r>
    </w:p>
    <w:p w14:paraId="53DB2B0D" w14:textId="77777777" w:rsidR="005D2C23" w:rsidRPr="005D2C23" w:rsidRDefault="005D2C23" w:rsidP="005D2C23">
      <w:pPr>
        <w:numPr>
          <w:ilvl w:val="0"/>
          <w:numId w:val="2"/>
        </w:numPr>
        <w:shd w:val="clear" w:color="auto" w:fill="E5E0D0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5D2C23">
        <w:rPr>
          <w:rFonts w:ascii="inherit" w:eastAsia="Times New Roman" w:hAnsi="inherit" w:cs="Helvetica"/>
          <w:color w:val="000000"/>
          <w:sz w:val="20"/>
          <w:szCs w:val="20"/>
        </w:rPr>
        <w:t>When the user clicks submit, insert the data as a new row into the table.</w:t>
      </w:r>
    </w:p>
    <w:p w14:paraId="1A0F6A24" w14:textId="77777777" w:rsidR="005D2C23" w:rsidRPr="005D2C23" w:rsidRDefault="005D2C23" w:rsidP="005D2C23">
      <w:pPr>
        <w:numPr>
          <w:ilvl w:val="0"/>
          <w:numId w:val="2"/>
        </w:numPr>
        <w:shd w:val="clear" w:color="auto" w:fill="E5E0D0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5D2C23">
        <w:rPr>
          <w:rFonts w:ascii="inherit" w:eastAsia="Times New Roman" w:hAnsi="inherit" w:cs="Helvetica"/>
          <w:color w:val="000000"/>
          <w:sz w:val="20"/>
          <w:szCs w:val="20"/>
        </w:rPr>
        <w:t>Add another button that when clicked, displays another page.</w:t>
      </w:r>
    </w:p>
    <w:p w14:paraId="5C67A771" w14:textId="77777777" w:rsidR="005D2C23" w:rsidRPr="005D2C23" w:rsidRDefault="005D2C23" w:rsidP="005D2C23">
      <w:pPr>
        <w:numPr>
          <w:ilvl w:val="1"/>
          <w:numId w:val="3"/>
        </w:numPr>
        <w:shd w:val="clear" w:color="auto" w:fill="E5E0D0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5D2C23">
        <w:rPr>
          <w:rFonts w:ascii="inherit" w:eastAsia="Times New Roman" w:hAnsi="inherit" w:cs="Helvetica"/>
          <w:color w:val="000000"/>
          <w:sz w:val="20"/>
          <w:szCs w:val="20"/>
        </w:rPr>
        <w:t>This page should have a </w:t>
      </w:r>
      <w:proofErr w:type="spellStart"/>
      <w:r w:rsidRPr="005D2C23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GridView</w:t>
      </w:r>
      <w:proofErr w:type="spellEnd"/>
      <w:r w:rsidRPr="005D2C23">
        <w:rPr>
          <w:rFonts w:ascii="inherit" w:eastAsia="Times New Roman" w:hAnsi="inherit" w:cs="Helvetica"/>
          <w:color w:val="000000"/>
          <w:sz w:val="20"/>
          <w:szCs w:val="20"/>
        </w:rPr>
        <w:t> that displays the data from the table, in read-only mode. No need for Update or Delete options.</w:t>
      </w:r>
    </w:p>
    <w:p w14:paraId="0F8F7504" w14:textId="77777777" w:rsidR="005D2C23" w:rsidRPr="005D2C23" w:rsidRDefault="005D2C23" w:rsidP="005D2C23">
      <w:pPr>
        <w:numPr>
          <w:ilvl w:val="1"/>
          <w:numId w:val="3"/>
        </w:numPr>
        <w:shd w:val="clear" w:color="auto" w:fill="E5E0D0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5D2C23">
        <w:rPr>
          <w:rFonts w:ascii="inherit" w:eastAsia="Times New Roman" w:hAnsi="inherit" w:cs="Helvetica"/>
          <w:color w:val="000000"/>
          <w:sz w:val="20"/>
          <w:szCs w:val="20"/>
        </w:rPr>
        <w:t>Include a link back to the home page.</w:t>
      </w:r>
    </w:p>
    <w:p w14:paraId="0D88E190" w14:textId="77777777" w:rsidR="005D2C23" w:rsidRPr="005D2C23" w:rsidRDefault="005D2C23" w:rsidP="005D2C23">
      <w:pPr>
        <w:numPr>
          <w:ilvl w:val="0"/>
          <w:numId w:val="3"/>
        </w:numPr>
        <w:shd w:val="clear" w:color="auto" w:fill="E5E0D0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5D2C23">
        <w:rPr>
          <w:rFonts w:ascii="inherit" w:eastAsia="Times New Roman" w:hAnsi="inherit" w:cs="Helvetica"/>
          <w:color w:val="000000"/>
          <w:sz w:val="20"/>
          <w:szCs w:val="20"/>
        </w:rPr>
        <w:t>Be creative, and feel free to explore this technology as much as you want.</w:t>
      </w:r>
    </w:p>
    <w:p w14:paraId="57421340" w14:textId="77777777" w:rsidR="0088398B" w:rsidRDefault="005D2C23">
      <w:bookmarkStart w:id="0" w:name="_GoBack"/>
      <w:bookmarkEnd w:id="0"/>
    </w:p>
    <w:sectPr w:rsidR="0088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55D0C"/>
    <w:multiLevelType w:val="multilevel"/>
    <w:tmpl w:val="CF64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23"/>
    <w:rsid w:val="005D2C23"/>
    <w:rsid w:val="006056D9"/>
    <w:rsid w:val="0070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1318"/>
  <w15:chartTrackingRefBased/>
  <w15:docId w15:val="{A9DC053A-C1C0-4148-B94D-0FA3F487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Ford</dc:creator>
  <cp:keywords/>
  <dc:description/>
  <cp:lastModifiedBy>Curtis Ford</cp:lastModifiedBy>
  <cp:revision>1</cp:revision>
  <dcterms:created xsi:type="dcterms:W3CDTF">2020-09-14T13:41:00Z</dcterms:created>
  <dcterms:modified xsi:type="dcterms:W3CDTF">2020-09-14T13:42:00Z</dcterms:modified>
</cp:coreProperties>
</file>