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400" w:before="60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Boot Camp Project 1 Group Agreements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b="0" l="0" r="0" t="0"/>
            <wp:wrapSquare wrapText="bothSides" distB="19050" distT="19050" distL="19050" distR="1905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your project about? 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tech are you planning on using? (Libs, APIs etc) 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role(s) will everyone on the team hold (if working in a team):  __________________________________________</w:t>
        <w:br w:type="textWrapping"/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often will you have meetings? How long? (if working in a team):________________________________________</w:t>
        <w:br w:type="textWrapping"/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will you keep track of tasks? ______________________________________________________________________</w:t>
        <w:br w:type="textWrapping"/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07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if someone misses a deadline? (if working in a team):_____________________________________________</w:t>
        <w:br w:type="textWrapping"/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08">
      <w:pPr>
        <w:widowControl w:val="0"/>
        <w:spacing w:after="400" w:before="600"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happens if someone misses a meeting?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is their responsibility? The team’s responsibility?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(if working in a team):__________________________________________________________________________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does each team member like to receive feedback?(if working in a team):__________________________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widowControl w:val="0"/>
        <w:spacing w:after="400" w:before="600"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400" w:before="600"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if there is friction between members?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How will you address it?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(if working in a team):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</w:t>
        <w:br w:type="textWrapping"/>
        <w:br w:type="textWrapping"/>
        <w:t xml:space="preserve">Other Group Agreements:</w:t>
        <w:br w:type="textWrapping"/>
        <w:t xml:space="preserve">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