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4CAC5" w14:textId="77777777" w:rsidR="004F6EE0" w:rsidRDefault="00937334" w:rsidP="0093733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Ejercicio de iluminación</w:t>
      </w:r>
    </w:p>
    <w:p w14:paraId="5A63B0C5" w14:textId="77777777" w:rsidR="00937334" w:rsidRDefault="00937334" w:rsidP="0093733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81612A" w14:textId="77777777" w:rsidR="00937334" w:rsidRDefault="00937334" w:rsidP="0093733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795BCE" w14:textId="77777777" w:rsidR="00937334" w:rsidRDefault="00937334" w:rsidP="0093733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C3B59D" w14:textId="77777777" w:rsidR="00937334" w:rsidRDefault="00937334" w:rsidP="0093733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1B48AF" w14:textId="77777777" w:rsidR="00937334" w:rsidRDefault="00937334" w:rsidP="0093733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C05D21" w14:textId="77777777" w:rsidR="00937334" w:rsidRDefault="00937334" w:rsidP="0093733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C1A90F" w14:textId="77777777" w:rsidR="00937334" w:rsidRDefault="00937334" w:rsidP="0093733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7F77C5" w14:textId="77777777" w:rsidR="00937334" w:rsidRDefault="00937334" w:rsidP="0093733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2299CF" w14:textId="77777777" w:rsidR="00937334" w:rsidRDefault="00937334" w:rsidP="0093733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735A7E" w14:textId="77777777" w:rsidR="00937334" w:rsidRDefault="00937334" w:rsidP="0093733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634168" w14:textId="77777777" w:rsidR="00937334" w:rsidRDefault="00937334" w:rsidP="0093733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D0FE03" w14:textId="77777777" w:rsidR="00937334" w:rsidRDefault="00937334" w:rsidP="0093733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Andrés Esteban Villamizar Ángel – 6000330</w:t>
      </w:r>
    </w:p>
    <w:p w14:paraId="4CAD91A8" w14:textId="77777777" w:rsidR="00937334" w:rsidRDefault="00937334" w:rsidP="0093733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B9A855" w14:textId="77777777" w:rsidR="00937334" w:rsidRDefault="00937334" w:rsidP="0093733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7B979A" w14:textId="77777777" w:rsidR="00937334" w:rsidRDefault="00937334" w:rsidP="0093733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73B6CC" w14:textId="77777777" w:rsidR="00937334" w:rsidRDefault="00937334" w:rsidP="0093733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38B7BB" w14:textId="77777777" w:rsidR="00937334" w:rsidRDefault="00937334" w:rsidP="0093733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ED5215" w14:textId="77777777" w:rsidR="00937334" w:rsidRDefault="00937334" w:rsidP="0093733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72BE9C" w14:textId="77777777" w:rsidR="00937334" w:rsidRDefault="00937334" w:rsidP="0093733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070505" w14:textId="77777777" w:rsidR="00937334" w:rsidRDefault="00937334" w:rsidP="0093733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5859F2" w14:textId="77777777" w:rsidR="00937334" w:rsidRDefault="00937334" w:rsidP="0093733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7F890B" w14:textId="77777777" w:rsidR="00937334" w:rsidRDefault="00937334" w:rsidP="0093733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B95159" w14:textId="77777777" w:rsidR="00937334" w:rsidRDefault="00937334" w:rsidP="0093733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Avila</w:t>
      </w:r>
    </w:p>
    <w:p w14:paraId="0572A1D2" w14:textId="77777777" w:rsidR="00937334" w:rsidRDefault="00937334" w:rsidP="0093733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Computación gráfica</w:t>
      </w:r>
    </w:p>
    <w:p w14:paraId="19B6AAA4" w14:textId="77777777" w:rsidR="00937334" w:rsidRDefault="00937334" w:rsidP="0093733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militar nueva granada</w:t>
      </w:r>
    </w:p>
    <w:p w14:paraId="0FBD15A5" w14:textId="77777777" w:rsidR="00593A47" w:rsidRDefault="00937334" w:rsidP="0093733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12/05/2020</w:t>
      </w:r>
    </w:p>
    <w:p w14:paraId="0AE58D02" w14:textId="1815179C" w:rsidR="00D60A65" w:rsidRDefault="00D60A65" w:rsidP="00601C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Escenario original: cámara de la llama, God of war III</w:t>
      </w:r>
    </w:p>
    <w:p w14:paraId="63F41A07" w14:textId="7D8C4FFD" w:rsidR="00601C9A" w:rsidRDefault="00601C9A" w:rsidP="00601C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Colores usados:</w:t>
      </w:r>
    </w:p>
    <w:p w14:paraId="26977C80" w14:textId="77777777" w:rsidR="00937334" w:rsidRDefault="00601C9A" w:rsidP="0093733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86B8B7" wp14:editId="2868F436">
            <wp:extent cx="5612130" cy="2094230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FAF1" w14:textId="77777777" w:rsidR="00601C9A" w:rsidRDefault="00601C9A" w:rsidP="0093733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6D8A24" wp14:editId="4E597A34">
            <wp:extent cx="5612130" cy="75247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5D53" w14:textId="46B1B50C" w:rsidR="00CB30B8" w:rsidRDefault="00601C9A" w:rsidP="00601C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como luz de ambiente </w:t>
      </w:r>
      <w:r w:rsidR="00CB30B8">
        <w:rPr>
          <w:rFonts w:ascii="Times New Roman" w:hAnsi="Times New Roman" w:cs="Times New Roman"/>
          <w:sz w:val="24"/>
          <w:szCs w:val="24"/>
        </w:rPr>
        <w:t xml:space="preserve">el color </w:t>
      </w:r>
      <w:r>
        <w:rPr>
          <w:rFonts w:ascii="Times New Roman" w:hAnsi="Times New Roman" w:cs="Times New Roman"/>
          <w:sz w:val="24"/>
          <w:szCs w:val="24"/>
        </w:rPr>
        <w:t xml:space="preserve">de la mitad, ya que </w:t>
      </w:r>
      <w:r w:rsidR="00CB30B8">
        <w:rPr>
          <w:rFonts w:ascii="Times New Roman" w:hAnsi="Times New Roman" w:cs="Times New Roman"/>
          <w:sz w:val="24"/>
          <w:szCs w:val="24"/>
        </w:rPr>
        <w:t>es un lugar sin iluminación como tal sin embargo aún en la oscuridad resalta un poco el azul.</w:t>
      </w:r>
    </w:p>
    <w:p w14:paraId="5A9AAB1E" w14:textId="036D39CE" w:rsidR="00601C9A" w:rsidRDefault="00601C9A" w:rsidP="00601C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Posteriormente</w:t>
      </w:r>
      <w:r w:rsidR="00CB30B8">
        <w:rPr>
          <w:rFonts w:ascii="Times New Roman" w:hAnsi="Times New Roman" w:cs="Times New Roman"/>
          <w:sz w:val="24"/>
          <w:szCs w:val="24"/>
        </w:rPr>
        <w:t xml:space="preserve"> use un point light que con la el cuarto color, preferí usar el point light al rectarealight debido a que irradia en todas las direcciones y el resultado me parece que queda bastante bien.</w:t>
      </w:r>
    </w:p>
    <w:p w14:paraId="104F40DF" w14:textId="129F35BB" w:rsidR="00CB30B8" w:rsidRDefault="00CB30B8" w:rsidP="00601C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se puede apreciar de la parte de arriba sale cierta luz pálida y no tan intensa, para esta use un spotlight con el primer color.</w:t>
      </w:r>
    </w:p>
    <w:p w14:paraId="00DCF6AB" w14:textId="0ABD446F" w:rsidR="00CB30B8" w:rsidRDefault="00CB30B8" w:rsidP="00601C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Finalmente utilice dos luces en lados opuestos, una con todo azul claro y la otra con un color amarillo, </w:t>
      </w:r>
      <w:r w:rsidR="00D60A65">
        <w:rPr>
          <w:rFonts w:ascii="Times New Roman" w:hAnsi="Times New Roman" w:cs="Times New Roman"/>
          <w:sz w:val="24"/>
          <w:szCs w:val="24"/>
        </w:rPr>
        <w:t>ambas son directional light y apuntan a los cubos exteriores más cercanos a ambas luces, esto lo hice ya que en la escena hay cierta luz proveniente de afuera.</w:t>
      </w:r>
    </w:p>
    <w:p w14:paraId="236B958C" w14:textId="7647C888" w:rsidR="00D60A65" w:rsidRDefault="00D60A65" w:rsidP="00601C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objetos puestos tienen distintos materiales ya que quería ver como interactuaban cada uno con la luz, y los colores asignados a cada objeto fueron extraídos igualmente de la pieza original.</w:t>
      </w:r>
    </w:p>
    <w:p w14:paraId="3AE4FB5F" w14:textId="77777777" w:rsidR="00D60A65" w:rsidRDefault="00D60A65" w:rsidP="00601C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A3873F" w14:textId="77777777" w:rsidR="00937334" w:rsidRDefault="00937334" w:rsidP="0093733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88648F" w14:textId="77777777" w:rsidR="00937334" w:rsidRPr="00937334" w:rsidRDefault="00937334" w:rsidP="0093733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937334" w:rsidRPr="009373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34"/>
    <w:rsid w:val="001732BD"/>
    <w:rsid w:val="00593A47"/>
    <w:rsid w:val="00601C9A"/>
    <w:rsid w:val="00850FBA"/>
    <w:rsid w:val="00937334"/>
    <w:rsid w:val="00CB30B8"/>
    <w:rsid w:val="00D23456"/>
    <w:rsid w:val="00D6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A2E6C"/>
  <w15:chartTrackingRefBased/>
  <w15:docId w15:val="{65DEB1CC-009F-480B-BAD2-9BD375CCE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Villamizar</dc:creator>
  <cp:keywords/>
  <dc:description/>
  <cp:lastModifiedBy>Andrés Villamizar</cp:lastModifiedBy>
  <cp:revision>2</cp:revision>
  <dcterms:created xsi:type="dcterms:W3CDTF">2020-05-12T17:37:00Z</dcterms:created>
  <dcterms:modified xsi:type="dcterms:W3CDTF">2020-05-13T08:34:00Z</dcterms:modified>
</cp:coreProperties>
</file>