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018F1" w14:textId="07B06613" w:rsidR="00996138" w:rsidRDefault="00E50A03">
      <w:pPr>
        <w:rPr>
          <w:rFonts w:ascii="Times New Roman" w:hAnsi="Times New Roman" w:cs="Times New Roman"/>
        </w:rPr>
      </w:pPr>
      <w:r w:rsidRPr="00E50A03">
        <w:rPr>
          <w:rFonts w:ascii="Times New Roman" w:hAnsi="Times New Roman" w:cs="Times New Roman"/>
          <w:b/>
          <w:bCs/>
          <w:highlight w:val="yellow"/>
          <w:u w:val="single"/>
        </w:rPr>
        <w:t>IEA Net Zero:</w:t>
      </w:r>
      <w:r w:rsidRPr="00E50A03">
        <w:rPr>
          <w:rFonts w:ascii="Times New Roman" w:hAnsi="Times New Roman" w:cs="Times New Roman"/>
          <w:highlight w:val="yellow"/>
        </w:rPr>
        <w:t> The Net Zero Emissions by 2050 Scenario (NZE) is a normative IEA scenario that shows a pathway for the global energy sector to achieve net zero CO</w:t>
      </w:r>
      <w:r w:rsidRPr="00E50A03">
        <w:rPr>
          <w:rFonts w:ascii="Times New Roman" w:hAnsi="Times New Roman" w:cs="Times New Roman"/>
          <w:highlight w:val="yellow"/>
          <w:vertAlign w:val="subscript"/>
        </w:rPr>
        <w:t>2 </w:t>
      </w:r>
      <w:r w:rsidRPr="00E50A03">
        <w:rPr>
          <w:rFonts w:ascii="Times New Roman" w:hAnsi="Times New Roman" w:cs="Times New Roman"/>
          <w:highlight w:val="yellow"/>
        </w:rPr>
        <w:t>emissions</w:t>
      </w:r>
      <w:r w:rsidRPr="00E50A03">
        <w:rPr>
          <w:rFonts w:ascii="Times New Roman" w:hAnsi="Times New Roman" w:cs="Times New Roman"/>
        </w:rPr>
        <w:t xml:space="preserve"> by 2050, with </w:t>
      </w:r>
      <w:r w:rsidRPr="00211B1D">
        <w:rPr>
          <w:rFonts w:ascii="Times New Roman" w:hAnsi="Times New Roman" w:cs="Times New Roman"/>
          <w:color w:val="FF0000"/>
        </w:rPr>
        <w:t>advanced economies reaching net zero emissions in advance of others.</w:t>
      </w:r>
    </w:p>
    <w:p w14:paraId="61B6B8A7" w14:textId="77777777" w:rsidR="00E50A03" w:rsidRDefault="00E50A03">
      <w:pPr>
        <w:rPr>
          <w:rFonts w:ascii="Times New Roman" w:hAnsi="Times New Roman" w:cs="Times New Roman"/>
        </w:rPr>
      </w:pPr>
    </w:p>
    <w:p w14:paraId="11642AA3" w14:textId="77777777" w:rsidR="00E50A03" w:rsidRDefault="00E50A03">
      <w:pPr>
        <w:rPr>
          <w:rFonts w:ascii="Times New Roman" w:hAnsi="Times New Roman" w:cs="Times New Roman"/>
        </w:rPr>
      </w:pPr>
    </w:p>
    <w:p w14:paraId="6C4CE37C" w14:textId="566BB9BF" w:rsidR="00E50A03" w:rsidRDefault="00E50A03">
      <w:pPr>
        <w:rPr>
          <w:rFonts w:ascii="Times New Roman" w:hAnsi="Times New Roman" w:cs="Times New Roman"/>
        </w:rPr>
      </w:pPr>
      <w:r w:rsidRPr="00E50A03">
        <w:rPr>
          <w:rFonts w:ascii="Times New Roman" w:hAnsi="Times New Roman" w:cs="Times New Roman"/>
          <w:b/>
          <w:bCs/>
        </w:rPr>
        <w:t>NGFS Net Zero 2050:</w:t>
      </w:r>
      <w:r w:rsidRPr="00E50A03">
        <w:rPr>
          <w:rFonts w:ascii="Times New Roman" w:hAnsi="Times New Roman" w:cs="Times New Roman"/>
        </w:rPr>
        <w:t> Net Zero 2050 is an ambitious scenario that limits global warming to 1.5 °C through s</w:t>
      </w:r>
      <w:r w:rsidRPr="00211B1D">
        <w:rPr>
          <w:rFonts w:ascii="Times New Roman" w:hAnsi="Times New Roman" w:cs="Times New Roman"/>
          <w:color w:val="FF0000"/>
        </w:rPr>
        <w:t>tringent climate policies and innovation</w:t>
      </w:r>
      <w:r w:rsidRPr="00E50A03">
        <w:rPr>
          <w:rFonts w:ascii="Times New Roman" w:hAnsi="Times New Roman" w:cs="Times New Roman"/>
        </w:rPr>
        <w:t>, reaching net-zero CO₂ emissions around 2050. </w:t>
      </w:r>
    </w:p>
    <w:p w14:paraId="06A55202" w14:textId="77777777" w:rsidR="00E50A03" w:rsidRDefault="00E50A03">
      <w:pPr>
        <w:rPr>
          <w:rFonts w:ascii="Times New Roman" w:hAnsi="Times New Roman" w:cs="Times New Roman"/>
        </w:rPr>
      </w:pPr>
    </w:p>
    <w:p w14:paraId="4E33B4EF" w14:textId="73EDC1F8" w:rsidR="00E50A03" w:rsidRDefault="00E50A03">
      <w:pPr>
        <w:rPr>
          <w:rFonts w:ascii="Times New Roman" w:hAnsi="Times New Roman" w:cs="Times New Roman"/>
        </w:rPr>
      </w:pPr>
      <w:r w:rsidRPr="00E50A03">
        <w:rPr>
          <w:rFonts w:ascii="Times New Roman" w:hAnsi="Times New Roman" w:cs="Times New Roman"/>
          <w:b/>
          <w:bCs/>
        </w:rPr>
        <w:t>NGFS Divergent Net Zero:</w:t>
      </w:r>
      <w:r w:rsidRPr="00E50A03">
        <w:rPr>
          <w:rFonts w:ascii="Times New Roman" w:hAnsi="Times New Roman" w:cs="Times New Roman"/>
        </w:rPr>
        <w:t xml:space="preserve"> Divergent Net Zero will reach net zero by 2050 but with higher costs due to divergent policies introduced across sectors and a quicker phase-out of fossil fuels. This scenario differentiates itself from the Net Zero 2050 by </w:t>
      </w:r>
      <w:r w:rsidRPr="00211B1D">
        <w:rPr>
          <w:rFonts w:ascii="Times New Roman" w:hAnsi="Times New Roman" w:cs="Times New Roman"/>
          <w:color w:val="FF0000"/>
        </w:rPr>
        <w:t>assuming that climate policies are more stringent in the transportation and buildings sectors.</w:t>
      </w:r>
    </w:p>
    <w:p w14:paraId="0580EB84" w14:textId="77777777" w:rsidR="00E50A03" w:rsidRDefault="00E50A03">
      <w:pPr>
        <w:rPr>
          <w:rFonts w:ascii="Times New Roman" w:hAnsi="Times New Roman" w:cs="Times New Roman"/>
        </w:rPr>
      </w:pPr>
    </w:p>
    <w:p w14:paraId="1D0BBDD3" w14:textId="77777777" w:rsidR="00E50A03" w:rsidRDefault="00E50A03">
      <w:pPr>
        <w:rPr>
          <w:rFonts w:ascii="Times New Roman" w:hAnsi="Times New Roman" w:cs="Times New Roman"/>
        </w:rPr>
      </w:pPr>
    </w:p>
    <w:p w14:paraId="0CE0D297" w14:textId="7A59425F" w:rsidR="00E50A03" w:rsidRPr="00E50A03" w:rsidRDefault="00E50A03">
      <w:pPr>
        <w:rPr>
          <w:rFonts w:ascii="Times New Roman" w:hAnsi="Times New Roman" w:cs="Times New Roman"/>
        </w:rPr>
      </w:pPr>
      <w:r w:rsidRPr="00E50A03">
        <w:rPr>
          <w:rFonts w:ascii="Times New Roman" w:hAnsi="Times New Roman" w:cs="Times New Roman"/>
        </w:rPr>
        <w:drawing>
          <wp:inline distT="0" distB="0" distL="0" distR="0" wp14:anchorId="4D54233B" wp14:editId="466A2F5D">
            <wp:extent cx="5274310" cy="2124075"/>
            <wp:effectExtent l="0" t="0" r="2540" b="9525"/>
            <wp:docPr id="1044097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97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A03" w:rsidRPr="00E50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AD"/>
    <w:rsid w:val="00005F4D"/>
    <w:rsid w:val="00211B1D"/>
    <w:rsid w:val="005411E0"/>
    <w:rsid w:val="006858AD"/>
    <w:rsid w:val="00883553"/>
    <w:rsid w:val="00996138"/>
    <w:rsid w:val="009E0895"/>
    <w:rsid w:val="00BA6F94"/>
    <w:rsid w:val="00E5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32459"/>
  <w15:chartTrackingRefBased/>
  <w15:docId w15:val="{36B327C0-F0D0-48E2-B806-B54848EA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671</Characters>
  <Application>Microsoft Office Word</Application>
  <DocSecurity>0</DocSecurity>
  <Lines>15</Lines>
  <Paragraphs>3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li</dc:creator>
  <cp:keywords/>
  <dc:description/>
  <cp:lastModifiedBy>han li</cp:lastModifiedBy>
  <cp:revision>3</cp:revision>
  <dcterms:created xsi:type="dcterms:W3CDTF">2024-05-04T01:32:00Z</dcterms:created>
  <dcterms:modified xsi:type="dcterms:W3CDTF">2024-05-04T01:37:00Z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75b2a72776b7796e79bd806081185b2ef10beac8dfa0eea4ae595f8be95bf806</vt:lpwstr>
  </property>
</Properties>
</file>