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各位同学，大家好：</w:t>
      </w:r>
      <w:r>
        <w:rPr>
          <w:rStyle w:val="5"/>
          <w:rFonts w:hint="eastAsia"/>
          <w:b w:val="0"/>
          <w:bCs w:val="0"/>
          <w:color w:val="0000FF"/>
          <w:sz w:val="28"/>
          <w:szCs w:val="28"/>
          <w:u w:val="none"/>
          <w:lang w:val="en-US" w:eastAsia="zh-CN"/>
        </w:rPr>
        <w:fldChar w:fldCharType="begin"/>
      </w:r>
      <w:r>
        <w:rPr>
          <w:rStyle w:val="5"/>
          <w:rFonts w:hint="eastAsia"/>
          <w:b w:val="0"/>
          <w:bCs w:val="0"/>
          <w:color w:val="0000FF"/>
          <w:sz w:val="28"/>
          <w:szCs w:val="28"/>
          <w:u w:val="none"/>
          <w:lang w:val="en-US" w:eastAsia="zh-CN"/>
        </w:rPr>
        <w:instrText xml:space="preserve"> HYPERLINK "mailto:金融数学期末考试，计算题8道，每道题10分，请详细写出公式和计算过程，答案拍照放入一个word里，文件名用学号和姓名命名，发各自学委邮箱，学委打包发给任课教师（zwwjldx@126.com" </w:instrText>
      </w:r>
      <w:r>
        <w:rPr>
          <w:rStyle w:val="5"/>
          <w:rFonts w:hint="eastAsia"/>
          <w:b w:val="0"/>
          <w:bCs w:val="0"/>
          <w:color w:val="0000FF"/>
          <w:sz w:val="28"/>
          <w:szCs w:val="28"/>
          <w:u w:val="none"/>
          <w:lang w:val="en-US" w:eastAsia="zh-CN"/>
        </w:rPr>
        <w:fldChar w:fldCharType="separate"/>
      </w:r>
      <w:bookmarkStart w:id="0" w:name="_GoBack"/>
      <w:r>
        <w:rPr>
          <w:rStyle w:val="5"/>
          <w:rFonts w:hint="eastAsia"/>
          <w:b w:val="0"/>
          <w:bCs w:val="0"/>
          <w:color w:val="0000FF"/>
          <w:sz w:val="28"/>
          <w:szCs w:val="28"/>
          <w:u w:val="none"/>
          <w:lang w:val="en-US" w:eastAsia="zh-CN"/>
        </w:rPr>
        <w:t>数理金融期末</w:t>
      </w:r>
      <w:bookmarkEnd w:id="0"/>
      <w:r>
        <w:rPr>
          <w:rStyle w:val="5"/>
          <w:rFonts w:hint="eastAsia"/>
          <w:b w:val="0"/>
          <w:bCs w:val="0"/>
          <w:color w:val="0000FF"/>
          <w:sz w:val="28"/>
          <w:szCs w:val="28"/>
          <w:u w:val="none"/>
          <w:lang w:val="en-US" w:eastAsia="zh-CN"/>
        </w:rPr>
        <w:t>考试试题为计算题8道，每道题10分。作答时不用抄题，直接写题号，请详细写出公式和计算过程，答案拍照放入一个word里，文件名用学号和姓名命名，发各自学委邮箱，学委打包发给任课教师（88428712@qq.com</w:t>
      </w:r>
      <w:r>
        <w:rPr>
          <w:rStyle w:val="5"/>
          <w:rFonts w:hint="eastAsia"/>
          <w:b w:val="0"/>
          <w:bCs w:val="0"/>
          <w:color w:val="0000FF"/>
          <w:sz w:val="28"/>
          <w:szCs w:val="28"/>
          <w:u w:val="none"/>
          <w:lang w:val="en-US" w:eastAsia="zh-CN"/>
        </w:rPr>
        <w:fldChar w:fldCharType="end"/>
      </w:r>
      <w:r>
        <w:rPr>
          <w:rStyle w:val="5"/>
          <w:rFonts w:hint="eastAsia"/>
          <w:b w:val="0"/>
          <w:bCs w:val="0"/>
          <w:color w:val="0000FF"/>
          <w:sz w:val="28"/>
          <w:szCs w:val="28"/>
          <w:u w:val="none"/>
          <w:lang w:val="en-US" w:eastAsia="zh-CN"/>
        </w:rPr>
        <w:t xml:space="preserve"> 或微信，可以用手机计算，电脑腾讯会议视频，尽量让摄像头能够照射到手机页面）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1.</w:t>
      </w:r>
      <w:r>
        <w:rPr>
          <w:rFonts w:hint="eastAsia"/>
          <w:sz w:val="28"/>
          <w:szCs w:val="28"/>
          <w:lang w:val="en-US" w:eastAsia="zh-CN"/>
        </w:rPr>
        <w:t>假设利率为12%，按年复合，2年以后终值为3000美元，计算初始投资是多少？</w:t>
      </w: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2.</w:t>
      </w:r>
      <w:r>
        <w:rPr>
          <w:rFonts w:hint="eastAsia"/>
          <w:sz w:val="28"/>
          <w:szCs w:val="28"/>
          <w:lang w:val="en-US" w:eastAsia="zh-CN"/>
        </w:rPr>
        <w:t xml:space="preserve">已知 </w:t>
      </w:r>
      <w:r>
        <w:rPr>
          <w:rFonts w:hint="eastAsia"/>
          <w:sz w:val="28"/>
          <w:szCs w:val="28"/>
          <w:lang w:val="en-US" w:eastAsia="zh-CN"/>
        </w:rPr>
        <w:object>
          <v:shape id="_x0000_i1025" o:spt="75" type="#_x0000_t75" style="height:16pt;width:55pt;" o:ole="t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Unknown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美元，</w:t>
      </w:r>
      <w:r>
        <w:rPr>
          <w:rFonts w:hint="eastAsia"/>
          <w:sz w:val="28"/>
          <w:szCs w:val="28"/>
          <w:lang w:val="en-US" w:eastAsia="zh-CN"/>
        </w:rPr>
        <w:object>
          <v:shape id="_x0000_i1026" o:spt="75" type="#_x0000_t75" style="height:16pt;width:55pt;" o:ole="t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Unknown" ShapeID="_x0000_i1026" DrawAspect="Content" ObjectID="_1468075726" r:id="rId6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美元，</w:t>
      </w:r>
      <w:r>
        <w:rPr>
          <w:rFonts w:hint="eastAsia"/>
          <w:sz w:val="28"/>
          <w:szCs w:val="28"/>
          <w:lang w:val="en-US" w:eastAsia="zh-CN"/>
        </w:rPr>
        <w:object>
          <v:shape id="_x0000_i1027" o:spt="75" type="#_x0000_t75" style="height:16pt;width:53pt;" o:ole="t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Unknown" ShapeID="_x0000_i1027" DrawAspect="Content" ObjectID="_1468075727" r:id="rId8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美元，且</w:t>
      </w:r>
    </w:p>
    <w:p>
      <w:pPr>
        <w:rPr>
          <w:rFonts w:hint="eastAsia" w:ascii="宋体" w:hAnsi="宋体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40005</wp:posOffset>
                </wp:positionV>
                <wp:extent cx="152400" cy="914400"/>
                <wp:effectExtent l="4445" t="4445" r="14605" b="1460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14400"/>
                        </a:xfrm>
                        <a:prstGeom prst="leftBrace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39.9pt;margin-top:3.15pt;height:72pt;width:12pt;z-index:251659264;mso-width-relative:page;mso-height-relative:page;" filled="f" stroked="t" coordsize="21600,21600" o:gfxdata="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mrUZgdgAAAAIAQAADwAA&#10;AAAAAAABACAAAAAiAAAAZHJzL2Rvd25yZXYueG1sUEsBAhQAFAAAAAgAh07iQAYAnPYWAgAARgQA&#10;AA4AAAAAAAAAAQAgAAAAJwEAAGRycy9lMm9Eb2MueG1sUEsFBgAAAAAGAAYAWQEAAK8FAAAAAA=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4"/>
        </w:rPr>
        <w:t xml:space="preserve">         1</w:t>
      </w:r>
      <w:r>
        <w:rPr>
          <w:rFonts w:hint="eastAsia" w:ascii="宋体" w:hAnsi="宋体"/>
          <w:sz w:val="24"/>
          <w:lang w:val="en-US" w:eastAsia="zh-CN"/>
        </w:rPr>
        <w:t>3</w:t>
      </w:r>
      <w:r>
        <w:rPr>
          <w:rFonts w:hint="eastAsia" w:ascii="宋体" w:hAnsi="宋体"/>
          <w:sz w:val="24"/>
        </w:rPr>
        <w:t>0美元，概率为P</w:t>
      </w:r>
    </w:p>
    <w:p>
      <w:pPr>
        <w:rPr>
          <w:rFonts w:hint="eastAsia" w:ascii="宋体" w:hAnsi="宋体"/>
          <w:sz w:val="24"/>
        </w:rPr>
      </w:pPr>
      <w:r>
        <w:object>
          <v:shape id="_x0000_i1028" o:spt="75" type="#_x0000_t75" style="height:16pt;width:33pt;" o:ole="t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Unknown" ShapeID="_x0000_i1028" DrawAspect="Content" ObjectID="_1468075728" r:id="rId10">
            <o:LockedField>false</o:LockedField>
          </o:OLEObject>
        </w:object>
      </w:r>
      <w:r>
        <w:rPr>
          <w:rFonts w:hint="eastAsia"/>
        </w:rPr>
        <w:t xml:space="preserve">                         计算施权价为1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美元的</w:t>
      </w:r>
      <w:r>
        <w:rPr>
          <w:rFonts w:hint="eastAsia"/>
          <w:lang w:eastAsia="zh-CN"/>
        </w:rPr>
        <w:t>欧式看涨</w:t>
      </w:r>
      <w:r>
        <w:rPr>
          <w:rFonts w:hint="eastAsia"/>
        </w:rPr>
        <w:t>期权价格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(0)。</w:t>
      </w: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  <w:r>
        <w:rPr>
          <w:rFonts w:hint="eastAsia"/>
        </w:rPr>
        <w:t xml:space="preserve">          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0美元，</w:t>
      </w:r>
      <w:r>
        <w:rPr>
          <w:rFonts w:hint="eastAsia" w:ascii="宋体" w:hAnsi="宋体"/>
          <w:sz w:val="24"/>
        </w:rPr>
        <w:t>概率为1-P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</w:t>
      </w:r>
      <w:r>
        <w:rPr>
          <w:rFonts w:hint="default"/>
          <w:sz w:val="28"/>
          <w:szCs w:val="28"/>
          <w:lang w:val="en-US" w:eastAsia="zh-CN"/>
        </w:rPr>
        <w:t>假设三个证券的期望收益分别为μ</w:t>
      </w:r>
      <w:r>
        <w:rPr>
          <w:rFonts w:hint="eastAsia"/>
          <w:sz w:val="28"/>
          <w:szCs w:val="28"/>
          <w:vertAlign w:val="subscript"/>
          <w:lang w:val="en-US" w:eastAsia="zh-CN"/>
        </w:rPr>
        <w:t>1</w:t>
      </w:r>
      <w:r>
        <w:rPr>
          <w:rFonts w:hint="default"/>
          <w:sz w:val="28"/>
          <w:szCs w:val="28"/>
          <w:lang w:val="en-US" w:eastAsia="zh-CN"/>
        </w:rPr>
        <w:t>=0.20，μ</w:t>
      </w:r>
      <w:r>
        <w:rPr>
          <w:rFonts w:hint="default"/>
          <w:sz w:val="28"/>
          <w:szCs w:val="28"/>
          <w:vertAlign w:val="subscript"/>
          <w:lang w:val="en-US" w:eastAsia="zh-CN"/>
        </w:rPr>
        <w:t>2</w:t>
      </w:r>
      <w:r>
        <w:rPr>
          <w:rFonts w:hint="default"/>
          <w:sz w:val="28"/>
          <w:szCs w:val="28"/>
          <w:lang w:val="en-US" w:eastAsia="zh-CN"/>
        </w:rPr>
        <w:t>=0.13，μ</w:t>
      </w:r>
      <w:r>
        <w:rPr>
          <w:rFonts w:hint="default"/>
          <w:sz w:val="28"/>
          <w:szCs w:val="28"/>
          <w:vertAlign w:val="subscript"/>
          <w:lang w:val="en-US" w:eastAsia="zh-CN"/>
        </w:rPr>
        <w:t>3</w:t>
      </w:r>
      <w:r>
        <w:rPr>
          <w:rFonts w:hint="default"/>
          <w:sz w:val="28"/>
          <w:szCs w:val="28"/>
          <w:lang w:val="en-US" w:eastAsia="zh-CN"/>
        </w:rPr>
        <w:t>=0.17，标准</w:t>
      </w:r>
      <w:r>
        <w:rPr>
          <w:rFonts w:hint="eastAsia"/>
          <w:sz w:val="28"/>
          <w:szCs w:val="28"/>
          <w:lang w:val="en-US" w:eastAsia="zh-CN"/>
        </w:rPr>
        <w:t>差</w:t>
      </w:r>
      <w:r>
        <w:rPr>
          <w:rFonts w:hint="default"/>
          <w:sz w:val="28"/>
          <w:szCs w:val="28"/>
          <w:lang w:val="en-US" w:eastAsia="zh-CN"/>
        </w:rPr>
        <w:t>分别为</w:t>
      </w:r>
      <w:r>
        <w:rPr>
          <w:rFonts w:hint="eastAsia"/>
          <w:sz w:val="28"/>
          <w:szCs w:val="28"/>
          <w:lang w:val="en-US" w:eastAsia="zh-CN"/>
        </w:rPr>
        <w:t>σ</w:t>
      </w:r>
      <w:r>
        <w:rPr>
          <w:rFonts w:hint="eastAsia"/>
          <w:sz w:val="28"/>
          <w:szCs w:val="28"/>
          <w:vertAlign w:val="subscript"/>
          <w:lang w:val="en-US"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=</w:t>
      </w:r>
      <w:r>
        <w:rPr>
          <w:rFonts w:hint="default"/>
          <w:sz w:val="28"/>
          <w:szCs w:val="28"/>
          <w:lang w:val="en-US" w:eastAsia="zh-CN"/>
        </w:rPr>
        <w:t>0.25</w:t>
      </w:r>
      <w:r>
        <w:rPr>
          <w:rFonts w:hint="eastAsia"/>
          <w:sz w:val="28"/>
          <w:szCs w:val="28"/>
          <w:lang w:val="en-US" w:eastAsia="zh-CN"/>
        </w:rPr>
        <w:t>，σ</w:t>
      </w:r>
      <w:r>
        <w:rPr>
          <w:rFonts w:hint="eastAsia"/>
          <w:sz w:val="28"/>
          <w:szCs w:val="28"/>
          <w:vertAlign w:val="subscript"/>
          <w:lang w:val="en-US" w:eastAsia="zh-CN"/>
        </w:rPr>
        <w:t>2</w:t>
      </w:r>
      <w:r>
        <w:rPr>
          <w:rFonts w:hint="eastAsia"/>
          <w:sz w:val="28"/>
          <w:szCs w:val="28"/>
          <w:lang w:val="en-US" w:eastAsia="zh-CN"/>
        </w:rPr>
        <w:t>=</w:t>
      </w:r>
      <w:r>
        <w:rPr>
          <w:rFonts w:hint="default"/>
          <w:sz w:val="28"/>
          <w:szCs w:val="28"/>
          <w:lang w:val="en-US" w:eastAsia="zh-CN"/>
        </w:rPr>
        <w:t>0.2</w:t>
      </w:r>
      <w:r>
        <w:rPr>
          <w:rFonts w:hint="eastAsia"/>
          <w:sz w:val="28"/>
          <w:szCs w:val="28"/>
          <w:lang w:val="en-US" w:eastAsia="zh-CN"/>
        </w:rPr>
        <w:t>8σ</w:t>
      </w:r>
      <w:r>
        <w:rPr>
          <w:rFonts w:hint="eastAsia"/>
          <w:sz w:val="28"/>
          <w:szCs w:val="28"/>
          <w:vertAlign w:val="subscript"/>
          <w:lang w:val="en-US" w:eastAsia="zh-CN"/>
        </w:rPr>
        <w:t>3</w:t>
      </w:r>
      <w:r>
        <w:rPr>
          <w:rFonts w:hint="eastAsia"/>
          <w:sz w:val="28"/>
          <w:szCs w:val="28"/>
          <w:lang w:val="en-US" w:eastAsia="zh-CN"/>
        </w:rPr>
        <w:t>=</w:t>
      </w:r>
      <w:r>
        <w:rPr>
          <w:rFonts w:hint="default"/>
          <w:sz w:val="28"/>
          <w:szCs w:val="28"/>
          <w:lang w:val="en-US" w:eastAsia="zh-CN"/>
        </w:rPr>
        <w:t>0.2</w:t>
      </w:r>
      <w:r>
        <w:rPr>
          <w:rFonts w:hint="eastAsia"/>
          <w:sz w:val="28"/>
          <w:szCs w:val="28"/>
          <w:lang w:val="en-US" w:eastAsia="zh-CN"/>
        </w:rPr>
        <w:t>0</w:t>
      </w:r>
      <w:r>
        <w:rPr>
          <w:rFonts w:hint="default"/>
          <w:sz w:val="28"/>
          <w:szCs w:val="28"/>
          <w:lang w:val="en-US" w:eastAsia="zh-CN"/>
        </w:rPr>
        <w:t>，及收益率的相关系数分别为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ρ</w:t>
      </w:r>
      <w:r>
        <w:rPr>
          <w:rFonts w:hint="eastAsia"/>
          <w:sz w:val="28"/>
          <w:szCs w:val="28"/>
          <w:vertAlign w:val="subscript"/>
          <w:lang w:val="en-US" w:eastAsia="zh-CN"/>
        </w:rPr>
        <w:t>12</w:t>
      </w:r>
      <w:r>
        <w:rPr>
          <w:rFonts w:hint="eastAsia"/>
          <w:sz w:val="28"/>
          <w:szCs w:val="28"/>
          <w:lang w:val="en-US" w:eastAsia="zh-CN"/>
        </w:rPr>
        <w:t>=</w:t>
      </w:r>
      <w:r>
        <w:rPr>
          <w:rFonts w:hint="default"/>
          <w:sz w:val="28"/>
          <w:szCs w:val="28"/>
          <w:lang w:val="en-US" w:eastAsia="zh-CN"/>
        </w:rPr>
        <w:t>0.30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ρ</w:t>
      </w:r>
      <w:r>
        <w:rPr>
          <w:rFonts w:hint="eastAsia"/>
          <w:sz w:val="28"/>
          <w:szCs w:val="28"/>
          <w:vertAlign w:val="subscript"/>
          <w:lang w:val="en-US" w:eastAsia="zh-CN"/>
        </w:rPr>
        <w:t>23</w:t>
      </w:r>
      <w:r>
        <w:rPr>
          <w:rFonts w:hint="eastAsia"/>
          <w:sz w:val="28"/>
          <w:szCs w:val="28"/>
          <w:lang w:val="en-US" w:eastAsia="zh-CN"/>
        </w:rPr>
        <w:t>=</w:t>
      </w:r>
      <w:r>
        <w:rPr>
          <w:rFonts w:hint="default"/>
          <w:sz w:val="28"/>
          <w:szCs w:val="28"/>
          <w:lang w:val="en-US" w:eastAsia="zh-CN"/>
        </w:rPr>
        <w:t>0.</w:t>
      </w:r>
      <w:r>
        <w:rPr>
          <w:rFonts w:hint="eastAsia"/>
          <w:sz w:val="28"/>
          <w:szCs w:val="28"/>
          <w:lang w:val="en-US" w:eastAsia="zh-CN"/>
        </w:rPr>
        <w:t>0</w:t>
      </w:r>
      <w:r>
        <w:rPr>
          <w:rFonts w:hint="default"/>
          <w:sz w:val="28"/>
          <w:szCs w:val="28"/>
          <w:lang w:val="en-US" w:eastAsia="zh-CN"/>
        </w:rPr>
        <w:t>0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ρ</w:t>
      </w:r>
      <w:r>
        <w:rPr>
          <w:rFonts w:hint="eastAsia"/>
          <w:sz w:val="28"/>
          <w:szCs w:val="28"/>
          <w:vertAlign w:val="subscript"/>
          <w:lang w:val="en-US" w:eastAsia="zh-CN"/>
        </w:rPr>
        <w:t>31</w:t>
      </w:r>
      <w:r>
        <w:rPr>
          <w:rFonts w:hint="eastAsia"/>
          <w:sz w:val="28"/>
          <w:szCs w:val="28"/>
          <w:lang w:val="en-US" w:eastAsia="zh-CN"/>
        </w:rPr>
        <w:t>=</w:t>
      </w:r>
      <w:r>
        <w:rPr>
          <w:rFonts w:hint="default"/>
          <w:sz w:val="28"/>
          <w:szCs w:val="28"/>
          <w:lang w:val="en-US" w:eastAsia="zh-CN"/>
        </w:rPr>
        <w:t>0.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val="en-US" w:eastAsia="zh-CN"/>
        </w:rPr>
        <w:t>，在由这三个证券构成的可达资产组合之中，求</w:t>
      </w:r>
      <w:r>
        <w:rPr>
          <w:rFonts w:hint="eastAsia"/>
          <w:sz w:val="28"/>
          <w:szCs w:val="28"/>
          <w:lang w:val="en-US" w:eastAsia="zh-CN"/>
        </w:rPr>
        <w:t>最</w:t>
      </w:r>
      <w:r>
        <w:rPr>
          <w:rFonts w:hint="default"/>
          <w:sz w:val="28"/>
          <w:szCs w:val="28"/>
          <w:lang w:val="en-US" w:eastAsia="zh-CN"/>
        </w:rPr>
        <w:t>小方差资产组合，该资产组合的权重是什么?并计算该资产组合的期望收益和标准差。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</w:t>
      </w:r>
      <w:r>
        <w:rPr>
          <w:rFonts w:hint="eastAsia"/>
          <w:sz w:val="28"/>
          <w:szCs w:val="28"/>
          <w:lang w:val="en-US" w:eastAsia="zh-CN"/>
        </w:rPr>
        <w:t>德国汽车的美国进口商想签订半年的远期合约买入欧元，投资美元和欧元的利率分别为r</w:t>
      </w:r>
      <w:r>
        <w:rPr>
          <w:rFonts w:hint="eastAsia" w:ascii="宋体" w:hAnsi="宋体" w:eastAsia="宋体" w:cs="宋体"/>
          <w:sz w:val="28"/>
          <w:szCs w:val="28"/>
          <w:vertAlign w:val="subscript"/>
          <w:lang w:val="en-US" w:eastAsia="zh-CN"/>
        </w:rPr>
        <w:t>＄</w:t>
      </w:r>
      <w:r>
        <w:rPr>
          <w:rFonts w:hint="eastAsia"/>
          <w:sz w:val="28"/>
          <w:szCs w:val="28"/>
          <w:lang w:val="en-US" w:eastAsia="zh-CN"/>
        </w:rPr>
        <w:t>=6%和r</w:t>
      </w:r>
      <w:r>
        <w:rPr>
          <w:rFonts w:hint="eastAsia" w:ascii="微软雅黑" w:hAnsi="微软雅黑" w:eastAsia="微软雅黑" w:cs="微软雅黑"/>
          <w:sz w:val="28"/>
          <w:szCs w:val="28"/>
          <w:vertAlign w:val="subscript"/>
          <w:lang w:val="en-US" w:eastAsia="zh-CN"/>
        </w:rPr>
        <w:t>€</w:t>
      </w:r>
      <w:r>
        <w:rPr>
          <w:rFonts w:hint="eastAsia"/>
          <w:sz w:val="28"/>
          <w:szCs w:val="28"/>
          <w:lang w:val="en-US" w:eastAsia="zh-CN"/>
        </w:rPr>
        <w:t>=4%，现在的汇率为0.9834欧元兑换1美元。用美元表示的欧元的远期价格是多少(即远期的汇率是多少)?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5.</w:t>
      </w:r>
      <w:r>
        <w:rPr>
          <w:rFonts w:hint="eastAsia"/>
          <w:sz w:val="28"/>
          <w:szCs w:val="28"/>
          <w:lang w:val="en-US" w:eastAsia="zh-CN"/>
        </w:rPr>
        <w:t>设S(0)=120美元，U=0.2，D=</w:t>
      </w:r>
      <w:r>
        <w:rPr>
          <w:rFonts w:hint="eastAsia" w:ascii="宋体" w:hAnsi="宋体" w:eastAsia="宋体" w:cs="宋体"/>
          <w:i w:val="0"/>
          <w:kern w:val="2"/>
          <w:sz w:val="28"/>
          <w:szCs w:val="28"/>
          <w:lang w:val="en-US" w:eastAsia="zh-CN" w:bidi="ar-SA"/>
        </w:rPr>
        <w:t>－</w:t>
      </w:r>
      <w:r>
        <w:rPr>
          <w:rFonts w:hint="eastAsia"/>
          <w:sz w:val="28"/>
          <w:szCs w:val="28"/>
          <w:lang w:val="en-US" w:eastAsia="zh-CN"/>
        </w:rPr>
        <w:t>0.1，R=0.1，考虑执行价格为X=120美元，施权时间T=2的看涨期权，求期权价格和复制策略。</w:t>
      </w:r>
    </w:p>
    <w:p>
      <w:pPr>
        <w:pStyle w:val="2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6.</w:t>
      </w:r>
      <w:r>
        <w:rPr>
          <w:rFonts w:hint="eastAsia"/>
          <w:sz w:val="28"/>
          <w:szCs w:val="28"/>
        </w:rPr>
        <w:t>设年初股票的价格为45 美元，无风险利率为6%，设为常数，半年以后，支付2美元红利。对于1年交割的多头远期头寸，求它在9个月后的价值，如果9个月后股票价格为</w:t>
      </w:r>
      <w:r>
        <w:rPr>
          <w:rFonts w:hint="eastAsia"/>
          <w:sz w:val="28"/>
          <w:szCs w:val="28"/>
          <w:lang w:val="en-US" w:eastAsia="zh-CN"/>
        </w:rPr>
        <w:t>50美元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7.</w:t>
      </w:r>
      <w:r>
        <w:rPr>
          <w:rFonts w:hint="eastAsia"/>
          <w:sz w:val="28"/>
          <w:szCs w:val="28"/>
        </w:rPr>
        <w:t>假设股票不支付红利，以每股15.60美元交易。在3个月以后施权的执行价格为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 xml:space="preserve"> 美元的股票的欧式看涨期权以2.83美元交易。连续复合利率r=6.72%。具有相同的执行价格和施权日的欧式看跌股票期权的价格是多少?</w:t>
      </w:r>
    </w:p>
    <w:p>
      <w:pPr>
        <w:pStyle w:val="2"/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8.</w:t>
      </w:r>
      <w:r>
        <w:rPr>
          <w:rFonts w:hint="eastAsia"/>
          <w:sz w:val="28"/>
          <w:szCs w:val="28"/>
          <w:lang w:val="en-US" w:eastAsia="zh-CN"/>
        </w:rPr>
        <w:t>已知期初股票指数为890，t时段的股票指数上升为930，这段时间的无风险利率为1（e^tr=1.01），一个资产组合它的贝塔因子为1.5，初始价值为100美元，这个资产组合的期望收益是多少，如果想使得其贝塔因子降为0，如何构造新的资产组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91E2C"/>
    <w:rsid w:val="12157D62"/>
    <w:rsid w:val="135E5D49"/>
    <w:rsid w:val="177F3300"/>
    <w:rsid w:val="18A40186"/>
    <w:rsid w:val="19AD0DE7"/>
    <w:rsid w:val="1C727BAB"/>
    <w:rsid w:val="1DC04211"/>
    <w:rsid w:val="20EB789C"/>
    <w:rsid w:val="264C3AAD"/>
    <w:rsid w:val="26ED3374"/>
    <w:rsid w:val="2F87294F"/>
    <w:rsid w:val="316B0B4B"/>
    <w:rsid w:val="330D11FC"/>
    <w:rsid w:val="33E86982"/>
    <w:rsid w:val="35EF58B4"/>
    <w:rsid w:val="3636383C"/>
    <w:rsid w:val="38EA4A3B"/>
    <w:rsid w:val="396B459E"/>
    <w:rsid w:val="434E20F2"/>
    <w:rsid w:val="44AF192B"/>
    <w:rsid w:val="49C47207"/>
    <w:rsid w:val="4B6D1909"/>
    <w:rsid w:val="4FA41E5C"/>
    <w:rsid w:val="52737D15"/>
    <w:rsid w:val="5A333E2F"/>
    <w:rsid w:val="5A3B30E7"/>
    <w:rsid w:val="63CC4F09"/>
    <w:rsid w:val="65783098"/>
    <w:rsid w:val="6C753383"/>
    <w:rsid w:val="70C94A5C"/>
    <w:rsid w:val="73CD1B30"/>
    <w:rsid w:val="74BB4EC2"/>
    <w:rsid w:val="76CD6131"/>
    <w:rsid w:val="77E066DE"/>
    <w:rsid w:val="79D8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napToGrid w:val="0"/>
      <w:spacing w:beforeLines="0" w:afterLines="0" w:line="300" w:lineRule="auto"/>
      <w:ind w:firstLine="420" w:firstLineChars="200"/>
      <w:outlineLvl w:val="0"/>
    </w:pPr>
    <w:rPr>
      <w:rFonts w:ascii="Calibri" w:hAnsi="Calibri" w:eastAsia="宋体"/>
      <w:b/>
      <w:kern w:val="44"/>
      <w:sz w:val="2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2022-06-08T11:31:00Z</dcterms:created>
  <dc:creator>Administrator</dc:creator>
  <cp:lastModifiedBy>Administrator</cp:lastModifiedBy>
  <dcterms:modified xsi:type="dcterms:W3CDTF">2022-06-20T22:48:11Z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6FE33536951F48548375E48E9C748EF6</vt:lpwstr>
  </property>
</Properties>
</file>