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FEB4" w14:textId="32AE5ED8" w:rsidR="00D140BE" w:rsidRPr="002325AD" w:rsidRDefault="002325AD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67950BE" wp14:editId="1EF7015B">
            <wp:simplePos x="0" y="0"/>
            <wp:positionH relativeFrom="margin">
              <wp:posOffset>1922385</wp:posOffset>
            </wp:positionH>
            <wp:positionV relativeFrom="paragraph">
              <wp:posOffset>15766</wp:posOffset>
            </wp:positionV>
            <wp:extent cx="10487025" cy="8172450"/>
            <wp:effectExtent l="0" t="0" r="9525" b="0"/>
            <wp:wrapTight wrapText="bothSides">
              <wp:wrapPolygon edited="0">
                <wp:start x="0" y="0"/>
                <wp:lineTo x="0" y="21550"/>
                <wp:lineTo x="21580" y="21550"/>
                <wp:lineTo x="21580" y="0"/>
                <wp:lineTo x="0" y="0"/>
              </wp:wrapPolygon>
            </wp:wrapTight>
            <wp:docPr id="1852735281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5281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0B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F6065C" wp14:editId="36D94BE6">
                <wp:simplePos x="0" y="0"/>
                <wp:positionH relativeFrom="column">
                  <wp:posOffset>4698660</wp:posOffset>
                </wp:positionH>
                <wp:positionV relativeFrom="paragraph">
                  <wp:posOffset>8251810</wp:posOffset>
                </wp:positionV>
                <wp:extent cx="2360930" cy="1404620"/>
                <wp:effectExtent l="0" t="0" r="14605" b="184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AC5D" w14:textId="24CC9008" w:rsidR="00D140BE" w:rsidRPr="00D140BE" w:rsidRDefault="00D140B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Рисунок 6.</w:t>
                            </w:r>
                            <w:r w:rsidR="002325A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– </w:t>
                            </w:r>
                            <w:r w:rsidR="002325A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Архитектура программного приложения </w:t>
                            </w: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F6065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69.95pt;margin-top:649.7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" strokecolor="white [3212]">
                <v:textbox style="mso-fit-shape-to-text:t">
                  <w:txbxContent>
                    <w:p w14:paraId="6E99AC5D" w14:textId="24CC9008" w:rsidR="00D140BE" w:rsidRPr="00D140BE" w:rsidRDefault="00D140B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Рисунок 6.</w:t>
                      </w:r>
                      <w:r w:rsidR="002325A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3</w:t>
                      </w: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– </w:t>
                      </w:r>
                      <w:r w:rsidR="002325A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Архитектура программного приложения </w:t>
                      </w: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140BE" w:rsidRPr="002325AD" w:rsidSect="00D140BE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BE"/>
    <w:rsid w:val="000C4296"/>
    <w:rsid w:val="002325AD"/>
    <w:rsid w:val="00D02ADB"/>
    <w:rsid w:val="00D1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D512"/>
  <w15:chartTrackingRefBased/>
  <w15:docId w15:val="{733FE9CA-F72D-4EAC-8BB6-E0335894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2</cp:revision>
  <dcterms:created xsi:type="dcterms:W3CDTF">2025-12-10T17:25:00Z</dcterms:created>
  <dcterms:modified xsi:type="dcterms:W3CDTF">2025-12-11T15:24:00Z</dcterms:modified>
</cp:coreProperties>
</file>