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0228F" w14:textId="3FDEDBC7" w:rsidR="00C131C0" w:rsidRDefault="00C131C0" w:rsidP="002D7DF3">
      <w:pPr>
        <w:pStyle w:val="1"/>
        <w:rPr>
          <w:lang w:val="ru-RU"/>
        </w:rPr>
      </w:pPr>
      <w:r>
        <w:rPr>
          <w:lang w:val="ru-RU"/>
        </w:rPr>
        <w:t>Общее описание</w:t>
      </w:r>
    </w:p>
    <w:p w14:paraId="7A282C52" w14:textId="360F3E12" w:rsidR="007D395A" w:rsidRPr="004219E9" w:rsidRDefault="00C131C0">
      <w:pPr>
        <w:rPr>
          <w:lang w:val="ru-RU"/>
        </w:rPr>
      </w:pPr>
      <w:r>
        <w:rPr>
          <w:lang w:val="ru-RU"/>
        </w:rPr>
        <w:t xml:space="preserve">Публичное </w:t>
      </w:r>
      <w:r>
        <w:t>API</w:t>
      </w:r>
      <w:r w:rsidRPr="00C131C0">
        <w:rPr>
          <w:lang w:val="ru-RU"/>
        </w:rPr>
        <w:t xml:space="preserve"> </w:t>
      </w:r>
      <w:r>
        <w:rPr>
          <w:lang w:val="ru-RU"/>
        </w:rPr>
        <w:t>ПО «Хранитель 2016» (далее АПИ) предназначено для обмена информацией с внешними системами. Под внешними системами в понимание этого документа понимаются – программное обеспечение, расположенное исключительно внутри периметра предприятия, использующего ПО «Хранитель»</w:t>
      </w:r>
      <w:r w:rsidR="004219E9" w:rsidRPr="004219E9">
        <w:rPr>
          <w:lang w:val="ru-RU"/>
        </w:rPr>
        <w:t xml:space="preserve"> </w:t>
      </w:r>
      <w:r w:rsidR="00294854">
        <w:rPr>
          <w:lang w:val="ru-RU"/>
        </w:rPr>
        <w:t>и</w:t>
      </w:r>
      <w:r w:rsidR="004219E9">
        <w:rPr>
          <w:lang w:val="ru-RU"/>
        </w:rPr>
        <w:t xml:space="preserve"> за пределами</w:t>
      </w:r>
      <w:r w:rsidR="00294854">
        <w:rPr>
          <w:lang w:val="ru-RU"/>
        </w:rPr>
        <w:t xml:space="preserve"> периметра</w:t>
      </w:r>
      <w:r w:rsidR="004219E9">
        <w:rPr>
          <w:lang w:val="ru-RU"/>
        </w:rPr>
        <w:t xml:space="preserve"> ПО «Хранитель»</w:t>
      </w:r>
    </w:p>
    <w:p w14:paraId="71D66878" w14:textId="15E6B816" w:rsidR="00D7233F" w:rsidRDefault="004809F8">
      <w:pPr>
        <w:rPr>
          <w:lang w:val="ru-RU"/>
        </w:rPr>
      </w:pPr>
      <w:r>
        <w:rPr>
          <w:lang w:val="ru-RU"/>
        </w:rPr>
        <w:t xml:space="preserve">Обмен </w:t>
      </w:r>
      <w:r w:rsidR="00D872BE">
        <w:rPr>
          <w:lang w:val="ru-RU"/>
        </w:rPr>
        <w:t>информации</w:t>
      </w:r>
      <w:r>
        <w:rPr>
          <w:lang w:val="ru-RU"/>
        </w:rPr>
        <w:t xml:space="preserve"> происходит с использованием файлов в формате </w:t>
      </w:r>
      <w:r>
        <w:t>xml</w:t>
      </w:r>
      <w:r>
        <w:rPr>
          <w:lang w:val="ru-RU"/>
        </w:rPr>
        <w:t xml:space="preserve">, структура и наполнение которых должна соответствовать </w:t>
      </w:r>
      <w:proofErr w:type="spellStart"/>
      <w:r>
        <w:t>xsd</w:t>
      </w:r>
      <w:proofErr w:type="spellEnd"/>
      <w:r w:rsidRPr="004809F8">
        <w:rPr>
          <w:lang w:val="ru-RU"/>
        </w:rPr>
        <w:t>-</w:t>
      </w:r>
      <w:r>
        <w:rPr>
          <w:lang w:val="ru-RU"/>
        </w:rPr>
        <w:t xml:space="preserve">схеме, которая является </w:t>
      </w:r>
      <w:r w:rsidR="00D872BE">
        <w:rPr>
          <w:lang w:val="ru-RU"/>
        </w:rPr>
        <w:t>составляющей этого документа.</w:t>
      </w:r>
    </w:p>
    <w:p w14:paraId="1585148E" w14:textId="551BA983" w:rsidR="00D872BE" w:rsidRDefault="001B1745">
      <w:pPr>
        <w:rPr>
          <w:lang w:val="ru-RU"/>
        </w:rPr>
      </w:pPr>
      <w:proofErr w:type="gramStart"/>
      <w:r>
        <w:rPr>
          <w:lang w:val="ru-RU"/>
        </w:rPr>
        <w:t>Все документы</w:t>
      </w:r>
      <w:proofErr w:type="gramEnd"/>
      <w:r>
        <w:rPr>
          <w:lang w:val="ru-RU"/>
        </w:rPr>
        <w:t xml:space="preserve"> которыми обмениваются ПО </w:t>
      </w:r>
      <w:r w:rsidR="009D30A6">
        <w:rPr>
          <w:lang w:val="ru-RU"/>
        </w:rPr>
        <w:t xml:space="preserve">отправляются зашифрованными. Используется </w:t>
      </w:r>
      <w:r w:rsidR="006B0168">
        <w:rPr>
          <w:lang w:val="ru-RU"/>
        </w:rPr>
        <w:t xml:space="preserve">спецификация </w:t>
      </w:r>
      <w:r w:rsidR="006B0168" w:rsidRPr="006B0168">
        <w:rPr>
          <w:lang w:val="ru-RU"/>
        </w:rPr>
        <w:t xml:space="preserve">XML </w:t>
      </w:r>
      <w:proofErr w:type="spellStart"/>
      <w:r w:rsidR="006B0168" w:rsidRPr="006B0168">
        <w:rPr>
          <w:lang w:val="ru-RU"/>
        </w:rPr>
        <w:t>Encryption</w:t>
      </w:r>
      <w:proofErr w:type="spellEnd"/>
    </w:p>
    <w:p w14:paraId="2142D724" w14:textId="577333DF" w:rsidR="006B0168" w:rsidRDefault="006B0168">
      <w:pPr>
        <w:rPr>
          <w:lang w:val="ru-RU"/>
        </w:rPr>
      </w:pPr>
      <w:proofErr w:type="gramStart"/>
      <w:r>
        <w:rPr>
          <w:lang w:val="ru-RU"/>
        </w:rPr>
        <w:t>На все документы</w:t>
      </w:r>
      <w:proofErr w:type="gramEnd"/>
      <w:r>
        <w:rPr>
          <w:lang w:val="ru-RU"/>
        </w:rPr>
        <w:t xml:space="preserve"> которыми обмениваются системы накладывается цифровая подпись. Используется спецификация </w:t>
      </w:r>
      <w:r w:rsidR="00925216" w:rsidRPr="00925216">
        <w:rPr>
          <w:lang w:val="ru-RU"/>
        </w:rPr>
        <w:t xml:space="preserve">XML </w:t>
      </w:r>
      <w:proofErr w:type="spellStart"/>
      <w:r w:rsidR="00925216" w:rsidRPr="00925216">
        <w:rPr>
          <w:lang w:val="ru-RU"/>
        </w:rPr>
        <w:t>Signature</w:t>
      </w:r>
      <w:proofErr w:type="spellEnd"/>
    </w:p>
    <w:p w14:paraId="4C4AB02F" w14:textId="489B2A51" w:rsidR="00131560" w:rsidRDefault="00131560">
      <w:pPr>
        <w:rPr>
          <w:lang w:val="ru-RU"/>
        </w:rPr>
      </w:pPr>
      <w:r>
        <w:rPr>
          <w:lang w:val="ru-RU"/>
        </w:rPr>
        <w:t xml:space="preserve">В качестве модулей </w:t>
      </w:r>
      <w:r w:rsidR="00E10B08">
        <w:rPr>
          <w:lang w:val="ru-RU"/>
        </w:rPr>
        <w:t xml:space="preserve">наложения проверки ЭЦП. Могут использоваться модули сторонних разработчиков. Взаимодействие </w:t>
      </w:r>
      <w:r w:rsidR="00D91744">
        <w:rPr>
          <w:lang w:val="ru-RU"/>
        </w:rPr>
        <w:t xml:space="preserve">модулей ЦП с АПИ выполняется через БД АПИ. Описание интерфейса приведено в </w:t>
      </w:r>
      <w:r w:rsidR="00004397">
        <w:rPr>
          <w:lang w:val="ru-RU"/>
        </w:rPr>
        <w:t>Приложении №</w:t>
      </w:r>
    </w:p>
    <w:p w14:paraId="4DB5A414" w14:textId="7A12B589" w:rsidR="003F44C6" w:rsidRDefault="003F44C6">
      <w:pPr>
        <w:rPr>
          <w:lang w:val="ru-RU"/>
        </w:rPr>
      </w:pPr>
      <w:r>
        <w:rPr>
          <w:lang w:val="ru-RU"/>
        </w:rPr>
        <w:t>Внешние системы взаимодействуют с АПИ исключительно через ко</w:t>
      </w:r>
      <w:r w:rsidR="008B0FD2">
        <w:rPr>
          <w:lang w:val="ru-RU"/>
        </w:rPr>
        <w:t>н</w:t>
      </w:r>
      <w:r>
        <w:rPr>
          <w:lang w:val="ru-RU"/>
        </w:rPr>
        <w:t>некторы. Ко</w:t>
      </w:r>
      <w:r w:rsidR="008B0FD2">
        <w:rPr>
          <w:lang w:val="ru-RU"/>
        </w:rPr>
        <w:t>н</w:t>
      </w:r>
      <w:r>
        <w:rPr>
          <w:lang w:val="ru-RU"/>
        </w:rPr>
        <w:t xml:space="preserve">некторы в свою очередь </w:t>
      </w:r>
      <w:r w:rsidR="00441495">
        <w:rPr>
          <w:lang w:val="ru-RU"/>
        </w:rPr>
        <w:t xml:space="preserve">взаимодействуют с АПИ в </w:t>
      </w:r>
      <w:r w:rsidR="008B0FD2">
        <w:rPr>
          <w:lang w:val="ru-RU"/>
        </w:rPr>
        <w:t>асинхронном</w:t>
      </w:r>
      <w:r w:rsidR="00441495">
        <w:rPr>
          <w:lang w:val="ru-RU"/>
        </w:rPr>
        <w:t xml:space="preserve"> режиме, с соблюдением принципа </w:t>
      </w:r>
      <w:r w:rsidR="008B0FD2">
        <w:t>FIFO</w:t>
      </w:r>
      <w:r w:rsidR="008B0FD2" w:rsidRPr="008B0FD2">
        <w:rPr>
          <w:lang w:val="ru-RU"/>
        </w:rPr>
        <w:t>.</w:t>
      </w:r>
    </w:p>
    <w:p w14:paraId="3288724A" w14:textId="480D3778" w:rsidR="0033361E" w:rsidRDefault="0033361E">
      <w:pPr>
        <w:rPr>
          <w:lang w:val="ru-RU"/>
        </w:rPr>
      </w:pPr>
      <w:r>
        <w:rPr>
          <w:lang w:val="ru-RU"/>
        </w:rPr>
        <w:t>АПИ не инициирует соединение с внешними системами</w:t>
      </w:r>
      <w:r w:rsidR="00AD72A1">
        <w:rPr>
          <w:lang w:val="ru-RU"/>
        </w:rPr>
        <w:t>, но соединение с внешними системами могу инициировать кон</w:t>
      </w:r>
      <w:r w:rsidR="00762707">
        <w:rPr>
          <w:lang w:val="ru-RU"/>
        </w:rPr>
        <w:t>н</w:t>
      </w:r>
      <w:r w:rsidR="00AD72A1">
        <w:rPr>
          <w:lang w:val="ru-RU"/>
        </w:rPr>
        <w:t>екторы. Смотрите описание коннекторов</w:t>
      </w:r>
    </w:p>
    <w:p w14:paraId="3E15D813" w14:textId="1190B916" w:rsidR="00762707" w:rsidRPr="00F87B58" w:rsidRDefault="00762707">
      <w:pPr>
        <w:rPr>
          <w:lang w:val="ru-RU"/>
        </w:rPr>
      </w:pPr>
      <w:r>
        <w:rPr>
          <w:lang w:val="ru-RU"/>
        </w:rPr>
        <w:t>Коннекторы могут разрабатываться сторонними разработчиками</w:t>
      </w:r>
      <w:r w:rsidR="00F87B58">
        <w:rPr>
          <w:lang w:val="ru-RU"/>
        </w:rPr>
        <w:t xml:space="preserve"> и должны взаимодействовать с очередью сообщений </w:t>
      </w:r>
      <w:r w:rsidR="00F87B58">
        <w:t>API</w:t>
      </w:r>
      <w:r w:rsidR="00F87B58" w:rsidRPr="00F87B58">
        <w:rPr>
          <w:lang w:val="ru-RU"/>
        </w:rPr>
        <w:t xml:space="preserve"> </w:t>
      </w:r>
      <w:r w:rsidR="00F87B58">
        <w:rPr>
          <w:lang w:val="ru-RU"/>
        </w:rPr>
        <w:t>через соединение с БД. Описание смотрите в соответствующем разделе</w:t>
      </w:r>
    </w:p>
    <w:p w14:paraId="63A23E34" w14:textId="3EF939B8" w:rsidR="00C131C0" w:rsidRPr="00C131C0" w:rsidRDefault="00C131C0">
      <w:pPr>
        <w:rPr>
          <w:lang w:val="ru-RU"/>
        </w:rPr>
      </w:pPr>
      <w:r>
        <w:rPr>
          <w:lang w:val="ru-RU"/>
        </w:rPr>
        <w:t xml:space="preserve">Информация, участвующая </w:t>
      </w:r>
      <w:r w:rsidR="007D395A">
        <w:rPr>
          <w:lang w:val="ru-RU"/>
        </w:rPr>
        <w:t>в обмене,</w:t>
      </w:r>
      <w:r>
        <w:rPr>
          <w:lang w:val="ru-RU"/>
        </w:rPr>
        <w:t xml:space="preserve"> носит статус конфиденциальной, если не установлено другое, внутренними документами предприятия. Предоставление доступа к АПИ системам вне периметра предприятия нарушает безопасность ПО «Хранитель». Ответственность за представление такого доступа лежит исключительно на ответственных лицах предприятия использующего ПО «Хранитель»</w:t>
      </w:r>
    </w:p>
    <w:p w14:paraId="5E734CA9" w14:textId="4802BF10" w:rsidR="00D73B3B" w:rsidRDefault="000F2D2F" w:rsidP="000B02F9">
      <w:pPr>
        <w:pStyle w:val="1"/>
        <w:rPr>
          <w:lang w:val="ru-RU"/>
        </w:rPr>
      </w:pPr>
      <w:r>
        <w:rPr>
          <w:lang w:val="ru-RU"/>
        </w:rPr>
        <w:t>Обобщённая архитектурная схема.</w:t>
      </w:r>
    </w:p>
    <w:p w14:paraId="2C68A93F" w14:textId="04DA2FBD" w:rsidR="002D7DF3" w:rsidRDefault="002D7DF3">
      <w:pPr>
        <w:rPr>
          <w:lang w:val="ru-RU"/>
        </w:rPr>
      </w:pPr>
      <w:r>
        <w:rPr>
          <w:lang w:val="ru-RU"/>
        </w:rPr>
        <w:t xml:space="preserve">Смотрите </w:t>
      </w:r>
      <w:r w:rsidR="00215100">
        <w:rPr>
          <w:lang w:val="ru-RU"/>
        </w:rPr>
        <w:t>схему ниже</w:t>
      </w:r>
    </w:p>
    <w:p w14:paraId="351EF9DE" w14:textId="0FDEC622" w:rsidR="000F2D2F" w:rsidRDefault="000F2D2F">
      <w:pPr>
        <w:rPr>
          <w:lang w:val="ru-RU"/>
        </w:rPr>
      </w:pPr>
      <w:r>
        <w:rPr>
          <w:lang w:val="ru-RU"/>
        </w:rPr>
        <w:t>Элементы схемы:</w:t>
      </w:r>
    </w:p>
    <w:p w14:paraId="67E24AF5" w14:textId="77777777" w:rsidR="00B83718" w:rsidRDefault="000F2D2F">
      <w:pPr>
        <w:rPr>
          <w:lang w:val="ru-RU"/>
        </w:rPr>
      </w:pPr>
      <w:r>
        <w:rPr>
          <w:lang w:val="ru-RU"/>
        </w:rPr>
        <w:t xml:space="preserve">Коннекторы </w:t>
      </w:r>
      <w:r w:rsidR="00C131C0">
        <w:rPr>
          <w:lang w:val="ru-RU"/>
        </w:rPr>
        <w:t>- внешние</w:t>
      </w:r>
      <w:r>
        <w:rPr>
          <w:lang w:val="ru-RU"/>
        </w:rPr>
        <w:t xml:space="preserve"> </w:t>
      </w:r>
      <w:r w:rsidR="00B83718">
        <w:rPr>
          <w:lang w:val="ru-RU"/>
        </w:rPr>
        <w:t>службы задача</w:t>
      </w:r>
      <w:r>
        <w:rPr>
          <w:lang w:val="ru-RU"/>
        </w:rPr>
        <w:t xml:space="preserve"> которых состоит</w:t>
      </w:r>
      <w:r w:rsidR="00B83718">
        <w:rPr>
          <w:lang w:val="ru-RU"/>
        </w:rPr>
        <w:t>:</w:t>
      </w:r>
      <w:r>
        <w:rPr>
          <w:lang w:val="ru-RU"/>
        </w:rPr>
        <w:t xml:space="preserve"> </w:t>
      </w:r>
    </w:p>
    <w:p w14:paraId="4FB237BC" w14:textId="132A3763" w:rsidR="000F2D2F" w:rsidRDefault="00B83718" w:rsidP="00B8371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="000F2D2F" w:rsidRPr="00B83718">
        <w:rPr>
          <w:lang w:val="ru-RU"/>
        </w:rPr>
        <w:t xml:space="preserve"> получении от внешней системы пакета </w:t>
      </w:r>
      <w:r w:rsidR="00C131C0" w:rsidRPr="00B83718">
        <w:rPr>
          <w:lang w:val="ru-RU"/>
        </w:rPr>
        <w:t>заданного</w:t>
      </w:r>
      <w:r w:rsidR="000F2D2F" w:rsidRPr="00B83718">
        <w:rPr>
          <w:lang w:val="ru-RU"/>
        </w:rPr>
        <w:t xml:space="preserve"> формата и записи его в очередь.</w:t>
      </w:r>
    </w:p>
    <w:p w14:paraId="559B8856" w14:textId="1A16F59D" w:rsidR="00B83718" w:rsidRPr="00B83718" w:rsidRDefault="00B83718" w:rsidP="00B8371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Считывание из очереди </w:t>
      </w:r>
      <w:r w:rsidR="0016412B">
        <w:rPr>
          <w:lang w:val="ru-RU"/>
        </w:rPr>
        <w:t>сообщение и отправка или предоставление доступа к нему внешней системе</w:t>
      </w:r>
    </w:p>
    <w:p w14:paraId="022E569C" w14:textId="5A1E9880" w:rsidR="000F2D2F" w:rsidRDefault="000F2D2F">
      <w:pPr>
        <w:rPr>
          <w:lang w:val="ru-RU"/>
        </w:rPr>
      </w:pPr>
    </w:p>
    <w:p w14:paraId="4418CFB6" w14:textId="651B0247" w:rsidR="00C131C0" w:rsidRPr="00542C32" w:rsidRDefault="00CC714D">
      <w:pPr>
        <w:rPr>
          <w:lang w:val="ru-RU"/>
        </w:rPr>
      </w:pPr>
      <w:r>
        <w:rPr>
          <w:lang w:val="ru-RU"/>
        </w:rPr>
        <w:t xml:space="preserve">Модуль </w:t>
      </w:r>
      <w:r>
        <w:t>sign</w:t>
      </w:r>
      <w:r w:rsidRPr="00CC714D">
        <w:rPr>
          <w:lang w:val="ru-RU"/>
        </w:rPr>
        <w:t>/</w:t>
      </w:r>
      <w:r w:rsidR="00542C32">
        <w:t>crypt</w:t>
      </w:r>
      <w:r w:rsidRPr="00CC714D">
        <w:rPr>
          <w:lang w:val="ru-RU"/>
        </w:rPr>
        <w:t xml:space="preserve"> – </w:t>
      </w:r>
      <w:r>
        <w:rPr>
          <w:lang w:val="ru-RU"/>
        </w:rPr>
        <w:t>предназначен для наложения/проверки ЭЦП на документ</w:t>
      </w:r>
      <w:r w:rsidR="00542C32" w:rsidRPr="00542C32">
        <w:rPr>
          <w:lang w:val="ru-RU"/>
        </w:rPr>
        <w:t xml:space="preserve">, </w:t>
      </w:r>
      <w:r w:rsidR="00542C32">
        <w:rPr>
          <w:lang w:val="ru-RU"/>
        </w:rPr>
        <w:t>шифровании и расшифровке тела сообщения</w:t>
      </w:r>
    </w:p>
    <w:p w14:paraId="44B56E51" w14:textId="2CD64935" w:rsidR="00607EA5" w:rsidRPr="000121FC" w:rsidRDefault="00607EA5">
      <w:pPr>
        <w:rPr>
          <w:lang w:val="ru-RU"/>
        </w:rPr>
      </w:pPr>
      <w:r w:rsidRPr="00607EA5">
        <w:t>Custodian</w:t>
      </w:r>
      <w:r w:rsidRPr="0037544D">
        <w:rPr>
          <w:lang w:val="ru-RU"/>
        </w:rPr>
        <w:t xml:space="preserve"> 2016 </w:t>
      </w:r>
      <w:r w:rsidRPr="00607EA5">
        <w:t>Public</w:t>
      </w:r>
      <w:r w:rsidRPr="0037544D">
        <w:rPr>
          <w:lang w:val="ru-RU"/>
        </w:rPr>
        <w:t xml:space="preserve"> </w:t>
      </w:r>
      <w:r w:rsidRPr="00607EA5">
        <w:t>API</w:t>
      </w:r>
      <w:r w:rsidRPr="0037544D">
        <w:rPr>
          <w:lang w:val="ru-RU"/>
        </w:rPr>
        <w:t xml:space="preserve"> </w:t>
      </w:r>
      <w:r w:rsidRPr="00607EA5">
        <w:t>Queue</w:t>
      </w:r>
      <w:r w:rsidRPr="0037544D">
        <w:rPr>
          <w:lang w:val="ru-RU"/>
        </w:rPr>
        <w:t xml:space="preserve"> </w:t>
      </w:r>
      <w:r w:rsidR="00955C43" w:rsidRPr="0037544D">
        <w:rPr>
          <w:lang w:val="ru-RU"/>
        </w:rPr>
        <w:t>- очередь</w:t>
      </w:r>
      <w:r w:rsidRPr="0037544D">
        <w:rPr>
          <w:lang w:val="ru-RU"/>
        </w:rPr>
        <w:t xml:space="preserve"> </w:t>
      </w:r>
      <w:r>
        <w:rPr>
          <w:lang w:val="ru-RU"/>
        </w:rPr>
        <w:t>сообщений</w:t>
      </w:r>
      <w:r w:rsidRPr="0037544D">
        <w:rPr>
          <w:lang w:val="ru-RU"/>
        </w:rPr>
        <w:t xml:space="preserve"> </w:t>
      </w:r>
      <w:r w:rsidR="0037544D">
        <w:rPr>
          <w:lang w:val="ru-RU"/>
        </w:rPr>
        <w:t>представляет собой таблицу в БД, как выделенной так и в БД ПО «Хранитель». Очередь содержи</w:t>
      </w:r>
      <w:r w:rsidR="00D12699">
        <w:rPr>
          <w:lang w:val="ru-RU"/>
        </w:rPr>
        <w:t>т</w:t>
      </w:r>
      <w:r w:rsidR="0037544D">
        <w:rPr>
          <w:lang w:val="ru-RU"/>
        </w:rPr>
        <w:t xml:space="preserve"> входящие и исходящие пакеты</w:t>
      </w:r>
      <w:r w:rsidR="00D12699">
        <w:rPr>
          <w:lang w:val="ru-RU"/>
        </w:rPr>
        <w:t xml:space="preserve">. При использовании коннекторов и/или модуля </w:t>
      </w:r>
      <w:r w:rsidR="00D12699">
        <w:t>sign</w:t>
      </w:r>
      <w:r w:rsidR="00D12699" w:rsidRPr="00CC714D">
        <w:rPr>
          <w:lang w:val="ru-RU"/>
        </w:rPr>
        <w:t>/</w:t>
      </w:r>
      <w:r w:rsidR="00D12699">
        <w:t>crypt</w:t>
      </w:r>
      <w:r w:rsidR="00D12699">
        <w:rPr>
          <w:lang w:val="ru-RU"/>
        </w:rPr>
        <w:t xml:space="preserve"> </w:t>
      </w:r>
      <w:r w:rsidR="007E27F0">
        <w:rPr>
          <w:lang w:val="ru-RU"/>
        </w:rPr>
        <w:t>разработанных</w:t>
      </w:r>
      <w:r w:rsidR="00160327">
        <w:rPr>
          <w:lang w:val="ru-RU"/>
        </w:rPr>
        <w:t xml:space="preserve"> сторонними организациями, запрещается размещать объекты </w:t>
      </w:r>
      <w:r w:rsidR="000121FC">
        <w:rPr>
          <w:lang w:val="ru-RU"/>
        </w:rPr>
        <w:t xml:space="preserve">связанные с </w:t>
      </w:r>
      <w:r w:rsidR="000121FC" w:rsidRPr="00607EA5">
        <w:t>Custodian</w:t>
      </w:r>
      <w:r w:rsidR="000121FC" w:rsidRPr="0037544D">
        <w:rPr>
          <w:lang w:val="ru-RU"/>
        </w:rPr>
        <w:t xml:space="preserve"> 2016 </w:t>
      </w:r>
      <w:r w:rsidR="000121FC" w:rsidRPr="00607EA5">
        <w:t>Public</w:t>
      </w:r>
      <w:r w:rsidR="000121FC" w:rsidRPr="0037544D">
        <w:rPr>
          <w:lang w:val="ru-RU"/>
        </w:rPr>
        <w:t xml:space="preserve"> </w:t>
      </w:r>
      <w:r w:rsidR="000121FC" w:rsidRPr="00607EA5">
        <w:t>API</w:t>
      </w:r>
      <w:r w:rsidR="000121FC" w:rsidRPr="0037544D">
        <w:rPr>
          <w:lang w:val="ru-RU"/>
        </w:rPr>
        <w:t xml:space="preserve"> </w:t>
      </w:r>
      <w:r w:rsidR="000121FC" w:rsidRPr="00607EA5">
        <w:t>Queue</w:t>
      </w:r>
      <w:r w:rsidR="000121FC">
        <w:rPr>
          <w:lang w:val="ru-RU"/>
        </w:rPr>
        <w:t xml:space="preserve"> в БД ПО «Хранитель 2016»</w:t>
      </w:r>
    </w:p>
    <w:p w14:paraId="4C61C346" w14:textId="4FB780DA" w:rsidR="0037544D" w:rsidRDefault="001E3E7D">
      <w:pPr>
        <w:rPr>
          <w:lang w:val="ru-RU"/>
        </w:rPr>
      </w:pPr>
      <w:r w:rsidRPr="001E3E7D">
        <w:t>Custodian</w:t>
      </w:r>
      <w:r w:rsidRPr="006958CB">
        <w:t xml:space="preserve"> 2016 </w:t>
      </w:r>
      <w:r w:rsidRPr="001E3E7D">
        <w:t>Public</w:t>
      </w:r>
      <w:r w:rsidRPr="006958CB">
        <w:t xml:space="preserve"> </w:t>
      </w:r>
      <w:r w:rsidRPr="001E3E7D">
        <w:t>API</w:t>
      </w:r>
      <w:r w:rsidRPr="006958CB">
        <w:t xml:space="preserve"> </w:t>
      </w:r>
      <w:r w:rsidRPr="001E3E7D">
        <w:t>processing</w:t>
      </w:r>
      <w:r w:rsidRPr="006958CB">
        <w:t xml:space="preserve"> </w:t>
      </w:r>
      <w:r w:rsidRPr="001E3E7D">
        <w:t>module</w:t>
      </w:r>
      <w:r w:rsidRPr="006958CB">
        <w:t xml:space="preserve"> – </w:t>
      </w:r>
      <w:r>
        <w:rPr>
          <w:lang w:val="ru-RU"/>
        </w:rPr>
        <w:t>основная</w:t>
      </w:r>
      <w:r w:rsidRPr="006958CB">
        <w:t xml:space="preserve"> </w:t>
      </w:r>
      <w:r>
        <w:rPr>
          <w:lang w:val="ru-RU"/>
        </w:rPr>
        <w:t>часть</w:t>
      </w:r>
      <w:r w:rsidRPr="006958CB">
        <w:t xml:space="preserve"> </w:t>
      </w:r>
      <w:r>
        <w:rPr>
          <w:lang w:val="ru-RU"/>
        </w:rPr>
        <w:t>АПИ</w:t>
      </w:r>
      <w:r w:rsidRPr="006958CB">
        <w:t xml:space="preserve">. </w:t>
      </w:r>
      <w:r>
        <w:rPr>
          <w:lang w:val="ru-RU"/>
        </w:rPr>
        <w:t>Содержит в себе следующие функции:</w:t>
      </w:r>
    </w:p>
    <w:p w14:paraId="4DD70E53" w14:textId="6B71F193" w:rsidR="001E3E7D" w:rsidRDefault="001E3E7D" w:rsidP="001E3E7D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Обработка полученных пакетов от внешних систем</w:t>
      </w:r>
    </w:p>
    <w:p w14:paraId="0D4D9429" w14:textId="4E84E229" w:rsidR="0073003A" w:rsidRDefault="00C82667" w:rsidP="001E3E7D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Выполнение необходимых действий,</w:t>
      </w:r>
      <w:r w:rsidR="0073003A">
        <w:rPr>
          <w:lang w:val="ru-RU"/>
        </w:rPr>
        <w:t xml:space="preserve"> определённых процедурой обработки </w:t>
      </w:r>
      <w:r>
        <w:rPr>
          <w:lang w:val="ru-RU"/>
        </w:rPr>
        <w:t>каждого пакета</w:t>
      </w:r>
    </w:p>
    <w:p w14:paraId="1FCA40A2" w14:textId="14D0548E" w:rsidR="00A35BD3" w:rsidRDefault="00C82667" w:rsidP="001E3E7D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Выполнение функций аутентификации приложения,</w:t>
      </w:r>
      <w:r w:rsidR="00A35BD3">
        <w:rPr>
          <w:lang w:val="ru-RU"/>
        </w:rPr>
        <w:t xml:space="preserve"> сформировавшего пакет, на основании идентиф</w:t>
      </w:r>
      <w:r w:rsidR="00955C43">
        <w:rPr>
          <w:lang w:val="ru-RU"/>
        </w:rPr>
        <w:t>икатора приложения и результата проверки ЦП</w:t>
      </w:r>
    </w:p>
    <w:p w14:paraId="21F1ABE4" w14:textId="77777777" w:rsidR="00607EA5" w:rsidRPr="001E3E7D" w:rsidRDefault="00607EA5">
      <w:pPr>
        <w:rPr>
          <w:lang w:val="ru-RU"/>
        </w:rPr>
      </w:pPr>
    </w:p>
    <w:p w14:paraId="230E79DE" w14:textId="7F560458" w:rsidR="00607EA5" w:rsidRPr="001E3E7D" w:rsidRDefault="00607EA5">
      <w:pPr>
        <w:rPr>
          <w:lang w:val="ru-RU"/>
        </w:rPr>
        <w:sectPr w:rsidR="00607EA5" w:rsidRPr="001E3E7D" w:rsidSect="004D2E06"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14:paraId="194BE366" w14:textId="19DBD740" w:rsidR="000F2D2F" w:rsidRDefault="0001032A" w:rsidP="000F2D2F">
      <w:pPr>
        <w:keepNext/>
      </w:pPr>
      <w:r w:rsidRPr="0001032A">
        <w:rPr>
          <w:noProof/>
        </w:rPr>
        <w:lastRenderedPageBreak/>
        <w:drawing>
          <wp:inline distT="0" distB="0" distL="0" distR="0" wp14:anchorId="7616E948" wp14:editId="50401E96">
            <wp:extent cx="9039225" cy="61513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809" cy="61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3DEA" w14:textId="512DD3EC" w:rsidR="000F2D2F" w:rsidRPr="00294854" w:rsidRDefault="000F2D2F" w:rsidP="000F2D2F">
      <w:pPr>
        <w:pStyle w:val="a3"/>
      </w:pPr>
      <w:r>
        <w:t>Figure</w:t>
      </w:r>
      <w:r w:rsidRPr="00294854">
        <w:t xml:space="preserve"> </w:t>
      </w:r>
      <w:r w:rsidR="009C2F79">
        <w:fldChar w:fldCharType="begin"/>
      </w:r>
      <w:r w:rsidR="009C2F79" w:rsidRPr="00294854">
        <w:instrText xml:space="preserve"> </w:instrText>
      </w:r>
      <w:r w:rsidR="009C2F79">
        <w:instrText>SEQ</w:instrText>
      </w:r>
      <w:r w:rsidR="009C2F79" w:rsidRPr="00294854">
        <w:instrText xml:space="preserve"> </w:instrText>
      </w:r>
      <w:r w:rsidR="009C2F79">
        <w:instrText>Figure</w:instrText>
      </w:r>
      <w:r w:rsidR="009C2F79" w:rsidRPr="00294854">
        <w:instrText xml:space="preserve"> \* </w:instrText>
      </w:r>
      <w:r w:rsidR="009C2F79">
        <w:instrText>ARABIC</w:instrText>
      </w:r>
      <w:r w:rsidR="009C2F79" w:rsidRPr="00294854">
        <w:instrText xml:space="preserve"> </w:instrText>
      </w:r>
      <w:r w:rsidR="009C2F79">
        <w:fldChar w:fldCharType="separate"/>
      </w:r>
      <w:r w:rsidR="00B67EDC" w:rsidRPr="00294854">
        <w:rPr>
          <w:noProof/>
        </w:rPr>
        <w:t>1</w:t>
      </w:r>
      <w:r w:rsidR="009C2F79">
        <w:rPr>
          <w:noProof/>
        </w:rPr>
        <w:fldChar w:fldCharType="end"/>
      </w:r>
      <w:r>
        <w:rPr>
          <w:lang w:val="ru-RU"/>
        </w:rPr>
        <w:t>Обобщенная</w:t>
      </w:r>
      <w:r w:rsidRPr="00294854">
        <w:t xml:space="preserve"> </w:t>
      </w:r>
      <w:r>
        <w:rPr>
          <w:lang w:val="ru-RU"/>
        </w:rPr>
        <w:t>архитектурная</w:t>
      </w:r>
      <w:r w:rsidRPr="00294854">
        <w:t xml:space="preserve"> </w:t>
      </w:r>
      <w:r>
        <w:rPr>
          <w:lang w:val="ru-RU"/>
        </w:rPr>
        <w:t>схема</w:t>
      </w:r>
    </w:p>
    <w:p w14:paraId="0C13F66A" w14:textId="77777777" w:rsidR="00D2677B" w:rsidRPr="00294854" w:rsidRDefault="00D2677B">
      <w:pPr>
        <w:sectPr w:rsidR="00D2677B" w:rsidRPr="00294854" w:rsidSect="000F2D2F">
          <w:pgSz w:w="16838" w:h="11906" w:orient="landscape" w:code="9"/>
          <w:pgMar w:top="1134" w:right="567" w:bottom="567" w:left="567" w:header="709" w:footer="709" w:gutter="0"/>
          <w:cols w:space="708"/>
          <w:docGrid w:linePitch="360"/>
        </w:sectPr>
      </w:pPr>
    </w:p>
    <w:p w14:paraId="1821CED4" w14:textId="2E45EFEA" w:rsidR="00F8727D" w:rsidRDefault="00F8727D" w:rsidP="00A11087">
      <w:pPr>
        <w:pStyle w:val="1"/>
      </w:pPr>
      <w:r>
        <w:rPr>
          <w:lang w:val="ru-RU"/>
        </w:rPr>
        <w:t>Структура</w:t>
      </w:r>
      <w:r w:rsidRPr="00EC2650">
        <w:t xml:space="preserve"> </w:t>
      </w:r>
      <w:r w:rsidR="00EC2650">
        <w:t>Custodian</w:t>
      </w:r>
      <w:r w:rsidR="00EC2650" w:rsidRPr="00EC2650">
        <w:t xml:space="preserve"> </w:t>
      </w:r>
      <w:r w:rsidR="00EC2650">
        <w:t>Public</w:t>
      </w:r>
      <w:r w:rsidR="00EC2650" w:rsidRPr="00EC2650">
        <w:t xml:space="preserve"> </w:t>
      </w:r>
      <w:r w:rsidR="00EC2650">
        <w:t>API processing module</w:t>
      </w:r>
    </w:p>
    <w:p w14:paraId="4C11A831" w14:textId="5A564FB3" w:rsidR="00EC2650" w:rsidRDefault="00EC2650" w:rsidP="00EC2650">
      <w:pPr>
        <w:rPr>
          <w:lang w:val="ru-RU"/>
        </w:rPr>
      </w:pPr>
      <w:r>
        <w:rPr>
          <w:lang w:val="ru-RU"/>
        </w:rPr>
        <w:t>Модуль администрирования</w:t>
      </w:r>
    </w:p>
    <w:p w14:paraId="33AAB404" w14:textId="77777777" w:rsidR="007E27F0" w:rsidRDefault="00064DD1" w:rsidP="00EC2650">
      <w:pPr>
        <w:rPr>
          <w:lang w:val="ru-RU"/>
        </w:rPr>
      </w:pPr>
      <w:r>
        <w:rPr>
          <w:lang w:val="ru-RU"/>
        </w:rPr>
        <w:t>Представляет собой модуль в интерфейсе ПО «Хранитель 2016»</w:t>
      </w:r>
      <w:r w:rsidR="007E27F0">
        <w:rPr>
          <w:lang w:val="ru-RU"/>
        </w:rPr>
        <w:t xml:space="preserve">. </w:t>
      </w:r>
    </w:p>
    <w:p w14:paraId="0C55D472" w14:textId="36C8D9D7" w:rsidR="00064DD1" w:rsidRDefault="007E27F0" w:rsidP="00EC2650">
      <w:pPr>
        <w:rPr>
          <w:lang w:val="ru-RU"/>
        </w:rPr>
      </w:pPr>
      <w:r>
        <w:rPr>
          <w:lang w:val="ru-RU"/>
        </w:rPr>
        <w:t>Задача:</w:t>
      </w:r>
    </w:p>
    <w:p w14:paraId="5259E585" w14:textId="2D84B04A" w:rsidR="007E27F0" w:rsidRDefault="007E27F0" w:rsidP="007E27F0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Добавление карточек </w:t>
      </w:r>
      <w:r w:rsidR="00F37310">
        <w:rPr>
          <w:lang w:val="ru-RU"/>
        </w:rPr>
        <w:t>внешних приложений</w:t>
      </w:r>
    </w:p>
    <w:p w14:paraId="566BC3A6" w14:textId="7AE9D695" w:rsidR="00F37310" w:rsidRDefault="00F37310" w:rsidP="007E27F0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Назначение доступа внешним приложениям в </w:t>
      </w:r>
      <w:r w:rsidR="008F29C9">
        <w:rPr>
          <w:lang w:val="ru-RU"/>
        </w:rPr>
        <w:t>определённому</w:t>
      </w:r>
      <w:r>
        <w:rPr>
          <w:lang w:val="ru-RU"/>
        </w:rPr>
        <w:t xml:space="preserve"> набору </w:t>
      </w:r>
      <w:r w:rsidR="008F29C9">
        <w:rPr>
          <w:lang w:val="ru-RU"/>
        </w:rPr>
        <w:t>запросов</w:t>
      </w:r>
    </w:p>
    <w:p w14:paraId="77DA1BB2" w14:textId="44AF10A2" w:rsidR="008F29C9" w:rsidRPr="008F29C9" w:rsidRDefault="003E3B38" w:rsidP="007E27F0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Установка сертификата приложения,</w:t>
      </w:r>
      <w:r w:rsidR="008F29C9">
        <w:rPr>
          <w:lang w:val="ru-RU"/>
        </w:rPr>
        <w:t xml:space="preserve"> на основании которого будут выполняться функции </w:t>
      </w:r>
      <w:r w:rsidR="008F29C9">
        <w:t>sign</w:t>
      </w:r>
      <w:r w:rsidR="008F29C9" w:rsidRPr="00CC714D">
        <w:rPr>
          <w:lang w:val="ru-RU"/>
        </w:rPr>
        <w:t>/</w:t>
      </w:r>
      <w:r w:rsidR="008F29C9">
        <w:t>crypt</w:t>
      </w:r>
    </w:p>
    <w:p w14:paraId="5F415A21" w14:textId="42D4D167" w:rsidR="003E3B38" w:rsidRPr="003E3B38" w:rsidRDefault="003E3B38" w:rsidP="003E3B38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Установка временных регламентов выполнения транзакций</w:t>
      </w:r>
    </w:p>
    <w:p w14:paraId="3C3C66D6" w14:textId="7972277E" w:rsidR="00EC2650" w:rsidRDefault="00EC2650" w:rsidP="00EC2650">
      <w:pPr>
        <w:rPr>
          <w:lang w:val="ru-RU"/>
        </w:rPr>
      </w:pPr>
      <w:r>
        <w:rPr>
          <w:lang w:val="ru-RU"/>
        </w:rPr>
        <w:t>Модуль обработки</w:t>
      </w:r>
    </w:p>
    <w:p w14:paraId="2B620D21" w14:textId="445D9E8A" w:rsidR="003E3B38" w:rsidRDefault="008B6488" w:rsidP="00EC2650">
      <w:pPr>
        <w:rPr>
          <w:lang w:val="ru-RU"/>
        </w:rPr>
      </w:pPr>
      <w:r>
        <w:rPr>
          <w:lang w:val="ru-RU"/>
        </w:rPr>
        <w:t>Задача данного модуля конвертация полученных сообщений в стандартный бизнес-процесс ПО «Хранитель»</w:t>
      </w:r>
    </w:p>
    <w:p w14:paraId="445C7CA4" w14:textId="7C27A640" w:rsidR="000F2D2F" w:rsidRDefault="00BE5A9F" w:rsidP="00A11087">
      <w:pPr>
        <w:pStyle w:val="1"/>
        <w:rPr>
          <w:lang w:val="ru-RU"/>
        </w:rPr>
      </w:pPr>
      <w:r>
        <w:rPr>
          <w:lang w:val="ru-RU"/>
        </w:rPr>
        <w:t>Типы запросов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05"/>
        <w:gridCol w:w="1806"/>
        <w:gridCol w:w="1806"/>
        <w:gridCol w:w="1806"/>
      </w:tblGrid>
      <w:tr w:rsidR="004210FA" w14:paraId="313B3A9D" w14:textId="4F4D768E" w:rsidTr="00EA5B06">
        <w:tc>
          <w:tcPr>
            <w:tcW w:w="2972" w:type="dxa"/>
            <w:vMerge w:val="restart"/>
            <w:vAlign w:val="center"/>
          </w:tcPr>
          <w:p w14:paraId="6325C195" w14:textId="05D00756" w:rsidR="004210FA" w:rsidRDefault="004210FA" w:rsidP="00C244E6">
            <w:pPr>
              <w:rPr>
                <w:lang w:val="ru-RU"/>
              </w:rPr>
            </w:pPr>
          </w:p>
        </w:tc>
        <w:tc>
          <w:tcPr>
            <w:tcW w:w="3611" w:type="dxa"/>
            <w:gridSpan w:val="2"/>
            <w:vAlign w:val="center"/>
          </w:tcPr>
          <w:p w14:paraId="69E519F1" w14:textId="2D64E83C" w:rsidR="004210FA" w:rsidRPr="00D42FA9" w:rsidRDefault="004210FA" w:rsidP="005C6669">
            <w:pPr>
              <w:rPr>
                <w:lang w:val="ru-RU"/>
              </w:rPr>
            </w:pPr>
            <w:r>
              <w:rPr>
                <w:lang w:val="ru-RU"/>
              </w:rPr>
              <w:t>Запрос</w:t>
            </w:r>
          </w:p>
        </w:tc>
        <w:tc>
          <w:tcPr>
            <w:tcW w:w="3612" w:type="dxa"/>
            <w:gridSpan w:val="2"/>
            <w:vAlign w:val="center"/>
          </w:tcPr>
          <w:p w14:paraId="69C9FC6D" w14:textId="78403833" w:rsidR="004210FA" w:rsidRDefault="004210FA" w:rsidP="00EA5B06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4210FA" w14:paraId="6D5595D6" w14:textId="5596D89E" w:rsidTr="00EA5B06">
        <w:tc>
          <w:tcPr>
            <w:tcW w:w="2972" w:type="dxa"/>
            <w:vMerge/>
            <w:vAlign w:val="center"/>
          </w:tcPr>
          <w:p w14:paraId="30E26D2D" w14:textId="7F02559D" w:rsidR="004210FA" w:rsidRDefault="004210FA" w:rsidP="00C244E6">
            <w:pPr>
              <w:rPr>
                <w:lang w:val="ru-RU"/>
              </w:rPr>
            </w:pPr>
          </w:p>
        </w:tc>
        <w:tc>
          <w:tcPr>
            <w:tcW w:w="1805" w:type="dxa"/>
            <w:vAlign w:val="center"/>
          </w:tcPr>
          <w:p w14:paraId="79832B90" w14:textId="7D9965BF" w:rsidR="004210FA" w:rsidRDefault="004210FA" w:rsidP="005C6669">
            <w:pPr>
              <w:rPr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RequestType</w:t>
            </w:r>
            <w:proofErr w:type="spellEnd"/>
          </w:p>
        </w:tc>
        <w:tc>
          <w:tcPr>
            <w:tcW w:w="1806" w:type="dxa"/>
            <w:vAlign w:val="center"/>
          </w:tcPr>
          <w:p w14:paraId="0361879D" w14:textId="73DEADD2" w:rsidR="004210FA" w:rsidRPr="00F96271" w:rsidRDefault="004210FA" w:rsidP="005C6669">
            <w:pPr>
              <w:rPr>
                <w:lang w:val="ru-RU"/>
              </w:rPr>
            </w:pPr>
            <w:proofErr w:type="spellStart"/>
            <w:r>
              <w:t>Xsd</w:t>
            </w:r>
            <w:proofErr w:type="spellEnd"/>
            <w:r>
              <w:t xml:space="preserve"> </w:t>
            </w:r>
            <w:r>
              <w:rPr>
                <w:lang w:val="ru-RU"/>
              </w:rPr>
              <w:t>класс</w:t>
            </w:r>
          </w:p>
        </w:tc>
        <w:tc>
          <w:tcPr>
            <w:tcW w:w="1806" w:type="dxa"/>
            <w:vAlign w:val="center"/>
          </w:tcPr>
          <w:p w14:paraId="382B39CF" w14:textId="416A16FF" w:rsidR="004210FA" w:rsidRDefault="004210FA" w:rsidP="00EA5B06">
            <w:pPr>
              <w:rPr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RequestType</w:t>
            </w:r>
            <w:proofErr w:type="spellEnd"/>
          </w:p>
        </w:tc>
        <w:tc>
          <w:tcPr>
            <w:tcW w:w="1806" w:type="dxa"/>
            <w:vAlign w:val="center"/>
          </w:tcPr>
          <w:p w14:paraId="17010AEE" w14:textId="3FB479D9" w:rsidR="004210FA" w:rsidRDefault="004210FA" w:rsidP="00EA5B06">
            <w:pPr>
              <w:rPr>
                <w:lang w:val="ru-RU"/>
              </w:rPr>
            </w:pPr>
            <w:proofErr w:type="spellStart"/>
            <w:r>
              <w:t>Xsd</w:t>
            </w:r>
            <w:proofErr w:type="spellEnd"/>
            <w:r>
              <w:t xml:space="preserve"> </w:t>
            </w:r>
            <w:r>
              <w:rPr>
                <w:lang w:val="ru-RU"/>
              </w:rPr>
              <w:t>класс</w:t>
            </w:r>
          </w:p>
        </w:tc>
      </w:tr>
      <w:tr w:rsidR="004210FA" w:rsidRPr="007A1E22" w14:paraId="0A7A810D" w14:textId="77777777" w:rsidTr="00EA5B06">
        <w:tc>
          <w:tcPr>
            <w:tcW w:w="10195" w:type="dxa"/>
            <w:gridSpan w:val="5"/>
            <w:vAlign w:val="center"/>
          </w:tcPr>
          <w:p w14:paraId="60F74E0F" w14:textId="4FC07C49" w:rsidR="004210FA" w:rsidRPr="007A1E22" w:rsidRDefault="004210FA" w:rsidP="00EA5B06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white"/>
                <w:lang w:val="ru-RU"/>
              </w:rPr>
            </w:pPr>
            <w:r w:rsidRPr="007A1E2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white"/>
                <w:lang w:val="ru-RU"/>
              </w:rPr>
              <w:t>Административные операции</w:t>
            </w:r>
          </w:p>
        </w:tc>
      </w:tr>
      <w:tr w:rsidR="000A5A53" w14:paraId="1E860910" w14:textId="4E61BF6C" w:rsidTr="00EA5B06">
        <w:tc>
          <w:tcPr>
            <w:tcW w:w="2972" w:type="dxa"/>
            <w:vAlign w:val="center"/>
          </w:tcPr>
          <w:p w14:paraId="0C20235B" w14:textId="2FD0E2A7" w:rsidR="000A5A53" w:rsidRDefault="000A5A53" w:rsidP="00C244E6">
            <w:pPr>
              <w:rPr>
                <w:lang w:val="ru-RU"/>
              </w:rPr>
            </w:pPr>
            <w:r>
              <w:rPr>
                <w:lang w:val="ru-RU"/>
              </w:rPr>
              <w:t>Создание карточки клиента, распорядителя, управляющего, брокера</w:t>
            </w:r>
          </w:p>
        </w:tc>
        <w:tc>
          <w:tcPr>
            <w:tcW w:w="1805" w:type="dxa"/>
            <w:vAlign w:val="center"/>
          </w:tcPr>
          <w:p w14:paraId="47F9230A" w14:textId="5BC40EE7" w:rsidR="000A5A53" w:rsidRDefault="000A5A53" w:rsidP="005C6669">
            <w:pPr>
              <w:rPr>
                <w:lang w:val="ru-RU"/>
              </w:rPr>
            </w:pPr>
            <w:proofErr w:type="spellStart"/>
            <w:r w:rsidRPr="00E51C84">
              <w:rPr>
                <w:lang w:val="ru-RU"/>
              </w:rPr>
              <w:t>NewCustomer</w:t>
            </w:r>
            <w:proofErr w:type="spellEnd"/>
          </w:p>
        </w:tc>
        <w:tc>
          <w:tcPr>
            <w:tcW w:w="1806" w:type="dxa"/>
            <w:vAlign w:val="center"/>
          </w:tcPr>
          <w:p w14:paraId="0F724BCF" w14:textId="483830B2" w:rsidR="000A5A53" w:rsidRDefault="0066161C" w:rsidP="005C6669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cust:TCustomer</w:t>
            </w:r>
            <w:proofErr w:type="spellEnd"/>
            <w:proofErr w:type="gramEnd"/>
          </w:p>
        </w:tc>
        <w:tc>
          <w:tcPr>
            <w:tcW w:w="1806" w:type="dxa"/>
            <w:vAlign w:val="center"/>
          </w:tcPr>
          <w:p w14:paraId="3BC20D53" w14:textId="46D5B44A" w:rsidR="000A5A53" w:rsidRPr="006C0206" w:rsidRDefault="000A5A53" w:rsidP="00EA5B06">
            <w:r>
              <w:t>Customer</w:t>
            </w:r>
          </w:p>
        </w:tc>
        <w:tc>
          <w:tcPr>
            <w:tcW w:w="1806" w:type="dxa"/>
            <w:vAlign w:val="center"/>
          </w:tcPr>
          <w:p w14:paraId="16F97811" w14:textId="4B15132A" w:rsidR="000A5A53" w:rsidRDefault="002576BD" w:rsidP="00EA5B06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cust:TCustomer</w:t>
            </w:r>
            <w:proofErr w:type="spellEnd"/>
            <w:proofErr w:type="gramEnd"/>
          </w:p>
        </w:tc>
      </w:tr>
      <w:tr w:rsidR="000A5A53" w14:paraId="458F3307" w14:textId="2CD6507E" w:rsidTr="00EA5B06">
        <w:tc>
          <w:tcPr>
            <w:tcW w:w="2972" w:type="dxa"/>
            <w:vAlign w:val="center"/>
          </w:tcPr>
          <w:p w14:paraId="74931474" w14:textId="01CD9FBE" w:rsidR="000A5A53" w:rsidRPr="006C0206" w:rsidRDefault="000A5A53" w:rsidP="00C244E6">
            <w:pPr>
              <w:rPr>
                <w:lang w:val="ru-RU"/>
              </w:rPr>
            </w:pPr>
            <w:r>
              <w:rPr>
                <w:lang w:val="ru-RU"/>
              </w:rPr>
              <w:t>Обновление/изменение карточки клиента, распорядителя, управляющего, брокера</w:t>
            </w:r>
          </w:p>
        </w:tc>
        <w:tc>
          <w:tcPr>
            <w:tcW w:w="1805" w:type="dxa"/>
            <w:vAlign w:val="center"/>
          </w:tcPr>
          <w:p w14:paraId="4984A9A4" w14:textId="4A8F29AC" w:rsidR="000A5A53" w:rsidRPr="00E51C84" w:rsidRDefault="000A5A53" w:rsidP="005C6669">
            <w:pPr>
              <w:rPr>
                <w:lang w:val="ru-RU"/>
              </w:rPr>
            </w:pPr>
            <w:proofErr w:type="spellStart"/>
            <w:r w:rsidRPr="00565E8E">
              <w:rPr>
                <w:lang w:val="ru-RU"/>
              </w:rPr>
              <w:t>UpdateCustomer</w:t>
            </w:r>
            <w:proofErr w:type="spellEnd"/>
          </w:p>
        </w:tc>
        <w:tc>
          <w:tcPr>
            <w:tcW w:w="1806" w:type="dxa"/>
            <w:vAlign w:val="center"/>
          </w:tcPr>
          <w:p w14:paraId="739DCBE5" w14:textId="12CFDB19" w:rsidR="000A5A53" w:rsidRDefault="002576BD" w:rsidP="005C6669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cust:TCustomer</w:t>
            </w:r>
            <w:proofErr w:type="spellEnd"/>
            <w:proofErr w:type="gramEnd"/>
          </w:p>
        </w:tc>
        <w:tc>
          <w:tcPr>
            <w:tcW w:w="1806" w:type="dxa"/>
            <w:vAlign w:val="center"/>
          </w:tcPr>
          <w:p w14:paraId="016CCA08" w14:textId="6D9B2315" w:rsidR="000A5A53" w:rsidRPr="00565E8E" w:rsidRDefault="000A5A53" w:rsidP="00EA5B06">
            <w:r>
              <w:t>Customer</w:t>
            </w:r>
          </w:p>
        </w:tc>
        <w:tc>
          <w:tcPr>
            <w:tcW w:w="1806" w:type="dxa"/>
            <w:vAlign w:val="center"/>
          </w:tcPr>
          <w:p w14:paraId="34DAAA32" w14:textId="028D1E3C" w:rsidR="000A5A53" w:rsidRDefault="002576BD" w:rsidP="00EA5B06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cust:TCustomer</w:t>
            </w:r>
            <w:proofErr w:type="spellEnd"/>
            <w:proofErr w:type="gramEnd"/>
          </w:p>
        </w:tc>
      </w:tr>
      <w:tr w:rsidR="000A5A53" w14:paraId="04014E00" w14:textId="3CF9233C" w:rsidTr="00EA5B06">
        <w:tc>
          <w:tcPr>
            <w:tcW w:w="2972" w:type="dxa"/>
            <w:vAlign w:val="center"/>
          </w:tcPr>
          <w:p w14:paraId="6DAA9A68" w14:textId="3792E5C1" w:rsidR="000A5A53" w:rsidRPr="002474EF" w:rsidRDefault="000A5A53" w:rsidP="00C244E6">
            <w:pPr>
              <w:rPr>
                <w:lang w:val="ru-RU"/>
              </w:rPr>
            </w:pPr>
            <w:r>
              <w:rPr>
                <w:lang w:val="ru-RU"/>
              </w:rPr>
              <w:t>Открытие счета</w:t>
            </w:r>
            <w:r>
              <w:t xml:space="preserve"> </w:t>
            </w:r>
            <w:r>
              <w:rPr>
                <w:lang w:val="ru-RU"/>
              </w:rPr>
              <w:t>в ЦБ</w:t>
            </w:r>
          </w:p>
        </w:tc>
        <w:tc>
          <w:tcPr>
            <w:tcW w:w="1805" w:type="dxa"/>
            <w:vAlign w:val="center"/>
          </w:tcPr>
          <w:p w14:paraId="44F26990" w14:textId="1DAF8F6D" w:rsidR="000A5A53" w:rsidRPr="002474EF" w:rsidRDefault="000A5A53" w:rsidP="005C6669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NewAccount</w:t>
            </w:r>
            <w:proofErr w:type="spellEnd"/>
          </w:p>
        </w:tc>
        <w:tc>
          <w:tcPr>
            <w:tcW w:w="1806" w:type="dxa"/>
            <w:vAlign w:val="center"/>
          </w:tcPr>
          <w:p w14:paraId="1CC3E44C" w14:textId="5368F887" w:rsidR="000A5A53" w:rsidRDefault="002576BD" w:rsidP="005C6669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cust:TnewAccountRequest</w:t>
            </w:r>
            <w:proofErr w:type="spellEnd"/>
            <w:proofErr w:type="gramEnd"/>
          </w:p>
        </w:tc>
        <w:tc>
          <w:tcPr>
            <w:tcW w:w="1806" w:type="dxa"/>
            <w:vAlign w:val="center"/>
          </w:tcPr>
          <w:p w14:paraId="22C894CD" w14:textId="4CDE0EC5" w:rsidR="000A5A53" w:rsidRPr="00202477" w:rsidRDefault="00202477" w:rsidP="00EA5B06">
            <w:r>
              <w:t>Account</w:t>
            </w:r>
          </w:p>
        </w:tc>
        <w:tc>
          <w:tcPr>
            <w:tcW w:w="1806" w:type="dxa"/>
            <w:vAlign w:val="center"/>
          </w:tcPr>
          <w:p w14:paraId="3CC97E4D" w14:textId="7AF6788A" w:rsidR="000A5A53" w:rsidRDefault="00202477" w:rsidP="00EA5B06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cust:TAccount</w:t>
            </w:r>
            <w:proofErr w:type="spellEnd"/>
            <w:proofErr w:type="gramEnd"/>
          </w:p>
        </w:tc>
      </w:tr>
      <w:tr w:rsidR="00BD5D28" w14:paraId="505A5063" w14:textId="62E91094" w:rsidTr="00EA5B06">
        <w:tc>
          <w:tcPr>
            <w:tcW w:w="2972" w:type="dxa"/>
            <w:vAlign w:val="center"/>
          </w:tcPr>
          <w:p w14:paraId="6C571D45" w14:textId="2827FE20" w:rsidR="00BD5D28" w:rsidRDefault="00BD5D28" w:rsidP="00C244E6">
            <w:pPr>
              <w:rPr>
                <w:lang w:val="ru-RU"/>
              </w:rPr>
            </w:pPr>
            <w:r>
              <w:rPr>
                <w:lang w:val="ru-RU"/>
              </w:rPr>
              <w:t>Обновление анкеты счета в ЦБ</w:t>
            </w:r>
          </w:p>
        </w:tc>
        <w:tc>
          <w:tcPr>
            <w:tcW w:w="1805" w:type="dxa"/>
            <w:vAlign w:val="center"/>
          </w:tcPr>
          <w:p w14:paraId="650AC5D1" w14:textId="06FE770E" w:rsidR="00BD5D28" w:rsidRPr="00533A49" w:rsidRDefault="00BD5D28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UpdateAccount</w:t>
            </w:r>
            <w:proofErr w:type="spellEnd"/>
          </w:p>
        </w:tc>
        <w:tc>
          <w:tcPr>
            <w:tcW w:w="1806" w:type="dxa"/>
            <w:vAlign w:val="center"/>
          </w:tcPr>
          <w:p w14:paraId="2F213D5B" w14:textId="4779AE58" w:rsidR="00BD5D28" w:rsidRPr="00533A49" w:rsidRDefault="00BD5D28" w:rsidP="005C6669">
            <w:pPr>
              <w:rPr>
                <w:lang w:val="ru-RU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cust:TAccount</w:t>
            </w:r>
            <w:proofErr w:type="spellEnd"/>
            <w:proofErr w:type="gramEnd"/>
          </w:p>
        </w:tc>
        <w:tc>
          <w:tcPr>
            <w:tcW w:w="1806" w:type="dxa"/>
            <w:vAlign w:val="center"/>
          </w:tcPr>
          <w:p w14:paraId="6953D68A" w14:textId="7E8C7A41" w:rsidR="00BD5D28" w:rsidRPr="00533A49" w:rsidRDefault="00BD5D28" w:rsidP="00EA5B06">
            <w:pPr>
              <w:rPr>
                <w:lang w:val="ru-RU"/>
              </w:rPr>
            </w:pPr>
            <w:r>
              <w:t>Account</w:t>
            </w:r>
          </w:p>
        </w:tc>
        <w:tc>
          <w:tcPr>
            <w:tcW w:w="1806" w:type="dxa"/>
            <w:vAlign w:val="center"/>
          </w:tcPr>
          <w:p w14:paraId="222DF055" w14:textId="6E3B125C" w:rsidR="00BD5D28" w:rsidRPr="00533A49" w:rsidRDefault="00BD5D28" w:rsidP="00EA5B06">
            <w:pPr>
              <w:rPr>
                <w:lang w:val="ru-RU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  <w:t>cust:TAccount</w:t>
            </w:r>
            <w:proofErr w:type="spellEnd"/>
            <w:proofErr w:type="gramEnd"/>
          </w:p>
        </w:tc>
      </w:tr>
      <w:tr w:rsidR="00BD5D28" w14:paraId="6BF2A624" w14:textId="0AA3EC8B" w:rsidTr="00EA5B06">
        <w:tc>
          <w:tcPr>
            <w:tcW w:w="2972" w:type="dxa"/>
            <w:vAlign w:val="center"/>
          </w:tcPr>
          <w:p w14:paraId="39238E46" w14:textId="0B779E24" w:rsidR="00BD5D28" w:rsidRDefault="00BD5D28" w:rsidP="00C244E6">
            <w:pPr>
              <w:rPr>
                <w:lang w:val="ru-RU"/>
              </w:rPr>
            </w:pPr>
            <w:r>
              <w:rPr>
                <w:lang w:val="ru-RU"/>
              </w:rPr>
              <w:t>Поиск существующей карточки клиента</w:t>
            </w:r>
          </w:p>
        </w:tc>
        <w:tc>
          <w:tcPr>
            <w:tcW w:w="1805" w:type="dxa"/>
            <w:vAlign w:val="center"/>
          </w:tcPr>
          <w:p w14:paraId="2415EC85" w14:textId="2CA1A5C2" w:rsidR="00BD5D28" w:rsidRDefault="00164535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</w:pPr>
            <w:proofErr w:type="spellStart"/>
            <w:r w:rsidRPr="00164535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SearchCustomer</w:t>
            </w:r>
            <w:proofErr w:type="spellEnd"/>
          </w:p>
        </w:tc>
        <w:tc>
          <w:tcPr>
            <w:tcW w:w="1806" w:type="dxa"/>
            <w:vAlign w:val="center"/>
          </w:tcPr>
          <w:p w14:paraId="3F5652CC" w14:textId="7C7AC432" w:rsidR="00BD5D28" w:rsidRPr="00533A49" w:rsidRDefault="00164535" w:rsidP="005C6669">
            <w:pPr>
              <w:rPr>
                <w:lang w:val="ru-RU"/>
              </w:rPr>
            </w:pPr>
            <w:proofErr w:type="spellStart"/>
            <w:proofErr w:type="gramStart"/>
            <w:r w:rsidRPr="00164535">
              <w:rPr>
                <w:lang w:val="ru-RU"/>
              </w:rPr>
              <w:t>cust</w:t>
            </w:r>
            <w:proofErr w:type="spellEnd"/>
            <w:r w:rsidRPr="00164535">
              <w:rPr>
                <w:lang w:val="ru-RU"/>
              </w:rPr>
              <w:t>:</w:t>
            </w:r>
            <w:r w:rsidR="00923318">
              <w:t>T</w:t>
            </w:r>
            <w:proofErr w:type="spellStart"/>
            <w:r w:rsidRPr="00164535">
              <w:rPr>
                <w:lang w:val="ru-RU"/>
              </w:rPr>
              <w:t>SearchCustomer</w:t>
            </w:r>
            <w:proofErr w:type="spellEnd"/>
            <w:proofErr w:type="gramEnd"/>
          </w:p>
        </w:tc>
        <w:tc>
          <w:tcPr>
            <w:tcW w:w="1806" w:type="dxa"/>
            <w:vAlign w:val="center"/>
          </w:tcPr>
          <w:p w14:paraId="781F8307" w14:textId="08CB9051" w:rsidR="00BD5D28" w:rsidRPr="00533A49" w:rsidRDefault="00BD38EF" w:rsidP="00EA5B06">
            <w:pPr>
              <w:rPr>
                <w:lang w:val="ru-RU"/>
              </w:rPr>
            </w:pPr>
            <w:proofErr w:type="spellStart"/>
            <w:r w:rsidRPr="00BD38EF">
              <w:rPr>
                <w:lang w:val="ru-RU"/>
              </w:rPr>
              <w:t>CustomerList</w:t>
            </w:r>
            <w:proofErr w:type="spellEnd"/>
          </w:p>
        </w:tc>
        <w:tc>
          <w:tcPr>
            <w:tcW w:w="1806" w:type="dxa"/>
            <w:vAlign w:val="center"/>
          </w:tcPr>
          <w:p w14:paraId="4DB65102" w14:textId="3D9CF4A4" w:rsidR="00BD5D28" w:rsidRPr="00533A49" w:rsidRDefault="00BD38EF" w:rsidP="00EA5B06">
            <w:pPr>
              <w:rPr>
                <w:lang w:val="ru-RU"/>
              </w:rPr>
            </w:pPr>
            <w:proofErr w:type="spellStart"/>
            <w:proofErr w:type="gramStart"/>
            <w:r w:rsidRPr="00BD38EF">
              <w:rPr>
                <w:lang w:val="ru-RU"/>
              </w:rPr>
              <w:t>cust:CustomerList</w:t>
            </w:r>
            <w:proofErr w:type="spellEnd"/>
            <w:proofErr w:type="gramEnd"/>
          </w:p>
        </w:tc>
      </w:tr>
      <w:tr w:rsidR="00BD38EF" w14:paraId="31502DAD" w14:textId="2FF09ABF" w:rsidTr="00EA5B06">
        <w:tc>
          <w:tcPr>
            <w:tcW w:w="2972" w:type="dxa"/>
            <w:vAlign w:val="center"/>
          </w:tcPr>
          <w:p w14:paraId="665B7C88" w14:textId="4A35CC59" w:rsidR="00BD38EF" w:rsidRDefault="00BD38EF" w:rsidP="00C244E6">
            <w:pPr>
              <w:rPr>
                <w:lang w:val="ru-RU"/>
              </w:rPr>
            </w:pPr>
            <w:r>
              <w:rPr>
                <w:lang w:val="ru-RU"/>
              </w:rPr>
              <w:t>Поиск существующей карточки счета в ЦБ</w:t>
            </w:r>
          </w:p>
        </w:tc>
        <w:tc>
          <w:tcPr>
            <w:tcW w:w="1805" w:type="dxa"/>
            <w:vAlign w:val="center"/>
          </w:tcPr>
          <w:p w14:paraId="5EC55568" w14:textId="55E5451E" w:rsidR="00BD38EF" w:rsidRPr="00BD38EF" w:rsidRDefault="00BD38EF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164535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806" w:type="dxa"/>
            <w:vAlign w:val="center"/>
          </w:tcPr>
          <w:p w14:paraId="65F079EF" w14:textId="01462EB7" w:rsidR="00BD38EF" w:rsidRPr="00533A49" w:rsidRDefault="00BD38EF" w:rsidP="005C6669">
            <w:pPr>
              <w:rPr>
                <w:lang w:val="ru-RU"/>
              </w:rPr>
            </w:pPr>
            <w:proofErr w:type="spellStart"/>
            <w:proofErr w:type="gramStart"/>
            <w:r w:rsidRPr="00164535">
              <w:rPr>
                <w:lang w:val="ru-RU"/>
              </w:rPr>
              <w:t>cust</w:t>
            </w:r>
            <w:proofErr w:type="spellEnd"/>
            <w:r w:rsidRPr="00164535">
              <w:rPr>
                <w:lang w:val="ru-RU"/>
              </w:rPr>
              <w:t>:</w:t>
            </w:r>
            <w:r w:rsidR="00923318">
              <w:t>T</w:t>
            </w:r>
            <w:proofErr w:type="spellStart"/>
            <w:r w:rsidRPr="00164535">
              <w:rPr>
                <w:lang w:val="ru-RU"/>
              </w:rPr>
              <w:t>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Account</w:t>
            </w:r>
            <w:proofErr w:type="gramEnd"/>
          </w:p>
        </w:tc>
        <w:tc>
          <w:tcPr>
            <w:tcW w:w="1806" w:type="dxa"/>
            <w:vAlign w:val="center"/>
          </w:tcPr>
          <w:p w14:paraId="536A551D" w14:textId="4312CDE6" w:rsidR="00BD38EF" w:rsidRPr="00533A49" w:rsidRDefault="00BD38EF" w:rsidP="00EA5B06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Account</w:t>
            </w:r>
            <w:proofErr w:type="spellStart"/>
            <w:r w:rsidRPr="00BD38EF">
              <w:rPr>
                <w:lang w:val="ru-RU"/>
              </w:rPr>
              <w:t>List</w:t>
            </w:r>
            <w:proofErr w:type="spellEnd"/>
          </w:p>
        </w:tc>
        <w:tc>
          <w:tcPr>
            <w:tcW w:w="1806" w:type="dxa"/>
            <w:vAlign w:val="center"/>
          </w:tcPr>
          <w:p w14:paraId="3C6D5E57" w14:textId="03A39ACD" w:rsidR="00BD38EF" w:rsidRPr="00533A49" w:rsidRDefault="00BD38EF" w:rsidP="00EA5B06">
            <w:pPr>
              <w:rPr>
                <w:lang w:val="ru-RU"/>
              </w:rPr>
            </w:pPr>
            <w:proofErr w:type="spellStart"/>
            <w:proofErr w:type="gramStart"/>
            <w:r w:rsidRPr="00BD38EF">
              <w:rPr>
                <w:lang w:val="ru-RU"/>
              </w:rPr>
              <w:t>cust</w:t>
            </w:r>
            <w:proofErr w:type="spellEnd"/>
            <w:r w:rsidRPr="00BD38EF">
              <w:rPr>
                <w:lang w:val="ru-RU"/>
              </w:rPr>
              <w:t>:</w:t>
            </w:r>
            <w:proofErr w:type="spellStart"/>
            <w:r w:rsidR="00B0070C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Account</w:t>
            </w:r>
            <w:r w:rsidRPr="00BD38EF">
              <w:rPr>
                <w:lang w:val="ru-RU"/>
              </w:rPr>
              <w:t>List</w:t>
            </w:r>
            <w:proofErr w:type="spellEnd"/>
            <w:proofErr w:type="gramEnd"/>
          </w:p>
        </w:tc>
      </w:tr>
      <w:tr w:rsidR="004210FA" w:rsidRPr="007A1E22" w14:paraId="24A0711A" w14:textId="77777777" w:rsidTr="00EA5B06">
        <w:tc>
          <w:tcPr>
            <w:tcW w:w="10195" w:type="dxa"/>
            <w:gridSpan w:val="5"/>
            <w:vAlign w:val="center"/>
          </w:tcPr>
          <w:p w14:paraId="1354507C" w14:textId="29F9D07A" w:rsidR="004210FA" w:rsidRPr="007A1E22" w:rsidRDefault="004210FA" w:rsidP="00EA5B06">
            <w:pPr>
              <w:rPr>
                <w:b/>
                <w:bCs/>
                <w:lang w:val="ru-RU"/>
              </w:rPr>
            </w:pPr>
            <w:r w:rsidRPr="007A1E22">
              <w:rPr>
                <w:b/>
                <w:bCs/>
                <w:lang w:val="ru-RU"/>
              </w:rPr>
              <w:t>Информационные</w:t>
            </w:r>
          </w:p>
        </w:tc>
      </w:tr>
      <w:tr w:rsidR="00BD38EF" w:rsidRPr="00C4457C" w14:paraId="15FA7C4B" w14:textId="619DC0DB" w:rsidTr="00EA5B06">
        <w:tc>
          <w:tcPr>
            <w:tcW w:w="2972" w:type="dxa"/>
            <w:vAlign w:val="center"/>
          </w:tcPr>
          <w:p w14:paraId="4D070A97" w14:textId="60828058" w:rsidR="00BD38EF" w:rsidRDefault="00DA05F9" w:rsidP="00C244E6">
            <w:pPr>
              <w:rPr>
                <w:lang w:val="ru-RU"/>
              </w:rPr>
            </w:pPr>
            <w:r>
              <w:rPr>
                <w:lang w:val="ru-RU"/>
              </w:rPr>
              <w:t>Выписка о состоянии счета</w:t>
            </w:r>
          </w:p>
        </w:tc>
        <w:tc>
          <w:tcPr>
            <w:tcW w:w="1805" w:type="dxa"/>
            <w:vAlign w:val="center"/>
          </w:tcPr>
          <w:p w14:paraId="222E210B" w14:textId="0C3C8846" w:rsidR="00BD38EF" w:rsidRDefault="00C4457C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</w:pPr>
            <w:proofErr w:type="spellStart"/>
            <w:r w:rsidRPr="00C4457C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Statement_of_Holdings_Request</w:t>
            </w:r>
            <w:proofErr w:type="spellEnd"/>
          </w:p>
        </w:tc>
        <w:tc>
          <w:tcPr>
            <w:tcW w:w="1806" w:type="dxa"/>
            <w:vAlign w:val="center"/>
          </w:tcPr>
          <w:p w14:paraId="6FD1E5F0" w14:textId="232944EE" w:rsidR="00BD38EF" w:rsidRPr="00C4457C" w:rsidRDefault="00C4457C" w:rsidP="005C6669">
            <w:proofErr w:type="spellStart"/>
            <w:proofErr w:type="gramStart"/>
            <w:r>
              <w:t>Cust:</w:t>
            </w:r>
            <w:r w:rsidR="00923318">
              <w:t>T</w:t>
            </w:r>
            <w:r w:rsidRPr="00C4457C">
              <w:t>Statement</w:t>
            </w:r>
            <w:proofErr w:type="gramEnd"/>
            <w:r w:rsidRPr="00C4457C">
              <w:t>_of_Holdings_Request</w:t>
            </w:r>
            <w:proofErr w:type="spellEnd"/>
          </w:p>
        </w:tc>
        <w:tc>
          <w:tcPr>
            <w:tcW w:w="1806" w:type="dxa"/>
            <w:vAlign w:val="center"/>
          </w:tcPr>
          <w:p w14:paraId="5EB662D5" w14:textId="4E5FC82E" w:rsidR="00BD38EF" w:rsidRPr="00C4457C" w:rsidRDefault="002D24A9" w:rsidP="00EA5B06">
            <w:proofErr w:type="spellStart"/>
            <w:r w:rsidRPr="002D24A9">
              <w:t>Statement_of_Holdings</w:t>
            </w:r>
            <w:proofErr w:type="spellEnd"/>
          </w:p>
        </w:tc>
        <w:tc>
          <w:tcPr>
            <w:tcW w:w="1806" w:type="dxa"/>
            <w:vAlign w:val="center"/>
          </w:tcPr>
          <w:p w14:paraId="7BFC7B94" w14:textId="36764F90" w:rsidR="00BD38EF" w:rsidRPr="00C4457C" w:rsidRDefault="002D24A9" w:rsidP="00EA5B06">
            <w:proofErr w:type="spellStart"/>
            <w:proofErr w:type="gramStart"/>
            <w:r w:rsidRPr="002D24A9">
              <w:t>cust:</w:t>
            </w:r>
            <w:r w:rsidR="00B0070C">
              <w:t>T</w:t>
            </w:r>
            <w:r w:rsidRPr="002D24A9">
              <w:t>Statement</w:t>
            </w:r>
            <w:proofErr w:type="gramEnd"/>
            <w:r w:rsidRPr="002D24A9">
              <w:t>_of_Holdings</w:t>
            </w:r>
            <w:proofErr w:type="spellEnd"/>
          </w:p>
        </w:tc>
      </w:tr>
      <w:tr w:rsidR="00923318" w:rsidRPr="00C4457C" w14:paraId="30E4C50E" w14:textId="0B7E7022" w:rsidTr="00EA5B06">
        <w:tc>
          <w:tcPr>
            <w:tcW w:w="2972" w:type="dxa"/>
            <w:vAlign w:val="center"/>
          </w:tcPr>
          <w:p w14:paraId="1CD1FE97" w14:textId="5FE8B50C" w:rsidR="00923318" w:rsidRPr="00B81B75" w:rsidRDefault="00923318" w:rsidP="00C244E6">
            <w:pPr>
              <w:rPr>
                <w:lang w:val="ru-RU"/>
              </w:rPr>
            </w:pPr>
            <w:r>
              <w:rPr>
                <w:lang w:val="ru-RU"/>
              </w:rPr>
              <w:t>Выписка про операции</w:t>
            </w:r>
          </w:p>
        </w:tc>
        <w:tc>
          <w:tcPr>
            <w:tcW w:w="1805" w:type="dxa"/>
            <w:vAlign w:val="center"/>
          </w:tcPr>
          <w:p w14:paraId="3F20A39F" w14:textId="05744E9E" w:rsidR="00923318" w:rsidRDefault="00923318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</w:pPr>
            <w:proofErr w:type="spellStart"/>
            <w:r w:rsidRPr="00923318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Statement_of_Transactions_Request</w:t>
            </w:r>
            <w:proofErr w:type="spellEnd"/>
          </w:p>
        </w:tc>
        <w:tc>
          <w:tcPr>
            <w:tcW w:w="1806" w:type="dxa"/>
            <w:vAlign w:val="center"/>
          </w:tcPr>
          <w:p w14:paraId="7453177A" w14:textId="7D6B9468" w:rsidR="00923318" w:rsidRPr="00C4457C" w:rsidRDefault="00923318" w:rsidP="005C6669">
            <w:proofErr w:type="spellStart"/>
            <w:proofErr w:type="gramStart"/>
            <w:r w:rsidRPr="00923318">
              <w:t>cust:</w:t>
            </w:r>
            <w:r>
              <w:t>T</w:t>
            </w:r>
            <w:r w:rsidRPr="00923318">
              <w:t>Statement</w:t>
            </w:r>
            <w:proofErr w:type="gramEnd"/>
            <w:r w:rsidRPr="00923318">
              <w:t>_of_Transactions_Request</w:t>
            </w:r>
            <w:proofErr w:type="spellEnd"/>
          </w:p>
        </w:tc>
        <w:tc>
          <w:tcPr>
            <w:tcW w:w="1806" w:type="dxa"/>
            <w:vAlign w:val="center"/>
          </w:tcPr>
          <w:p w14:paraId="6231F083" w14:textId="042A2CE2" w:rsidR="00923318" w:rsidRPr="00C4457C" w:rsidRDefault="00923318" w:rsidP="00EA5B06">
            <w:proofErr w:type="spellStart"/>
            <w:r w:rsidRPr="00923318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Statement_of_Transactions</w:t>
            </w:r>
            <w:proofErr w:type="spellEnd"/>
          </w:p>
        </w:tc>
        <w:tc>
          <w:tcPr>
            <w:tcW w:w="1806" w:type="dxa"/>
            <w:vAlign w:val="center"/>
          </w:tcPr>
          <w:p w14:paraId="0CA09276" w14:textId="59CE2208" w:rsidR="00923318" w:rsidRPr="00C4457C" w:rsidRDefault="00923318" w:rsidP="00EA5B06">
            <w:proofErr w:type="spellStart"/>
            <w:proofErr w:type="gramStart"/>
            <w:r w:rsidRPr="00923318">
              <w:t>cust:</w:t>
            </w:r>
            <w:r>
              <w:t>T</w:t>
            </w:r>
            <w:r w:rsidRPr="00923318">
              <w:t>Statement</w:t>
            </w:r>
            <w:proofErr w:type="gramEnd"/>
            <w:r w:rsidRPr="00923318">
              <w:t>_of_Transactions</w:t>
            </w:r>
            <w:proofErr w:type="spellEnd"/>
          </w:p>
        </w:tc>
      </w:tr>
      <w:tr w:rsidR="004210FA" w:rsidRPr="007A1E22" w14:paraId="1022D38A" w14:textId="59CFE3FA" w:rsidTr="00EA5B06">
        <w:tc>
          <w:tcPr>
            <w:tcW w:w="10195" w:type="dxa"/>
            <w:gridSpan w:val="5"/>
            <w:vAlign w:val="center"/>
          </w:tcPr>
          <w:p w14:paraId="1769C437" w14:textId="58F2B86F" w:rsidR="004210FA" w:rsidRPr="007A1E22" w:rsidRDefault="004210FA" w:rsidP="00EA5B06">
            <w:pPr>
              <w:rPr>
                <w:b/>
                <w:bCs/>
                <w:lang w:val="ru-RU"/>
              </w:rPr>
            </w:pPr>
            <w:r w:rsidRPr="007A1E22">
              <w:rPr>
                <w:b/>
                <w:bCs/>
                <w:lang w:val="ru-RU"/>
              </w:rPr>
              <w:t>Учетные</w:t>
            </w:r>
          </w:p>
        </w:tc>
      </w:tr>
      <w:tr w:rsidR="00E35D4C" w:rsidRPr="002C5DF4" w14:paraId="13CB9320" w14:textId="53CEC093" w:rsidTr="00EA5B06">
        <w:tc>
          <w:tcPr>
            <w:tcW w:w="2972" w:type="dxa"/>
            <w:vAlign w:val="center"/>
          </w:tcPr>
          <w:p w14:paraId="6B256099" w14:textId="0482DAE7" w:rsidR="00E35D4C" w:rsidRPr="00B655B3" w:rsidRDefault="00E35D4C" w:rsidP="00C244E6">
            <w:pPr>
              <w:rPr>
                <w:lang w:val="ru-RU"/>
              </w:rPr>
            </w:pPr>
            <w:r>
              <w:rPr>
                <w:lang w:val="ru-RU"/>
              </w:rPr>
              <w:t>Состояние счета в ЦБ</w:t>
            </w:r>
          </w:p>
        </w:tc>
        <w:tc>
          <w:tcPr>
            <w:tcW w:w="1805" w:type="dxa"/>
            <w:vAlign w:val="center"/>
          </w:tcPr>
          <w:p w14:paraId="13F7C94B" w14:textId="4ED440F6" w:rsidR="00E35D4C" w:rsidRDefault="00E35D4C" w:rsidP="005C6669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ru-UA"/>
              </w:rPr>
            </w:pPr>
            <w:proofErr w:type="spellStart"/>
            <w:r w:rsidRPr="002C5DF4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Ba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</w:t>
            </w:r>
            <w:r w:rsidRPr="002C5DF4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ce</w:t>
            </w:r>
            <w:proofErr w:type="spellEnd"/>
          </w:p>
        </w:tc>
        <w:tc>
          <w:tcPr>
            <w:tcW w:w="1806" w:type="dxa"/>
            <w:vAlign w:val="center"/>
          </w:tcPr>
          <w:p w14:paraId="66AE05C3" w14:textId="4FAB5A4C" w:rsidR="00E35D4C" w:rsidRPr="002C5DF4" w:rsidRDefault="00E35D4C" w:rsidP="005C6669">
            <w:proofErr w:type="spellStart"/>
            <w:proofErr w:type="gramStart"/>
            <w:r>
              <w:t>cust:</w:t>
            </w:r>
            <w:r w:rsidRPr="00E35D4C">
              <w:t>TBalance</w:t>
            </w:r>
            <w:proofErr w:type="gramEnd"/>
            <w:r w:rsidRPr="00E35D4C">
              <w:t>_request</w:t>
            </w:r>
            <w:proofErr w:type="spellEnd"/>
          </w:p>
        </w:tc>
        <w:tc>
          <w:tcPr>
            <w:tcW w:w="1806" w:type="dxa"/>
            <w:vAlign w:val="center"/>
          </w:tcPr>
          <w:p w14:paraId="23F1F187" w14:textId="77A6DBBC" w:rsidR="00E35D4C" w:rsidRPr="002C5DF4" w:rsidRDefault="00E35D4C" w:rsidP="00EA5B06">
            <w:pPr>
              <w:rPr>
                <w:lang w:val="ru-RU"/>
              </w:rPr>
            </w:pPr>
            <w:proofErr w:type="spellStart"/>
            <w:r w:rsidRPr="002C5DF4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Ba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</w:t>
            </w:r>
            <w:r w:rsidRPr="002C5DF4"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  <w:t>ce</w:t>
            </w:r>
            <w:proofErr w:type="spellEnd"/>
          </w:p>
        </w:tc>
        <w:tc>
          <w:tcPr>
            <w:tcW w:w="1806" w:type="dxa"/>
            <w:vAlign w:val="center"/>
          </w:tcPr>
          <w:p w14:paraId="3DBE9BB2" w14:textId="7BC2CADE" w:rsidR="00E35D4C" w:rsidRPr="002C5DF4" w:rsidRDefault="00E35D4C" w:rsidP="00EA5B06">
            <w:pPr>
              <w:rPr>
                <w:lang w:val="ru-RU"/>
              </w:rPr>
            </w:pPr>
            <w:proofErr w:type="spellStart"/>
            <w:proofErr w:type="gramStart"/>
            <w:r>
              <w:t>cust:</w:t>
            </w:r>
            <w:r w:rsidRPr="00E35D4C">
              <w:t>TBalance</w:t>
            </w:r>
            <w:proofErr w:type="gramEnd"/>
            <w:r w:rsidRPr="00E35D4C">
              <w:t>_</w:t>
            </w:r>
            <w:r w:rsidR="00C12539">
              <w:t>responce</w:t>
            </w:r>
            <w:proofErr w:type="spellEnd"/>
          </w:p>
        </w:tc>
      </w:tr>
      <w:tr w:rsidR="001B4EFD" w:rsidRPr="003B393D" w14:paraId="527220B5" w14:textId="77777777" w:rsidTr="00EA5B06">
        <w:tc>
          <w:tcPr>
            <w:tcW w:w="2972" w:type="dxa"/>
            <w:vAlign w:val="center"/>
          </w:tcPr>
          <w:p w14:paraId="2FF41DE8" w14:textId="3F113836" w:rsidR="001B4EFD" w:rsidRDefault="00351BDC" w:rsidP="00C244E6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 w:rsidR="009C30B8">
              <w:rPr>
                <w:lang w:val="ru-RU"/>
              </w:rPr>
              <w:t>возможности выполнения операции</w:t>
            </w:r>
          </w:p>
        </w:tc>
        <w:tc>
          <w:tcPr>
            <w:tcW w:w="1805" w:type="dxa"/>
            <w:vAlign w:val="center"/>
          </w:tcPr>
          <w:p w14:paraId="432C14FD" w14:textId="1B6DEE7C" w:rsidR="001B4EFD" w:rsidRPr="002C5DF4" w:rsidRDefault="003B393D" w:rsidP="005C6669">
            <w:pPr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</w:pPr>
            <w:proofErr w:type="spellStart"/>
            <w:r w:rsidRPr="003B393D">
              <w:t>Transaction_pre_check</w:t>
            </w:r>
            <w:proofErr w:type="spellEnd"/>
          </w:p>
        </w:tc>
        <w:tc>
          <w:tcPr>
            <w:tcW w:w="1806" w:type="dxa"/>
            <w:vAlign w:val="center"/>
          </w:tcPr>
          <w:p w14:paraId="0D2E013C" w14:textId="41B61F75" w:rsidR="001B4EFD" w:rsidRDefault="003B393D" w:rsidP="005C6669">
            <w:proofErr w:type="spellStart"/>
            <w:proofErr w:type="gramStart"/>
            <w:r>
              <w:t>cust:</w:t>
            </w:r>
            <w:r w:rsidRPr="003B393D">
              <w:t>TTransaction</w:t>
            </w:r>
            <w:proofErr w:type="gramEnd"/>
            <w:r w:rsidRPr="003B393D">
              <w:t>_pre_check_request</w:t>
            </w:r>
            <w:proofErr w:type="spellEnd"/>
          </w:p>
        </w:tc>
        <w:tc>
          <w:tcPr>
            <w:tcW w:w="1806" w:type="dxa"/>
            <w:vAlign w:val="center"/>
          </w:tcPr>
          <w:p w14:paraId="38F20DAD" w14:textId="6362D599" w:rsidR="001B4EFD" w:rsidRPr="002C5DF4" w:rsidRDefault="003B393D" w:rsidP="00EA5B06">
            <w:pPr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</w:pPr>
            <w:proofErr w:type="spellStart"/>
            <w:r w:rsidRPr="003B393D">
              <w:t>Transaction_pre_check</w:t>
            </w:r>
            <w:proofErr w:type="spellEnd"/>
          </w:p>
        </w:tc>
        <w:tc>
          <w:tcPr>
            <w:tcW w:w="1806" w:type="dxa"/>
            <w:vAlign w:val="center"/>
          </w:tcPr>
          <w:p w14:paraId="39036623" w14:textId="02E1940A" w:rsidR="001B4EFD" w:rsidRDefault="003B393D" w:rsidP="00EA5B06">
            <w:proofErr w:type="spellStart"/>
            <w:proofErr w:type="gramStart"/>
            <w:r>
              <w:t>cust:</w:t>
            </w:r>
            <w:r w:rsidRPr="003B393D">
              <w:t>TTransaction</w:t>
            </w:r>
            <w:proofErr w:type="gramEnd"/>
            <w:r w:rsidRPr="003B393D">
              <w:t>_pre_check_responce</w:t>
            </w:r>
            <w:proofErr w:type="spellEnd"/>
          </w:p>
        </w:tc>
      </w:tr>
      <w:tr w:rsidR="005040C9" w:rsidRPr="003B393D" w14:paraId="799AAE75" w14:textId="77777777" w:rsidTr="00EA5B06">
        <w:tc>
          <w:tcPr>
            <w:tcW w:w="2972" w:type="dxa"/>
            <w:vAlign w:val="center"/>
          </w:tcPr>
          <w:p w14:paraId="47C87386" w14:textId="0EE88994" w:rsidR="005040C9" w:rsidRPr="009C30B8" w:rsidRDefault="009C30B8" w:rsidP="00C244E6">
            <w:pPr>
              <w:rPr>
                <w:lang w:val="ru-RU"/>
              </w:rPr>
            </w:pPr>
            <w:r>
              <w:rPr>
                <w:lang w:val="ru-RU"/>
              </w:rPr>
              <w:t>Транзакция</w:t>
            </w:r>
          </w:p>
        </w:tc>
        <w:tc>
          <w:tcPr>
            <w:tcW w:w="1805" w:type="dxa"/>
            <w:vAlign w:val="center"/>
          </w:tcPr>
          <w:p w14:paraId="7004AEEC" w14:textId="4294AE0B" w:rsidR="005040C9" w:rsidRPr="002C5DF4" w:rsidRDefault="007A1E22" w:rsidP="005C6669">
            <w:pPr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</w:pPr>
            <w:r w:rsidRPr="007A1E22">
              <w:t>Transaction</w:t>
            </w:r>
          </w:p>
        </w:tc>
        <w:tc>
          <w:tcPr>
            <w:tcW w:w="1806" w:type="dxa"/>
            <w:vAlign w:val="center"/>
          </w:tcPr>
          <w:p w14:paraId="7EB78C5E" w14:textId="4DCB9437" w:rsidR="005040C9" w:rsidRDefault="009F30EC" w:rsidP="005C6669">
            <w:proofErr w:type="spellStart"/>
            <w:proofErr w:type="gramStart"/>
            <w:r>
              <w:t>Cust:</w:t>
            </w:r>
            <w:r w:rsidR="007A1E22" w:rsidRPr="007A1E22">
              <w:t>TTransaction</w:t>
            </w:r>
            <w:proofErr w:type="gramEnd"/>
            <w:r w:rsidR="007A1E22" w:rsidRPr="007A1E22">
              <w:t>_request</w:t>
            </w:r>
            <w:proofErr w:type="spellEnd"/>
          </w:p>
        </w:tc>
        <w:tc>
          <w:tcPr>
            <w:tcW w:w="1806" w:type="dxa"/>
            <w:vAlign w:val="center"/>
          </w:tcPr>
          <w:p w14:paraId="6290DD12" w14:textId="3F769090" w:rsidR="005040C9" w:rsidRPr="002C5DF4" w:rsidRDefault="007A1E22" w:rsidP="00EA5B06">
            <w:pPr>
              <w:rPr>
                <w:rFonts w:ascii="Consolas" w:hAnsi="Consolas" w:cs="Consolas"/>
                <w:color w:val="000000"/>
                <w:sz w:val="20"/>
                <w:szCs w:val="20"/>
                <w:lang w:val="ru-UA"/>
              </w:rPr>
            </w:pPr>
            <w:r w:rsidRPr="007A1E22">
              <w:t>Transaction</w:t>
            </w:r>
          </w:p>
        </w:tc>
        <w:tc>
          <w:tcPr>
            <w:tcW w:w="1806" w:type="dxa"/>
            <w:vAlign w:val="center"/>
          </w:tcPr>
          <w:p w14:paraId="6A7DDD2B" w14:textId="1601DEAB" w:rsidR="005040C9" w:rsidRDefault="009F30EC" w:rsidP="00EA5B06">
            <w:proofErr w:type="spellStart"/>
            <w:proofErr w:type="gramStart"/>
            <w:r>
              <w:t>Cust:</w:t>
            </w:r>
            <w:r w:rsidR="007A1E22" w:rsidRPr="007A1E22">
              <w:t>TTransaction</w:t>
            </w:r>
            <w:proofErr w:type="gramEnd"/>
            <w:r w:rsidR="007A1E22" w:rsidRPr="007A1E22">
              <w:t>_responce</w:t>
            </w:r>
            <w:proofErr w:type="spellEnd"/>
          </w:p>
        </w:tc>
      </w:tr>
      <w:tr w:rsidR="008D72CB" w:rsidRPr="003B393D" w14:paraId="3C7F7C03" w14:textId="77777777" w:rsidTr="00EA5B06">
        <w:tc>
          <w:tcPr>
            <w:tcW w:w="2972" w:type="dxa"/>
            <w:vAlign w:val="center"/>
          </w:tcPr>
          <w:p w14:paraId="1FAAE065" w14:textId="7C29658D" w:rsidR="008D72CB" w:rsidRDefault="008D72CB" w:rsidP="00C244E6">
            <w:pPr>
              <w:rPr>
                <w:lang w:val="ru-RU"/>
              </w:rPr>
            </w:pPr>
            <w:r>
              <w:rPr>
                <w:lang w:val="ru-RU"/>
              </w:rPr>
              <w:t>Подтверждение транзакции клиентом</w:t>
            </w:r>
          </w:p>
        </w:tc>
        <w:tc>
          <w:tcPr>
            <w:tcW w:w="1805" w:type="dxa"/>
            <w:vAlign w:val="center"/>
          </w:tcPr>
          <w:p w14:paraId="796F3D22" w14:textId="03E0E1A6" w:rsidR="008D72CB" w:rsidRPr="007A1E22" w:rsidRDefault="008D72CB" w:rsidP="005C6669">
            <w:proofErr w:type="spellStart"/>
            <w:r w:rsidRPr="00A504C3">
              <w:t>Transaction</w:t>
            </w:r>
            <w:r>
              <w:t>Commit</w:t>
            </w:r>
            <w:proofErr w:type="spellEnd"/>
          </w:p>
        </w:tc>
        <w:tc>
          <w:tcPr>
            <w:tcW w:w="1806" w:type="dxa"/>
            <w:vAlign w:val="center"/>
          </w:tcPr>
          <w:p w14:paraId="3B893544" w14:textId="1D7BF17C" w:rsidR="008D72CB" w:rsidRPr="00A504C3" w:rsidRDefault="008D72CB" w:rsidP="005C6669">
            <w:proofErr w:type="spellStart"/>
            <w:proofErr w:type="gramStart"/>
            <w:r>
              <w:t>Cust:T</w:t>
            </w:r>
            <w:r w:rsidRPr="00A504C3">
              <w:t>Transaction</w:t>
            </w:r>
            <w:r>
              <w:t>Commit</w:t>
            </w:r>
            <w:proofErr w:type="spellEnd"/>
            <w:proofErr w:type="gramEnd"/>
          </w:p>
        </w:tc>
        <w:tc>
          <w:tcPr>
            <w:tcW w:w="1806" w:type="dxa"/>
            <w:vAlign w:val="center"/>
          </w:tcPr>
          <w:p w14:paraId="19CD4B8B" w14:textId="62F50775" w:rsidR="008D72CB" w:rsidRPr="007A1E22" w:rsidRDefault="008D72CB" w:rsidP="00EA5B06">
            <w:r>
              <w:t>Status</w:t>
            </w:r>
          </w:p>
        </w:tc>
        <w:tc>
          <w:tcPr>
            <w:tcW w:w="1806" w:type="dxa"/>
            <w:vAlign w:val="center"/>
          </w:tcPr>
          <w:p w14:paraId="73D7E52A" w14:textId="6D2BFEE0" w:rsidR="008D72CB" w:rsidRPr="007A1E22" w:rsidRDefault="008D72CB" w:rsidP="00EA5B06">
            <w:proofErr w:type="spellStart"/>
            <w:proofErr w:type="gramStart"/>
            <w:r>
              <w:t>Cust:</w:t>
            </w:r>
            <w:r w:rsidRPr="00411845">
              <w:t>TStatus</w:t>
            </w:r>
            <w:proofErr w:type="spellEnd"/>
            <w:proofErr w:type="gramEnd"/>
          </w:p>
        </w:tc>
      </w:tr>
      <w:tr w:rsidR="008D72CB" w:rsidRPr="003B393D" w14:paraId="3EC80ED2" w14:textId="77777777" w:rsidTr="00EA5B06">
        <w:tc>
          <w:tcPr>
            <w:tcW w:w="2972" w:type="dxa"/>
            <w:vAlign w:val="center"/>
          </w:tcPr>
          <w:p w14:paraId="423AAAE7" w14:textId="2A909AA4" w:rsidR="008D72CB" w:rsidRDefault="008D72CB" w:rsidP="00C244E6">
            <w:pPr>
              <w:rPr>
                <w:lang w:val="ru-RU"/>
              </w:rPr>
            </w:pPr>
            <w:r>
              <w:rPr>
                <w:lang w:val="ru-RU"/>
              </w:rPr>
              <w:t xml:space="preserve">Отказ </w:t>
            </w:r>
            <w:r w:rsidR="00C749F6">
              <w:rPr>
                <w:lang w:val="ru-RU"/>
              </w:rPr>
              <w:t>клиентом от транзакции</w:t>
            </w:r>
          </w:p>
        </w:tc>
        <w:tc>
          <w:tcPr>
            <w:tcW w:w="1805" w:type="dxa"/>
            <w:vAlign w:val="center"/>
          </w:tcPr>
          <w:p w14:paraId="5FBB41FF" w14:textId="3FEB43D0" w:rsidR="008D72CB" w:rsidRPr="007A1E22" w:rsidRDefault="008D72CB" w:rsidP="005C6669">
            <w:proofErr w:type="spellStart"/>
            <w:r w:rsidRPr="00A504C3">
              <w:t>TransactionRollback</w:t>
            </w:r>
            <w:proofErr w:type="spellEnd"/>
          </w:p>
        </w:tc>
        <w:tc>
          <w:tcPr>
            <w:tcW w:w="1806" w:type="dxa"/>
            <w:vAlign w:val="center"/>
          </w:tcPr>
          <w:p w14:paraId="2DDFCAED" w14:textId="3F954F24" w:rsidR="008D72CB" w:rsidRPr="007A1E22" w:rsidRDefault="008D72CB" w:rsidP="005C6669">
            <w:proofErr w:type="spellStart"/>
            <w:proofErr w:type="gramStart"/>
            <w:r>
              <w:t>Cust:T</w:t>
            </w:r>
            <w:r w:rsidRPr="00A504C3">
              <w:t>TransactionRollback</w:t>
            </w:r>
            <w:proofErr w:type="spellEnd"/>
            <w:proofErr w:type="gramEnd"/>
          </w:p>
        </w:tc>
        <w:tc>
          <w:tcPr>
            <w:tcW w:w="1806" w:type="dxa"/>
            <w:vAlign w:val="center"/>
          </w:tcPr>
          <w:p w14:paraId="7D78A02A" w14:textId="2126AF58" w:rsidR="008D72CB" w:rsidRPr="007A1E22" w:rsidRDefault="008D72CB" w:rsidP="00EA5B06">
            <w:r>
              <w:t>Status</w:t>
            </w:r>
          </w:p>
        </w:tc>
        <w:tc>
          <w:tcPr>
            <w:tcW w:w="1806" w:type="dxa"/>
            <w:vAlign w:val="center"/>
          </w:tcPr>
          <w:p w14:paraId="17A562B2" w14:textId="6421971D" w:rsidR="008D72CB" w:rsidRPr="007A1E22" w:rsidRDefault="008D72CB" w:rsidP="00EA5B06">
            <w:proofErr w:type="spellStart"/>
            <w:proofErr w:type="gramStart"/>
            <w:r>
              <w:t>Cust:</w:t>
            </w:r>
            <w:r w:rsidRPr="00411845">
              <w:t>TStatus</w:t>
            </w:r>
            <w:proofErr w:type="spellEnd"/>
            <w:proofErr w:type="gramEnd"/>
          </w:p>
        </w:tc>
      </w:tr>
      <w:tr w:rsidR="008D72CB" w:rsidRPr="00C7720B" w14:paraId="7DA9A51F" w14:textId="77777777" w:rsidTr="00EA5B06">
        <w:tc>
          <w:tcPr>
            <w:tcW w:w="10195" w:type="dxa"/>
            <w:gridSpan w:val="5"/>
            <w:vAlign w:val="center"/>
          </w:tcPr>
          <w:p w14:paraId="5A90BCD9" w14:textId="60ABA9F5" w:rsidR="008D72CB" w:rsidRPr="00C7720B" w:rsidRDefault="008D72CB" w:rsidP="00EA5B06">
            <w:pPr>
              <w:rPr>
                <w:b/>
                <w:bCs/>
                <w:lang w:val="ru-RU"/>
              </w:rPr>
            </w:pPr>
            <w:r w:rsidRPr="00C7720B">
              <w:rPr>
                <w:b/>
                <w:bCs/>
                <w:lang w:val="ru-RU"/>
              </w:rPr>
              <w:t>Служебные</w:t>
            </w:r>
          </w:p>
        </w:tc>
      </w:tr>
      <w:tr w:rsidR="008D72CB" w:rsidRPr="003B393D" w14:paraId="1D35B6BC" w14:textId="77777777" w:rsidTr="00EA5B06">
        <w:tc>
          <w:tcPr>
            <w:tcW w:w="2972" w:type="dxa"/>
            <w:vAlign w:val="center"/>
          </w:tcPr>
          <w:p w14:paraId="76B937D0" w14:textId="52D2DBA3" w:rsidR="008D72CB" w:rsidRDefault="008D72CB" w:rsidP="00C244E6">
            <w:pPr>
              <w:rPr>
                <w:lang w:val="ru-RU"/>
              </w:rPr>
            </w:pPr>
            <w:r>
              <w:rPr>
                <w:lang w:val="ru-RU"/>
              </w:rPr>
              <w:t>Статусное сообщение</w:t>
            </w:r>
          </w:p>
        </w:tc>
        <w:tc>
          <w:tcPr>
            <w:tcW w:w="1805" w:type="dxa"/>
            <w:vAlign w:val="center"/>
          </w:tcPr>
          <w:p w14:paraId="3A9F1C93" w14:textId="77777777" w:rsidR="008D72CB" w:rsidRPr="007A1E22" w:rsidRDefault="008D72CB" w:rsidP="005C6669"/>
        </w:tc>
        <w:tc>
          <w:tcPr>
            <w:tcW w:w="1806" w:type="dxa"/>
            <w:vAlign w:val="center"/>
          </w:tcPr>
          <w:p w14:paraId="0518108B" w14:textId="77777777" w:rsidR="008D72CB" w:rsidRPr="007A1E22" w:rsidRDefault="008D72CB" w:rsidP="005C6669"/>
        </w:tc>
        <w:tc>
          <w:tcPr>
            <w:tcW w:w="1806" w:type="dxa"/>
            <w:vAlign w:val="center"/>
          </w:tcPr>
          <w:p w14:paraId="073F4F82" w14:textId="5B09BF4A" w:rsidR="008D72CB" w:rsidRPr="00411845" w:rsidRDefault="008D72CB" w:rsidP="00EA5B06">
            <w:r>
              <w:t>Status</w:t>
            </w:r>
          </w:p>
        </w:tc>
        <w:tc>
          <w:tcPr>
            <w:tcW w:w="1806" w:type="dxa"/>
            <w:vAlign w:val="center"/>
          </w:tcPr>
          <w:p w14:paraId="22D9EBBF" w14:textId="7470567B" w:rsidR="008D72CB" w:rsidRPr="007A1E22" w:rsidRDefault="008D72CB" w:rsidP="00EA5B06">
            <w:proofErr w:type="spellStart"/>
            <w:proofErr w:type="gramStart"/>
            <w:r>
              <w:t>Cust:</w:t>
            </w:r>
            <w:r w:rsidRPr="00411845">
              <w:t>TStatus</w:t>
            </w:r>
            <w:proofErr w:type="spellEnd"/>
            <w:proofErr w:type="gramEnd"/>
          </w:p>
        </w:tc>
      </w:tr>
      <w:tr w:rsidR="008D72CB" w:rsidRPr="003B393D" w14:paraId="031DE3AD" w14:textId="77777777" w:rsidTr="00EA5B06">
        <w:tc>
          <w:tcPr>
            <w:tcW w:w="2972" w:type="dxa"/>
            <w:vAlign w:val="center"/>
          </w:tcPr>
          <w:p w14:paraId="57DAEABA" w14:textId="687F8FC9" w:rsidR="008D72CB" w:rsidRDefault="008D72CB" w:rsidP="00C244E6">
            <w:pPr>
              <w:rPr>
                <w:lang w:val="ru-RU"/>
              </w:rPr>
            </w:pPr>
            <w:r>
              <w:rPr>
                <w:lang w:val="ru-RU"/>
              </w:rPr>
              <w:t>Сообщение об ошибке</w:t>
            </w:r>
          </w:p>
        </w:tc>
        <w:tc>
          <w:tcPr>
            <w:tcW w:w="1805" w:type="dxa"/>
            <w:vAlign w:val="center"/>
          </w:tcPr>
          <w:p w14:paraId="046BB9D7" w14:textId="77777777" w:rsidR="008D72CB" w:rsidRPr="007A1E22" w:rsidRDefault="008D72CB" w:rsidP="005C6669"/>
        </w:tc>
        <w:tc>
          <w:tcPr>
            <w:tcW w:w="1806" w:type="dxa"/>
            <w:vAlign w:val="center"/>
          </w:tcPr>
          <w:p w14:paraId="33C51F89" w14:textId="77777777" w:rsidR="008D72CB" w:rsidRPr="007A1E22" w:rsidRDefault="008D72CB" w:rsidP="005C6669"/>
        </w:tc>
        <w:tc>
          <w:tcPr>
            <w:tcW w:w="1806" w:type="dxa"/>
            <w:vAlign w:val="center"/>
          </w:tcPr>
          <w:p w14:paraId="2C57879D" w14:textId="11D29730" w:rsidR="008D72CB" w:rsidRPr="007A1E22" w:rsidRDefault="008D72CB" w:rsidP="00EA5B06">
            <w:r>
              <w:t>Error</w:t>
            </w:r>
          </w:p>
        </w:tc>
        <w:tc>
          <w:tcPr>
            <w:tcW w:w="1806" w:type="dxa"/>
            <w:vAlign w:val="center"/>
          </w:tcPr>
          <w:p w14:paraId="34FA5865" w14:textId="1BD712FA" w:rsidR="008D72CB" w:rsidRPr="007A1E22" w:rsidRDefault="008D72CB" w:rsidP="00EA5B06">
            <w:proofErr w:type="spellStart"/>
            <w:proofErr w:type="gramStart"/>
            <w:r>
              <w:t>Cust:</w:t>
            </w:r>
            <w:r w:rsidRPr="00411845">
              <w:t>TStatus</w:t>
            </w:r>
            <w:proofErr w:type="spellEnd"/>
            <w:proofErr w:type="gramEnd"/>
          </w:p>
        </w:tc>
      </w:tr>
    </w:tbl>
    <w:p w14:paraId="4002BEC1" w14:textId="77777777" w:rsidR="002D7DF3" w:rsidRDefault="002D7DF3" w:rsidP="002D7DF3">
      <w:pPr>
        <w:keepNext/>
      </w:pPr>
      <w:r w:rsidRPr="002D7DF3">
        <w:rPr>
          <w:noProof/>
          <w:lang w:val="ru-RU"/>
        </w:rPr>
        <w:drawing>
          <wp:inline distT="0" distB="0" distL="0" distR="0" wp14:anchorId="6E06B097" wp14:editId="4A7B9207">
            <wp:extent cx="4725970" cy="969645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85" cy="972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2880" w14:textId="43384A85" w:rsidR="002D7DF3" w:rsidRDefault="002D7DF3" w:rsidP="002D7DF3">
      <w:pPr>
        <w:pStyle w:val="a3"/>
        <w:rPr>
          <w:lang w:val="ru-RU"/>
        </w:rPr>
      </w:pPr>
      <w:r>
        <w:t>Figure</w:t>
      </w:r>
      <w:r w:rsidRPr="004D49D5">
        <w:rPr>
          <w:lang w:val="ru-RU"/>
        </w:rPr>
        <w:t xml:space="preserve"> </w:t>
      </w:r>
      <w:r>
        <w:fldChar w:fldCharType="begin"/>
      </w:r>
      <w:r w:rsidRPr="004D49D5">
        <w:rPr>
          <w:lang w:val="ru-RU"/>
        </w:rPr>
        <w:instrText xml:space="preserve"> </w:instrText>
      </w:r>
      <w:r>
        <w:instrText>SEQ</w:instrText>
      </w:r>
      <w:r w:rsidRPr="004D49D5">
        <w:rPr>
          <w:lang w:val="ru-RU"/>
        </w:rPr>
        <w:instrText xml:space="preserve"> </w:instrText>
      </w:r>
      <w:r>
        <w:instrText>Figure</w:instrText>
      </w:r>
      <w:r w:rsidRPr="004D49D5">
        <w:rPr>
          <w:lang w:val="ru-RU"/>
        </w:rPr>
        <w:instrText xml:space="preserve"> \* </w:instrText>
      </w:r>
      <w:r>
        <w:instrText>ARABIC</w:instrText>
      </w:r>
      <w:r w:rsidRPr="004D49D5">
        <w:rPr>
          <w:lang w:val="ru-RU"/>
        </w:rPr>
        <w:instrText xml:space="preserve"> </w:instrText>
      </w:r>
      <w:r>
        <w:fldChar w:fldCharType="separate"/>
      </w:r>
      <w:r w:rsidR="00B67EDC" w:rsidRPr="00294854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Общая схема обмена сообщениями</w:t>
      </w:r>
    </w:p>
    <w:p w14:paraId="13B61B31" w14:textId="265193F9" w:rsidR="001618DE" w:rsidRDefault="001618DE" w:rsidP="004D49D5">
      <w:pPr>
        <w:pStyle w:val="1"/>
        <w:rPr>
          <w:lang w:val="ru-RU"/>
        </w:rPr>
      </w:pPr>
      <w:r>
        <w:rPr>
          <w:lang w:val="ru-RU"/>
        </w:rPr>
        <w:t>Транзакции по ЦБ</w:t>
      </w:r>
    </w:p>
    <w:p w14:paraId="6E625640" w14:textId="55112736" w:rsidR="001618DE" w:rsidRDefault="001618DE" w:rsidP="001618DE">
      <w:pPr>
        <w:rPr>
          <w:lang w:val="ru-RU"/>
        </w:rPr>
      </w:pPr>
      <w:r>
        <w:rPr>
          <w:lang w:val="ru-RU"/>
        </w:rPr>
        <w:t>Технологическая карта выполнения транзакций приведена ниже</w:t>
      </w:r>
      <w:r w:rsidR="00B67EDC">
        <w:rPr>
          <w:lang w:val="ru-RU"/>
        </w:rPr>
        <w:t>.</w:t>
      </w:r>
    </w:p>
    <w:p w14:paraId="3BD8103B" w14:textId="0F6F1284" w:rsidR="001618DE" w:rsidRDefault="00EA393F" w:rsidP="001618DE">
      <w:pPr>
        <w:rPr>
          <w:lang w:val="ru-RU"/>
        </w:rPr>
      </w:pPr>
      <w:r>
        <w:rPr>
          <w:lang w:val="ru-RU"/>
        </w:rPr>
        <w:t>Статусы операций,</w:t>
      </w:r>
      <w:r w:rsidR="003D1F1A">
        <w:rPr>
          <w:lang w:val="ru-RU"/>
        </w:rPr>
        <w:t xml:space="preserve"> которые используются в схеме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1532"/>
        <w:gridCol w:w="5788"/>
      </w:tblGrid>
      <w:tr w:rsidR="003D1F1A" w:rsidRPr="003D1F1A" w14:paraId="38370A88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AB0E" w14:textId="28061473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UA"/>
              </w:rPr>
            </w:pPr>
            <w:r w:rsidRPr="00CF179A">
              <w:rPr>
                <w:rFonts w:ascii="Calibri" w:eastAsia="Times New Roman" w:hAnsi="Calibri" w:cs="Calibri"/>
                <w:color w:val="000000"/>
                <w:lang w:val="ru-RU" w:eastAsia="ru-UA"/>
              </w:rPr>
              <w:t>Код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0D6E" w14:textId="5831A50E" w:rsidR="003D1F1A" w:rsidRPr="003D1F1A" w:rsidRDefault="00CF179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UA"/>
              </w:rPr>
            </w:pPr>
            <w:r w:rsidRPr="00CF179A">
              <w:rPr>
                <w:rFonts w:ascii="Calibri" w:eastAsia="Times New Roman" w:hAnsi="Calibri" w:cs="Calibri"/>
                <w:color w:val="000000"/>
                <w:lang w:val="ru-RU" w:eastAsia="ru-UA"/>
              </w:rPr>
              <w:t>Название</w:t>
            </w:r>
          </w:p>
        </w:tc>
      </w:tr>
      <w:tr w:rsidR="003D1F1A" w:rsidRPr="003D1F1A" w14:paraId="05C9D20D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C784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0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F111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Зареєстровано в журналі розпоряджень</w:t>
            </w:r>
          </w:p>
        </w:tc>
      </w:tr>
      <w:tr w:rsidR="003D1F1A" w:rsidRPr="003D1F1A" w14:paraId="0A1C4177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EB08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1024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4F1F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Виконано</w:t>
            </w:r>
          </w:p>
        </w:tc>
      </w:tr>
      <w:tr w:rsidR="003D1F1A" w:rsidRPr="003D1F1A" w14:paraId="3768BFD3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269A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2048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E0E0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операція скасована</w:t>
            </w:r>
          </w:p>
        </w:tc>
      </w:tr>
      <w:tr w:rsidR="003D1F1A" w:rsidRPr="003D1F1A" w14:paraId="67018CDA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E24F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3004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D6AD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операція скасована</w:t>
            </w:r>
          </w:p>
        </w:tc>
      </w:tr>
      <w:tr w:rsidR="003D1F1A" w:rsidRPr="00294854" w14:paraId="0D6C7925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7783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7000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C125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Отримано від зовнішньої системи</w:t>
            </w:r>
          </w:p>
        </w:tc>
      </w:tr>
      <w:tr w:rsidR="003D1F1A" w:rsidRPr="00294854" w14:paraId="0E0DCE46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259C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7001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88BF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Відмова. Недостатня кількість ЦП на рахунку</w:t>
            </w:r>
          </w:p>
        </w:tc>
      </w:tr>
      <w:tr w:rsidR="003D1F1A" w:rsidRPr="00294854" w14:paraId="0CCAAE70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0076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7002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8F13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Чекає підтвердження. Недостатня кількість ЦП на рахунку</w:t>
            </w:r>
          </w:p>
        </w:tc>
      </w:tr>
      <w:tr w:rsidR="003D1F1A" w:rsidRPr="003D1F1A" w14:paraId="69CD3FD4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ACB1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7003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F05F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Відмова. Перевищено ліміт</w:t>
            </w:r>
          </w:p>
        </w:tc>
      </w:tr>
      <w:tr w:rsidR="003D1F1A" w:rsidRPr="003D1F1A" w14:paraId="5B64A9B8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A79F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7004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3F0D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Чекає підтвердження.</w:t>
            </w:r>
          </w:p>
        </w:tc>
      </w:tr>
      <w:tr w:rsidR="003D1F1A" w:rsidRPr="00294854" w14:paraId="792DB607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DA13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7005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E9C3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Очікуємо відкриття операційної доби</w:t>
            </w:r>
          </w:p>
        </w:tc>
      </w:tr>
      <w:tr w:rsidR="003D1F1A" w:rsidRPr="003D1F1A" w14:paraId="2F6CDD8A" w14:textId="77777777" w:rsidTr="003D1F1A">
        <w:trPr>
          <w:trHeight w:val="300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22BA" w14:textId="77777777" w:rsidR="003D1F1A" w:rsidRPr="003D1F1A" w:rsidRDefault="003D1F1A" w:rsidP="003D1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7006</w:t>
            </w:r>
          </w:p>
        </w:tc>
        <w:tc>
          <w:tcPr>
            <w:tcW w:w="5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20E6" w14:textId="77777777" w:rsidR="003D1F1A" w:rsidRPr="003D1F1A" w:rsidRDefault="003D1F1A" w:rsidP="003D1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UA"/>
              </w:rPr>
            </w:pPr>
            <w:r w:rsidRPr="003D1F1A">
              <w:rPr>
                <w:rFonts w:ascii="Calibri" w:eastAsia="Times New Roman" w:hAnsi="Calibri" w:cs="Calibri"/>
                <w:color w:val="000000"/>
                <w:lang w:val="uk-UA" w:eastAsia="ru-UA"/>
              </w:rPr>
              <w:t>ЗС. Відмова клієнта</w:t>
            </w:r>
          </w:p>
        </w:tc>
      </w:tr>
    </w:tbl>
    <w:p w14:paraId="3449B0E9" w14:textId="77777777" w:rsidR="003D1F1A" w:rsidRDefault="003D1F1A" w:rsidP="001618DE">
      <w:pPr>
        <w:rPr>
          <w:lang w:val="ru-RU"/>
        </w:rPr>
      </w:pPr>
    </w:p>
    <w:p w14:paraId="1C70B80F" w14:textId="77777777" w:rsidR="001618DE" w:rsidRDefault="001618DE" w:rsidP="001618DE">
      <w:pPr>
        <w:rPr>
          <w:lang w:val="ru-RU"/>
        </w:rPr>
      </w:pPr>
    </w:p>
    <w:p w14:paraId="7DD6E143" w14:textId="77777777" w:rsidR="001618DE" w:rsidRDefault="001618DE" w:rsidP="001618DE">
      <w:pPr>
        <w:rPr>
          <w:lang w:val="ru-RU"/>
        </w:rPr>
      </w:pPr>
    </w:p>
    <w:p w14:paraId="3084DD96" w14:textId="77777777" w:rsidR="001618DE" w:rsidRDefault="001618DE" w:rsidP="001618DE">
      <w:pPr>
        <w:rPr>
          <w:lang w:val="ru-RU"/>
        </w:rPr>
      </w:pPr>
    </w:p>
    <w:p w14:paraId="46F8C207" w14:textId="77777777" w:rsidR="001618DE" w:rsidRDefault="001618DE" w:rsidP="001618DE">
      <w:pPr>
        <w:rPr>
          <w:lang w:val="ru-RU"/>
        </w:rPr>
      </w:pPr>
    </w:p>
    <w:p w14:paraId="1C1035B6" w14:textId="77777777" w:rsidR="001618DE" w:rsidRDefault="001618DE" w:rsidP="001618DE">
      <w:pPr>
        <w:rPr>
          <w:lang w:val="ru-RU"/>
        </w:rPr>
      </w:pPr>
    </w:p>
    <w:p w14:paraId="72402D79" w14:textId="77777777" w:rsidR="001618DE" w:rsidRDefault="001618DE" w:rsidP="001618DE">
      <w:pPr>
        <w:rPr>
          <w:lang w:val="ru-RU"/>
        </w:rPr>
      </w:pPr>
    </w:p>
    <w:p w14:paraId="3DD3DC97" w14:textId="77777777" w:rsidR="001618DE" w:rsidRDefault="001618DE" w:rsidP="001618DE">
      <w:pPr>
        <w:rPr>
          <w:lang w:val="ru-RU"/>
        </w:rPr>
      </w:pPr>
    </w:p>
    <w:p w14:paraId="443BC427" w14:textId="77777777" w:rsidR="009D0AE6" w:rsidRDefault="009D0AE6" w:rsidP="001618DE">
      <w:pPr>
        <w:rPr>
          <w:lang w:val="ru-RU"/>
        </w:rPr>
        <w:sectPr w:rsidR="009D0AE6" w:rsidSect="009C2F79"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14:paraId="3E4E03B6" w14:textId="77777777" w:rsidR="00B67EDC" w:rsidRDefault="009D0AE6" w:rsidP="00B67EDC">
      <w:pPr>
        <w:keepNext/>
      </w:pPr>
      <w:r w:rsidRPr="009D0AE6">
        <w:rPr>
          <w:noProof/>
          <w:lang w:val="ru-RU"/>
        </w:rPr>
        <w:drawing>
          <wp:inline distT="0" distB="0" distL="0" distR="0" wp14:anchorId="715E18F9" wp14:editId="639D2C7A">
            <wp:extent cx="13226251" cy="9271591"/>
            <wp:effectExtent l="0" t="0" r="0" b="635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045" cy="92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38C7" w14:textId="16217EF0" w:rsidR="001618DE" w:rsidRDefault="00B67EDC" w:rsidP="00B67EDC">
      <w:pPr>
        <w:pStyle w:val="a3"/>
        <w:rPr>
          <w:lang w:val="ru-RU"/>
        </w:rPr>
      </w:pPr>
      <w:r>
        <w:t>Figure</w:t>
      </w:r>
      <w:r w:rsidRPr="00B67EDC">
        <w:rPr>
          <w:lang w:val="ru-RU"/>
        </w:rPr>
        <w:t xml:space="preserve"> </w:t>
      </w:r>
      <w:r>
        <w:fldChar w:fldCharType="begin"/>
      </w:r>
      <w:r w:rsidRPr="00B67EDC">
        <w:rPr>
          <w:lang w:val="ru-RU"/>
        </w:rPr>
        <w:instrText xml:space="preserve"> </w:instrText>
      </w:r>
      <w:r>
        <w:instrText>SEQ</w:instrText>
      </w:r>
      <w:r w:rsidRPr="00B67EDC">
        <w:rPr>
          <w:lang w:val="ru-RU"/>
        </w:rPr>
        <w:instrText xml:space="preserve"> </w:instrText>
      </w:r>
      <w:r>
        <w:instrText>Figure</w:instrText>
      </w:r>
      <w:r w:rsidRPr="00B67EDC">
        <w:rPr>
          <w:lang w:val="ru-RU"/>
        </w:rPr>
        <w:instrText xml:space="preserve"> \* </w:instrText>
      </w:r>
      <w:r>
        <w:instrText>ARABIC</w:instrText>
      </w:r>
      <w:r w:rsidRPr="00B67EDC">
        <w:rPr>
          <w:lang w:val="ru-RU"/>
        </w:rPr>
        <w:instrText xml:space="preserve"> </w:instrText>
      </w:r>
      <w:r>
        <w:fldChar w:fldCharType="separate"/>
      </w:r>
      <w:r w:rsidRPr="00B67E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Технологическая карта выполнения транзакции</w:t>
      </w:r>
    </w:p>
    <w:p w14:paraId="5DCA2610" w14:textId="4CDA8E34" w:rsidR="001618DE" w:rsidRDefault="001618DE" w:rsidP="001618DE">
      <w:pPr>
        <w:rPr>
          <w:lang w:val="ru-RU"/>
        </w:rPr>
        <w:sectPr w:rsidR="001618DE" w:rsidSect="009D0AE6">
          <w:pgSz w:w="23811" w:h="16838" w:orient="landscape" w:code="8"/>
          <w:pgMar w:top="1134" w:right="567" w:bottom="567" w:left="567" w:header="709" w:footer="709" w:gutter="0"/>
          <w:cols w:space="708"/>
          <w:docGrid w:linePitch="360"/>
        </w:sectPr>
      </w:pPr>
    </w:p>
    <w:p w14:paraId="64E56B62" w14:textId="32E198F7" w:rsidR="00887081" w:rsidRDefault="00060629" w:rsidP="004D49D5">
      <w:pPr>
        <w:pStyle w:val="1"/>
        <w:rPr>
          <w:lang w:val="ru-RU"/>
        </w:rPr>
      </w:pPr>
      <w:r>
        <w:rPr>
          <w:lang w:val="ru-RU"/>
        </w:rPr>
        <w:t>Шифрование</w:t>
      </w:r>
      <w:r w:rsidR="001313C1">
        <w:rPr>
          <w:lang w:val="ru-RU"/>
        </w:rPr>
        <w:t xml:space="preserve"> и подпись сообщений.</w:t>
      </w:r>
    </w:p>
    <w:p w14:paraId="54FF19F9" w14:textId="17DD4B08" w:rsidR="001313C1" w:rsidRDefault="001313C1">
      <w:pPr>
        <w:rPr>
          <w:lang w:val="ru-RU"/>
        </w:rPr>
      </w:pPr>
      <w:r>
        <w:rPr>
          <w:lang w:val="ru-RU"/>
        </w:rPr>
        <w:t xml:space="preserve">Для </w:t>
      </w:r>
      <w:r w:rsidR="00BF0036">
        <w:rPr>
          <w:lang w:val="ru-RU"/>
        </w:rPr>
        <w:t xml:space="preserve">подписи </w:t>
      </w:r>
      <w:r w:rsidR="003373AE">
        <w:rPr>
          <w:lang w:val="ru-RU"/>
        </w:rPr>
        <w:t xml:space="preserve">и шифрования </w:t>
      </w:r>
      <w:r w:rsidR="00BF0036">
        <w:rPr>
          <w:lang w:val="ru-RU"/>
        </w:rPr>
        <w:t xml:space="preserve">сообщений </w:t>
      </w:r>
      <w:r w:rsidR="00A12319">
        <w:rPr>
          <w:lang w:val="ru-RU"/>
        </w:rPr>
        <w:t>используются</w:t>
      </w:r>
      <w:r w:rsidR="003373AE">
        <w:rPr>
          <w:lang w:val="ru-RU"/>
        </w:rPr>
        <w:t xml:space="preserve"> </w:t>
      </w:r>
      <w:r w:rsidR="008A78ED">
        <w:rPr>
          <w:lang w:val="ru-RU"/>
        </w:rPr>
        <w:t>спецификация</w:t>
      </w:r>
      <w:r w:rsidR="003373AE">
        <w:rPr>
          <w:lang w:val="ru-RU"/>
        </w:rPr>
        <w:t xml:space="preserve"> </w:t>
      </w:r>
      <w:r w:rsidR="003373AE" w:rsidRPr="003373AE">
        <w:rPr>
          <w:lang w:val="ru-RU"/>
        </w:rPr>
        <w:t xml:space="preserve">XML </w:t>
      </w:r>
      <w:proofErr w:type="spellStart"/>
      <w:r w:rsidR="003373AE" w:rsidRPr="003373AE">
        <w:rPr>
          <w:lang w:val="ru-RU"/>
        </w:rPr>
        <w:t>Signature</w:t>
      </w:r>
      <w:proofErr w:type="spellEnd"/>
      <w:r w:rsidR="00A12319">
        <w:rPr>
          <w:lang w:val="ru-RU"/>
        </w:rPr>
        <w:t xml:space="preserve"> и </w:t>
      </w:r>
      <w:r w:rsidR="00A12319" w:rsidRPr="00A12319">
        <w:rPr>
          <w:lang w:val="ru-RU"/>
        </w:rPr>
        <w:t xml:space="preserve">XML </w:t>
      </w:r>
      <w:proofErr w:type="spellStart"/>
      <w:r w:rsidR="00A12319" w:rsidRPr="00A12319">
        <w:rPr>
          <w:lang w:val="ru-RU"/>
        </w:rPr>
        <w:t>Encryption</w:t>
      </w:r>
      <w:proofErr w:type="spellEnd"/>
      <w:r w:rsidR="001D3AC8">
        <w:rPr>
          <w:lang w:val="ru-RU"/>
        </w:rPr>
        <w:t>.</w:t>
      </w:r>
    </w:p>
    <w:p w14:paraId="13E1A2E1" w14:textId="56F88385" w:rsidR="001D3AC8" w:rsidRDefault="0017471F">
      <w:pPr>
        <w:rPr>
          <w:lang w:val="ru-RU"/>
        </w:rPr>
      </w:pPr>
      <w:r>
        <w:rPr>
          <w:lang w:val="ru-RU"/>
        </w:rPr>
        <w:t>Для каждого сообщения,</w:t>
      </w:r>
      <w:r w:rsidR="001D3AC8">
        <w:rPr>
          <w:lang w:val="ru-RU"/>
        </w:rPr>
        <w:t xml:space="preserve"> отправляемого в системе:</w:t>
      </w:r>
    </w:p>
    <w:p w14:paraId="2B149609" w14:textId="291D0E6A" w:rsidR="001D3AC8" w:rsidRDefault="001D3AC8">
      <w:pPr>
        <w:rPr>
          <w:lang w:val="ru-RU"/>
        </w:rPr>
      </w:pPr>
      <w:r>
        <w:rPr>
          <w:lang w:val="ru-RU"/>
        </w:rPr>
        <w:t>Шаг 1. Наложение подписи на весь документ</w:t>
      </w:r>
    </w:p>
    <w:p w14:paraId="5ABEC575" w14:textId="154EC00B" w:rsidR="001829C5" w:rsidRPr="004219E9" w:rsidRDefault="001829C5">
      <w:pPr>
        <w:rPr>
          <w:lang w:val="ru-RU"/>
        </w:rPr>
      </w:pPr>
      <w:r>
        <w:rPr>
          <w:lang w:val="ru-RU"/>
        </w:rPr>
        <w:t xml:space="preserve">Шаг 2. Шифрование раздела </w:t>
      </w:r>
      <w:proofErr w:type="spellStart"/>
      <w:proofErr w:type="gramStart"/>
      <w:r>
        <w:t>cust</w:t>
      </w:r>
      <w:proofErr w:type="spellEnd"/>
      <w:r w:rsidRPr="001829C5">
        <w:rPr>
          <w:lang w:val="ru-RU"/>
        </w:rPr>
        <w:t>:</w:t>
      </w:r>
      <w:r>
        <w:t>body</w:t>
      </w:r>
      <w:proofErr w:type="gramEnd"/>
    </w:p>
    <w:p w14:paraId="092A26E3" w14:textId="47233607" w:rsidR="001829C5" w:rsidRDefault="00FC7208">
      <w:pPr>
        <w:rPr>
          <w:lang w:val="ru-RU"/>
        </w:rPr>
      </w:pPr>
      <w:r>
        <w:rPr>
          <w:lang w:val="ru-RU"/>
        </w:rPr>
        <w:t>При получении сообщения:</w:t>
      </w:r>
    </w:p>
    <w:p w14:paraId="2CDC82BC" w14:textId="331CB787" w:rsidR="00FC7208" w:rsidRDefault="00FC7208">
      <w:pPr>
        <w:rPr>
          <w:lang w:val="ru-RU"/>
        </w:rPr>
      </w:pPr>
      <w:r>
        <w:rPr>
          <w:lang w:val="ru-RU"/>
        </w:rPr>
        <w:t>Шаг 1. Расшифровка сообщения</w:t>
      </w:r>
    </w:p>
    <w:p w14:paraId="6FB991E7" w14:textId="1950C0CC" w:rsidR="00FC7208" w:rsidRPr="00FC7208" w:rsidRDefault="00FC7208">
      <w:pPr>
        <w:rPr>
          <w:lang w:val="ru-RU"/>
        </w:rPr>
      </w:pPr>
      <w:r>
        <w:rPr>
          <w:lang w:val="ru-RU"/>
        </w:rPr>
        <w:t xml:space="preserve">Шаг 2. Проверка подписи </w:t>
      </w:r>
      <w:r w:rsidR="007559A6">
        <w:rPr>
          <w:lang w:val="ru-RU"/>
        </w:rPr>
        <w:t>сообщения</w:t>
      </w:r>
    </w:p>
    <w:p w14:paraId="08A2B35B" w14:textId="1D94A836" w:rsidR="00483D0D" w:rsidRDefault="00B16B50">
      <w:pPr>
        <w:rPr>
          <w:lang w:val="ru-RU"/>
        </w:rPr>
      </w:pPr>
      <w:r>
        <w:rPr>
          <w:lang w:val="ru-RU"/>
        </w:rPr>
        <w:t xml:space="preserve">Примеры </w:t>
      </w:r>
      <w:r w:rsidR="00907564">
        <w:rPr>
          <w:lang w:val="ru-RU"/>
        </w:rPr>
        <w:t>функций</w:t>
      </w:r>
      <w:r>
        <w:rPr>
          <w:lang w:val="ru-RU"/>
        </w:rPr>
        <w:t xml:space="preserve"> </w:t>
      </w:r>
      <w:r w:rsidR="009C5A74">
        <w:rPr>
          <w:lang w:val="ru-RU"/>
        </w:rPr>
        <w:t>подписи/шифрования</w:t>
      </w:r>
    </w:p>
    <w:p w14:paraId="21AC1956" w14:textId="69B109D0" w:rsidR="009C5A74" w:rsidRDefault="009C5A74">
      <w:pPr>
        <w:rPr>
          <w:lang w:val="ru-RU"/>
        </w:rPr>
      </w:pPr>
      <w:r>
        <w:rPr>
          <w:lang w:val="ru-RU"/>
        </w:rPr>
        <w:t>Подпись:</w:t>
      </w:r>
    </w:p>
    <w:p w14:paraId="4545C914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 X509Certificate2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13FE90C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BDC309A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Cert.HasPrivateKey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941431C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1870539E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certificate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suitable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signing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844905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9623F6E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XmlDsigExcC14NTransform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XmlDsigExcC14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NTransform(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9285964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SignedXml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SignedXml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BFA49E4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signed.SigningKey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Cert.GetRSAPrivateKey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      </w:t>
      </w:r>
    </w:p>
    <w:p w14:paraId="6BF16D5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signed.SignedInfo.SignatureMethod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RSAPKCS1SHA256SignatureDescription.SignatureMethod;</w:t>
      </w:r>
    </w:p>
    <w:p w14:paraId="27FCA7AE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signed.SignedInfo.CanonicalizationMethod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transform.Algorithm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2B9887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2B5174B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reference.Uri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84B7ED3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XmlDsigEnvelopedSignatureTransform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XmlDsigEnvelopedSignatureTransform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34D31AE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reference.AddTransform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377AF90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signed.AddReference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196E881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signed.KeyInfo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CreateKeyInfoFromCertificate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5625164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signed.ComputeSignature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7D9297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xmlDigitalSignature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signed.GetXml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0118A6A8" w14:textId="77777777" w:rsidR="004D4372" w:rsidRDefault="004D4372" w:rsidP="004D4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doc.DocumentElement.AppendChild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(doc.ImportNode(xmlDigitalSignature,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47D25198" w14:textId="1596E2C5" w:rsidR="009C5A74" w:rsidRDefault="004D4372" w:rsidP="004D4372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A37BC1D" w14:textId="759F01DC" w:rsidR="005A1ADC" w:rsidRPr="004219E9" w:rsidRDefault="00572CA5" w:rsidP="00572CA5">
      <w:r w:rsidRPr="00572CA5">
        <w:rPr>
          <w:lang w:val="ru-RU"/>
        </w:rPr>
        <w:t>Вспомогательный</w:t>
      </w:r>
      <w:r w:rsidRPr="004219E9">
        <w:t xml:space="preserve"> </w:t>
      </w:r>
      <w:r w:rsidRPr="00572CA5">
        <w:rPr>
          <w:lang w:val="ru-RU"/>
        </w:rPr>
        <w:t>метод</w:t>
      </w:r>
      <w:r w:rsidRPr="004219E9">
        <w:t xml:space="preserve"> </w:t>
      </w:r>
      <w:r w:rsidRPr="00572CA5">
        <w:rPr>
          <w:lang w:val="ru-RU"/>
        </w:rPr>
        <w:t>для</w:t>
      </w:r>
      <w:r w:rsidRPr="004219E9">
        <w:t xml:space="preserve"> </w:t>
      </w:r>
      <w:r w:rsidRPr="00572CA5">
        <w:rPr>
          <w:lang w:val="ru-RU"/>
        </w:rPr>
        <w:t>подписи</w:t>
      </w:r>
    </w:p>
    <w:p w14:paraId="47AD5A62" w14:textId="1CFABD2A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CreateKeyInfoFromCertificate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X509Certificate2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0713DC3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35B4BB6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KeyInfoX509Data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kiData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KeyInfoX509Data(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0747836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kiData.AddSubjectName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certificate.Subject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F346317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7CA6163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keyInfo.AddClause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kiData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A0712B8" w14:textId="77777777" w:rsidR="005A1ADC" w:rsidRDefault="005A1ADC" w:rsidP="005A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8864D0C" w14:textId="6C65EB24" w:rsidR="005A1ADC" w:rsidRDefault="005A1ADC" w:rsidP="005A1ADC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6ABFAC8" w14:textId="59337368" w:rsidR="00EF2DE6" w:rsidRPr="004219E9" w:rsidRDefault="00EF2DE6" w:rsidP="004D4372">
      <w:r>
        <w:rPr>
          <w:lang w:val="ru-RU"/>
        </w:rPr>
        <w:t>Проверка</w:t>
      </w:r>
      <w:r w:rsidRPr="004219E9">
        <w:t xml:space="preserve"> </w:t>
      </w:r>
      <w:r>
        <w:rPr>
          <w:lang w:val="ru-RU"/>
        </w:rPr>
        <w:t>подписи</w:t>
      </w:r>
    </w:p>
    <w:p w14:paraId="1A3D5FBA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VerifyXml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X509Certificate2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F8E18AB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9553781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53F3278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xmlDoc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48000EE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SignedXml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signedXml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SignedXml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DB09468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nodeList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xmlDoc.GetElementsByTagName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Signature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A3A53D6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nodeList.Count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&lt;= 0)</w:t>
      </w:r>
    </w:p>
    <w:p w14:paraId="2AAF34E6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1E8D34A6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CryptographicException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Verification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Signature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document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A2976A8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3B9E745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nodeList.Count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2)</w:t>
      </w:r>
    </w:p>
    <w:p w14:paraId="5DEA0C8B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76F01F76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CryptographicException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Verification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signature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document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4F3F271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4DA8CD90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signedXml.LoadXml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nodeList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0]);</w:t>
      </w:r>
    </w:p>
    <w:p w14:paraId="5FE2F889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xmlDoc.DocumentElement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16576D7" w14:textId="77777777" w:rsidR="00951750" w:rsidRDefault="00951750" w:rsidP="0095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signedXml.CheckSignature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Cert,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5DF2FF4" w14:textId="4C8CCC21" w:rsidR="00EF2DE6" w:rsidRPr="004219E9" w:rsidRDefault="00951750" w:rsidP="00951750"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661009E" w14:textId="3715495B" w:rsidR="004D4372" w:rsidRPr="004219E9" w:rsidRDefault="004D4372" w:rsidP="004D4372">
      <w:r w:rsidRPr="004D4372">
        <w:rPr>
          <w:lang w:val="ru-RU"/>
        </w:rPr>
        <w:t>Шифрование</w:t>
      </w:r>
    </w:p>
    <w:p w14:paraId="6B22AB7D" w14:textId="22C4C74F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X509Certificate2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C19D97D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6B96CA5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ElementToEncrypt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UA"/>
        </w:rPr>
        <w:t>cust:body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289E6C9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F6775C6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F1E1514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01B8C8A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BEB4FBD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elementToEncrypt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Doc.GetElementsByTagName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ElementToEncrypt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)[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0]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D5EFC0D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XmlException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was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found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.</w:t>
      </w:r>
    </w:p>
    <w:p w14:paraId="0FF831E7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elementToEncrypt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F9F20B8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56B6F65A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XmlException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415CDC9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38471DD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EncryptedXml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EncryptedXml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10D698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EncryptedData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eXml.Encrypt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elementToEncrypt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0055E9C" w14:textId="77777777" w:rsidR="00272E35" w:rsidRDefault="00272E35" w:rsidP="0027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EncryptedXml.ReplaceElement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elementToEncrypt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42A56E1" w14:textId="590B54E5" w:rsidR="004D4372" w:rsidRPr="00BA17FE" w:rsidRDefault="00272E35" w:rsidP="00272E35"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AE33DB3" w14:textId="57A6DA65" w:rsidR="00272E35" w:rsidRPr="00BA17FE" w:rsidRDefault="00EF2DE6" w:rsidP="004D4372">
      <w:r>
        <w:rPr>
          <w:lang w:val="ru-RU"/>
        </w:rPr>
        <w:t>Расшифровка</w:t>
      </w:r>
    </w:p>
    <w:p w14:paraId="5EBE4794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Decrypt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4CCD0F5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07918D4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0BA3DFB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3E88C2B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EncryptedXml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EncryptedXml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B562596" w14:textId="77777777" w:rsidR="00BA17FE" w:rsidRDefault="00BA17FE" w:rsidP="00B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exml.DecryptDocument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BCAC2E8" w14:textId="42ECCEC6" w:rsidR="00272E35" w:rsidRPr="004D4372" w:rsidRDefault="00BA17FE" w:rsidP="00BA17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sectPr w:rsidR="00272E35" w:rsidRPr="004D4372" w:rsidSect="009C2F79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84088"/>
    <w:multiLevelType w:val="hybridMultilevel"/>
    <w:tmpl w:val="CE704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7F24"/>
    <w:multiLevelType w:val="hybridMultilevel"/>
    <w:tmpl w:val="D0362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01F1E"/>
    <w:multiLevelType w:val="hybridMultilevel"/>
    <w:tmpl w:val="78E2F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A45D7"/>
    <w:multiLevelType w:val="hybridMultilevel"/>
    <w:tmpl w:val="2772A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C0B31"/>
    <w:multiLevelType w:val="hybridMultilevel"/>
    <w:tmpl w:val="0562C6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6373F"/>
    <w:multiLevelType w:val="hybridMultilevel"/>
    <w:tmpl w:val="424E21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formsDesign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2F"/>
    <w:rsid w:val="00004397"/>
    <w:rsid w:val="0001032A"/>
    <w:rsid w:val="000121FC"/>
    <w:rsid w:val="00060629"/>
    <w:rsid w:val="00064DD1"/>
    <w:rsid w:val="000A5A53"/>
    <w:rsid w:val="000B02F9"/>
    <w:rsid w:val="000D2353"/>
    <w:rsid w:val="000E18F1"/>
    <w:rsid w:val="000F2D2F"/>
    <w:rsid w:val="000F4D00"/>
    <w:rsid w:val="00113DA5"/>
    <w:rsid w:val="001313C1"/>
    <w:rsid w:val="00131560"/>
    <w:rsid w:val="00160327"/>
    <w:rsid w:val="001618DE"/>
    <w:rsid w:val="0016412B"/>
    <w:rsid w:val="00164535"/>
    <w:rsid w:val="0017471F"/>
    <w:rsid w:val="001829C5"/>
    <w:rsid w:val="001B1745"/>
    <w:rsid w:val="001B4EFD"/>
    <w:rsid w:val="001D3AC8"/>
    <w:rsid w:val="001E3E7D"/>
    <w:rsid w:val="00202477"/>
    <w:rsid w:val="00215100"/>
    <w:rsid w:val="002474EF"/>
    <w:rsid w:val="002576BD"/>
    <w:rsid w:val="00272E35"/>
    <w:rsid w:val="00294854"/>
    <w:rsid w:val="002C5DF4"/>
    <w:rsid w:val="002D24A9"/>
    <w:rsid w:val="002D7DF3"/>
    <w:rsid w:val="0033361E"/>
    <w:rsid w:val="003373AE"/>
    <w:rsid w:val="00351BDC"/>
    <w:rsid w:val="0037544D"/>
    <w:rsid w:val="003B393D"/>
    <w:rsid w:val="003D1F1A"/>
    <w:rsid w:val="003E3B38"/>
    <w:rsid w:val="003F44C6"/>
    <w:rsid w:val="00411845"/>
    <w:rsid w:val="004210FA"/>
    <w:rsid w:val="004219E9"/>
    <w:rsid w:val="00441495"/>
    <w:rsid w:val="004809F8"/>
    <w:rsid w:val="00483D0D"/>
    <w:rsid w:val="00493A94"/>
    <w:rsid w:val="00496DA4"/>
    <w:rsid w:val="004D2E06"/>
    <w:rsid w:val="004D4372"/>
    <w:rsid w:val="004D49D5"/>
    <w:rsid w:val="005040C9"/>
    <w:rsid w:val="00505625"/>
    <w:rsid w:val="00533A49"/>
    <w:rsid w:val="00542C32"/>
    <w:rsid w:val="00557DA5"/>
    <w:rsid w:val="00565E8E"/>
    <w:rsid w:val="00572CA5"/>
    <w:rsid w:val="005A1ADC"/>
    <w:rsid w:val="005C2984"/>
    <w:rsid w:val="005C6669"/>
    <w:rsid w:val="006030E0"/>
    <w:rsid w:val="00607EA5"/>
    <w:rsid w:val="006270AD"/>
    <w:rsid w:val="0066161C"/>
    <w:rsid w:val="006850BE"/>
    <w:rsid w:val="006958CB"/>
    <w:rsid w:val="006B0168"/>
    <w:rsid w:val="006B1566"/>
    <w:rsid w:val="006C0206"/>
    <w:rsid w:val="006E19DA"/>
    <w:rsid w:val="0073003A"/>
    <w:rsid w:val="007559A6"/>
    <w:rsid w:val="00762707"/>
    <w:rsid w:val="00763E5B"/>
    <w:rsid w:val="007A1E22"/>
    <w:rsid w:val="007B7E4E"/>
    <w:rsid w:val="007D395A"/>
    <w:rsid w:val="007E27F0"/>
    <w:rsid w:val="00814340"/>
    <w:rsid w:val="00851876"/>
    <w:rsid w:val="00887081"/>
    <w:rsid w:val="00895847"/>
    <w:rsid w:val="00895F4F"/>
    <w:rsid w:val="008A78ED"/>
    <w:rsid w:val="008B0FD2"/>
    <w:rsid w:val="008B6488"/>
    <w:rsid w:val="008D72CB"/>
    <w:rsid w:val="008F29C9"/>
    <w:rsid w:val="00907564"/>
    <w:rsid w:val="00923318"/>
    <w:rsid w:val="00925216"/>
    <w:rsid w:val="00951750"/>
    <w:rsid w:val="00955C43"/>
    <w:rsid w:val="009C2F79"/>
    <w:rsid w:val="009C30B8"/>
    <w:rsid w:val="009C5A74"/>
    <w:rsid w:val="009D0AE6"/>
    <w:rsid w:val="009D30A6"/>
    <w:rsid w:val="009F30EC"/>
    <w:rsid w:val="00A07C49"/>
    <w:rsid w:val="00A11087"/>
    <w:rsid w:val="00A12319"/>
    <w:rsid w:val="00A26744"/>
    <w:rsid w:val="00A35BD3"/>
    <w:rsid w:val="00A504C3"/>
    <w:rsid w:val="00AD72A1"/>
    <w:rsid w:val="00B0070C"/>
    <w:rsid w:val="00B0438F"/>
    <w:rsid w:val="00B16B50"/>
    <w:rsid w:val="00B402FE"/>
    <w:rsid w:val="00B459A8"/>
    <w:rsid w:val="00B655B3"/>
    <w:rsid w:val="00B67EDC"/>
    <w:rsid w:val="00B81B75"/>
    <w:rsid w:val="00B83718"/>
    <w:rsid w:val="00B83C2A"/>
    <w:rsid w:val="00BA17FE"/>
    <w:rsid w:val="00BD38EF"/>
    <w:rsid w:val="00BD5D28"/>
    <w:rsid w:val="00BE5A9F"/>
    <w:rsid w:val="00BF0036"/>
    <w:rsid w:val="00C12539"/>
    <w:rsid w:val="00C131C0"/>
    <w:rsid w:val="00C244E6"/>
    <w:rsid w:val="00C4457C"/>
    <w:rsid w:val="00C472CD"/>
    <w:rsid w:val="00C54184"/>
    <w:rsid w:val="00C749F6"/>
    <w:rsid w:val="00C7720B"/>
    <w:rsid w:val="00C82667"/>
    <w:rsid w:val="00CB2FA8"/>
    <w:rsid w:val="00CB644E"/>
    <w:rsid w:val="00CC714D"/>
    <w:rsid w:val="00CF16A2"/>
    <w:rsid w:val="00CF179A"/>
    <w:rsid w:val="00D12699"/>
    <w:rsid w:val="00D2677B"/>
    <w:rsid w:val="00D42FA9"/>
    <w:rsid w:val="00D63285"/>
    <w:rsid w:val="00D7233F"/>
    <w:rsid w:val="00D73B3B"/>
    <w:rsid w:val="00D872BE"/>
    <w:rsid w:val="00D91744"/>
    <w:rsid w:val="00DA05F9"/>
    <w:rsid w:val="00DD41B5"/>
    <w:rsid w:val="00E10B08"/>
    <w:rsid w:val="00E35D4C"/>
    <w:rsid w:val="00E51C84"/>
    <w:rsid w:val="00E60B08"/>
    <w:rsid w:val="00E62ED6"/>
    <w:rsid w:val="00E63BBD"/>
    <w:rsid w:val="00EA393F"/>
    <w:rsid w:val="00EA5B06"/>
    <w:rsid w:val="00EB43A2"/>
    <w:rsid w:val="00EC2650"/>
    <w:rsid w:val="00EF2DE6"/>
    <w:rsid w:val="00EF3E04"/>
    <w:rsid w:val="00F37310"/>
    <w:rsid w:val="00F8727D"/>
    <w:rsid w:val="00F87B58"/>
    <w:rsid w:val="00F96271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DD581"/>
  <w15:chartTrackingRefBased/>
  <w15:docId w15:val="{12AAB9CC-3CC5-4371-BE84-8401EF64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2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83718"/>
    <w:pPr>
      <w:ind w:left="720"/>
      <w:contextualSpacing/>
    </w:pPr>
  </w:style>
  <w:style w:type="table" w:styleId="a5">
    <w:name w:val="Table Grid"/>
    <w:basedOn w:val="a1"/>
    <w:uiPriority w:val="39"/>
    <w:rsid w:val="00BE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D7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4EAF0-493A-4C87-B01A-0A8C7BA5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10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Nosovitsky Igor</dc:creator>
  <cp:keywords/>
  <dc:description/>
  <cp:lastModifiedBy>Nosovitsky Igor</cp:lastModifiedBy>
  <cp:revision>162</cp:revision>
  <dcterms:created xsi:type="dcterms:W3CDTF">2020-11-26T00:06:00Z</dcterms:created>
  <dcterms:modified xsi:type="dcterms:W3CDTF">2020-12-04T01:53:00Z</dcterms:modified>
</cp:coreProperties>
</file>