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FD6" w14:textId="306018C8" w:rsidR="0030761C" w:rsidRDefault="0030340B">
      <w:pPr>
        <w:rPr>
          <w:lang w:val="uk-UA"/>
        </w:rPr>
      </w:pPr>
      <w:r w:rsidRPr="0030340B">
        <w:rPr>
          <w:lang w:val="uk-UA"/>
        </w:rPr>
        <w:t>cust:Controlling</w:t>
      </w:r>
    </w:p>
    <w:p w14:paraId="29712C70" w14:textId="534E3303" w:rsidR="0030340B" w:rsidRDefault="0030340B">
      <w:pPr>
        <w:rPr>
          <w:lang w:val="uk-UA"/>
        </w:rPr>
      </w:pPr>
      <w:r>
        <w:rPr>
          <w:noProof/>
        </w:rPr>
        <w:drawing>
          <wp:inline distT="0" distB="0" distL="0" distR="0" wp14:anchorId="7A07E10A" wp14:editId="1B512C81">
            <wp:extent cx="4905375" cy="4924425"/>
            <wp:effectExtent l="0" t="0" r="9525" b="9525"/>
            <wp:docPr id="114711406" name="Рисунок 1" descr="Изображение выглядит как текст, снимок экрана, Шриф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1406" name="Рисунок 1" descr="Изображение выглядит как текст, снимок экрана, Шрифт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F30" w14:textId="4F21DBF3" w:rsidR="0030340B" w:rsidRDefault="0030340B">
      <w:pPr>
        <w:rPr>
          <w:lang w:val="uk-UA"/>
        </w:rPr>
      </w:pPr>
      <w:r>
        <w:rPr>
          <w:lang w:val="uk-UA"/>
        </w:rPr>
        <w:t>Розділ заповнюється для двох «груп» осіб</w:t>
      </w:r>
    </w:p>
    <w:p w14:paraId="5011060E" w14:textId="0BDC2374" w:rsidR="0030340B" w:rsidRDefault="0030340B" w:rsidP="003034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Це особи що потрапляють в Зберігачі в розділ «Керуючі рахунку»</w:t>
      </w:r>
    </w:p>
    <w:p w14:paraId="5F8DF32E" w14:textId="2DAED670" w:rsidR="0030340B" w:rsidRDefault="0030340B" w:rsidP="003034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Це особи що потрапляють в Зберігачі в розділ «Розпорядники рахунку»</w:t>
      </w:r>
    </w:p>
    <w:p w14:paraId="73DC5340" w14:textId="673CF6D7" w:rsidR="0030340B" w:rsidRDefault="0030340B" w:rsidP="0030340B">
      <w:pPr>
        <w:rPr>
          <w:lang w:val="uk-UA"/>
        </w:rPr>
      </w:pPr>
      <w:r>
        <w:rPr>
          <w:lang w:val="uk-UA"/>
        </w:rPr>
        <w:t>Розділ «Керуючі рахунку»</w:t>
      </w:r>
    </w:p>
    <w:p w14:paraId="476E931E" w14:textId="0259A149" w:rsidR="0030340B" w:rsidRDefault="0030340B" w:rsidP="0030340B">
      <w:pPr>
        <w:rPr>
          <w:lang w:val="uk-UA"/>
        </w:rPr>
      </w:pPr>
      <w:r>
        <w:rPr>
          <w:lang w:val="uk-UA"/>
        </w:rPr>
        <w:t>Переважно це юридичні особи або ФОП.</w:t>
      </w:r>
    </w:p>
    <w:p w14:paraId="18C761D9" w14:textId="1E51A577" w:rsidR="0030340B" w:rsidRDefault="0030340B" w:rsidP="0030340B">
      <w:pPr>
        <w:rPr>
          <w:lang w:val="uk-UA"/>
        </w:rPr>
      </w:pPr>
      <w:r>
        <w:rPr>
          <w:lang w:val="uk-UA"/>
        </w:rPr>
        <w:t xml:space="preserve">Перелік варіантів значення поля </w:t>
      </w:r>
      <w:r w:rsidRPr="0030340B">
        <w:rPr>
          <w:lang w:val="uk-UA"/>
        </w:rPr>
        <w:t>cust:controllingSubjectType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841"/>
      </w:tblGrid>
      <w:tr w:rsidR="0030340B" w:rsidRPr="0030340B" w14:paraId="5075079F" w14:textId="77777777" w:rsidTr="0030340B">
        <w:tc>
          <w:tcPr>
            <w:tcW w:w="1838" w:type="dxa"/>
          </w:tcPr>
          <w:p w14:paraId="6D928F71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Code</w:t>
            </w:r>
          </w:p>
        </w:tc>
        <w:tc>
          <w:tcPr>
            <w:tcW w:w="7841" w:type="dxa"/>
          </w:tcPr>
          <w:p w14:paraId="2A95D0B9" w14:textId="6821930E" w:rsidR="0030340B" w:rsidRPr="0030340B" w:rsidRDefault="0030340B" w:rsidP="00381D48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30340B" w:rsidRPr="0030340B" w14:paraId="27A1A0A0" w14:textId="77777777" w:rsidTr="0030340B">
        <w:tc>
          <w:tcPr>
            <w:tcW w:w="1838" w:type="dxa"/>
          </w:tcPr>
          <w:p w14:paraId="34B2445E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Manager</w:t>
            </w:r>
          </w:p>
        </w:tc>
        <w:tc>
          <w:tcPr>
            <w:tcW w:w="7841" w:type="dxa"/>
          </w:tcPr>
          <w:p w14:paraId="35F58950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Керуючий рахунком</w:t>
            </w:r>
          </w:p>
        </w:tc>
      </w:tr>
      <w:tr w:rsidR="0030340B" w:rsidRPr="0030340B" w14:paraId="014E7BE4" w14:textId="77777777" w:rsidTr="0030340B">
        <w:tc>
          <w:tcPr>
            <w:tcW w:w="1838" w:type="dxa"/>
          </w:tcPr>
          <w:p w14:paraId="7E9BD670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ARMA</w:t>
            </w:r>
          </w:p>
        </w:tc>
        <w:tc>
          <w:tcPr>
            <w:tcW w:w="7841" w:type="dxa"/>
          </w:tcPr>
          <w:p w14:paraId="3B7E8F5B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АРМА</w:t>
            </w:r>
          </w:p>
        </w:tc>
      </w:tr>
      <w:tr w:rsidR="0030340B" w:rsidRPr="0030340B" w14:paraId="36654700" w14:textId="77777777" w:rsidTr="0030340B">
        <w:tc>
          <w:tcPr>
            <w:tcW w:w="1838" w:type="dxa"/>
          </w:tcPr>
          <w:p w14:paraId="3AF38789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ARMAManager</w:t>
            </w:r>
          </w:p>
        </w:tc>
        <w:tc>
          <w:tcPr>
            <w:tcW w:w="7841" w:type="dxa"/>
          </w:tcPr>
          <w:p w14:paraId="2BA364F8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Управитель від АРМА</w:t>
            </w:r>
          </w:p>
        </w:tc>
      </w:tr>
      <w:tr w:rsidR="0030340B" w:rsidRPr="0030340B" w14:paraId="5778DD71" w14:textId="77777777" w:rsidTr="0030340B">
        <w:tc>
          <w:tcPr>
            <w:tcW w:w="1838" w:type="dxa"/>
          </w:tcPr>
          <w:p w14:paraId="66619AB9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GovManager</w:t>
            </w:r>
          </w:p>
        </w:tc>
        <w:tc>
          <w:tcPr>
            <w:tcW w:w="7841" w:type="dxa"/>
          </w:tcPr>
          <w:p w14:paraId="49798F3C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Керуючий рахунком держави - суб'єкт управління об’єктами державної власності</w:t>
            </w:r>
          </w:p>
        </w:tc>
      </w:tr>
      <w:tr w:rsidR="0030340B" w:rsidRPr="0030340B" w14:paraId="4E042BAD" w14:textId="77777777" w:rsidTr="0030340B">
        <w:tc>
          <w:tcPr>
            <w:tcW w:w="1838" w:type="dxa"/>
          </w:tcPr>
          <w:p w14:paraId="52D4206D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InhMan</w:t>
            </w:r>
          </w:p>
        </w:tc>
        <w:tc>
          <w:tcPr>
            <w:tcW w:w="7841" w:type="dxa"/>
          </w:tcPr>
          <w:p w14:paraId="2EECD06A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Управитель спадщиною </w:t>
            </w:r>
          </w:p>
        </w:tc>
      </w:tr>
      <w:tr w:rsidR="0030340B" w:rsidRPr="0030340B" w14:paraId="334AA8EF" w14:textId="77777777" w:rsidTr="0030340B">
        <w:tc>
          <w:tcPr>
            <w:tcW w:w="1838" w:type="dxa"/>
          </w:tcPr>
          <w:p w14:paraId="110C7C65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PrsEscr</w:t>
            </w:r>
          </w:p>
        </w:tc>
        <w:tc>
          <w:tcPr>
            <w:tcW w:w="7841" w:type="dxa"/>
          </w:tcPr>
          <w:p w14:paraId="270CDB6D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Особа, якій передано право на участь та голосування за ЦП, що обліковуються на рахунку ескроу</w:t>
            </w:r>
          </w:p>
        </w:tc>
      </w:tr>
      <w:tr w:rsidR="0030340B" w:rsidRPr="0030340B" w14:paraId="3F2C8998" w14:textId="77777777" w:rsidTr="0030340B">
        <w:tc>
          <w:tcPr>
            <w:tcW w:w="1838" w:type="dxa"/>
          </w:tcPr>
          <w:p w14:paraId="523FA57A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PrsJAct</w:t>
            </w:r>
          </w:p>
        </w:tc>
        <w:tc>
          <w:tcPr>
            <w:tcW w:w="7841" w:type="dxa"/>
          </w:tcPr>
          <w:p w14:paraId="6EBC0C30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Особа, якій належать права за ЦП на підставі договору/правочину</w:t>
            </w:r>
          </w:p>
        </w:tc>
      </w:tr>
      <w:tr w:rsidR="0030340B" w:rsidRPr="0030340B" w14:paraId="0B0D9EC0" w14:textId="77777777" w:rsidTr="0030340B">
        <w:tc>
          <w:tcPr>
            <w:tcW w:w="1838" w:type="dxa"/>
          </w:tcPr>
          <w:p w14:paraId="2AA7654F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lastRenderedPageBreak/>
              <w:t>PrsRght</w:t>
            </w:r>
          </w:p>
        </w:tc>
        <w:tc>
          <w:tcPr>
            <w:tcW w:w="7841" w:type="dxa"/>
          </w:tcPr>
          <w:p w14:paraId="72E66069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Особа, якій передано права за ЦП</w:t>
            </w:r>
          </w:p>
        </w:tc>
      </w:tr>
      <w:tr w:rsidR="0030340B" w:rsidRPr="0030340B" w14:paraId="10C241B9" w14:textId="77777777" w:rsidTr="0030340B">
        <w:tc>
          <w:tcPr>
            <w:tcW w:w="1838" w:type="dxa"/>
          </w:tcPr>
          <w:p w14:paraId="248FCFF1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TerGrManager</w:t>
            </w:r>
          </w:p>
        </w:tc>
        <w:tc>
          <w:tcPr>
            <w:tcW w:w="7841" w:type="dxa"/>
          </w:tcPr>
          <w:p w14:paraId="3C292020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Керуючий рахунком теріторіальної громади - суб'єкт управління об’єктами комунальної власності</w:t>
            </w:r>
          </w:p>
        </w:tc>
      </w:tr>
      <w:tr w:rsidR="0030340B" w:rsidRPr="0030340B" w14:paraId="206AE4CA" w14:textId="77777777" w:rsidTr="0030340B">
        <w:tc>
          <w:tcPr>
            <w:tcW w:w="1838" w:type="dxa"/>
          </w:tcPr>
          <w:p w14:paraId="075FFE5F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RepSecHld</w:t>
            </w:r>
          </w:p>
        </w:tc>
        <w:tc>
          <w:tcPr>
            <w:tcW w:w="7841" w:type="dxa"/>
          </w:tcPr>
          <w:p w14:paraId="08AE43C7" w14:textId="77777777" w:rsidR="0030340B" w:rsidRPr="0030340B" w:rsidRDefault="0030340B" w:rsidP="00381D48">
            <w:pPr>
              <w:rPr>
                <w:lang w:val="uk-UA"/>
              </w:rPr>
            </w:pPr>
            <w:r w:rsidRPr="0030340B">
              <w:rPr>
                <w:lang w:val="uk-UA"/>
              </w:rPr>
              <w:t>Представник власника цінних паперів</w:t>
            </w:r>
          </w:p>
        </w:tc>
      </w:tr>
    </w:tbl>
    <w:p w14:paraId="2D5526B0" w14:textId="1A7DF7A7" w:rsidR="0030340B" w:rsidRDefault="0030340B" w:rsidP="0030340B">
      <w:pPr>
        <w:rPr>
          <w:lang w:val="uk-UA"/>
        </w:rPr>
      </w:pPr>
    </w:p>
    <w:p w14:paraId="2D7AA75E" w14:textId="77777777" w:rsidR="0030340B" w:rsidRPr="0030340B" w:rsidRDefault="0030340B" w:rsidP="0030340B">
      <w:pPr>
        <w:rPr>
          <w:lang w:val="uk-UA"/>
        </w:rPr>
      </w:pPr>
      <w:r>
        <w:rPr>
          <w:lang w:val="uk-UA"/>
        </w:rPr>
        <w:t xml:space="preserve">При необхідності додавання одної з цих осіб блок </w:t>
      </w:r>
      <w:r w:rsidRPr="0030340B">
        <w:rPr>
          <w:lang w:val="uk-UA"/>
        </w:rPr>
        <w:t>cust:controllingSubject</w:t>
      </w:r>
      <w:r>
        <w:rPr>
          <w:lang w:val="uk-UA"/>
        </w:rPr>
        <w:t xml:space="preserve"> повинен містити або </w:t>
      </w:r>
      <w:r>
        <w:rPr>
          <w:lang w:val="en-US"/>
        </w:rPr>
        <w:t>CustomerID</w:t>
      </w:r>
      <w:r>
        <w:rPr>
          <w:lang w:val="uk-UA"/>
        </w:rPr>
        <w:t xml:space="preserve"> або </w:t>
      </w:r>
      <w:r>
        <w:rPr>
          <w:lang w:val="en-US"/>
        </w:rPr>
        <w:t>Customer</w:t>
      </w:r>
    </w:p>
    <w:p w14:paraId="64EB770A" w14:textId="2856AA06" w:rsidR="0030340B" w:rsidRDefault="0030340B" w:rsidP="0030340B">
      <w:pPr>
        <w:rPr>
          <w:lang w:val="uk-UA"/>
        </w:rPr>
      </w:pPr>
      <w:r>
        <w:rPr>
          <w:lang w:val="en-US"/>
        </w:rPr>
        <w:t>CustomerID</w:t>
      </w:r>
      <w:r>
        <w:rPr>
          <w:lang w:val="uk-UA"/>
        </w:rPr>
        <w:t xml:space="preserve"> – це ідентифікатор картки особи в ПЗ «Зберігач 2016»</w:t>
      </w:r>
      <w:r w:rsidR="008D7DFD">
        <w:rPr>
          <w:lang w:val="uk-UA"/>
        </w:rPr>
        <w:t>. Вашому випадку це може використовуватися у разі якщо це практично постійно одна особа</w:t>
      </w:r>
    </w:p>
    <w:p w14:paraId="746A2D3E" w14:textId="43D050CB" w:rsidR="008D7DFD" w:rsidRDefault="008D7DFD" w:rsidP="0030340B">
      <w:pPr>
        <w:rPr>
          <w:lang w:val="uk-UA"/>
        </w:rPr>
      </w:pPr>
      <w:r>
        <w:rPr>
          <w:lang w:val="en-US"/>
        </w:rPr>
        <w:t>Customer</w:t>
      </w:r>
      <w:r>
        <w:rPr>
          <w:lang w:val="uk-UA"/>
        </w:rPr>
        <w:t xml:space="preserve"> – це блок аналогічний такому ж блоку при створенні клієнта – повна картка юридичної особи</w:t>
      </w:r>
    </w:p>
    <w:p w14:paraId="221C719F" w14:textId="176E43EA" w:rsidR="008D7DFD" w:rsidRDefault="008D7DFD" w:rsidP="0030340B">
      <w:pPr>
        <w:rPr>
          <w:lang w:val="uk-UA"/>
        </w:rPr>
      </w:pPr>
      <w:r>
        <w:rPr>
          <w:lang w:val="uk-UA"/>
        </w:rPr>
        <w:t>Розділ «Розпорядники рахунку»</w:t>
      </w:r>
    </w:p>
    <w:p w14:paraId="5F139944" w14:textId="4169772B" w:rsidR="008D7DFD" w:rsidRDefault="008D7DFD" w:rsidP="0030340B">
      <w:pPr>
        <w:rPr>
          <w:lang w:val="uk-UA"/>
        </w:rPr>
      </w:pPr>
      <w:r>
        <w:rPr>
          <w:lang w:val="uk-UA"/>
        </w:rPr>
        <w:t>В цей розділ потрапляють ВИКЛЮЧНО фізичні особи</w:t>
      </w:r>
    </w:p>
    <w:p w14:paraId="0A337611" w14:textId="734515A2" w:rsidR="008D7DFD" w:rsidRDefault="008D7DFD" w:rsidP="0030340B">
      <w:pPr>
        <w:rPr>
          <w:lang w:val="uk-UA"/>
        </w:rPr>
      </w:pPr>
      <w:r>
        <w:rPr>
          <w:lang w:val="uk-UA"/>
        </w:rPr>
        <w:t xml:space="preserve">Перелік варіантів значення поля </w:t>
      </w:r>
      <w:r w:rsidRPr="0030340B">
        <w:rPr>
          <w:lang w:val="uk-UA"/>
        </w:rPr>
        <w:t>cust:controllingSubjectType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699"/>
      </w:tblGrid>
      <w:tr w:rsidR="008D7DFD" w:rsidRPr="008D7DFD" w14:paraId="194F287C" w14:textId="77777777" w:rsidTr="008D7DFD">
        <w:tc>
          <w:tcPr>
            <w:tcW w:w="1980" w:type="dxa"/>
          </w:tcPr>
          <w:p w14:paraId="65DBCF45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Code</w:t>
            </w:r>
          </w:p>
        </w:tc>
        <w:tc>
          <w:tcPr>
            <w:tcW w:w="7699" w:type="dxa"/>
          </w:tcPr>
          <w:p w14:paraId="3CAB7909" w14:textId="56E89B38" w:rsidR="008D7DFD" w:rsidRPr="008D7DFD" w:rsidRDefault="008D7DFD" w:rsidP="007527D5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8D7DFD" w:rsidRPr="008D7DFD" w14:paraId="1BA0752A" w14:textId="77777777" w:rsidTr="008D7DFD">
        <w:tc>
          <w:tcPr>
            <w:tcW w:w="1980" w:type="dxa"/>
          </w:tcPr>
          <w:p w14:paraId="0CD0EB33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ITPerson</w:t>
            </w:r>
          </w:p>
        </w:tc>
        <w:tc>
          <w:tcPr>
            <w:tcW w:w="7699" w:type="dxa"/>
          </w:tcPr>
          <w:p w14:paraId="45DBC850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Технічний контакт</w:t>
            </w:r>
          </w:p>
        </w:tc>
      </w:tr>
      <w:tr w:rsidR="008D7DFD" w:rsidRPr="008D7DFD" w14:paraId="031873D5" w14:textId="77777777" w:rsidTr="008D7DFD">
        <w:tc>
          <w:tcPr>
            <w:tcW w:w="1980" w:type="dxa"/>
          </w:tcPr>
          <w:p w14:paraId="75BB8666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Manager</w:t>
            </w:r>
          </w:p>
        </w:tc>
        <w:tc>
          <w:tcPr>
            <w:tcW w:w="7699" w:type="dxa"/>
          </w:tcPr>
          <w:p w14:paraId="361FF576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Розпорядник</w:t>
            </w:r>
          </w:p>
        </w:tc>
      </w:tr>
      <w:tr w:rsidR="008D7DFD" w:rsidRPr="008D7DFD" w14:paraId="4A60EFEE" w14:textId="77777777" w:rsidTr="008D7DFD">
        <w:tc>
          <w:tcPr>
            <w:tcW w:w="1980" w:type="dxa"/>
          </w:tcPr>
          <w:p w14:paraId="5C205C30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ManagerForSubject</w:t>
            </w:r>
          </w:p>
        </w:tc>
        <w:tc>
          <w:tcPr>
            <w:tcW w:w="7699" w:type="dxa"/>
          </w:tcPr>
          <w:p w14:paraId="607D84EA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Розпорядник вiд керуючого</w:t>
            </w:r>
          </w:p>
        </w:tc>
      </w:tr>
      <w:tr w:rsidR="008D7DFD" w:rsidRPr="008D7DFD" w14:paraId="40FD8C12" w14:textId="77777777" w:rsidTr="008D7DFD">
        <w:tc>
          <w:tcPr>
            <w:tcW w:w="1980" w:type="dxa"/>
          </w:tcPr>
          <w:p w14:paraId="03E15F06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FirstFace</w:t>
            </w:r>
          </w:p>
        </w:tc>
        <w:tc>
          <w:tcPr>
            <w:tcW w:w="7699" w:type="dxa"/>
          </w:tcPr>
          <w:p w14:paraId="78070952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Особа, яка має право діяти без довіреності</w:t>
            </w:r>
          </w:p>
        </w:tc>
      </w:tr>
      <w:tr w:rsidR="008D7DFD" w:rsidRPr="008D7DFD" w14:paraId="75913EA6" w14:textId="77777777" w:rsidTr="008D7DFD">
        <w:tc>
          <w:tcPr>
            <w:tcW w:w="1980" w:type="dxa"/>
          </w:tcPr>
          <w:p w14:paraId="59F35CFD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D_PIB2</w:t>
            </w:r>
          </w:p>
        </w:tc>
        <w:tc>
          <w:tcPr>
            <w:tcW w:w="7699" w:type="dxa"/>
          </w:tcPr>
          <w:p w14:paraId="68433691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Заступник керiвника</w:t>
            </w:r>
          </w:p>
        </w:tc>
      </w:tr>
      <w:tr w:rsidR="008D7DFD" w:rsidRPr="008D7DFD" w14:paraId="7A911906" w14:textId="77777777" w:rsidTr="008D7DFD">
        <w:tc>
          <w:tcPr>
            <w:tcW w:w="1980" w:type="dxa"/>
          </w:tcPr>
          <w:p w14:paraId="601D6EAC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D_PIB3</w:t>
            </w:r>
          </w:p>
        </w:tc>
        <w:tc>
          <w:tcPr>
            <w:tcW w:w="7699" w:type="dxa"/>
          </w:tcPr>
          <w:p w14:paraId="642BACCD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Головний бухгалтер</w:t>
            </w:r>
          </w:p>
        </w:tc>
      </w:tr>
      <w:tr w:rsidR="008D7DFD" w:rsidRPr="008D7DFD" w14:paraId="71C4B007" w14:textId="77777777" w:rsidTr="008D7DFD">
        <w:tc>
          <w:tcPr>
            <w:tcW w:w="1980" w:type="dxa"/>
          </w:tcPr>
          <w:p w14:paraId="2B79F23E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Report</w:t>
            </w:r>
          </w:p>
        </w:tc>
        <w:tc>
          <w:tcPr>
            <w:tcW w:w="7699" w:type="dxa"/>
          </w:tcPr>
          <w:p w14:paraId="004F0021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для підпису</w:t>
            </w:r>
          </w:p>
        </w:tc>
      </w:tr>
      <w:tr w:rsidR="008D7DFD" w:rsidRPr="008D7DFD" w14:paraId="7891628D" w14:textId="77777777" w:rsidTr="008D7DFD">
        <w:tc>
          <w:tcPr>
            <w:tcW w:w="1980" w:type="dxa"/>
          </w:tcPr>
          <w:p w14:paraId="21A1E5AC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Z_PIBP</w:t>
            </w:r>
          </w:p>
        </w:tc>
        <w:tc>
          <w:tcPr>
            <w:tcW w:w="7699" w:type="dxa"/>
          </w:tcPr>
          <w:p w14:paraId="5AF4B35A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Контактна особа с питань складених даних</w:t>
            </w:r>
          </w:p>
        </w:tc>
      </w:tr>
      <w:tr w:rsidR="008D7DFD" w:rsidRPr="008D7DFD" w14:paraId="22FDF4CF" w14:textId="77777777" w:rsidTr="008D7DFD">
        <w:tc>
          <w:tcPr>
            <w:tcW w:w="1980" w:type="dxa"/>
          </w:tcPr>
          <w:p w14:paraId="7C7EB9C6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Z_PIBZ</w:t>
            </w:r>
          </w:p>
        </w:tc>
        <w:tc>
          <w:tcPr>
            <w:tcW w:w="7699" w:type="dxa"/>
          </w:tcPr>
          <w:p w14:paraId="24A9D931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Особа, що затвердила інформацію</w:t>
            </w:r>
          </w:p>
        </w:tc>
      </w:tr>
      <w:tr w:rsidR="008D7DFD" w:rsidRPr="008D7DFD" w14:paraId="128CEC8C" w14:textId="77777777" w:rsidTr="008D7DFD">
        <w:tc>
          <w:tcPr>
            <w:tcW w:w="1980" w:type="dxa"/>
          </w:tcPr>
          <w:p w14:paraId="03A57209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ARMAMNG</w:t>
            </w:r>
          </w:p>
        </w:tc>
        <w:tc>
          <w:tcPr>
            <w:tcW w:w="7699" w:type="dxa"/>
          </w:tcPr>
          <w:p w14:paraId="7D1465A9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Розпорядник від АРМА/Управителя від АРМА </w:t>
            </w:r>
          </w:p>
        </w:tc>
      </w:tr>
      <w:tr w:rsidR="008D7DFD" w:rsidRPr="008D7DFD" w14:paraId="0E7D1D49" w14:textId="77777777" w:rsidTr="008D7DFD">
        <w:tc>
          <w:tcPr>
            <w:tcW w:w="1980" w:type="dxa"/>
          </w:tcPr>
          <w:p w14:paraId="435B7CEB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InhManAP</w:t>
            </w:r>
          </w:p>
        </w:tc>
        <w:tc>
          <w:tcPr>
            <w:tcW w:w="7699" w:type="dxa"/>
          </w:tcPr>
          <w:p w14:paraId="27D416D8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Уповноважена особа управителя спадщиною </w:t>
            </w:r>
          </w:p>
        </w:tc>
      </w:tr>
      <w:tr w:rsidR="008D7DFD" w:rsidRPr="008D7DFD" w14:paraId="1A995F7F" w14:textId="77777777" w:rsidTr="008D7DFD">
        <w:tc>
          <w:tcPr>
            <w:tcW w:w="1980" w:type="dxa"/>
          </w:tcPr>
          <w:p w14:paraId="70D93190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PrsEscrAP</w:t>
            </w:r>
          </w:p>
        </w:tc>
        <w:tc>
          <w:tcPr>
            <w:tcW w:w="7699" w:type="dxa"/>
          </w:tcPr>
          <w:p w14:paraId="574F5C6B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Уповноважена особа особи, якій передано право на участь та голосування за ЦП, що обліковуються на рахунку ескроу</w:t>
            </w:r>
          </w:p>
        </w:tc>
      </w:tr>
      <w:tr w:rsidR="008D7DFD" w:rsidRPr="008D7DFD" w14:paraId="6B722292" w14:textId="77777777" w:rsidTr="008D7DFD">
        <w:tc>
          <w:tcPr>
            <w:tcW w:w="1980" w:type="dxa"/>
          </w:tcPr>
          <w:p w14:paraId="08F150D3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PrsJActAP</w:t>
            </w:r>
          </w:p>
        </w:tc>
        <w:tc>
          <w:tcPr>
            <w:tcW w:w="7699" w:type="dxa"/>
          </w:tcPr>
          <w:p w14:paraId="2CB65F48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Уповноважена особа особи, якій належать права за ЦП на підставі договору/правочину</w:t>
            </w:r>
          </w:p>
        </w:tc>
      </w:tr>
      <w:tr w:rsidR="008D7DFD" w:rsidRPr="008D7DFD" w14:paraId="73789A7C" w14:textId="77777777" w:rsidTr="008D7DFD">
        <w:tc>
          <w:tcPr>
            <w:tcW w:w="1980" w:type="dxa"/>
          </w:tcPr>
          <w:p w14:paraId="14A53DF1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PrsNBU</w:t>
            </w:r>
          </w:p>
        </w:tc>
        <w:tc>
          <w:tcPr>
            <w:tcW w:w="7699" w:type="dxa"/>
          </w:tcPr>
          <w:p w14:paraId="2246069E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Довірена особа, призначена за рішенням Національного банку України </w:t>
            </w:r>
          </w:p>
        </w:tc>
      </w:tr>
      <w:tr w:rsidR="008D7DFD" w:rsidRPr="008D7DFD" w14:paraId="08FE755A" w14:textId="77777777" w:rsidTr="008D7DFD">
        <w:tc>
          <w:tcPr>
            <w:tcW w:w="1980" w:type="dxa"/>
          </w:tcPr>
          <w:p w14:paraId="74CB8500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PrsNSSMC</w:t>
            </w:r>
          </w:p>
        </w:tc>
        <w:tc>
          <w:tcPr>
            <w:tcW w:w="7699" w:type="dxa"/>
          </w:tcPr>
          <w:p w14:paraId="3EBA37E1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Призначена НКЦПФР довірена особа, якій передано право брати участь у голосуванні за акціями </w:t>
            </w:r>
          </w:p>
        </w:tc>
      </w:tr>
      <w:tr w:rsidR="008D7DFD" w:rsidRPr="008D7DFD" w14:paraId="308C7BA2" w14:textId="77777777" w:rsidTr="008D7DFD">
        <w:tc>
          <w:tcPr>
            <w:tcW w:w="1980" w:type="dxa"/>
          </w:tcPr>
          <w:p w14:paraId="24E8C388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PrsRegFin</w:t>
            </w:r>
          </w:p>
        </w:tc>
        <w:tc>
          <w:tcPr>
            <w:tcW w:w="7699" w:type="dxa"/>
          </w:tcPr>
          <w:p w14:paraId="10A1F6F9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Довірена особа, призначена відповідним рішенням органу, який здійснює державне регулювання ринків фінансових послуг</w:t>
            </w:r>
          </w:p>
        </w:tc>
      </w:tr>
      <w:tr w:rsidR="008D7DFD" w:rsidRPr="008D7DFD" w14:paraId="4CAA52D1" w14:textId="77777777" w:rsidTr="008D7DFD">
        <w:tc>
          <w:tcPr>
            <w:tcW w:w="1980" w:type="dxa"/>
          </w:tcPr>
          <w:p w14:paraId="186FD324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PrsRghtAP</w:t>
            </w:r>
          </w:p>
        </w:tc>
        <w:tc>
          <w:tcPr>
            <w:tcW w:w="7699" w:type="dxa"/>
          </w:tcPr>
          <w:p w14:paraId="1503C507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Уповноважена особа особи, якій передано права за ЦП</w:t>
            </w:r>
          </w:p>
        </w:tc>
      </w:tr>
      <w:tr w:rsidR="008D7DFD" w:rsidRPr="008D7DFD" w14:paraId="37133D91" w14:textId="77777777" w:rsidTr="008D7DFD">
        <w:tc>
          <w:tcPr>
            <w:tcW w:w="1980" w:type="dxa"/>
          </w:tcPr>
          <w:p w14:paraId="3D37FB63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RepSecHld</w:t>
            </w:r>
          </w:p>
        </w:tc>
        <w:tc>
          <w:tcPr>
            <w:tcW w:w="7699" w:type="dxa"/>
          </w:tcPr>
          <w:p w14:paraId="27B3C82D" w14:textId="77777777" w:rsidR="008D7DFD" w:rsidRPr="008D7DFD" w:rsidRDefault="008D7DFD" w:rsidP="007527D5">
            <w:pPr>
              <w:rPr>
                <w:lang w:val="uk-UA"/>
              </w:rPr>
            </w:pPr>
            <w:r w:rsidRPr="008D7DFD">
              <w:rPr>
                <w:lang w:val="uk-UA"/>
              </w:rPr>
              <w:t>Представник власника цінних паперів</w:t>
            </w:r>
          </w:p>
        </w:tc>
      </w:tr>
    </w:tbl>
    <w:p w14:paraId="15235672" w14:textId="56ADD546" w:rsidR="008D7DFD" w:rsidRDefault="008D7DFD" w:rsidP="008D7DFD">
      <w:pPr>
        <w:rPr>
          <w:lang w:val="uk-UA"/>
        </w:rPr>
      </w:pPr>
    </w:p>
    <w:p w14:paraId="7DD73996" w14:textId="128CF3E3" w:rsidR="00A949D9" w:rsidRDefault="00A949D9" w:rsidP="008D7DFD">
      <w:pPr>
        <w:rPr>
          <w:lang w:val="en-US"/>
        </w:rPr>
      </w:pPr>
      <w:r>
        <w:rPr>
          <w:lang w:val="uk-UA"/>
        </w:rPr>
        <w:t xml:space="preserve">При необхідності додавання одної з цих осіб блок </w:t>
      </w:r>
      <w:r w:rsidRPr="0030340B">
        <w:rPr>
          <w:lang w:val="uk-UA"/>
        </w:rPr>
        <w:t>cust:controllingSubject</w:t>
      </w:r>
      <w:r>
        <w:rPr>
          <w:lang w:val="uk-UA"/>
        </w:rPr>
        <w:t xml:space="preserve"> повинен містити</w:t>
      </w:r>
      <w:r>
        <w:rPr>
          <w:lang w:val="uk-UA"/>
        </w:rPr>
        <w:t xml:space="preserve"> блок </w:t>
      </w:r>
      <w:r>
        <w:rPr>
          <w:lang w:val="en-US"/>
        </w:rPr>
        <w:t>cust</w:t>
      </w:r>
      <w:r w:rsidRPr="00A949D9">
        <w:rPr>
          <w:lang w:val="uk-UA"/>
        </w:rPr>
        <w:t>:</w:t>
      </w:r>
      <w:r>
        <w:rPr>
          <w:lang w:val="en-US"/>
        </w:rPr>
        <w:t>Manager</w:t>
      </w:r>
    </w:p>
    <w:p w14:paraId="58342BE9" w14:textId="2E6482AE" w:rsidR="00A949D9" w:rsidRDefault="00A949D9" w:rsidP="008D7DFD">
      <w:r>
        <w:t>Брокер</w:t>
      </w:r>
    </w:p>
    <w:p w14:paraId="6F1A2D6C" w14:textId="77777777" w:rsidR="00A949D9" w:rsidRDefault="00A949D9" w:rsidP="00A949D9">
      <w:pPr>
        <w:rPr>
          <w:lang w:val="uk-UA"/>
        </w:rPr>
      </w:pPr>
      <w:r>
        <w:rPr>
          <w:lang w:val="uk-UA"/>
        </w:rPr>
        <w:t xml:space="preserve">Розділ брокер це окремий розділ анкети Зберігача, наявність цього блоку є обов’язковою якщо планується виконання біржових операції. Записи в цьому блоку не залежать від блоку </w:t>
      </w:r>
      <w:r w:rsidRPr="0030340B">
        <w:rPr>
          <w:lang w:val="uk-UA"/>
        </w:rPr>
        <w:t>cust:Controlling</w:t>
      </w:r>
    </w:p>
    <w:p w14:paraId="261AD429" w14:textId="1CB4A6AD" w:rsidR="00541F95" w:rsidRDefault="00A949D9" w:rsidP="00541F95">
      <w:pPr>
        <w:rPr>
          <w:lang w:val="uk-UA"/>
        </w:rPr>
      </w:pPr>
      <w:r>
        <w:rPr>
          <w:lang w:val="uk-UA"/>
        </w:rPr>
        <w:lastRenderedPageBreak/>
        <w:t xml:space="preserve">Наприклад у разі якщо </w:t>
      </w:r>
      <w:r w:rsidR="00541F95">
        <w:rPr>
          <w:lang w:val="uk-UA"/>
        </w:rPr>
        <w:t xml:space="preserve">у рахунку Керуючим рахунку виступає брокер, то мінімально його необхідно додати в розділ брокери. Додатково можете його додати в розділі </w:t>
      </w:r>
      <w:r w:rsidR="00541F95" w:rsidRPr="0030340B">
        <w:rPr>
          <w:lang w:val="uk-UA"/>
        </w:rPr>
        <w:t>cust:Controlling</w:t>
      </w:r>
      <w:r w:rsidR="00541F95">
        <w:rPr>
          <w:lang w:val="uk-UA"/>
        </w:rPr>
        <w:t xml:space="preserve"> з типом «</w:t>
      </w:r>
      <w:r w:rsidR="00541F95" w:rsidRPr="0030340B">
        <w:rPr>
          <w:lang w:val="uk-UA"/>
        </w:rPr>
        <w:t>Manager</w:t>
      </w:r>
      <w:r w:rsidR="00541F95">
        <w:rPr>
          <w:lang w:val="uk-UA"/>
        </w:rPr>
        <w:t>»</w:t>
      </w:r>
    </w:p>
    <w:p w14:paraId="3B945C82" w14:textId="582AF1F8" w:rsidR="00541F95" w:rsidRDefault="00541F95" w:rsidP="00541F95">
      <w:pPr>
        <w:rPr>
          <w:lang w:val="uk-UA"/>
        </w:rPr>
      </w:pPr>
      <w:r>
        <w:rPr>
          <w:lang w:val="uk-UA"/>
        </w:rPr>
        <w:t xml:space="preserve">Брокера необхідно заповнювати в розділі </w:t>
      </w:r>
      <w:r w:rsidRPr="00541F95">
        <w:rPr>
          <w:lang w:val="uk-UA"/>
        </w:rPr>
        <w:t>cust:brokerAgreements</w:t>
      </w:r>
    </w:p>
    <w:p w14:paraId="78D2AA03" w14:textId="7634D1DA" w:rsidR="00541F95" w:rsidRDefault="00541F95" w:rsidP="00541F95">
      <w:pPr>
        <w:rPr>
          <w:lang w:val="uk-UA"/>
        </w:rPr>
      </w:pPr>
      <w:r>
        <w:rPr>
          <w:noProof/>
        </w:rPr>
        <w:drawing>
          <wp:inline distT="0" distB="0" distL="0" distR="0" wp14:anchorId="636399D2" wp14:editId="45A2967A">
            <wp:extent cx="6152515" cy="4257040"/>
            <wp:effectExtent l="0" t="0" r="635" b="0"/>
            <wp:docPr id="1794401946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1946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0EAB" w14:textId="77777777" w:rsidR="00541F95" w:rsidRPr="0030340B" w:rsidRDefault="00A949D9" w:rsidP="00541F95">
      <w:pPr>
        <w:rPr>
          <w:lang w:val="uk-UA"/>
        </w:rPr>
      </w:pPr>
      <w:r>
        <w:rPr>
          <w:lang w:val="uk-UA"/>
        </w:rPr>
        <w:t xml:space="preserve"> </w:t>
      </w:r>
      <w:r w:rsidR="00541F95">
        <w:rPr>
          <w:lang w:val="uk-UA"/>
        </w:rPr>
        <w:t xml:space="preserve">Для кожного брокера необхідно обов’язково заповнювати </w:t>
      </w:r>
      <w:r w:rsidR="00541F95">
        <w:rPr>
          <w:lang w:val="uk-UA"/>
        </w:rPr>
        <w:t xml:space="preserve">або </w:t>
      </w:r>
      <w:r w:rsidR="00541F95">
        <w:rPr>
          <w:lang w:val="en-US"/>
        </w:rPr>
        <w:t>CustomerID</w:t>
      </w:r>
      <w:r w:rsidR="00541F95">
        <w:rPr>
          <w:lang w:val="uk-UA"/>
        </w:rPr>
        <w:t xml:space="preserve"> або </w:t>
      </w:r>
      <w:r w:rsidR="00541F95">
        <w:rPr>
          <w:lang w:val="en-US"/>
        </w:rPr>
        <w:t>Customer</w:t>
      </w:r>
    </w:p>
    <w:p w14:paraId="77868312" w14:textId="2AAA906A" w:rsidR="00541F95" w:rsidRDefault="00541F95" w:rsidP="00541F95">
      <w:pPr>
        <w:rPr>
          <w:lang w:val="uk-UA"/>
        </w:rPr>
      </w:pPr>
      <w:r>
        <w:rPr>
          <w:lang w:val="en-US"/>
        </w:rPr>
        <w:t>CustomerID</w:t>
      </w:r>
      <w:r>
        <w:rPr>
          <w:lang w:val="uk-UA"/>
        </w:rPr>
        <w:t xml:space="preserve"> – це ідентифікатор картки особи в ПЗ «Зберігач 2016». Вашому випадку це практично постійно одна особа</w:t>
      </w:r>
      <w:r w:rsidR="006D75F0">
        <w:rPr>
          <w:lang w:val="uk-UA"/>
        </w:rPr>
        <w:t>. Тому це кращий варіант. С початку в Зберігачі зав</w:t>
      </w:r>
      <w:r w:rsidR="00353D86">
        <w:rPr>
          <w:lang w:val="uk-UA"/>
        </w:rPr>
        <w:t>о</w:t>
      </w:r>
      <w:r w:rsidR="006D75F0">
        <w:rPr>
          <w:lang w:val="uk-UA"/>
        </w:rPr>
        <w:t xml:space="preserve">диться анкета клієнта фіксується </w:t>
      </w:r>
      <w:r w:rsidR="00353D86">
        <w:rPr>
          <w:lang w:val="en-US"/>
        </w:rPr>
        <w:t>CustomerID</w:t>
      </w:r>
    </w:p>
    <w:p w14:paraId="5DB815BB" w14:textId="14278DCC" w:rsidR="00A949D9" w:rsidRPr="00A949D9" w:rsidRDefault="00541F95" w:rsidP="00541F95">
      <w:pPr>
        <w:rPr>
          <w:lang w:val="uk-UA"/>
        </w:rPr>
      </w:pPr>
      <w:r>
        <w:rPr>
          <w:lang w:val="en-US"/>
        </w:rPr>
        <w:t>Customer</w:t>
      </w:r>
      <w:r>
        <w:rPr>
          <w:lang w:val="uk-UA"/>
        </w:rPr>
        <w:t xml:space="preserve"> – це блок аналогічний такому ж блоку при створенні клієнта – повна картка юридич</w:t>
      </w:r>
      <w:r w:rsidR="00353D86">
        <w:rPr>
          <w:lang w:val="uk-UA"/>
        </w:rPr>
        <w:t>ної особи</w:t>
      </w:r>
    </w:p>
    <w:sectPr w:rsidR="00A949D9" w:rsidRPr="00A949D9" w:rsidSect="001D3E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4548"/>
    <w:multiLevelType w:val="hybridMultilevel"/>
    <w:tmpl w:val="2032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66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0B"/>
    <w:rsid w:val="001D3EFB"/>
    <w:rsid w:val="0030340B"/>
    <w:rsid w:val="0030761C"/>
    <w:rsid w:val="00353D86"/>
    <w:rsid w:val="00541F95"/>
    <w:rsid w:val="006D75F0"/>
    <w:rsid w:val="00794195"/>
    <w:rsid w:val="008D7DFD"/>
    <w:rsid w:val="00A949D9"/>
    <w:rsid w:val="00D87D90"/>
    <w:rsid w:val="00E712CB"/>
    <w:rsid w:val="00F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CEA92"/>
  <w15:chartTrackingRefBased/>
  <w15:docId w15:val="{BDF82C49-21B0-4034-A627-903457BA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F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40B"/>
    <w:pPr>
      <w:ind w:left="720"/>
      <w:contextualSpacing/>
    </w:pPr>
  </w:style>
  <w:style w:type="table" w:styleId="a4">
    <w:name w:val="Table Grid"/>
    <w:basedOn w:val="a1"/>
    <w:uiPriority w:val="39"/>
    <w:rsid w:val="0030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2</cp:revision>
  <dcterms:created xsi:type="dcterms:W3CDTF">2023-12-18T21:47:00Z</dcterms:created>
  <dcterms:modified xsi:type="dcterms:W3CDTF">2023-12-18T22:31:00Z</dcterms:modified>
</cp:coreProperties>
</file>