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C25D0" w14:textId="77777777" w:rsidR="000F0E29" w:rsidRDefault="000F0E29">
      <w:pPr>
        <w:spacing w:before="1440"/>
      </w:pPr>
    </w:p>
    <w:p w14:paraId="2BB35FA0" w14:textId="77777777" w:rsidR="000F0E29" w:rsidRDefault="00000000">
      <w:pPr>
        <w:spacing w:after="80"/>
      </w:pPr>
      <w:r>
        <w:rPr>
          <w:b/>
          <w:bCs/>
          <w:spacing w:val="60"/>
          <w:sz w:val="72"/>
          <w:szCs w:val="72"/>
        </w:rPr>
        <w:t>CUSTODYZERO</w:t>
      </w:r>
    </w:p>
    <w:p w14:paraId="1B684668" w14:textId="77777777" w:rsidR="000F0E29" w:rsidRDefault="00000000">
      <w:pPr>
        <w:spacing w:after="400"/>
      </w:pPr>
      <w:r>
        <w:rPr>
          <w:color w:val="B5720A"/>
          <w:sz w:val="36"/>
          <w:szCs w:val="36"/>
        </w:rPr>
        <w:t>Design System</w:t>
      </w:r>
    </w:p>
    <w:p w14:paraId="0A61CFFD" w14:textId="77777777" w:rsidR="000F0E29" w:rsidRDefault="000F0E29">
      <w:pPr>
        <w:pBdr>
          <w:bottom w:val="single" w:sz="6" w:space="0" w:color="B5720A"/>
        </w:pBdr>
        <w:spacing w:before="240" w:after="240"/>
      </w:pPr>
    </w:p>
    <w:p w14:paraId="6574C5F8" w14:textId="77777777" w:rsidR="000F0E29" w:rsidRDefault="00000000">
      <w:pPr>
        <w:spacing w:before="240" w:after="120"/>
      </w:pPr>
      <w:r>
        <w:rPr>
          <w:color w:val="555555"/>
          <w:sz w:val="20"/>
          <w:szCs w:val="20"/>
        </w:rPr>
        <w:t xml:space="preserve">Version </w:t>
      </w:r>
      <w:proofErr w:type="gramStart"/>
      <w:r>
        <w:rPr>
          <w:color w:val="555555"/>
          <w:sz w:val="20"/>
          <w:szCs w:val="20"/>
        </w:rPr>
        <w:t>1.0  ·</w:t>
      </w:r>
      <w:proofErr w:type="gramEnd"/>
      <w:r>
        <w:rPr>
          <w:color w:val="555555"/>
          <w:sz w:val="20"/>
          <w:szCs w:val="20"/>
        </w:rPr>
        <w:t xml:space="preserve">  February 2026</w:t>
      </w:r>
    </w:p>
    <w:p w14:paraId="4BDBA99D" w14:textId="77777777" w:rsidR="000F0E29" w:rsidRDefault="00000000">
      <w:pPr>
        <w:spacing w:after="80"/>
      </w:pPr>
      <w:r>
        <w:rPr>
          <w:color w:val="555555"/>
          <w:sz w:val="20"/>
          <w:szCs w:val="20"/>
        </w:rPr>
        <w:t>Confidential — Internal Use</w:t>
      </w:r>
    </w:p>
    <w:p w14:paraId="4506C2CD" w14:textId="77777777" w:rsidR="000F0E29" w:rsidRDefault="000F0E29">
      <w:pPr>
        <w:spacing w:before="400"/>
      </w:pPr>
    </w:p>
    <w:p w14:paraId="2F6C195A" w14:textId="77777777" w:rsidR="000F0E29" w:rsidRDefault="00000000">
      <w:pPr>
        <w:spacing w:after="120"/>
      </w:pPr>
      <w:r>
        <w:rPr>
          <w:i/>
          <w:iCs/>
        </w:rPr>
        <w:t xml:space="preserve">This document defines the visual language, brand voice, and design tokens for </w:t>
      </w:r>
      <w:proofErr w:type="spellStart"/>
      <w:r>
        <w:rPr>
          <w:i/>
          <w:iCs/>
        </w:rPr>
        <w:t>CustodyZero</w:t>
      </w:r>
      <w:proofErr w:type="spellEnd"/>
      <w:r>
        <w:rPr>
          <w:i/>
          <w:iCs/>
        </w:rPr>
        <w:t xml:space="preserve"> and its product house. All product identities — Sentinel, Archon, and future products — inherit from this foundation.</w:t>
      </w:r>
    </w:p>
    <w:p w14:paraId="6115543B" w14:textId="77777777" w:rsidR="000F0E29" w:rsidRDefault="00000000">
      <w:r>
        <w:br w:type="page"/>
      </w:r>
    </w:p>
    <w:p w14:paraId="0A4D40AA" w14:textId="77777777" w:rsidR="000F0E29" w:rsidRDefault="00000000">
      <w:pPr>
        <w:pStyle w:val="Heading1"/>
      </w:pPr>
      <w:r>
        <w:lastRenderedPageBreak/>
        <w:t>01 — Brand Foundation</w:t>
      </w:r>
    </w:p>
    <w:p w14:paraId="50B67C71" w14:textId="77777777" w:rsidR="000F0E29" w:rsidRDefault="000F0E29">
      <w:pPr>
        <w:pBdr>
          <w:bottom w:val="single" w:sz="6" w:space="0" w:color="B5720A"/>
        </w:pBdr>
        <w:spacing w:before="240" w:after="240"/>
      </w:pPr>
    </w:p>
    <w:p w14:paraId="03D0EE38" w14:textId="77777777" w:rsidR="000F0E29" w:rsidRDefault="00000000">
      <w:pPr>
        <w:pStyle w:val="Heading2"/>
      </w:pPr>
      <w:r>
        <w:t>Mission</w:t>
      </w:r>
    </w:p>
    <w:p w14:paraId="014F94CB" w14:textId="77777777" w:rsidR="000F0E29" w:rsidRDefault="00000000">
      <w:pPr>
        <w:spacing w:before="80" w:after="120"/>
      </w:pPr>
      <w:proofErr w:type="spellStart"/>
      <w:r>
        <w:t>CustodyZero</w:t>
      </w:r>
      <w:proofErr w:type="spellEnd"/>
      <w:r>
        <w:t xml:space="preserve"> builds powerful technology that stays where it belongs. On your hardware. Under your rules. Out of everyone else's hands.</w:t>
      </w:r>
    </w:p>
    <w:p w14:paraId="650BD6EF" w14:textId="77777777" w:rsidR="000F0E29" w:rsidRDefault="000F0E29">
      <w:pPr>
        <w:spacing w:before="120"/>
      </w:pPr>
    </w:p>
    <w:p w14:paraId="12416898" w14:textId="77777777" w:rsidR="000F0E29" w:rsidRDefault="00000000">
      <w:pPr>
        <w:pStyle w:val="Heading2"/>
      </w:pPr>
      <w:r>
        <w:t>North Star</w:t>
      </w:r>
    </w:p>
    <w:p w14:paraId="72563F05" w14:textId="77777777" w:rsidR="000F0E29" w:rsidRDefault="00000000">
      <w:pPr>
        <w:pBdr>
          <w:left w:val="single" w:sz="12" w:space="0" w:color="B5720A"/>
        </w:pBdr>
        <w:shd w:val="clear" w:color="auto" w:fill="F5F5F3"/>
        <w:spacing w:before="160" w:after="160"/>
        <w:ind w:left="360"/>
      </w:pPr>
      <w:r>
        <w:rPr>
          <w:i/>
          <w:iCs/>
          <w:sz w:val="24"/>
          <w:szCs w:val="24"/>
        </w:rPr>
        <w:t>Empowering people, not the company providing the technology.</w:t>
      </w:r>
    </w:p>
    <w:p w14:paraId="71BC9EAC" w14:textId="77777777" w:rsidR="000F0E29" w:rsidRDefault="00000000">
      <w:pPr>
        <w:spacing w:before="80" w:after="120"/>
      </w:pPr>
      <w:r>
        <w:t xml:space="preserve">Every product decision runs through this filter. If it empowers </w:t>
      </w:r>
      <w:proofErr w:type="spellStart"/>
      <w:r>
        <w:t>CustodyZero</w:t>
      </w:r>
      <w:proofErr w:type="spellEnd"/>
      <w:r>
        <w:t xml:space="preserve"> more than it empowers the user, it does not ship. This is not a marketing principle — it is an engineering constraint.</w:t>
      </w:r>
    </w:p>
    <w:p w14:paraId="6C201010" w14:textId="77777777" w:rsidR="000F0E29" w:rsidRDefault="000F0E29">
      <w:pPr>
        <w:spacing w:before="120"/>
      </w:pPr>
    </w:p>
    <w:p w14:paraId="25151F17" w14:textId="77777777" w:rsidR="000F0E29" w:rsidRDefault="00000000">
      <w:pPr>
        <w:pStyle w:val="Heading2"/>
      </w:pPr>
      <w:r>
        <w:t>The Thesis</w:t>
      </w:r>
    </w:p>
    <w:p w14:paraId="365670C6" w14:textId="77777777" w:rsidR="000F0E29" w:rsidRDefault="00000000">
      <w:pPr>
        <w:spacing w:before="80" w:after="120"/>
      </w:pPr>
      <w:r>
        <w:t xml:space="preserve">The industry built useful technology on top of a bad trade: capability in exchange for data. Google </w:t>
      </w:r>
      <w:proofErr w:type="gramStart"/>
      <w:r>
        <w:t>Home works</w:t>
      </w:r>
      <w:proofErr w:type="gramEnd"/>
      <w:r>
        <w:t xml:space="preserve"> — and sends your footage to Google. AI agents coordinate — and no one knows exactly how. Smart devices learn your patterns — and so does every company behind them.</w:t>
      </w:r>
    </w:p>
    <w:p w14:paraId="2D313758" w14:textId="77777777" w:rsidR="000F0E29" w:rsidRDefault="00000000">
      <w:pPr>
        <w:spacing w:before="80" w:after="120"/>
      </w:pPr>
      <w:proofErr w:type="spellStart"/>
      <w:r>
        <w:t>CustodyZero's</w:t>
      </w:r>
      <w:proofErr w:type="spellEnd"/>
      <w:r>
        <w:t xml:space="preserve"> answer is that the trade is not necessary. Capability and custody are not in conflict. We prove it with every product we ship.</w:t>
      </w:r>
    </w:p>
    <w:p w14:paraId="5424F586" w14:textId="77777777" w:rsidR="000F0E29" w:rsidRDefault="000F0E29">
      <w:pPr>
        <w:spacing w:before="120"/>
      </w:pPr>
    </w:p>
    <w:p w14:paraId="28EBE541" w14:textId="77777777" w:rsidR="000F0E29" w:rsidRDefault="00000000">
      <w:pPr>
        <w:pStyle w:val="Heading2"/>
      </w:pPr>
      <w:r>
        <w:t>Brand Attitudes</w:t>
      </w:r>
    </w:p>
    <w:p w14:paraId="7CC6C4B4" w14:textId="77777777" w:rsidR="000F0E29" w:rsidRDefault="00000000">
      <w:pPr>
        <w:pStyle w:val="Heading3"/>
      </w:pPr>
      <w:proofErr w:type="gramStart"/>
      <w:r>
        <w:t>01  We</w:t>
      </w:r>
      <w:proofErr w:type="gramEnd"/>
      <w:r>
        <w:t xml:space="preserve"> don't apologize for having opinions.</w:t>
      </w:r>
    </w:p>
    <w:p w14:paraId="70752247" w14:textId="77777777" w:rsidR="000F0E29" w:rsidRDefault="00000000">
      <w:pPr>
        <w:spacing w:before="80" w:after="120"/>
      </w:pPr>
      <w:proofErr w:type="spellStart"/>
      <w:r>
        <w:t>CustodyZero</w:t>
      </w:r>
      <w:proofErr w:type="spellEnd"/>
      <w:r>
        <w:t xml:space="preserve"> has a thesis: the current model is a bad trade. We say that plainly — with calm confidence, not contempt. The opinion is always about the paradigm, never the people who built or use it. "Emergent orchestration was a necessary first step. What we build is what comes next."</w:t>
      </w:r>
    </w:p>
    <w:p w14:paraId="58B0E56B" w14:textId="77777777" w:rsidR="000F0E29" w:rsidRDefault="00000000">
      <w:pPr>
        <w:pStyle w:val="Heading3"/>
      </w:pPr>
      <w:proofErr w:type="gramStart"/>
      <w:r>
        <w:t>02  We</w:t>
      </w:r>
      <w:proofErr w:type="gramEnd"/>
      <w:r>
        <w:t xml:space="preserve"> respect the user's intelligence.</w:t>
      </w:r>
    </w:p>
    <w:p w14:paraId="155E1BCE" w14:textId="77777777" w:rsidR="000F0E29" w:rsidRDefault="00000000">
      <w:pPr>
        <w:spacing w:before="80" w:after="120"/>
      </w:pPr>
      <w:r>
        <w:t>No hype. No "revolutionary." No "seamless." No "powerful." We say what things do. We use verbs. We trust the reader to evaluate the claim. Intelligence-respecting does not mean cold — it means precise and direct, with enough warmth that the reader feels invited, not audited.</w:t>
      </w:r>
    </w:p>
    <w:p w14:paraId="565D70D2" w14:textId="77777777" w:rsidR="000F0E29" w:rsidRDefault="00000000">
      <w:pPr>
        <w:pStyle w:val="Heading3"/>
      </w:pPr>
      <w:proofErr w:type="gramStart"/>
      <w:r>
        <w:t>03  We</w:t>
      </w:r>
      <w:proofErr w:type="gramEnd"/>
      <w:r>
        <w:t xml:space="preserve"> make the implicit explicit.</w:t>
      </w:r>
    </w:p>
    <w:p w14:paraId="59BE10F6" w14:textId="77777777" w:rsidR="000F0E29" w:rsidRDefault="00000000">
      <w:pPr>
        <w:spacing w:before="80" w:after="120"/>
      </w:pPr>
      <w:r>
        <w:t xml:space="preserve">This is both a product truth and a brand truth. Archon enforces explicit rules. Sentinel keeps footage local and visible. </w:t>
      </w:r>
      <w:proofErr w:type="spellStart"/>
      <w:r>
        <w:t>CustodyZero</w:t>
      </w:r>
      <w:proofErr w:type="spellEnd"/>
      <w:r>
        <w:t xml:space="preserve"> products say what they do and do what they say. Translated to a human promise: you always know what a </w:t>
      </w:r>
      <w:proofErr w:type="spellStart"/>
      <w:r>
        <w:t>CustodyZero</w:t>
      </w:r>
      <w:proofErr w:type="spellEnd"/>
      <w:r>
        <w:t xml:space="preserve"> product is doing and why.</w:t>
      </w:r>
    </w:p>
    <w:p w14:paraId="19AB7C23" w14:textId="65D92129" w:rsidR="000F0E29" w:rsidRDefault="00000000" w:rsidP="00BE2240">
      <w:r>
        <w:br w:type="page"/>
      </w:r>
      <w:r>
        <w:rPr>
          <w:b/>
          <w:bCs/>
          <w:sz w:val="36"/>
          <w:szCs w:val="36"/>
        </w:rPr>
        <w:lastRenderedPageBreak/>
        <w:t>02 — Voice &amp; Copy</w:t>
      </w:r>
    </w:p>
    <w:p w14:paraId="62C61677" w14:textId="77777777" w:rsidR="000F0E29" w:rsidRDefault="000F0E29">
      <w:pPr>
        <w:pBdr>
          <w:bottom w:val="single" w:sz="6" w:space="0" w:color="B5720A"/>
        </w:pBdr>
        <w:spacing w:before="240" w:after="240"/>
      </w:pPr>
    </w:p>
    <w:p w14:paraId="6458C592" w14:textId="77777777" w:rsidR="000F0E29" w:rsidRDefault="00000000">
      <w:pPr>
        <w:pStyle w:val="Heading2"/>
      </w:pPr>
      <w:r>
        <w:t>Voice Principles</w:t>
      </w:r>
    </w:p>
    <w:p w14:paraId="3CA052EC" w14:textId="77777777" w:rsidR="000F0E29" w:rsidRDefault="00000000">
      <w:pPr>
        <w:pStyle w:val="Heading3"/>
      </w:pPr>
      <w:r>
        <w:t>Short sentences win.</w:t>
      </w:r>
    </w:p>
    <w:p w14:paraId="6D99FC40" w14:textId="77777777" w:rsidR="000F0E29" w:rsidRDefault="00000000">
      <w:pPr>
        <w:spacing w:before="80" w:after="120"/>
      </w:pPr>
      <w:proofErr w:type="spellStart"/>
      <w:r>
        <w:t>CustodyZero</w:t>
      </w:r>
      <w:proofErr w:type="spellEnd"/>
      <w:r>
        <w:t xml:space="preserve"> does not meander. Every sentence earns its place or gets cut. If a sentence can be shorter without losing meaning, it should be.</w:t>
      </w:r>
    </w:p>
    <w:p w14:paraId="476F1F42" w14:textId="77777777" w:rsidR="000F0E29" w:rsidRDefault="00000000">
      <w:pPr>
        <w:pStyle w:val="Heading3"/>
      </w:pPr>
      <w:r>
        <w:t>Verbs over adjectives.</w:t>
      </w:r>
    </w:p>
    <w:p w14:paraId="0D0EF222" w14:textId="77777777" w:rsidR="000F0E29" w:rsidRDefault="00000000">
      <w:pPr>
        <w:spacing w:before="80" w:after="120"/>
      </w:pPr>
      <w:r>
        <w:t>Do not say a product is powerful. Say what it does. Gates. Enforces. Validates. Prevents. Detects. The verb is the claim. The adjective is the hope.</w:t>
      </w:r>
    </w:p>
    <w:p w14:paraId="116BBCF3" w14:textId="77777777" w:rsidR="000F0E29" w:rsidRDefault="00000000">
      <w:pPr>
        <w:pStyle w:val="Heading3"/>
      </w:pPr>
      <w:r>
        <w:t>Name the problem. Don't dramatize it.</w:t>
      </w:r>
    </w:p>
    <w:p w14:paraId="6D3C6B66" w14:textId="77777777" w:rsidR="000F0E29" w:rsidRDefault="00000000">
      <w:pPr>
        <w:spacing w:before="80" w:after="120"/>
      </w:pPr>
      <w:r>
        <w:t>Wrong: "Chaos reigns in agentic systems today." Right: "Most agent systems don't know what they're allowed to do. Archon does." Precision is more frightening than drama.</w:t>
      </w:r>
    </w:p>
    <w:p w14:paraId="41F11FF1" w14:textId="77777777" w:rsidR="000F0E29" w:rsidRDefault="000F0E29">
      <w:pPr>
        <w:spacing w:before="240"/>
      </w:pPr>
    </w:p>
    <w:p w14:paraId="5A632C01" w14:textId="77777777" w:rsidR="000F0E29" w:rsidRDefault="00000000">
      <w:pPr>
        <w:pStyle w:val="Heading2"/>
      </w:pPr>
      <w:r>
        <w:t>Tone by Audience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0F0E29" w14:paraId="3DB3AF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BF8D5" w14:textId="77777777" w:rsidR="000F0E29" w:rsidRDefault="00000000">
            <w:r>
              <w:rPr>
                <w:b/>
                <w:bCs/>
                <w:color w:val="555555"/>
                <w:spacing w:val="40"/>
                <w:sz w:val="18"/>
                <w:szCs w:val="18"/>
              </w:rPr>
              <w:t>AUDIENCE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5CE61" w14:textId="77777777" w:rsidR="000F0E29" w:rsidRDefault="00000000">
            <w:r>
              <w:rPr>
                <w:b/>
                <w:bCs/>
                <w:color w:val="555555"/>
                <w:spacing w:val="40"/>
                <w:sz w:val="18"/>
                <w:szCs w:val="18"/>
              </w:rPr>
              <w:t>WHAT THEY NEED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B589E" w14:textId="77777777" w:rsidR="000F0E29" w:rsidRDefault="00000000">
            <w:r>
              <w:rPr>
                <w:b/>
                <w:bCs/>
                <w:color w:val="555555"/>
                <w:spacing w:val="40"/>
                <w:sz w:val="18"/>
                <w:szCs w:val="18"/>
              </w:rPr>
              <w:t>HOW WE SPEAK</w:t>
            </w:r>
          </w:p>
        </w:tc>
      </w:tr>
      <w:tr w:rsidR="000F0E29" w14:paraId="261AD4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0459F" w14:textId="77777777" w:rsidR="000F0E29" w:rsidRDefault="00000000">
            <w:r>
              <w:rPr>
                <w:b/>
                <w:bCs/>
                <w:sz w:val="20"/>
                <w:szCs w:val="20"/>
              </w:rPr>
              <w:t>Mature Operator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BBE3A" w14:textId="77777777" w:rsidR="000F0E29" w:rsidRDefault="00000000">
            <w:r>
              <w:rPr>
                <w:color w:val="555555"/>
                <w:sz w:val="20"/>
                <w:szCs w:val="20"/>
              </w:rPr>
              <w:t xml:space="preserve">Technical precision, no </w:t>
            </w:r>
            <w:proofErr w:type="gramStart"/>
            <w:r>
              <w:rPr>
                <w:color w:val="555555"/>
                <w:sz w:val="20"/>
                <w:szCs w:val="20"/>
              </w:rPr>
              <w:t>hand-holding</w:t>
            </w:r>
            <w:proofErr w:type="gramEnd"/>
            <w:r>
              <w:rPr>
                <w:color w:val="555555"/>
                <w:sz w:val="20"/>
                <w:szCs w:val="20"/>
              </w:rPr>
              <w:t>, proof over promise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D8C44" w14:textId="77777777" w:rsidR="000F0E29" w:rsidRDefault="00000000">
            <w:r>
              <w:rPr>
                <w:color w:val="555555"/>
                <w:sz w:val="20"/>
                <w:szCs w:val="20"/>
              </w:rPr>
              <w:t>Direct, architectural, specific. Specs and behavior, not feelings.</w:t>
            </w:r>
          </w:p>
        </w:tc>
      </w:tr>
      <w:tr w:rsidR="000F0E29" w14:paraId="634004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0B397" w14:textId="77777777" w:rsidR="000F0E29" w:rsidRDefault="00000000">
            <w:r>
              <w:rPr>
                <w:b/>
                <w:bCs/>
                <w:sz w:val="20"/>
                <w:szCs w:val="20"/>
              </w:rPr>
              <w:t>AI Enthusiast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6AB95" w14:textId="77777777" w:rsidR="000F0E29" w:rsidRDefault="00000000">
            <w:r>
              <w:rPr>
                <w:color w:val="555555"/>
                <w:sz w:val="20"/>
                <w:szCs w:val="20"/>
              </w:rPr>
              <w:t>Something worth belonging to, easy setup, clear control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1330A" w14:textId="77777777" w:rsidR="000F0E29" w:rsidRDefault="00000000">
            <w:r>
              <w:rPr>
                <w:color w:val="555555"/>
                <w:sz w:val="20"/>
                <w:szCs w:val="20"/>
              </w:rPr>
              <w:t>Confident, clear, a degree of warmth. Smart but not cold.</w:t>
            </w:r>
          </w:p>
        </w:tc>
      </w:tr>
      <w:tr w:rsidR="000F0E29" w14:paraId="729FE9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9F56D" w14:textId="77777777" w:rsidR="000F0E29" w:rsidRDefault="00000000">
            <w:r>
              <w:rPr>
                <w:b/>
                <w:bCs/>
                <w:sz w:val="20"/>
                <w:szCs w:val="20"/>
              </w:rPr>
              <w:t>Privacy-Conscious Consumer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91649" w14:textId="77777777" w:rsidR="000F0E29" w:rsidRDefault="00000000">
            <w:r>
              <w:rPr>
                <w:color w:val="555555"/>
                <w:sz w:val="20"/>
                <w:szCs w:val="20"/>
              </w:rPr>
              <w:t>Trust, plain language, no jargon, clear ownership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8D77F" w14:textId="77777777" w:rsidR="000F0E29" w:rsidRDefault="00000000">
            <w:r>
              <w:rPr>
                <w:color w:val="555555"/>
                <w:sz w:val="20"/>
                <w:szCs w:val="20"/>
              </w:rPr>
              <w:t>Human, direct. Translate technical truth into plain promise.</w:t>
            </w:r>
          </w:p>
        </w:tc>
      </w:tr>
    </w:tbl>
    <w:p w14:paraId="7BBC36E4" w14:textId="77777777" w:rsidR="000F0E29" w:rsidRDefault="000F0E29">
      <w:pPr>
        <w:spacing w:before="240"/>
      </w:pPr>
    </w:p>
    <w:p w14:paraId="7E92B83E" w14:textId="77777777" w:rsidR="000F0E29" w:rsidRDefault="00000000">
      <w:pPr>
        <w:pStyle w:val="Heading2"/>
      </w:pPr>
      <w:r>
        <w:t>Words We Use / Words We Don't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F0E29" w14:paraId="193485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3269F" w14:textId="77777777" w:rsidR="000F0E29" w:rsidRDefault="00000000">
            <w:r>
              <w:rPr>
                <w:b/>
                <w:bCs/>
                <w:color w:val="555555"/>
                <w:spacing w:val="40"/>
                <w:sz w:val="18"/>
                <w:szCs w:val="18"/>
              </w:rPr>
              <w:t>USE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D8498" w14:textId="77777777" w:rsidR="000F0E29" w:rsidRDefault="00000000">
            <w:r>
              <w:rPr>
                <w:b/>
                <w:bCs/>
                <w:color w:val="555555"/>
                <w:spacing w:val="40"/>
                <w:sz w:val="18"/>
                <w:szCs w:val="18"/>
              </w:rPr>
              <w:t>AVOID</w:t>
            </w:r>
          </w:p>
        </w:tc>
      </w:tr>
      <w:tr w:rsidR="000F0E29" w14:paraId="398621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2EDAC" w14:textId="77777777" w:rsidR="000F0E29" w:rsidRDefault="00000000">
            <w:r>
              <w:rPr>
                <w:sz w:val="20"/>
                <w:szCs w:val="20"/>
              </w:rPr>
              <w:t>Enforces, gates, validates, prevents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48DF1" w14:textId="77777777" w:rsidR="000F0E29" w:rsidRDefault="00000000">
            <w:r>
              <w:rPr>
                <w:color w:val="555555"/>
                <w:sz w:val="20"/>
                <w:szCs w:val="20"/>
              </w:rPr>
              <w:t>Powerful, seamless, revolutionary</w:t>
            </w:r>
          </w:p>
        </w:tc>
      </w:tr>
      <w:tr w:rsidR="000F0E29" w14:paraId="5798E5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7D758" w14:textId="77777777" w:rsidR="000F0E29" w:rsidRDefault="00000000">
            <w:r>
              <w:rPr>
                <w:sz w:val="20"/>
                <w:szCs w:val="20"/>
              </w:rPr>
              <w:t>Your data stays yours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D4CD2" w14:textId="77777777" w:rsidR="000F0E29" w:rsidRDefault="00000000">
            <w:r>
              <w:rPr>
                <w:color w:val="555555"/>
                <w:sz w:val="20"/>
                <w:szCs w:val="20"/>
              </w:rPr>
              <w:t>We take privacy seriously</w:t>
            </w:r>
          </w:p>
        </w:tc>
      </w:tr>
      <w:tr w:rsidR="000F0E29" w14:paraId="694FE3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52805" w14:textId="77777777" w:rsidR="000F0E29" w:rsidRDefault="00000000">
            <w:r>
              <w:rPr>
                <w:sz w:val="20"/>
                <w:szCs w:val="20"/>
              </w:rPr>
              <w:t>On your hardware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CF7ED" w14:textId="77777777" w:rsidR="000F0E29" w:rsidRDefault="00000000">
            <w:r>
              <w:rPr>
                <w:color w:val="555555"/>
                <w:sz w:val="20"/>
                <w:szCs w:val="20"/>
              </w:rPr>
              <w:t>Cloud-optional</w:t>
            </w:r>
          </w:p>
        </w:tc>
      </w:tr>
      <w:tr w:rsidR="000F0E29" w14:paraId="2062C8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09CAE" w14:textId="77777777" w:rsidR="000F0E29" w:rsidRDefault="00000000">
            <w:r>
              <w:rPr>
                <w:sz w:val="20"/>
                <w:szCs w:val="20"/>
              </w:rPr>
              <w:t>Operator-defined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7A2F1" w14:textId="77777777" w:rsidR="000F0E29" w:rsidRDefault="00000000">
            <w:r>
              <w:rPr>
                <w:color w:val="555555"/>
                <w:sz w:val="20"/>
                <w:szCs w:val="20"/>
              </w:rPr>
              <w:t>AI-powered</w:t>
            </w:r>
          </w:p>
        </w:tc>
      </w:tr>
      <w:tr w:rsidR="000F0E29" w14:paraId="620B8A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BEAA7" w14:textId="77777777" w:rsidR="000F0E29" w:rsidRDefault="00000000">
            <w:r>
              <w:rPr>
                <w:sz w:val="20"/>
                <w:szCs w:val="20"/>
              </w:rPr>
              <w:t>Deterministic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5BB9F" w14:textId="77777777" w:rsidR="000F0E29" w:rsidRDefault="00000000">
            <w:r>
              <w:rPr>
                <w:color w:val="555555"/>
                <w:sz w:val="20"/>
                <w:szCs w:val="20"/>
              </w:rPr>
              <w:t>Smart</w:t>
            </w:r>
          </w:p>
        </w:tc>
      </w:tr>
      <w:tr w:rsidR="000F0E29" w14:paraId="6BBFE8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AB1B0" w14:textId="77777777" w:rsidR="000F0E29" w:rsidRDefault="00000000">
            <w:r>
              <w:rPr>
                <w:sz w:val="20"/>
                <w:szCs w:val="20"/>
              </w:rPr>
              <w:t>Decisions you authorized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F9EE7" w14:textId="77777777" w:rsidR="000F0E29" w:rsidRDefault="00000000">
            <w:r>
              <w:rPr>
                <w:color w:val="555555"/>
                <w:sz w:val="20"/>
                <w:szCs w:val="20"/>
              </w:rPr>
              <w:t>Inference (for non-technical audiences)</w:t>
            </w:r>
          </w:p>
        </w:tc>
      </w:tr>
      <w:tr w:rsidR="000F0E29" w14:paraId="09669D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35AC9" w14:textId="77777777" w:rsidR="000F0E29" w:rsidRDefault="00000000">
            <w:r>
              <w:rPr>
                <w:sz w:val="20"/>
                <w:szCs w:val="20"/>
              </w:rPr>
              <w:t>The adult way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EA0AA" w14:textId="77777777" w:rsidR="000F0E29" w:rsidRDefault="00000000">
            <w:proofErr w:type="gramStart"/>
            <w:r>
              <w:rPr>
                <w:color w:val="555555"/>
                <w:sz w:val="20"/>
                <w:szCs w:val="20"/>
              </w:rPr>
              <w:t>Next-generation</w:t>
            </w:r>
            <w:proofErr w:type="gramEnd"/>
          </w:p>
        </w:tc>
      </w:tr>
    </w:tbl>
    <w:p w14:paraId="296BD653" w14:textId="6AA2FE06" w:rsidR="000F0E29" w:rsidRDefault="00000000" w:rsidP="00BE2240">
      <w:r>
        <w:br w:type="page"/>
      </w:r>
      <w:r>
        <w:rPr>
          <w:b/>
          <w:bCs/>
          <w:sz w:val="36"/>
          <w:szCs w:val="36"/>
        </w:rPr>
        <w:lastRenderedPageBreak/>
        <w:t>03 — Color System</w:t>
      </w:r>
    </w:p>
    <w:p w14:paraId="2909E620" w14:textId="77777777" w:rsidR="000F0E29" w:rsidRDefault="000F0E29">
      <w:pPr>
        <w:pBdr>
          <w:bottom w:val="single" w:sz="6" w:space="0" w:color="B5720A"/>
        </w:pBdr>
        <w:spacing w:before="240" w:after="240"/>
      </w:pPr>
    </w:p>
    <w:p w14:paraId="7BCE2766" w14:textId="77777777" w:rsidR="000F0E29" w:rsidRDefault="00000000">
      <w:pPr>
        <w:spacing w:before="80" w:after="120"/>
      </w:pPr>
      <w:r>
        <w:t xml:space="preserve">The </w:t>
      </w:r>
      <w:proofErr w:type="spellStart"/>
      <w:r>
        <w:t>CustodyZero</w:t>
      </w:r>
      <w:proofErr w:type="spellEnd"/>
      <w:r>
        <w:t xml:space="preserve"> palette is built around authority and restraint. Near-black foundations signal infrastructure. A single amber accent carries all the warmth, energy, and attention the brand needs. The palette does not decorate — it enforces hierarchy.</w:t>
      </w:r>
    </w:p>
    <w:p w14:paraId="2ECA62BA" w14:textId="77777777" w:rsidR="000F0E29" w:rsidRDefault="000F0E29">
      <w:pPr>
        <w:spacing w:before="120"/>
      </w:pPr>
    </w:p>
    <w:p w14:paraId="253A37FD" w14:textId="77777777" w:rsidR="000F0E29" w:rsidRDefault="00000000">
      <w:pPr>
        <w:pStyle w:val="Heading2"/>
      </w:pPr>
      <w:r>
        <w:t>Core Palette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560"/>
      </w:tblGrid>
      <w:tr w:rsidR="000F0E29" w14:paraId="7C2DBD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2A426" w14:textId="77777777" w:rsidR="000F0E29" w:rsidRDefault="00000000">
            <w:r>
              <w:rPr>
                <w:b/>
                <w:bCs/>
                <w:color w:val="555555"/>
                <w:spacing w:val="40"/>
                <w:sz w:val="18"/>
                <w:szCs w:val="18"/>
              </w:rPr>
              <w:t>SWATCH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02B55" w14:textId="77777777" w:rsidR="000F0E29" w:rsidRDefault="00000000">
            <w:r>
              <w:rPr>
                <w:b/>
                <w:bCs/>
                <w:color w:val="555555"/>
                <w:spacing w:val="40"/>
                <w:sz w:val="18"/>
                <w:szCs w:val="18"/>
              </w:rPr>
              <w:t>TOKEN / HEX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B3A71" w14:textId="77777777" w:rsidR="000F0E29" w:rsidRDefault="00000000">
            <w:r>
              <w:rPr>
                <w:b/>
                <w:bCs/>
                <w:color w:val="555555"/>
                <w:spacing w:val="40"/>
                <w:sz w:val="18"/>
                <w:szCs w:val="18"/>
              </w:rPr>
              <w:t>USAGE</w:t>
            </w:r>
          </w:p>
        </w:tc>
      </w:tr>
      <w:tr w:rsidR="000F0E29" w14:paraId="4196893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A0A0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1C6A175" w14:textId="77777777" w:rsidR="000F0E29" w:rsidRDefault="000F0E29"/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C2CC4F8" w14:textId="77777777" w:rsidR="000F0E29" w:rsidRDefault="00000000">
            <w:r>
              <w:rPr>
                <w:b/>
                <w:bCs/>
                <w:sz w:val="20"/>
                <w:szCs w:val="20"/>
              </w:rPr>
              <w:t>Black</w:t>
            </w:r>
          </w:p>
          <w:p w14:paraId="1C8D322B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#0A0A0A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CA5E74" w14:textId="77777777" w:rsidR="000F0E29" w:rsidRDefault="00000000">
            <w:r>
              <w:rPr>
                <w:color w:val="555555"/>
                <w:sz w:val="20"/>
                <w:szCs w:val="20"/>
              </w:rPr>
              <w:t>Primary background — page, hero, sections</w:t>
            </w:r>
          </w:p>
        </w:tc>
      </w:tr>
      <w:tr w:rsidR="000F0E29" w14:paraId="1114C8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71BE82A" w14:textId="77777777" w:rsidR="000F0E29" w:rsidRDefault="000F0E29"/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4A66887" w14:textId="77777777" w:rsidR="000F0E29" w:rsidRDefault="00000000">
            <w:r>
              <w:rPr>
                <w:b/>
                <w:bCs/>
                <w:sz w:val="20"/>
                <w:szCs w:val="20"/>
              </w:rPr>
              <w:t>Dark</w:t>
            </w:r>
          </w:p>
          <w:p w14:paraId="4F04D1A4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#111111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EB6F2D" w14:textId="77777777" w:rsidR="000F0E29" w:rsidRDefault="00000000">
            <w:r>
              <w:rPr>
                <w:color w:val="555555"/>
                <w:sz w:val="20"/>
                <w:szCs w:val="20"/>
              </w:rPr>
              <w:t>Elevated background — cards, panels</w:t>
            </w:r>
          </w:p>
        </w:tc>
      </w:tr>
      <w:tr w:rsidR="000F0E29" w14:paraId="7D50B7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5651D99" w14:textId="77777777" w:rsidR="000F0E29" w:rsidRDefault="000F0E29"/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32D5FDA" w14:textId="77777777" w:rsidR="000F0E29" w:rsidRDefault="00000000">
            <w:r>
              <w:rPr>
                <w:b/>
                <w:bCs/>
                <w:sz w:val="20"/>
                <w:szCs w:val="20"/>
              </w:rPr>
              <w:t>Mid</w:t>
            </w:r>
          </w:p>
          <w:p w14:paraId="2EC33644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#1A1A1A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05A327" w14:textId="77777777" w:rsidR="000F0E29" w:rsidRDefault="00000000">
            <w:r>
              <w:rPr>
                <w:color w:val="555555"/>
                <w:sz w:val="20"/>
                <w:szCs w:val="20"/>
              </w:rPr>
              <w:t>Hover states, subtle elevation</w:t>
            </w:r>
          </w:p>
        </w:tc>
      </w:tr>
      <w:tr w:rsidR="000F0E29" w14:paraId="40FEB2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42424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C9BB8E3" w14:textId="77777777" w:rsidR="000F0E29" w:rsidRDefault="000F0E29"/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108FCB" w14:textId="77777777" w:rsidR="000F0E29" w:rsidRDefault="00000000">
            <w:r>
              <w:rPr>
                <w:b/>
                <w:bCs/>
                <w:sz w:val="20"/>
                <w:szCs w:val="20"/>
              </w:rPr>
              <w:t>Border</w:t>
            </w:r>
          </w:p>
          <w:p w14:paraId="1F69227C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#242424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F5CAA51" w14:textId="77777777" w:rsidR="000F0E29" w:rsidRDefault="00000000">
            <w:r>
              <w:rPr>
                <w:color w:val="555555"/>
                <w:sz w:val="20"/>
                <w:szCs w:val="20"/>
              </w:rPr>
              <w:t>Dividers, grid lines, outlines</w:t>
            </w:r>
          </w:p>
        </w:tc>
      </w:tr>
      <w:tr w:rsidR="000F0E29" w14:paraId="37F7D7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4444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6221AB8" w14:textId="77777777" w:rsidR="000F0E29" w:rsidRDefault="000F0E29"/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67AD4E" w14:textId="77777777" w:rsidR="000F0E29" w:rsidRDefault="00000000">
            <w:r>
              <w:rPr>
                <w:b/>
                <w:bCs/>
                <w:sz w:val="20"/>
                <w:szCs w:val="20"/>
              </w:rPr>
              <w:t>Muted</w:t>
            </w:r>
          </w:p>
          <w:p w14:paraId="55706679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#444444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180154" w14:textId="77777777" w:rsidR="000F0E29" w:rsidRDefault="00000000">
            <w:r>
              <w:rPr>
                <w:color w:val="555555"/>
                <w:sz w:val="20"/>
                <w:szCs w:val="20"/>
              </w:rPr>
              <w:t>Disabled text, secondary labels</w:t>
            </w:r>
          </w:p>
        </w:tc>
      </w:tr>
      <w:tr w:rsidR="000F0E29" w14:paraId="3CF4EB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8C8C0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A0F1C67" w14:textId="77777777" w:rsidR="000F0E29" w:rsidRDefault="000F0E29"/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0C165AB" w14:textId="77777777" w:rsidR="000F0E29" w:rsidRDefault="00000000">
            <w:r>
              <w:rPr>
                <w:b/>
                <w:bCs/>
                <w:sz w:val="20"/>
                <w:szCs w:val="20"/>
              </w:rPr>
              <w:t>Text</w:t>
            </w:r>
          </w:p>
          <w:p w14:paraId="4666518C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#C8C8C0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534E6F" w14:textId="77777777" w:rsidR="000F0E29" w:rsidRDefault="00000000">
            <w:r>
              <w:rPr>
                <w:color w:val="555555"/>
                <w:sz w:val="20"/>
                <w:szCs w:val="20"/>
              </w:rPr>
              <w:t>Body copy on dark backgrounds</w:t>
            </w:r>
          </w:p>
        </w:tc>
      </w:tr>
      <w:tr w:rsidR="000F0E29" w14:paraId="091F5C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0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B039AD5" w14:textId="77777777" w:rsidR="000F0E29" w:rsidRDefault="000F0E29"/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579E90" w14:textId="77777777" w:rsidR="000F0E29" w:rsidRDefault="00000000">
            <w:r>
              <w:rPr>
                <w:b/>
                <w:bCs/>
                <w:sz w:val="20"/>
                <w:szCs w:val="20"/>
              </w:rPr>
              <w:t>Light</w:t>
            </w:r>
          </w:p>
          <w:p w14:paraId="606AFB90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#E8E8E0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41A9E5" w14:textId="77777777" w:rsidR="000F0E29" w:rsidRDefault="00000000">
            <w:r>
              <w:rPr>
                <w:color w:val="555555"/>
                <w:sz w:val="20"/>
                <w:szCs w:val="20"/>
              </w:rPr>
              <w:t>Subheadings, secondary display text</w:t>
            </w:r>
          </w:p>
        </w:tc>
      </w:tr>
      <w:tr w:rsidR="000F0E29" w14:paraId="73D91C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E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33A0CEA" w14:textId="77777777" w:rsidR="000F0E29" w:rsidRDefault="000F0E29"/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0E1ED4" w14:textId="77777777" w:rsidR="000F0E29" w:rsidRDefault="00000000">
            <w:r>
              <w:rPr>
                <w:b/>
                <w:bCs/>
                <w:sz w:val="20"/>
                <w:szCs w:val="20"/>
              </w:rPr>
              <w:t>White</w:t>
            </w:r>
          </w:p>
          <w:p w14:paraId="79C16D96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#F2F2EC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C960F64" w14:textId="77777777" w:rsidR="000F0E29" w:rsidRDefault="00000000">
            <w:r>
              <w:rPr>
                <w:color w:val="555555"/>
                <w:sz w:val="20"/>
                <w:szCs w:val="20"/>
              </w:rPr>
              <w:t>Primary display text, hero headings</w:t>
            </w:r>
          </w:p>
        </w:tc>
      </w:tr>
      <w:tr w:rsidR="000F0E29" w14:paraId="5745F71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880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B3314DA" w14:textId="77777777" w:rsidR="000F0E29" w:rsidRDefault="000F0E29"/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B3DF5D" w14:textId="77777777" w:rsidR="000F0E29" w:rsidRDefault="00000000">
            <w:r>
              <w:rPr>
                <w:b/>
                <w:bCs/>
                <w:sz w:val="20"/>
                <w:szCs w:val="20"/>
              </w:rPr>
              <w:t>Amber</w:t>
            </w:r>
          </w:p>
          <w:p w14:paraId="0C8CC97B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#D4880A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1A2D3B" w14:textId="77777777" w:rsidR="000F0E29" w:rsidRDefault="00000000">
            <w:r>
              <w:rPr>
                <w:color w:val="555555"/>
                <w:sz w:val="20"/>
                <w:szCs w:val="20"/>
              </w:rPr>
              <w:t>Primary accent — CTAs, highlights, dividers</w:t>
            </w:r>
          </w:p>
        </w:tc>
      </w:tr>
      <w:tr w:rsidR="000F0E29" w14:paraId="740FF7C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A020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2251236" w14:textId="77777777" w:rsidR="000F0E29" w:rsidRDefault="000F0E29"/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3867D3" w14:textId="77777777" w:rsidR="000F0E29" w:rsidRDefault="00000000">
            <w:r>
              <w:rPr>
                <w:b/>
                <w:bCs/>
                <w:sz w:val="20"/>
                <w:szCs w:val="20"/>
              </w:rPr>
              <w:t>Amber Bright</w:t>
            </w:r>
          </w:p>
          <w:p w14:paraId="35F3EB0F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#F0A020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8D7D62" w14:textId="77777777" w:rsidR="000F0E29" w:rsidRDefault="00000000">
            <w:r>
              <w:rPr>
                <w:color w:val="555555"/>
                <w:sz w:val="20"/>
                <w:szCs w:val="20"/>
              </w:rPr>
              <w:t>Hover state for amber elements</w:t>
            </w:r>
          </w:p>
        </w:tc>
      </w:tr>
      <w:tr w:rsidR="000F0E29" w14:paraId="17A142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A5500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3A0C18B" w14:textId="77777777" w:rsidR="000F0E29" w:rsidRDefault="000F0E29"/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2DB2E8" w14:textId="77777777" w:rsidR="000F0E29" w:rsidRDefault="00000000">
            <w:r>
              <w:rPr>
                <w:b/>
                <w:bCs/>
                <w:sz w:val="20"/>
                <w:szCs w:val="20"/>
              </w:rPr>
              <w:t>Amber Dim</w:t>
            </w:r>
          </w:p>
          <w:p w14:paraId="19355E14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#8A5500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66D90B" w14:textId="77777777" w:rsidR="000F0E29" w:rsidRDefault="00000000">
            <w:r>
              <w:rPr>
                <w:color w:val="555555"/>
                <w:sz w:val="20"/>
                <w:szCs w:val="20"/>
              </w:rPr>
              <w:t>Subtle amber — tags, secondary labels</w:t>
            </w:r>
          </w:p>
        </w:tc>
      </w:tr>
    </w:tbl>
    <w:p w14:paraId="2074A79E" w14:textId="77777777" w:rsidR="000F0E29" w:rsidRDefault="000F0E29">
      <w:pPr>
        <w:spacing w:before="240"/>
      </w:pPr>
    </w:p>
    <w:p w14:paraId="364F2820" w14:textId="77777777" w:rsidR="000F0E29" w:rsidRDefault="00000000">
      <w:pPr>
        <w:pStyle w:val="Heading2"/>
      </w:pPr>
      <w:r>
        <w:t>Usage Rules</w:t>
      </w:r>
    </w:p>
    <w:p w14:paraId="15C3114B" w14:textId="77777777" w:rsidR="000F0E29" w:rsidRDefault="00000000">
      <w:pPr>
        <w:pStyle w:val="ListParagraph"/>
        <w:numPr>
          <w:ilvl w:val="0"/>
          <w:numId w:val="2"/>
        </w:numPr>
        <w:spacing w:before="80" w:after="80"/>
      </w:pPr>
      <w:r>
        <w:lastRenderedPageBreak/>
        <w:t xml:space="preserve">Amber is the only accent color in the </w:t>
      </w:r>
      <w:proofErr w:type="spellStart"/>
      <w:r>
        <w:t>CustodyZero</w:t>
      </w:r>
      <w:proofErr w:type="spellEnd"/>
      <w:r>
        <w:t xml:space="preserve"> house palette. It appears sparingly — on interactive elements, dividers, status indicators, and emphasis. Never use amber for decoration.</w:t>
      </w:r>
    </w:p>
    <w:p w14:paraId="777B3087" w14:textId="77777777" w:rsidR="000F0E29" w:rsidRDefault="00000000">
      <w:pPr>
        <w:pStyle w:val="ListParagraph"/>
        <w:numPr>
          <w:ilvl w:val="0"/>
          <w:numId w:val="2"/>
        </w:numPr>
        <w:spacing w:before="80" w:after="80"/>
      </w:pPr>
      <w:r>
        <w:t>Product sub-brands (Archon, Sentinel) may introduce their own accent colors. These accents must not appear in house-level contexts. Amber is always the house color.</w:t>
      </w:r>
    </w:p>
    <w:p w14:paraId="4C01936B" w14:textId="77777777" w:rsidR="000F0E29" w:rsidRDefault="00000000">
      <w:pPr>
        <w:pStyle w:val="ListParagraph"/>
        <w:numPr>
          <w:ilvl w:val="0"/>
          <w:numId w:val="2"/>
        </w:numPr>
        <w:spacing w:before="80" w:after="80"/>
      </w:pPr>
      <w:r>
        <w:t>Never use pure white (#FFFFFF) or pure black (#000000). The slight warmth of the palette is intentional — it reads as engineered, not sterile.</w:t>
      </w:r>
    </w:p>
    <w:p w14:paraId="73814AC2" w14:textId="77777777" w:rsidR="000F0E29" w:rsidRDefault="00000000">
      <w:pPr>
        <w:pStyle w:val="ListParagraph"/>
        <w:numPr>
          <w:ilvl w:val="0"/>
          <w:numId w:val="2"/>
        </w:numPr>
        <w:spacing w:before="80" w:after="80"/>
      </w:pPr>
      <w:r>
        <w:t>Background layering follows a strict order: Black → Dark → Mid. Never skip a level. Depth is created through this stack, not through shadows.</w:t>
      </w:r>
    </w:p>
    <w:p w14:paraId="421DDAFB" w14:textId="77777777" w:rsidR="000F0E29" w:rsidRDefault="00000000">
      <w:r>
        <w:br w:type="page"/>
      </w:r>
    </w:p>
    <w:p w14:paraId="0E66953F" w14:textId="77777777" w:rsidR="000F0E29" w:rsidRDefault="00000000">
      <w:pPr>
        <w:pStyle w:val="Heading1"/>
      </w:pPr>
      <w:r>
        <w:lastRenderedPageBreak/>
        <w:t>04 — Typography</w:t>
      </w:r>
    </w:p>
    <w:p w14:paraId="10783EFF" w14:textId="77777777" w:rsidR="000F0E29" w:rsidRDefault="000F0E29">
      <w:pPr>
        <w:pBdr>
          <w:bottom w:val="single" w:sz="6" w:space="0" w:color="B5720A"/>
        </w:pBdr>
        <w:spacing w:before="240" w:after="240"/>
      </w:pPr>
    </w:p>
    <w:p w14:paraId="70157D72" w14:textId="77777777" w:rsidR="000F0E29" w:rsidRDefault="00000000">
      <w:pPr>
        <w:spacing w:before="80" w:after="120"/>
      </w:pPr>
      <w:r>
        <w:t>Three typefaces. Each has a strict role. They do not substitute for each other.</w:t>
      </w:r>
    </w:p>
    <w:p w14:paraId="037A8331" w14:textId="77777777" w:rsidR="000F0E29" w:rsidRDefault="000F0E2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0F0E29" w14:paraId="475A91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79D2F" w14:textId="77777777" w:rsidR="000F0E29" w:rsidRDefault="00000000">
            <w:r>
              <w:rPr>
                <w:b/>
                <w:bCs/>
                <w:color w:val="555555"/>
                <w:spacing w:val="40"/>
                <w:sz w:val="18"/>
                <w:szCs w:val="18"/>
              </w:rPr>
              <w:t>TYPEFACE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5D842" w14:textId="77777777" w:rsidR="000F0E29" w:rsidRDefault="00000000">
            <w:r>
              <w:rPr>
                <w:b/>
                <w:bCs/>
                <w:color w:val="555555"/>
                <w:spacing w:val="40"/>
                <w:sz w:val="18"/>
                <w:szCs w:val="18"/>
              </w:rPr>
              <w:t>ROLE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6410E" w14:textId="77777777" w:rsidR="000F0E29" w:rsidRDefault="00000000">
            <w:r>
              <w:rPr>
                <w:b/>
                <w:bCs/>
                <w:color w:val="555555"/>
                <w:spacing w:val="40"/>
                <w:sz w:val="18"/>
                <w:szCs w:val="18"/>
              </w:rPr>
              <w:t>USAGE</w:t>
            </w:r>
          </w:p>
        </w:tc>
      </w:tr>
      <w:tr w:rsidR="000F0E29" w14:paraId="3CC5B0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812691" w14:textId="77777777" w:rsidR="000F0E29" w:rsidRDefault="00000000">
            <w:proofErr w:type="spellStart"/>
            <w:r>
              <w:rPr>
                <w:b/>
                <w:bCs/>
              </w:rPr>
              <w:t>Bebas</w:t>
            </w:r>
            <w:proofErr w:type="spellEnd"/>
            <w:r>
              <w:rPr>
                <w:b/>
                <w:bCs/>
              </w:rPr>
              <w:t xml:space="preserve"> Neue</w:t>
            </w:r>
          </w:p>
          <w:p w14:paraId="0DB18F1A" w14:textId="77777777" w:rsidR="000F0E29" w:rsidRDefault="00000000">
            <w:r>
              <w:rPr>
                <w:color w:val="555555"/>
                <w:sz w:val="18"/>
                <w:szCs w:val="18"/>
              </w:rPr>
              <w:t>Display / Authority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CB86AC" w14:textId="77777777" w:rsidR="000F0E29" w:rsidRDefault="00000000">
            <w:r>
              <w:rPr>
                <w:color w:val="555555"/>
                <w:sz w:val="20"/>
                <w:szCs w:val="20"/>
              </w:rPr>
              <w:t>Headlines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FA7775" w14:textId="77777777" w:rsidR="000F0E29" w:rsidRDefault="00000000">
            <w:r>
              <w:rPr>
                <w:color w:val="555555"/>
                <w:sz w:val="20"/>
                <w:szCs w:val="20"/>
              </w:rPr>
              <w:t>Hero titles, product names, section headers, the wordmark. Uppercase always. Tight tracking. Never for body copy.</w:t>
            </w:r>
          </w:p>
        </w:tc>
      </w:tr>
      <w:tr w:rsidR="000F0E29" w14:paraId="18280A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1D6918" w14:textId="77777777" w:rsidR="000F0E29" w:rsidRDefault="00000000">
            <w:r>
              <w:rPr>
                <w:b/>
                <w:bCs/>
              </w:rPr>
              <w:t>Fraunces</w:t>
            </w:r>
          </w:p>
          <w:p w14:paraId="0E557A6A" w14:textId="77777777" w:rsidR="000F0E29" w:rsidRDefault="00000000">
            <w:r>
              <w:rPr>
                <w:color w:val="555555"/>
                <w:sz w:val="18"/>
                <w:szCs w:val="18"/>
              </w:rPr>
              <w:t>Optical Serif / Voice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45ECEF" w14:textId="77777777" w:rsidR="000F0E29" w:rsidRDefault="00000000">
            <w:r>
              <w:rPr>
                <w:color w:val="555555"/>
                <w:sz w:val="20"/>
                <w:szCs w:val="20"/>
              </w:rPr>
              <w:t>Manifesto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9F37B0" w14:textId="77777777" w:rsidR="000F0E29" w:rsidRDefault="00000000">
            <w:r>
              <w:rPr>
                <w:color w:val="555555"/>
                <w:sz w:val="20"/>
                <w:szCs w:val="20"/>
              </w:rPr>
              <w:t>Pull quotes, narrative body copy, the human voice of the brand. Light weight (300), italic for emphasis. Provides warmth inside the severity.</w:t>
            </w:r>
          </w:p>
        </w:tc>
      </w:tr>
      <w:tr w:rsidR="000F0E29" w14:paraId="78D879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285F45" w14:textId="77777777" w:rsidR="000F0E29" w:rsidRDefault="00000000">
            <w:r>
              <w:rPr>
                <w:b/>
                <w:bCs/>
              </w:rPr>
              <w:t>DM Mono</w:t>
            </w:r>
          </w:p>
          <w:p w14:paraId="4EDBCCFD" w14:textId="77777777" w:rsidR="000F0E29" w:rsidRDefault="00000000">
            <w:r>
              <w:rPr>
                <w:color w:val="555555"/>
                <w:sz w:val="18"/>
                <w:szCs w:val="18"/>
              </w:rPr>
              <w:t>Monospace / Function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53D9AE" w14:textId="77777777" w:rsidR="000F0E29" w:rsidRDefault="00000000">
            <w:r>
              <w:rPr>
                <w:color w:val="555555"/>
                <w:sz w:val="20"/>
                <w:szCs w:val="20"/>
              </w:rPr>
              <w:t>System / UI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D2C4E5" w14:textId="77777777" w:rsidR="000F0E29" w:rsidRDefault="00000000">
            <w:r>
              <w:rPr>
                <w:color w:val="555555"/>
                <w:sz w:val="20"/>
                <w:szCs w:val="20"/>
              </w:rPr>
              <w:t>Navigation, labels, CTAs, eyebrows, code, tags, form inputs. The default UI font. Signals precision and function.</w:t>
            </w:r>
          </w:p>
        </w:tc>
      </w:tr>
    </w:tbl>
    <w:p w14:paraId="23B939EE" w14:textId="77777777" w:rsidR="000F0E29" w:rsidRDefault="000F0E29">
      <w:pPr>
        <w:spacing w:before="240"/>
      </w:pPr>
    </w:p>
    <w:p w14:paraId="13F015A3" w14:textId="77777777" w:rsidR="000F0E29" w:rsidRDefault="00000000">
      <w:pPr>
        <w:pStyle w:val="Heading2"/>
      </w:pPr>
      <w:r>
        <w:t>Type Scale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000"/>
        <w:gridCol w:w="3560"/>
      </w:tblGrid>
      <w:tr w:rsidR="000F0E29" w14:paraId="0C4D8F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ACE33" w14:textId="77777777" w:rsidR="000F0E29" w:rsidRDefault="00000000">
            <w:r>
              <w:rPr>
                <w:b/>
                <w:bCs/>
                <w:color w:val="555555"/>
                <w:spacing w:val="40"/>
                <w:sz w:val="18"/>
                <w:szCs w:val="18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57F61" w14:textId="77777777" w:rsidR="000F0E29" w:rsidRDefault="00000000">
            <w:r>
              <w:rPr>
                <w:b/>
                <w:bCs/>
                <w:color w:val="555555"/>
                <w:spacing w:val="40"/>
                <w:sz w:val="18"/>
                <w:szCs w:val="18"/>
              </w:rPr>
              <w:t>SIZE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461AA" w14:textId="77777777" w:rsidR="000F0E29" w:rsidRDefault="00000000">
            <w:r>
              <w:rPr>
                <w:b/>
                <w:bCs/>
                <w:color w:val="555555"/>
                <w:spacing w:val="40"/>
                <w:sz w:val="18"/>
                <w:szCs w:val="18"/>
              </w:rPr>
              <w:t>FONT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37DCA" w14:textId="77777777" w:rsidR="000F0E29" w:rsidRDefault="00000000">
            <w:r>
              <w:rPr>
                <w:b/>
                <w:bCs/>
                <w:color w:val="555555"/>
                <w:spacing w:val="40"/>
                <w:sz w:val="18"/>
                <w:szCs w:val="18"/>
              </w:rPr>
              <w:t>NOTES</w:t>
            </w:r>
          </w:p>
        </w:tc>
      </w:tr>
      <w:tr w:rsidR="000F0E29" w14:paraId="08DD10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F3773" w14:textId="77777777" w:rsidR="000F0E29" w:rsidRDefault="00000000">
            <w:r>
              <w:rPr>
                <w:b/>
                <w:bCs/>
                <w:sz w:val="20"/>
                <w:szCs w:val="20"/>
              </w:rPr>
              <w:t>Hero / Display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EF3B3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clamp(4rem–9rem)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7C0FD" w14:textId="77777777" w:rsidR="000F0E29" w:rsidRDefault="00000000">
            <w:proofErr w:type="spellStart"/>
            <w:r>
              <w:rPr>
                <w:sz w:val="18"/>
                <w:szCs w:val="18"/>
              </w:rPr>
              <w:t>Bebas</w:t>
            </w:r>
            <w:proofErr w:type="spellEnd"/>
            <w:r>
              <w:rPr>
                <w:sz w:val="18"/>
                <w:szCs w:val="18"/>
              </w:rPr>
              <w:t xml:space="preserve"> Neue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39521" w14:textId="77777777" w:rsidR="000F0E29" w:rsidRDefault="00000000">
            <w:r>
              <w:rPr>
                <w:color w:val="555555"/>
                <w:sz w:val="18"/>
                <w:szCs w:val="18"/>
              </w:rPr>
              <w:t xml:space="preserve">Line height 0.95. Tight </w:t>
            </w:r>
            <w:proofErr w:type="gramStart"/>
            <w:r>
              <w:rPr>
                <w:color w:val="555555"/>
                <w:sz w:val="18"/>
                <w:szCs w:val="18"/>
              </w:rPr>
              <w:t>letter-spacing</w:t>
            </w:r>
            <w:proofErr w:type="gramEnd"/>
            <w:r>
              <w:rPr>
                <w:color w:val="555555"/>
                <w:sz w:val="18"/>
                <w:szCs w:val="18"/>
              </w:rPr>
              <w:t>.</w:t>
            </w:r>
          </w:p>
        </w:tc>
      </w:tr>
      <w:tr w:rsidR="000F0E29" w14:paraId="71A509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BB542" w14:textId="77777777" w:rsidR="000F0E29" w:rsidRDefault="00000000">
            <w:r>
              <w:rPr>
                <w:b/>
                <w:bCs/>
                <w:sz w:val="20"/>
                <w:szCs w:val="20"/>
              </w:rPr>
              <w:t>Section Header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57D64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3.5rem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84C0E" w14:textId="77777777" w:rsidR="000F0E29" w:rsidRDefault="00000000">
            <w:proofErr w:type="spellStart"/>
            <w:r>
              <w:rPr>
                <w:sz w:val="18"/>
                <w:szCs w:val="18"/>
              </w:rPr>
              <w:t>Bebas</w:t>
            </w:r>
            <w:proofErr w:type="spellEnd"/>
            <w:r>
              <w:rPr>
                <w:sz w:val="18"/>
                <w:szCs w:val="18"/>
              </w:rPr>
              <w:t xml:space="preserve"> Neue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A900C" w14:textId="77777777" w:rsidR="000F0E29" w:rsidRDefault="00000000">
            <w:r>
              <w:rPr>
                <w:color w:val="555555"/>
                <w:sz w:val="18"/>
                <w:szCs w:val="18"/>
              </w:rPr>
              <w:t>Used with section label above.</w:t>
            </w:r>
          </w:p>
        </w:tc>
      </w:tr>
      <w:tr w:rsidR="000F0E29" w14:paraId="2420F7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6F264" w14:textId="77777777" w:rsidR="000F0E29" w:rsidRDefault="00000000">
            <w:r>
              <w:rPr>
                <w:b/>
                <w:bCs/>
                <w:sz w:val="20"/>
                <w:szCs w:val="20"/>
              </w:rPr>
              <w:t>Product Name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DC137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3rem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A417C" w14:textId="77777777" w:rsidR="000F0E29" w:rsidRDefault="00000000">
            <w:proofErr w:type="spellStart"/>
            <w:r>
              <w:rPr>
                <w:sz w:val="18"/>
                <w:szCs w:val="18"/>
              </w:rPr>
              <w:t>Bebas</w:t>
            </w:r>
            <w:proofErr w:type="spellEnd"/>
            <w:r>
              <w:rPr>
                <w:sz w:val="18"/>
                <w:szCs w:val="18"/>
              </w:rPr>
              <w:t xml:space="preserve"> Neue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F81B" w14:textId="77777777" w:rsidR="000F0E29" w:rsidRDefault="00000000">
            <w:r>
              <w:rPr>
                <w:color w:val="555555"/>
                <w:sz w:val="18"/>
                <w:szCs w:val="18"/>
              </w:rPr>
              <w:t>Inside product cards.</w:t>
            </w:r>
          </w:p>
        </w:tc>
      </w:tr>
      <w:tr w:rsidR="000F0E29" w14:paraId="0D0F58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B45F9" w14:textId="77777777" w:rsidR="000F0E29" w:rsidRDefault="00000000">
            <w:r>
              <w:rPr>
                <w:b/>
                <w:bCs/>
                <w:sz w:val="20"/>
                <w:szCs w:val="20"/>
              </w:rPr>
              <w:t>Manifesto H2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81980" w14:textId="77777777" w:rsidR="000F0E29" w:rsidRDefault="00000000">
            <w:proofErr w:type="gramStart"/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clamp(</w:t>
            </w:r>
            <w:proofErr w:type="gramEnd"/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1.8–2.6rem)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73E9C" w14:textId="77777777" w:rsidR="000F0E29" w:rsidRDefault="00000000">
            <w:r>
              <w:rPr>
                <w:sz w:val="18"/>
                <w:szCs w:val="18"/>
              </w:rPr>
              <w:t>Fraunces 300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9AAEE" w14:textId="77777777" w:rsidR="000F0E29" w:rsidRDefault="00000000">
            <w:r>
              <w:rPr>
                <w:color w:val="555555"/>
                <w:sz w:val="18"/>
                <w:szCs w:val="18"/>
              </w:rPr>
              <w:t>Italic emphasis in amber.</w:t>
            </w:r>
          </w:p>
        </w:tc>
      </w:tr>
      <w:tr w:rsidR="000F0E29" w14:paraId="3A8AF8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34A38" w14:textId="77777777" w:rsidR="000F0E29" w:rsidRDefault="00000000">
            <w:r>
              <w:rPr>
                <w:b/>
                <w:bCs/>
                <w:sz w:val="20"/>
                <w:szCs w:val="20"/>
              </w:rPr>
              <w:t>Body / Narrative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31BC2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clamp(1–1.25rem)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CE461" w14:textId="77777777" w:rsidR="000F0E29" w:rsidRDefault="00000000">
            <w:r>
              <w:rPr>
                <w:sz w:val="18"/>
                <w:szCs w:val="18"/>
              </w:rPr>
              <w:t>Fraunces 300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1D4D" w14:textId="77777777" w:rsidR="000F0E29" w:rsidRDefault="00000000">
            <w:r>
              <w:rPr>
                <w:color w:val="555555"/>
                <w:sz w:val="18"/>
                <w:szCs w:val="18"/>
              </w:rPr>
              <w:t>Line height 1.6. Max-width 580px.</w:t>
            </w:r>
          </w:p>
        </w:tc>
      </w:tr>
      <w:tr w:rsidR="000F0E29" w14:paraId="33545B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94531" w14:textId="77777777" w:rsidR="000F0E29" w:rsidRDefault="00000000">
            <w:r>
              <w:rPr>
                <w:b/>
                <w:bCs/>
                <w:sz w:val="20"/>
                <w:szCs w:val="20"/>
              </w:rPr>
              <w:t>UI / Navigation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0293D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0.72–0.8rem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AEB17" w14:textId="77777777" w:rsidR="000F0E29" w:rsidRDefault="00000000">
            <w:r>
              <w:rPr>
                <w:sz w:val="18"/>
                <w:szCs w:val="18"/>
              </w:rPr>
              <w:t>DM Mono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9C917" w14:textId="77777777" w:rsidR="000F0E29" w:rsidRDefault="00000000">
            <w:r>
              <w:rPr>
                <w:color w:val="555555"/>
                <w:sz w:val="18"/>
                <w:szCs w:val="18"/>
              </w:rPr>
              <w:t xml:space="preserve">Uppercase. </w:t>
            </w:r>
            <w:proofErr w:type="gramStart"/>
            <w:r>
              <w:rPr>
                <w:color w:val="555555"/>
                <w:sz w:val="18"/>
                <w:szCs w:val="18"/>
              </w:rPr>
              <w:t>Letter-spacing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0.12–0.25em.</w:t>
            </w:r>
          </w:p>
        </w:tc>
      </w:tr>
      <w:tr w:rsidR="000F0E29" w14:paraId="158EDD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CEB82" w14:textId="77777777" w:rsidR="000F0E29" w:rsidRDefault="00000000">
            <w:r>
              <w:rPr>
                <w:b/>
                <w:bCs/>
                <w:sz w:val="20"/>
                <w:szCs w:val="20"/>
              </w:rPr>
              <w:t>Labels / Eyebrows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3A47B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0.65rem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9DCC0" w14:textId="77777777" w:rsidR="000F0E29" w:rsidRDefault="00000000">
            <w:r>
              <w:rPr>
                <w:sz w:val="18"/>
                <w:szCs w:val="18"/>
              </w:rPr>
              <w:t>DM Mono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671F6" w14:textId="77777777" w:rsidR="000F0E29" w:rsidRDefault="00000000">
            <w:r>
              <w:rPr>
                <w:color w:val="555555"/>
                <w:sz w:val="18"/>
                <w:szCs w:val="18"/>
              </w:rPr>
              <w:t>Uppercase. Amber. Spacing 0.25em.</w:t>
            </w:r>
          </w:p>
        </w:tc>
      </w:tr>
      <w:tr w:rsidR="000F0E29" w14:paraId="6BDE85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E2AD4" w14:textId="77777777" w:rsidR="000F0E29" w:rsidRDefault="00000000">
            <w:r>
              <w:rPr>
                <w:b/>
                <w:bCs/>
                <w:sz w:val="20"/>
                <w:szCs w:val="20"/>
              </w:rPr>
              <w:t>Code / Tokens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DC833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0.78–0.9rem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4DC7" w14:textId="77777777" w:rsidR="000F0E29" w:rsidRDefault="00000000">
            <w:r>
              <w:rPr>
                <w:sz w:val="18"/>
                <w:szCs w:val="18"/>
              </w:rPr>
              <w:t>DM Mono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2B1DF" w14:textId="77777777" w:rsidR="000F0E29" w:rsidRDefault="00000000">
            <w:r>
              <w:rPr>
                <w:color w:val="555555"/>
                <w:sz w:val="18"/>
                <w:szCs w:val="18"/>
              </w:rPr>
              <w:t>Amber color on dark background.</w:t>
            </w:r>
          </w:p>
        </w:tc>
      </w:tr>
    </w:tbl>
    <w:p w14:paraId="52A29FFB" w14:textId="77777777" w:rsidR="000F0E29" w:rsidRDefault="00000000">
      <w:r>
        <w:br w:type="page"/>
      </w:r>
    </w:p>
    <w:p w14:paraId="43E047CF" w14:textId="77777777" w:rsidR="000F0E29" w:rsidRDefault="00000000">
      <w:pPr>
        <w:pStyle w:val="Heading1"/>
      </w:pPr>
      <w:r>
        <w:lastRenderedPageBreak/>
        <w:t>05 — Design Tokens</w:t>
      </w:r>
    </w:p>
    <w:p w14:paraId="0E2FB20F" w14:textId="77777777" w:rsidR="000F0E29" w:rsidRDefault="000F0E29">
      <w:pPr>
        <w:pBdr>
          <w:bottom w:val="single" w:sz="6" w:space="0" w:color="B5720A"/>
        </w:pBdr>
        <w:spacing w:before="240" w:after="240"/>
      </w:pPr>
    </w:p>
    <w:p w14:paraId="56CEA577" w14:textId="77777777" w:rsidR="000F0E29" w:rsidRDefault="00000000">
      <w:pPr>
        <w:spacing w:before="80" w:after="120"/>
      </w:pPr>
      <w:r>
        <w:t>These are the CSS custom properties that implement the color system. All components reference tokens, never raw hex values. This ensures global changes propagate correctly.</w:t>
      </w:r>
    </w:p>
    <w:p w14:paraId="50AEB307" w14:textId="77777777" w:rsidR="000F0E29" w:rsidRDefault="000F0E29">
      <w:pPr>
        <w:spacing w:before="120"/>
      </w:pPr>
    </w:p>
    <w:p w14:paraId="5916E37E" w14:textId="77777777" w:rsidR="000F0E29" w:rsidRDefault="00000000">
      <w:pPr>
        <w:pStyle w:val="Heading2"/>
      </w:pPr>
      <w:r>
        <w:t>CSS Custom Properties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0F0E29" w14:paraId="37DF7D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22B58" w14:textId="77777777" w:rsidR="000F0E29" w:rsidRDefault="00000000">
            <w:r>
              <w:rPr>
                <w:b/>
                <w:bCs/>
                <w:color w:val="555555"/>
                <w:spacing w:val="40"/>
                <w:sz w:val="18"/>
                <w:szCs w:val="18"/>
              </w:rPr>
              <w:t>TOKEN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5AF40" w14:textId="77777777" w:rsidR="000F0E29" w:rsidRDefault="00000000">
            <w:r>
              <w:rPr>
                <w:b/>
                <w:bCs/>
                <w:color w:val="555555"/>
                <w:spacing w:val="40"/>
                <w:sz w:val="18"/>
                <w:szCs w:val="18"/>
              </w:rPr>
              <w:t>VALUE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113C1" w14:textId="77777777" w:rsidR="000F0E29" w:rsidRDefault="00000000">
            <w:r>
              <w:rPr>
                <w:b/>
                <w:bCs/>
                <w:color w:val="555555"/>
                <w:spacing w:val="40"/>
                <w:sz w:val="18"/>
                <w:szCs w:val="18"/>
              </w:rPr>
              <w:t>USAGE</w:t>
            </w:r>
          </w:p>
        </w:tc>
      </w:tr>
      <w:tr w:rsidR="000F0E29" w14:paraId="22EC41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B3116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--black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6C26D" w14:textId="77777777" w:rsidR="000F0E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#0A0A0A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DBA98" w14:textId="77777777" w:rsidR="000F0E29" w:rsidRDefault="00000000">
            <w:r>
              <w:rPr>
                <w:color w:val="555555"/>
                <w:sz w:val="18"/>
                <w:szCs w:val="18"/>
              </w:rPr>
              <w:t>Primary background</w:t>
            </w:r>
          </w:p>
        </w:tc>
      </w:tr>
      <w:tr w:rsidR="000F0E29" w14:paraId="13863B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2FED9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--dark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A917" w14:textId="77777777" w:rsidR="000F0E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#111111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EC487" w14:textId="77777777" w:rsidR="000F0E29" w:rsidRDefault="00000000">
            <w:r>
              <w:rPr>
                <w:color w:val="555555"/>
                <w:sz w:val="18"/>
                <w:szCs w:val="18"/>
              </w:rPr>
              <w:t>Card / panel background</w:t>
            </w:r>
          </w:p>
        </w:tc>
      </w:tr>
      <w:tr w:rsidR="000F0E29" w14:paraId="39B2FD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72ECC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--mid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FFC7" w14:textId="77777777" w:rsidR="000F0E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#1A1A1A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373EB" w14:textId="77777777" w:rsidR="000F0E29" w:rsidRDefault="00000000">
            <w:r>
              <w:rPr>
                <w:color w:val="555555"/>
                <w:sz w:val="18"/>
                <w:szCs w:val="18"/>
              </w:rPr>
              <w:t>Hover state background</w:t>
            </w:r>
          </w:p>
        </w:tc>
      </w:tr>
      <w:tr w:rsidR="000F0E29" w14:paraId="4A43D2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4E0F6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--border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70AB2" w14:textId="77777777" w:rsidR="000F0E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#242424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21386" w14:textId="77777777" w:rsidR="000F0E29" w:rsidRDefault="00000000">
            <w:r>
              <w:rPr>
                <w:color w:val="555555"/>
                <w:sz w:val="18"/>
                <w:szCs w:val="18"/>
              </w:rPr>
              <w:t>All borders and dividers</w:t>
            </w:r>
          </w:p>
        </w:tc>
      </w:tr>
      <w:tr w:rsidR="000F0E29" w14:paraId="027F02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8C5C6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--muted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81559" w14:textId="77777777" w:rsidR="000F0E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#444444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7B7B3" w14:textId="77777777" w:rsidR="000F0E29" w:rsidRDefault="00000000">
            <w:r>
              <w:rPr>
                <w:color w:val="555555"/>
                <w:sz w:val="18"/>
                <w:szCs w:val="18"/>
              </w:rPr>
              <w:t>Disabled / secondary text</w:t>
            </w:r>
          </w:p>
        </w:tc>
      </w:tr>
      <w:tr w:rsidR="000F0E29" w14:paraId="331E86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4A198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--text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82C86" w14:textId="77777777" w:rsidR="000F0E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#C8C8C0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0D52B" w14:textId="77777777" w:rsidR="000F0E29" w:rsidRDefault="00000000">
            <w:r>
              <w:rPr>
                <w:color w:val="555555"/>
                <w:sz w:val="18"/>
                <w:szCs w:val="18"/>
              </w:rPr>
              <w:t>Body copy</w:t>
            </w:r>
          </w:p>
        </w:tc>
      </w:tr>
      <w:tr w:rsidR="000F0E29" w14:paraId="0E1C41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FD76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--light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6E68" w14:textId="77777777" w:rsidR="000F0E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#E8E8E0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F841F" w14:textId="77777777" w:rsidR="000F0E29" w:rsidRDefault="00000000">
            <w:r>
              <w:rPr>
                <w:color w:val="555555"/>
                <w:sz w:val="18"/>
                <w:szCs w:val="18"/>
              </w:rPr>
              <w:t>Secondary display text</w:t>
            </w:r>
          </w:p>
        </w:tc>
      </w:tr>
      <w:tr w:rsidR="000F0E29" w14:paraId="2D2528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51337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--white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F093C" w14:textId="77777777" w:rsidR="000F0E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#F2F2EC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21DFB" w14:textId="77777777" w:rsidR="000F0E29" w:rsidRDefault="00000000">
            <w:r>
              <w:rPr>
                <w:color w:val="555555"/>
                <w:sz w:val="18"/>
                <w:szCs w:val="18"/>
              </w:rPr>
              <w:t>Primary display text</w:t>
            </w:r>
          </w:p>
        </w:tc>
      </w:tr>
      <w:tr w:rsidR="000F0E29" w14:paraId="7432E0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1D1E4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--amber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DC66F" w14:textId="77777777" w:rsidR="000F0E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#D4880A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26969" w14:textId="77777777" w:rsidR="000F0E29" w:rsidRDefault="00000000">
            <w:r>
              <w:rPr>
                <w:color w:val="555555"/>
                <w:sz w:val="18"/>
                <w:szCs w:val="18"/>
              </w:rPr>
              <w:t>Primary accent</w:t>
            </w:r>
          </w:p>
        </w:tc>
      </w:tr>
      <w:tr w:rsidR="000F0E29" w14:paraId="3102E2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0C6F1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--amber-bright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CFC79" w14:textId="77777777" w:rsidR="000F0E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#F0A020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E572C" w14:textId="77777777" w:rsidR="000F0E29" w:rsidRDefault="00000000">
            <w:r>
              <w:rPr>
                <w:color w:val="555555"/>
                <w:sz w:val="18"/>
                <w:szCs w:val="18"/>
              </w:rPr>
              <w:t>Amber hover state</w:t>
            </w:r>
          </w:p>
        </w:tc>
      </w:tr>
      <w:tr w:rsidR="000F0E29" w14:paraId="1CC1DE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5501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--amber-dim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9EEFE" w14:textId="77777777" w:rsidR="000F0E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#8A5500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241C4" w14:textId="77777777" w:rsidR="000F0E29" w:rsidRDefault="00000000">
            <w:r>
              <w:rPr>
                <w:color w:val="555555"/>
                <w:sz w:val="18"/>
                <w:szCs w:val="18"/>
              </w:rPr>
              <w:t>Subtle amber / tags</w:t>
            </w:r>
          </w:p>
        </w:tc>
      </w:tr>
    </w:tbl>
    <w:p w14:paraId="5484E6ED" w14:textId="77777777" w:rsidR="000F0E29" w:rsidRDefault="000F0E29">
      <w:pPr>
        <w:spacing w:before="240"/>
      </w:pPr>
    </w:p>
    <w:p w14:paraId="099BE20D" w14:textId="77777777" w:rsidR="000F0E29" w:rsidRDefault="00000000">
      <w:pPr>
        <w:pStyle w:val="Heading2"/>
      </w:pPr>
      <w:r>
        <w:t>Spacing Scale</w:t>
      </w:r>
    </w:p>
    <w:p w14:paraId="3C3BB8EE" w14:textId="77777777" w:rsidR="000F0E29" w:rsidRDefault="00000000">
      <w:pPr>
        <w:spacing w:before="80" w:after="120"/>
      </w:pPr>
      <w:r>
        <w:t xml:space="preserve">All spacing is based on </w:t>
      </w:r>
      <w:proofErr w:type="gramStart"/>
      <w:r>
        <w:t>a</w:t>
      </w:r>
      <w:proofErr w:type="gramEnd"/>
      <w:r>
        <w:t xml:space="preserve"> 8px base unit. Components use multiples of this unit.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0F0E29" w14:paraId="3C5F22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262BE" w14:textId="77777777" w:rsidR="000F0E29" w:rsidRDefault="00000000">
            <w:r>
              <w:rPr>
                <w:b/>
                <w:bCs/>
                <w:color w:val="555555"/>
                <w:spacing w:val="40"/>
                <w:sz w:val="18"/>
                <w:szCs w:val="18"/>
              </w:rPr>
              <w:t>TOKEN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2FC85" w14:textId="77777777" w:rsidR="000F0E29" w:rsidRDefault="00000000">
            <w:r>
              <w:rPr>
                <w:b/>
                <w:bCs/>
                <w:color w:val="555555"/>
                <w:spacing w:val="40"/>
                <w:sz w:val="18"/>
                <w:szCs w:val="18"/>
              </w:rPr>
              <w:t>VALUE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E70EE" w14:textId="77777777" w:rsidR="000F0E29" w:rsidRDefault="00000000">
            <w:r>
              <w:rPr>
                <w:b/>
                <w:bCs/>
                <w:color w:val="555555"/>
                <w:spacing w:val="40"/>
                <w:sz w:val="18"/>
                <w:szCs w:val="18"/>
              </w:rPr>
              <w:t>TYPICAL USE</w:t>
            </w:r>
          </w:p>
        </w:tc>
      </w:tr>
      <w:tr w:rsidR="000F0E29" w14:paraId="7D519A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FE4C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--space-1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46E3E" w14:textId="77777777" w:rsidR="000F0E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8px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6290D" w14:textId="77777777" w:rsidR="000F0E29" w:rsidRDefault="00000000">
            <w:r>
              <w:rPr>
                <w:color w:val="555555"/>
                <w:sz w:val="18"/>
                <w:szCs w:val="18"/>
              </w:rPr>
              <w:t>Micro gaps, icon padding</w:t>
            </w:r>
          </w:p>
        </w:tc>
      </w:tr>
      <w:tr w:rsidR="000F0E29" w14:paraId="3470BA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4DB56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--space-2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F390C" w14:textId="77777777" w:rsidR="000F0E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16px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C7427" w14:textId="77777777" w:rsidR="000F0E29" w:rsidRDefault="00000000">
            <w:r>
              <w:rPr>
                <w:color w:val="555555"/>
                <w:sz w:val="18"/>
                <w:szCs w:val="18"/>
              </w:rPr>
              <w:t>Inline element spacing</w:t>
            </w:r>
          </w:p>
        </w:tc>
      </w:tr>
      <w:tr w:rsidR="000F0E29" w14:paraId="2614DF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8C81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--space-3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82F1E" w14:textId="77777777" w:rsidR="000F0E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24px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46E36" w14:textId="77777777" w:rsidR="000F0E29" w:rsidRDefault="00000000">
            <w:r>
              <w:rPr>
                <w:color w:val="555555"/>
                <w:sz w:val="18"/>
                <w:szCs w:val="18"/>
              </w:rPr>
              <w:t>Component internal padding</w:t>
            </w:r>
          </w:p>
        </w:tc>
      </w:tr>
      <w:tr w:rsidR="000F0E29" w14:paraId="5B471E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E53AA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--space-4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54FB" w14:textId="77777777" w:rsidR="000F0E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32px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5122D" w14:textId="77777777" w:rsidR="000F0E29" w:rsidRDefault="00000000">
            <w:r>
              <w:rPr>
                <w:color w:val="555555"/>
                <w:sz w:val="18"/>
                <w:szCs w:val="18"/>
              </w:rPr>
              <w:t>Section sub-element gaps</w:t>
            </w:r>
          </w:p>
        </w:tc>
      </w:tr>
      <w:tr w:rsidR="000F0E29" w14:paraId="7E8383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8E2CD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--space-6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1A160" w14:textId="77777777" w:rsidR="000F0E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48px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9D9F" w14:textId="77777777" w:rsidR="000F0E29" w:rsidRDefault="00000000">
            <w:r>
              <w:rPr>
                <w:color w:val="555555"/>
                <w:sz w:val="18"/>
                <w:szCs w:val="18"/>
              </w:rPr>
              <w:t>Card padding, section dividers</w:t>
            </w:r>
          </w:p>
        </w:tc>
      </w:tr>
      <w:tr w:rsidR="000F0E29" w14:paraId="4022DD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E7291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--space-8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DD082" w14:textId="77777777" w:rsidR="000F0E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64px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4EF07" w14:textId="77777777" w:rsidR="000F0E29" w:rsidRDefault="00000000">
            <w:r>
              <w:rPr>
                <w:color w:val="555555"/>
                <w:sz w:val="18"/>
                <w:szCs w:val="18"/>
              </w:rPr>
              <w:t>Large component margins</w:t>
            </w:r>
          </w:p>
        </w:tc>
      </w:tr>
      <w:tr w:rsidR="000F0E29" w14:paraId="0A9B44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DF7AF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--space-12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3A7E7" w14:textId="77777777" w:rsidR="000F0E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96px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D0CA7" w14:textId="77777777" w:rsidR="000F0E29" w:rsidRDefault="00000000">
            <w:r>
              <w:rPr>
                <w:color w:val="555555"/>
                <w:sz w:val="18"/>
                <w:szCs w:val="18"/>
              </w:rPr>
              <w:t>Section padding (mobile)</w:t>
            </w:r>
          </w:p>
        </w:tc>
      </w:tr>
      <w:tr w:rsidR="000F0E29" w14:paraId="71008C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80B74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--space-16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C0D93" w14:textId="77777777" w:rsidR="000F0E2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128px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18F3B" w14:textId="77777777" w:rsidR="000F0E29" w:rsidRDefault="00000000">
            <w:r>
              <w:rPr>
                <w:color w:val="555555"/>
                <w:sz w:val="18"/>
                <w:szCs w:val="18"/>
              </w:rPr>
              <w:t>Section padding (desktop)</w:t>
            </w:r>
          </w:p>
        </w:tc>
      </w:tr>
    </w:tbl>
    <w:p w14:paraId="3D216BD7" w14:textId="77777777" w:rsidR="000F0E29" w:rsidRDefault="00000000">
      <w:r>
        <w:br w:type="page"/>
      </w:r>
    </w:p>
    <w:p w14:paraId="4632EA5A" w14:textId="77777777" w:rsidR="000F0E29" w:rsidRDefault="00000000">
      <w:pPr>
        <w:pStyle w:val="Heading1"/>
      </w:pPr>
      <w:r>
        <w:lastRenderedPageBreak/>
        <w:t>06 — Component Patterns</w:t>
      </w:r>
    </w:p>
    <w:p w14:paraId="2A5550F8" w14:textId="77777777" w:rsidR="000F0E29" w:rsidRDefault="000F0E29">
      <w:pPr>
        <w:pBdr>
          <w:bottom w:val="single" w:sz="6" w:space="0" w:color="B5720A"/>
        </w:pBdr>
        <w:spacing w:before="240" w:after="240"/>
      </w:pPr>
    </w:p>
    <w:p w14:paraId="260FFE81" w14:textId="77777777" w:rsidR="000F0E29" w:rsidRDefault="00000000">
      <w:pPr>
        <w:pStyle w:val="Heading2"/>
      </w:pPr>
      <w:r>
        <w:t>Buttons</w:t>
      </w:r>
    </w:p>
    <w:p w14:paraId="4EA36E7C" w14:textId="77777777" w:rsidR="000F0E29" w:rsidRDefault="00000000">
      <w:pPr>
        <w:pStyle w:val="Heading3"/>
      </w:pPr>
      <w:r>
        <w:t>Primary Button</w:t>
      </w:r>
    </w:p>
    <w:p w14:paraId="6ED259CB" w14:textId="77777777" w:rsidR="000F0E29" w:rsidRDefault="00000000">
      <w:pPr>
        <w:spacing w:before="80" w:after="120"/>
      </w:pPr>
      <w:r>
        <w:t xml:space="preserve">Background: --amber. Text: --black. Font: DM Mono, 0.75rem, uppercase, </w:t>
      </w:r>
      <w:proofErr w:type="gramStart"/>
      <w:r>
        <w:t>letter-spacing</w:t>
      </w:r>
      <w:proofErr w:type="gramEnd"/>
      <w:r>
        <w:t xml:space="preserve"> 0.15em. Padding: 1rem 2.5rem. No border-radius — square edges. Hover: --amber-bright, </w:t>
      </w:r>
      <w:proofErr w:type="spellStart"/>
      <w:r>
        <w:t>translateY</w:t>
      </w:r>
      <w:proofErr w:type="spellEnd"/>
      <w:r>
        <w:t>(-1px).</w:t>
      </w:r>
    </w:p>
    <w:p w14:paraId="16CBBD48" w14:textId="77777777" w:rsidR="000F0E29" w:rsidRDefault="00000000">
      <w:pPr>
        <w:pStyle w:val="Heading3"/>
      </w:pPr>
      <w:r>
        <w:t>Ghost / Text Button</w:t>
      </w:r>
    </w:p>
    <w:p w14:paraId="2129224A" w14:textId="77777777" w:rsidR="000F0E29" w:rsidRDefault="00000000">
      <w:pPr>
        <w:spacing w:before="80" w:after="120"/>
      </w:pPr>
      <w:r>
        <w:t>No background, no border. Text: --muted. Font: DM Mono, 0.72rem, uppercase. Hover: --light. Used for secondary actions alongside a primary button.</w:t>
      </w:r>
    </w:p>
    <w:p w14:paraId="42152E06" w14:textId="77777777" w:rsidR="000F0E29" w:rsidRDefault="00000000">
      <w:pPr>
        <w:pStyle w:val="Heading3"/>
      </w:pPr>
      <w:r>
        <w:t>Outline Button (Nav)</w:t>
      </w:r>
    </w:p>
    <w:p w14:paraId="41937E69" w14:textId="77777777" w:rsidR="000F0E29" w:rsidRDefault="00000000">
      <w:pPr>
        <w:spacing w:before="80" w:after="120"/>
      </w:pPr>
      <w:r>
        <w:t>Border: 1px solid --amber-dim. Text: --amber. Hover: background --amber, text --black. Used in navigation context only.</w:t>
      </w:r>
    </w:p>
    <w:p w14:paraId="52656101" w14:textId="77777777" w:rsidR="000F0E29" w:rsidRDefault="000F0E29">
      <w:pPr>
        <w:spacing w:before="120"/>
      </w:pPr>
    </w:p>
    <w:p w14:paraId="16473B8F" w14:textId="77777777" w:rsidR="000F0E29" w:rsidRDefault="00000000">
      <w:pPr>
        <w:pStyle w:val="Heading2"/>
      </w:pPr>
      <w:r>
        <w:t>Form Inputs</w:t>
      </w:r>
    </w:p>
    <w:p w14:paraId="45C48868" w14:textId="77777777" w:rsidR="000F0E29" w:rsidRDefault="00000000">
      <w:pPr>
        <w:spacing w:before="80" w:after="120"/>
      </w:pPr>
      <w:r>
        <w:t>Background: --mid. Border: 1px solid --border. Focus border: --amber. Text: --white. Placeholder: --muted. Font: DM Mono, 0.8rem. Padding: 1rem 1.2rem. No border-radius. Connects flush to submit button with right border removed.</w:t>
      </w:r>
    </w:p>
    <w:p w14:paraId="1FB1E51C" w14:textId="77777777" w:rsidR="000F0E29" w:rsidRDefault="000F0E29">
      <w:pPr>
        <w:spacing w:before="120"/>
      </w:pPr>
    </w:p>
    <w:p w14:paraId="06AF2929" w14:textId="77777777" w:rsidR="000F0E29" w:rsidRDefault="00000000">
      <w:pPr>
        <w:pStyle w:val="Heading2"/>
      </w:pPr>
      <w:r>
        <w:t>Cards / Product Panels</w:t>
      </w:r>
    </w:p>
    <w:p w14:paraId="08CAB009" w14:textId="77777777" w:rsidR="000F0E29" w:rsidRDefault="00000000">
      <w:pPr>
        <w:spacing w:before="80" w:after="120"/>
      </w:pPr>
      <w:r>
        <w:t xml:space="preserve">Background: --dark. Hover: --mid. Top border animated on hover: 2px solid --amber, </w:t>
      </w:r>
      <w:proofErr w:type="spellStart"/>
      <w:r>
        <w:t>scaleX</w:t>
      </w:r>
      <w:proofErr w:type="spellEnd"/>
      <w:r>
        <w:t xml:space="preserve"> from 0 to 1 with transform-origin left. Padding: 3rem. No border-radius. 1px --border gap between adjacent cards.</w:t>
      </w:r>
    </w:p>
    <w:p w14:paraId="62D00E34" w14:textId="77777777" w:rsidR="000F0E29" w:rsidRDefault="000F0E29">
      <w:pPr>
        <w:spacing w:before="120"/>
      </w:pPr>
    </w:p>
    <w:p w14:paraId="62BDBEED" w14:textId="77777777" w:rsidR="000F0E29" w:rsidRDefault="00000000">
      <w:pPr>
        <w:pStyle w:val="Heading2"/>
      </w:pPr>
      <w:r>
        <w:t>Section Labels / Eyebrows</w:t>
      </w:r>
    </w:p>
    <w:p w14:paraId="2452625D" w14:textId="77777777" w:rsidR="000F0E29" w:rsidRDefault="00000000">
      <w:pPr>
        <w:spacing w:before="80" w:after="120"/>
      </w:pPr>
      <w:r>
        <w:t xml:space="preserve">Font: DM Mono. Size: 0.65rem. Color: --amber. Uppercase. </w:t>
      </w:r>
      <w:proofErr w:type="gramStart"/>
      <w:r>
        <w:t>Letter-spacing</w:t>
      </w:r>
      <w:proofErr w:type="gramEnd"/>
      <w:r>
        <w:t>: 0.25em. Always appear above a heading. Never standalone.</w:t>
      </w:r>
    </w:p>
    <w:p w14:paraId="07946294" w14:textId="77777777" w:rsidR="000F0E29" w:rsidRDefault="000F0E29">
      <w:pPr>
        <w:spacing w:before="120"/>
      </w:pPr>
    </w:p>
    <w:p w14:paraId="6296849B" w14:textId="77777777" w:rsidR="000F0E29" w:rsidRDefault="00000000">
      <w:pPr>
        <w:pStyle w:val="Heading2"/>
      </w:pPr>
      <w:r>
        <w:t>Dividers</w:t>
      </w:r>
    </w:p>
    <w:p w14:paraId="436A1B08" w14:textId="77777777" w:rsidR="000F0E29" w:rsidRDefault="00000000">
      <w:pPr>
        <w:spacing w:before="80" w:after="120"/>
      </w:pPr>
      <w:r>
        <w:t>Two types: standard (1px solid --border) and accent (2px solid --amber, used sparingly for section breaks). Never decorative — always structural.</w:t>
      </w:r>
    </w:p>
    <w:p w14:paraId="589BCAE3" w14:textId="77777777" w:rsidR="000F0E29" w:rsidRDefault="000F0E29">
      <w:pPr>
        <w:spacing w:before="120"/>
      </w:pPr>
    </w:p>
    <w:p w14:paraId="6BC33D28" w14:textId="77777777" w:rsidR="000F0E29" w:rsidRDefault="00000000">
      <w:pPr>
        <w:pStyle w:val="Heading2"/>
      </w:pPr>
      <w:r>
        <w:lastRenderedPageBreak/>
        <w:t>Status Indicators</w:t>
      </w:r>
    </w:p>
    <w:p w14:paraId="3C0E0771" w14:textId="77777777" w:rsidR="000F0E29" w:rsidRDefault="00000000">
      <w:pPr>
        <w:spacing w:before="80" w:after="120"/>
      </w:pPr>
      <w:r>
        <w:t>"Coming soon" — DM Mono, 0.65rem, uppercase, --muted. Active / In Development — DM Mono, 0.65rem, uppercase, --amber with a 6px pulsing dot before it.</w:t>
      </w:r>
    </w:p>
    <w:p w14:paraId="014040B6" w14:textId="77777777" w:rsidR="000F0E29" w:rsidRDefault="00000000">
      <w:r>
        <w:br w:type="page"/>
      </w:r>
    </w:p>
    <w:p w14:paraId="18FF449C" w14:textId="77777777" w:rsidR="000F0E29" w:rsidRDefault="00000000">
      <w:pPr>
        <w:pStyle w:val="Heading1"/>
      </w:pPr>
      <w:r>
        <w:lastRenderedPageBreak/>
        <w:t>07 — Motion &amp; Animation</w:t>
      </w:r>
    </w:p>
    <w:p w14:paraId="13F7DAE2" w14:textId="77777777" w:rsidR="000F0E29" w:rsidRDefault="000F0E29">
      <w:pPr>
        <w:pBdr>
          <w:bottom w:val="single" w:sz="6" w:space="0" w:color="B5720A"/>
        </w:pBdr>
        <w:spacing w:before="240" w:after="240"/>
      </w:pPr>
    </w:p>
    <w:p w14:paraId="2694D6A6" w14:textId="77777777" w:rsidR="000F0E29" w:rsidRDefault="00000000">
      <w:pPr>
        <w:spacing w:before="80" w:after="120"/>
      </w:pPr>
      <w:r>
        <w:t xml:space="preserve">Motion is used for exactly two purposes: revealing content as it enters the </w:t>
      </w:r>
      <w:proofErr w:type="gramStart"/>
      <w:r>
        <w:t>viewport, and</w:t>
      </w:r>
      <w:proofErr w:type="gramEnd"/>
      <w:r>
        <w:t xml:space="preserve"> providing feedback on interactive elements. It is never decorative.</w:t>
      </w:r>
    </w:p>
    <w:p w14:paraId="36FB6586" w14:textId="77777777" w:rsidR="000F0E29" w:rsidRDefault="000F0E29">
      <w:pPr>
        <w:spacing w:before="120"/>
      </w:pPr>
    </w:p>
    <w:p w14:paraId="6572A540" w14:textId="77777777" w:rsidR="000F0E29" w:rsidRDefault="00000000">
      <w:pPr>
        <w:pStyle w:val="Heading2"/>
      </w:pPr>
      <w:r>
        <w:t>Page Load Sequence</w:t>
      </w:r>
    </w:p>
    <w:p w14:paraId="7A3A6921" w14:textId="77777777" w:rsidR="000F0E29" w:rsidRDefault="00000000">
      <w:pPr>
        <w:spacing w:before="80" w:after="120"/>
      </w:pPr>
      <w:r>
        <w:t xml:space="preserve">Hero elements animate in with a </w:t>
      </w:r>
      <w:proofErr w:type="gramStart"/>
      <w:r>
        <w:t xml:space="preserve">staggered </w:t>
      </w:r>
      <w:proofErr w:type="spellStart"/>
      <w:r>
        <w:t>fadeUp</w:t>
      </w:r>
      <w:proofErr w:type="spellEnd"/>
      <w:proofErr w:type="gramEnd"/>
      <w:r>
        <w:t xml:space="preserve"> pattern. Delay increments of 0.2s. Duration: 0.8s ease. The sequence runs once on load and does not repeat.</w:t>
      </w:r>
    </w:p>
    <w:p w14:paraId="2DE011DF" w14:textId="77777777" w:rsidR="000F0E29" w:rsidRDefault="000F0E29">
      <w:pPr>
        <w:spacing w:before="120"/>
      </w:pPr>
    </w:p>
    <w:p w14:paraId="081A6DA9" w14:textId="77777777" w:rsidR="000F0E29" w:rsidRDefault="00000000">
      <w:pPr>
        <w:spacing w:before="80" w:after="80"/>
      </w:pPr>
      <w:r>
        <w:rPr>
          <w:rFonts w:ascii="Courier New" w:eastAsia="Courier New" w:hAnsi="Courier New" w:cs="Courier New"/>
          <w:color w:val="B5720A"/>
          <w:sz w:val="20"/>
          <w:szCs w:val="20"/>
        </w:rPr>
        <w:t xml:space="preserve">opacity: 0 → </w:t>
      </w:r>
      <w:proofErr w:type="gramStart"/>
      <w:r>
        <w:rPr>
          <w:rFonts w:ascii="Courier New" w:eastAsia="Courier New" w:hAnsi="Courier New" w:cs="Courier New"/>
          <w:color w:val="B5720A"/>
          <w:sz w:val="20"/>
          <w:szCs w:val="20"/>
        </w:rPr>
        <w:t>1  |</w:t>
      </w:r>
      <w:proofErr w:type="gramEnd"/>
      <w:r>
        <w:rPr>
          <w:rFonts w:ascii="Courier New" w:eastAsia="Courier New" w:hAnsi="Courier New" w:cs="Courier New"/>
          <w:color w:val="B5720A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B5720A"/>
          <w:sz w:val="20"/>
          <w:szCs w:val="20"/>
        </w:rPr>
        <w:t>translateY</w:t>
      </w:r>
      <w:proofErr w:type="spellEnd"/>
      <w:r>
        <w:rPr>
          <w:rFonts w:ascii="Courier New" w:eastAsia="Courier New" w:hAnsi="Courier New" w:cs="Courier New"/>
          <w:color w:val="B5720A"/>
          <w:sz w:val="20"/>
          <w:szCs w:val="20"/>
        </w:rPr>
        <w:t xml:space="preserve">: 20px → </w:t>
      </w:r>
      <w:proofErr w:type="gramStart"/>
      <w:r>
        <w:rPr>
          <w:rFonts w:ascii="Courier New" w:eastAsia="Courier New" w:hAnsi="Courier New" w:cs="Courier New"/>
          <w:color w:val="B5720A"/>
          <w:sz w:val="20"/>
          <w:szCs w:val="20"/>
        </w:rPr>
        <w:t>0  |</w:t>
      </w:r>
      <w:proofErr w:type="gramEnd"/>
      <w:r>
        <w:rPr>
          <w:rFonts w:ascii="Courier New" w:eastAsia="Courier New" w:hAnsi="Courier New" w:cs="Courier New"/>
          <w:color w:val="B5720A"/>
          <w:sz w:val="20"/>
          <w:szCs w:val="20"/>
        </w:rPr>
        <w:t xml:space="preserve">  duration: 0.8s ease</w:t>
      </w:r>
    </w:p>
    <w:p w14:paraId="78ED911B" w14:textId="77777777" w:rsidR="000F0E29" w:rsidRDefault="000F0E29">
      <w:pPr>
        <w:spacing w:before="120"/>
      </w:pPr>
    </w:p>
    <w:p w14:paraId="4CE4B929" w14:textId="77777777" w:rsidR="000F0E29" w:rsidRDefault="00000000">
      <w:pPr>
        <w:pStyle w:val="Heading2"/>
      </w:pPr>
      <w:r>
        <w:t>Scroll Reveal</w:t>
      </w:r>
    </w:p>
    <w:p w14:paraId="7DA03993" w14:textId="77777777" w:rsidR="000F0E29" w:rsidRDefault="00000000">
      <w:pPr>
        <w:spacing w:before="80" w:after="120"/>
      </w:pPr>
      <w:r>
        <w:t xml:space="preserve">Elements outside the initial viewport use an </w:t>
      </w:r>
      <w:proofErr w:type="spellStart"/>
      <w:r>
        <w:t>IntersectionObserver</w:t>
      </w:r>
      <w:proofErr w:type="spellEnd"/>
      <w:r>
        <w:t xml:space="preserve"> with threshold 0.1. On entry, the element transitions to opacity 1 and </w:t>
      </w:r>
      <w:proofErr w:type="spellStart"/>
      <w:r>
        <w:t>translateY</w:t>
      </w:r>
      <w:proofErr w:type="spellEnd"/>
      <w:r>
        <w:t xml:space="preserve"> 0 over 0.7s. Stagger delay of 80ms per element in a batch.</w:t>
      </w:r>
    </w:p>
    <w:p w14:paraId="06CDBAE3" w14:textId="77777777" w:rsidR="000F0E29" w:rsidRDefault="000F0E29">
      <w:pPr>
        <w:spacing w:before="120"/>
      </w:pPr>
    </w:p>
    <w:p w14:paraId="1D873AF5" w14:textId="77777777" w:rsidR="000F0E29" w:rsidRDefault="00000000">
      <w:pPr>
        <w:pStyle w:val="Heading2"/>
      </w:pPr>
      <w:r>
        <w:t>Hover States</w:t>
      </w:r>
    </w:p>
    <w:p w14:paraId="67ED8E16" w14:textId="77777777" w:rsidR="000F0E29" w:rsidRDefault="00000000">
      <w:pPr>
        <w:spacing w:before="80" w:after="120"/>
      </w:pPr>
      <w:r>
        <w:t xml:space="preserve">Button backgrounds: 0.2s ease. Card backgrounds: 0.3s ease. Top </w:t>
      </w:r>
      <w:proofErr w:type="gramStart"/>
      <w:r>
        <w:t>border</w:t>
      </w:r>
      <w:proofErr w:type="gramEnd"/>
      <w:r>
        <w:t xml:space="preserve"> reveal on cards: 0.4s ease, transform-origin left. Nav link underlines: 0.2s ease. No duration exceeds 0.4s for interactive feedback.</w:t>
      </w:r>
    </w:p>
    <w:p w14:paraId="1F70CDF7" w14:textId="77777777" w:rsidR="000F0E29" w:rsidRDefault="000F0E29">
      <w:pPr>
        <w:spacing w:before="120"/>
      </w:pPr>
    </w:p>
    <w:p w14:paraId="459A4CC1" w14:textId="77777777" w:rsidR="000F0E29" w:rsidRDefault="00000000">
      <w:pPr>
        <w:pStyle w:val="Heading2"/>
      </w:pPr>
      <w:r>
        <w:t>Pulse Animation</w:t>
      </w:r>
    </w:p>
    <w:p w14:paraId="4B7F61A7" w14:textId="77777777" w:rsidR="000F0E29" w:rsidRDefault="00000000">
      <w:pPr>
        <w:spacing w:before="80" w:after="120"/>
      </w:pPr>
      <w:r>
        <w:t>Used only for active status indicators. 2s infinite, opacity 1 → 0.3 → 1. Amber color. 6px circle.</w:t>
      </w:r>
    </w:p>
    <w:p w14:paraId="70D21FD4" w14:textId="77777777" w:rsidR="000F0E29" w:rsidRDefault="00000000">
      <w:r>
        <w:br w:type="page"/>
      </w:r>
    </w:p>
    <w:p w14:paraId="481BF1E4" w14:textId="77777777" w:rsidR="000F0E29" w:rsidRDefault="00000000">
      <w:pPr>
        <w:pStyle w:val="Heading1"/>
      </w:pPr>
      <w:r>
        <w:lastRenderedPageBreak/>
        <w:t>08 — Layout &amp; Grid</w:t>
      </w:r>
    </w:p>
    <w:p w14:paraId="731B84A0" w14:textId="77777777" w:rsidR="000F0E29" w:rsidRDefault="000F0E29">
      <w:pPr>
        <w:pBdr>
          <w:bottom w:val="single" w:sz="6" w:space="0" w:color="B5720A"/>
        </w:pBdr>
        <w:spacing w:before="240" w:after="240"/>
      </w:pPr>
    </w:p>
    <w:p w14:paraId="01BBF54D" w14:textId="77777777" w:rsidR="000F0E29" w:rsidRDefault="00000000">
      <w:pPr>
        <w:pStyle w:val="Heading2"/>
      </w:pPr>
      <w:r>
        <w:t>Page Structure</w:t>
      </w:r>
    </w:p>
    <w:p w14:paraId="22BE322A" w14:textId="77777777" w:rsidR="000F0E29" w:rsidRDefault="00000000">
      <w:pPr>
        <w:spacing w:before="80" w:after="120"/>
      </w:pPr>
      <w:r>
        <w:t>Full-width sections with max-width 1100px content container, centered. Section padding: 8rem 3rem desktop, 5rem 1.5rem mobile. Sections separated by 1px --border top border, not whitespace.</w:t>
      </w:r>
    </w:p>
    <w:p w14:paraId="759728A8" w14:textId="77777777" w:rsidR="000F0E29" w:rsidRDefault="000F0E29">
      <w:pPr>
        <w:spacing w:before="120"/>
      </w:pPr>
    </w:p>
    <w:p w14:paraId="42FFBD1A" w14:textId="77777777" w:rsidR="000F0E29" w:rsidRDefault="00000000">
      <w:pPr>
        <w:pStyle w:val="Heading2"/>
      </w:pPr>
      <w:r>
        <w:t>Grid Patterns</w:t>
      </w:r>
    </w:p>
    <w:p w14:paraId="680662E3" w14:textId="77777777" w:rsidR="000F0E29" w:rsidRDefault="00000000">
      <w:pPr>
        <w:pStyle w:val="Heading3"/>
      </w:pPr>
      <w:r>
        <w:t>Two Column (Manifesto pattern)</w:t>
      </w:r>
    </w:p>
    <w:p w14:paraId="580C9380" w14:textId="77777777" w:rsidR="000F0E29" w:rsidRDefault="00000000">
      <w:pPr>
        <w:spacing w:before="80" w:after="120"/>
      </w:pPr>
      <w:r>
        <w:t>1fr / 2fr. Left column: sticky label. Right column: content. Gap: 4rem. Collapses to single column on mobile.</w:t>
      </w:r>
    </w:p>
    <w:p w14:paraId="75838B0F" w14:textId="77777777" w:rsidR="000F0E29" w:rsidRDefault="00000000">
      <w:pPr>
        <w:pStyle w:val="Heading3"/>
      </w:pPr>
      <w:r>
        <w:t>Two Column (Equal)</w:t>
      </w:r>
    </w:p>
    <w:p w14:paraId="527ABE6D" w14:textId="77777777" w:rsidR="000F0E29" w:rsidRDefault="00000000">
      <w:pPr>
        <w:spacing w:before="80" w:after="120"/>
      </w:pPr>
      <w:r>
        <w:t>1fr / 1fr with 1px --border gap, background --border. Used for product cards. Collapses to single column on mobile.</w:t>
      </w:r>
    </w:p>
    <w:p w14:paraId="49E83EBA" w14:textId="77777777" w:rsidR="000F0E29" w:rsidRDefault="00000000">
      <w:pPr>
        <w:pStyle w:val="Heading3"/>
      </w:pPr>
      <w:r>
        <w:t>Two Column (Capture pattern)</w:t>
      </w:r>
    </w:p>
    <w:p w14:paraId="6DBB4B52" w14:textId="77777777" w:rsidR="000F0E29" w:rsidRDefault="00000000">
      <w:pPr>
        <w:spacing w:before="80" w:after="120"/>
      </w:pPr>
      <w:r>
        <w:t>1fr / 1fr. Left: copy. Right: form. Gap: 4rem. Collapses to single column on mobile.</w:t>
      </w:r>
    </w:p>
    <w:p w14:paraId="45457C41" w14:textId="77777777" w:rsidR="000F0E29" w:rsidRDefault="000F0E29">
      <w:pPr>
        <w:spacing w:before="120"/>
      </w:pPr>
    </w:p>
    <w:p w14:paraId="15BCA002" w14:textId="77777777" w:rsidR="000F0E29" w:rsidRDefault="00000000">
      <w:pPr>
        <w:pStyle w:val="Heading2"/>
      </w:pPr>
      <w:r>
        <w:t>Navigation</w:t>
      </w:r>
    </w:p>
    <w:p w14:paraId="005330C4" w14:textId="77777777" w:rsidR="000F0E29" w:rsidRDefault="00000000">
      <w:pPr>
        <w:spacing w:before="80" w:after="120"/>
      </w:pPr>
      <w:r>
        <w:t xml:space="preserve">Fixed position. Transparent until scroll &gt; 40px, then: border-bottom 1px solid --border, background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10,10,10,0.92), backdrop-filter blur(12px). Padding: 1.5rem 3rem. Logo left, CTA right.</w:t>
      </w:r>
    </w:p>
    <w:p w14:paraId="12827FFC" w14:textId="77777777" w:rsidR="000F0E29" w:rsidRDefault="000F0E29">
      <w:pPr>
        <w:spacing w:before="120"/>
      </w:pPr>
    </w:p>
    <w:p w14:paraId="3374A38B" w14:textId="77777777" w:rsidR="000F0E29" w:rsidRDefault="00000000">
      <w:pPr>
        <w:pStyle w:val="Heading2"/>
      </w:pPr>
      <w:r>
        <w:t>Breakpoints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0F0E29" w14:paraId="1E03FC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2C7CC" w14:textId="77777777" w:rsidR="000F0E29" w:rsidRDefault="00000000">
            <w:r>
              <w:rPr>
                <w:b/>
                <w:bCs/>
                <w:color w:val="555555"/>
                <w:spacing w:val="40"/>
                <w:sz w:val="18"/>
                <w:szCs w:val="18"/>
              </w:rPr>
              <w:t>BREAKPOINT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7A0EC" w14:textId="77777777" w:rsidR="000F0E29" w:rsidRDefault="00000000">
            <w:r>
              <w:rPr>
                <w:b/>
                <w:bCs/>
                <w:color w:val="555555"/>
                <w:spacing w:val="40"/>
                <w:sz w:val="18"/>
                <w:szCs w:val="18"/>
              </w:rPr>
              <w:t>VALUE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53FF8" w14:textId="77777777" w:rsidR="000F0E29" w:rsidRDefault="00000000">
            <w:r>
              <w:rPr>
                <w:b/>
                <w:bCs/>
                <w:color w:val="555555"/>
                <w:spacing w:val="40"/>
                <w:sz w:val="18"/>
                <w:szCs w:val="18"/>
              </w:rPr>
              <w:t>BEHAVIOR</w:t>
            </w:r>
          </w:p>
        </w:tc>
      </w:tr>
      <w:tr w:rsidR="000F0E29" w14:paraId="0043A8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68ABC" w14:textId="77777777" w:rsidR="000F0E29" w:rsidRDefault="00000000">
            <w:r>
              <w:rPr>
                <w:b/>
                <w:bCs/>
                <w:sz w:val="20"/>
                <w:szCs w:val="20"/>
              </w:rPr>
              <w:t>Mobile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5199B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≤ 768px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3F17A" w14:textId="77777777" w:rsidR="000F0E29" w:rsidRDefault="00000000">
            <w:r>
              <w:rPr>
                <w:color w:val="555555"/>
                <w:sz w:val="18"/>
                <w:szCs w:val="18"/>
              </w:rPr>
              <w:t>Single column. Padding 1.5rem. Nav padding 1.2rem.</w:t>
            </w:r>
          </w:p>
        </w:tc>
      </w:tr>
      <w:tr w:rsidR="000F0E29" w14:paraId="1F8DAC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694F3" w14:textId="77777777" w:rsidR="000F0E29" w:rsidRDefault="00000000">
            <w:r>
              <w:rPr>
                <w:b/>
                <w:bCs/>
                <w:sz w:val="20"/>
                <w:szCs w:val="20"/>
              </w:rPr>
              <w:t>Desktop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CF2B1" w14:textId="77777777" w:rsidR="000F0E29" w:rsidRDefault="00000000">
            <w:r>
              <w:rPr>
                <w:rFonts w:ascii="Courier New" w:eastAsia="Courier New" w:hAnsi="Courier New" w:cs="Courier New"/>
                <w:color w:val="B5720A"/>
                <w:sz w:val="18"/>
                <w:szCs w:val="18"/>
              </w:rPr>
              <w:t>&gt; 768px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72BF1" w14:textId="77777777" w:rsidR="000F0E29" w:rsidRDefault="00000000">
            <w:r>
              <w:rPr>
                <w:color w:val="555555"/>
                <w:sz w:val="18"/>
                <w:szCs w:val="18"/>
              </w:rPr>
              <w:t>Multi-column grids active. Full padding and spacing.</w:t>
            </w:r>
          </w:p>
        </w:tc>
      </w:tr>
    </w:tbl>
    <w:p w14:paraId="192DA534" w14:textId="77777777" w:rsidR="000F0E29" w:rsidRDefault="00000000">
      <w:r>
        <w:br w:type="page"/>
      </w:r>
    </w:p>
    <w:p w14:paraId="07278C98" w14:textId="77777777" w:rsidR="000F0E29" w:rsidRDefault="00000000">
      <w:pPr>
        <w:pStyle w:val="Heading1"/>
      </w:pPr>
      <w:r>
        <w:lastRenderedPageBreak/>
        <w:t>09 — Product Identity</w:t>
      </w:r>
    </w:p>
    <w:p w14:paraId="13494863" w14:textId="77777777" w:rsidR="000F0E29" w:rsidRDefault="000F0E29">
      <w:pPr>
        <w:pBdr>
          <w:bottom w:val="single" w:sz="6" w:space="0" w:color="B5720A"/>
        </w:pBdr>
        <w:spacing w:before="240" w:after="240"/>
      </w:pPr>
    </w:p>
    <w:p w14:paraId="7D6AB509" w14:textId="77777777" w:rsidR="000F0E29" w:rsidRDefault="00000000">
      <w:pPr>
        <w:spacing w:before="80" w:after="120"/>
      </w:pPr>
      <w:proofErr w:type="spellStart"/>
      <w:r>
        <w:t>CustodyZero</w:t>
      </w:r>
      <w:proofErr w:type="spellEnd"/>
      <w:r>
        <w:t xml:space="preserve"> is the house. Each product inherits the house foundation and adds its own identity layer. Products are distinct but recognizably related.</w:t>
      </w:r>
    </w:p>
    <w:p w14:paraId="01B00785" w14:textId="77777777" w:rsidR="000F0E29" w:rsidRDefault="000F0E29">
      <w:pPr>
        <w:spacing w:before="120"/>
      </w:pPr>
    </w:p>
    <w:p w14:paraId="591D2659" w14:textId="77777777" w:rsidR="000F0E29" w:rsidRDefault="00000000">
      <w:pPr>
        <w:pStyle w:val="Heading2"/>
      </w:pPr>
      <w:r>
        <w:t>Inheritance Rules</w:t>
      </w:r>
    </w:p>
    <w:p w14:paraId="4E55048B" w14:textId="77777777" w:rsidR="000F0E29" w:rsidRDefault="00000000">
      <w:pPr>
        <w:pStyle w:val="ListParagraph"/>
        <w:numPr>
          <w:ilvl w:val="0"/>
          <w:numId w:val="2"/>
        </w:numPr>
        <w:spacing w:before="80" w:after="80"/>
      </w:pPr>
      <w:r>
        <w:t>Dark foundation: all products share the near-black background stack.</w:t>
      </w:r>
    </w:p>
    <w:p w14:paraId="2E9C1BAB" w14:textId="77777777" w:rsidR="000F0E29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Typefaces: </w:t>
      </w:r>
      <w:proofErr w:type="spellStart"/>
      <w:r>
        <w:t>Bebas</w:t>
      </w:r>
      <w:proofErr w:type="spellEnd"/>
      <w:r>
        <w:t xml:space="preserve"> Neue and DM Mono carry across all products. Fraunces is a house-level voice font — product pages may substitute a different serif.</w:t>
      </w:r>
    </w:p>
    <w:p w14:paraId="35DE3A6D" w14:textId="77777777" w:rsidR="000F0E29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Voice: all three brand attitudes apply to all products. Tone calibrates per </w:t>
      </w:r>
      <w:proofErr w:type="gramStart"/>
      <w:r>
        <w:t>audience,</w:t>
      </w:r>
      <w:proofErr w:type="gramEnd"/>
      <w:r>
        <w:t xml:space="preserve"> attitudes do not change.</w:t>
      </w:r>
    </w:p>
    <w:p w14:paraId="29743021" w14:textId="77777777" w:rsidR="000F0E29" w:rsidRDefault="00000000">
      <w:pPr>
        <w:pStyle w:val="ListParagraph"/>
        <w:numPr>
          <w:ilvl w:val="0"/>
          <w:numId w:val="2"/>
        </w:numPr>
        <w:spacing w:before="80" w:after="80"/>
      </w:pPr>
      <w:r>
        <w:t>Amber is the house accent. Products have their own accent color. The house accent does not appear as primary on product pages.</w:t>
      </w:r>
    </w:p>
    <w:p w14:paraId="6967353B" w14:textId="77777777" w:rsidR="000F0E29" w:rsidRDefault="000F0E29">
      <w:pPr>
        <w:spacing w:before="240"/>
      </w:pPr>
    </w:p>
    <w:p w14:paraId="37721112" w14:textId="77777777" w:rsidR="000F0E29" w:rsidRDefault="00000000">
      <w:pPr>
        <w:pStyle w:val="Heading2"/>
      </w:pPr>
      <w:r>
        <w:t>Product Register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200"/>
        <w:gridCol w:w="3160"/>
      </w:tblGrid>
      <w:tr w:rsidR="000F0E29" w14:paraId="0D8612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5A3F3" w14:textId="77777777" w:rsidR="000F0E29" w:rsidRDefault="00000000">
            <w:r>
              <w:rPr>
                <w:b/>
                <w:bCs/>
                <w:color w:val="555555"/>
                <w:spacing w:val="40"/>
                <w:sz w:val="18"/>
                <w:szCs w:val="18"/>
              </w:rPr>
              <w:t>PRODUCT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F74E6" w14:textId="77777777" w:rsidR="000F0E29" w:rsidRDefault="00000000">
            <w:r>
              <w:rPr>
                <w:b/>
                <w:bCs/>
                <w:color w:val="555555"/>
                <w:spacing w:val="40"/>
                <w:sz w:val="18"/>
                <w:szCs w:val="18"/>
              </w:rPr>
              <w:t>CATEGORY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46A4E" w14:textId="77777777" w:rsidR="000F0E29" w:rsidRDefault="00000000">
            <w:r>
              <w:rPr>
                <w:b/>
                <w:bCs/>
                <w:color w:val="555555"/>
                <w:spacing w:val="40"/>
                <w:sz w:val="18"/>
                <w:szCs w:val="18"/>
              </w:rPr>
              <w:t>ACCENT COLOR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F0881" w14:textId="77777777" w:rsidR="000F0E29" w:rsidRDefault="00000000">
            <w:r>
              <w:rPr>
                <w:b/>
                <w:bCs/>
                <w:color w:val="555555"/>
                <w:spacing w:val="40"/>
                <w:sz w:val="18"/>
                <w:szCs w:val="18"/>
              </w:rPr>
              <w:t>DESIGN CHARACTER</w:t>
            </w:r>
          </w:p>
        </w:tc>
      </w:tr>
      <w:tr w:rsidR="000F0E29" w14:paraId="04A14A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B1090" w14:textId="77777777" w:rsidR="000F0E29" w:rsidRDefault="00000000">
            <w:r>
              <w:rPr>
                <w:b/>
                <w:bCs/>
                <w:sz w:val="20"/>
                <w:szCs w:val="20"/>
              </w:rPr>
              <w:t>Archon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468B" w14:textId="77777777" w:rsidR="000F0E29" w:rsidRDefault="00000000">
            <w:r>
              <w:rPr>
                <w:color w:val="555555"/>
                <w:sz w:val="20"/>
                <w:szCs w:val="20"/>
              </w:rPr>
              <w:t>Agent Coordination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A216E" w14:textId="77777777" w:rsidR="000F0E29" w:rsidRDefault="00000000">
            <w:r>
              <w:rPr>
                <w:i/>
                <w:iCs/>
                <w:color w:val="555555"/>
                <w:sz w:val="20"/>
                <w:szCs w:val="20"/>
              </w:rPr>
              <w:t>TBD — Electric blue or terminal green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15832" w14:textId="77777777" w:rsidR="000F0E29" w:rsidRDefault="00000000">
            <w:r>
              <w:rPr>
                <w:color w:val="555555"/>
                <w:sz w:val="20"/>
                <w:szCs w:val="20"/>
              </w:rPr>
              <w:t>Architectural, system-like, brutalist precision. Enforcement as aesthetic. More terminal, less editorial.</w:t>
            </w:r>
          </w:p>
        </w:tc>
      </w:tr>
      <w:tr w:rsidR="000F0E29" w14:paraId="3B91B9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0B0F6" w14:textId="77777777" w:rsidR="000F0E29" w:rsidRDefault="00000000">
            <w:r>
              <w:rPr>
                <w:b/>
                <w:bCs/>
                <w:sz w:val="20"/>
                <w:szCs w:val="20"/>
              </w:rPr>
              <w:t>Sentinel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19035" w14:textId="77777777" w:rsidR="000F0E29" w:rsidRDefault="00000000">
            <w:r>
              <w:rPr>
                <w:color w:val="555555"/>
                <w:sz w:val="20"/>
                <w:szCs w:val="20"/>
              </w:rPr>
              <w:t>Home Security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5F5A2" w14:textId="77777777" w:rsidR="000F0E29" w:rsidRDefault="00000000">
            <w:r>
              <w:rPr>
                <w:i/>
                <w:iCs/>
                <w:color w:val="555555"/>
                <w:sz w:val="20"/>
                <w:szCs w:val="20"/>
              </w:rPr>
              <w:t>TBD — To be defined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FA0E" w14:textId="77777777" w:rsidR="000F0E29" w:rsidRDefault="00000000">
            <w:r>
              <w:rPr>
                <w:color w:val="555555"/>
                <w:sz w:val="20"/>
                <w:szCs w:val="20"/>
              </w:rPr>
              <w:t>To be defined when product identity is built. Inherits house foundation.</w:t>
            </w:r>
          </w:p>
        </w:tc>
      </w:tr>
    </w:tbl>
    <w:p w14:paraId="6081DDAF" w14:textId="77777777" w:rsidR="000F0E29" w:rsidRDefault="000F0E29">
      <w:pPr>
        <w:spacing w:before="240"/>
      </w:pPr>
    </w:p>
    <w:p w14:paraId="712270CB" w14:textId="77777777" w:rsidR="000F0E29" w:rsidRDefault="00000000">
      <w:pPr>
        <w:pStyle w:val="Heading2"/>
      </w:pPr>
      <w:r>
        <w:t>Wordmark</w:t>
      </w:r>
    </w:p>
    <w:p w14:paraId="514DFD01" w14:textId="77777777" w:rsidR="000F0E29" w:rsidRDefault="00000000">
      <w:pPr>
        <w:spacing w:before="80" w:after="120"/>
      </w:pPr>
      <w:r>
        <w:t xml:space="preserve">The </w:t>
      </w:r>
      <w:proofErr w:type="spellStart"/>
      <w:r>
        <w:t>CustodyZero</w:t>
      </w:r>
      <w:proofErr w:type="spellEnd"/>
      <w:r>
        <w:t xml:space="preserve"> wordmark is the product house logotype. "Custody" in --white, "Zero" in --amber. Font: </w:t>
      </w:r>
      <w:proofErr w:type="spellStart"/>
      <w:r>
        <w:t>Bebas</w:t>
      </w:r>
      <w:proofErr w:type="spellEnd"/>
      <w:r>
        <w:t xml:space="preserve"> Neue. </w:t>
      </w:r>
      <w:proofErr w:type="gramStart"/>
      <w:r>
        <w:t>Letter-spacing</w:t>
      </w:r>
      <w:proofErr w:type="gramEnd"/>
      <w:r>
        <w:t>: 0.15em. Used on dark backgrounds only. For light context use the full-dark reverse variant (not yet defined — avoid light backgrounds).</w:t>
      </w:r>
    </w:p>
    <w:p w14:paraId="37EFE05D" w14:textId="77777777" w:rsidR="000F0E29" w:rsidRDefault="00000000">
      <w:pPr>
        <w:spacing w:before="80" w:after="120"/>
      </w:pPr>
      <w:r>
        <w:t xml:space="preserve">The wordmark is not modified, stretched, recolored, or combined with product names. Product names </w:t>
      </w:r>
      <w:proofErr w:type="spellStart"/>
      <w:r>
        <w:t>stand alone</w:t>
      </w:r>
      <w:proofErr w:type="spellEnd"/>
      <w:r>
        <w:t xml:space="preserve"> beneath or beside the wordmark with clear separation.</w:t>
      </w:r>
    </w:p>
    <w:p w14:paraId="087F10D4" w14:textId="77777777" w:rsidR="000F0E29" w:rsidRDefault="000F0E29">
      <w:pPr>
        <w:spacing w:before="120"/>
      </w:pPr>
    </w:p>
    <w:p w14:paraId="0C5370C0" w14:textId="77777777" w:rsidR="00BE2240" w:rsidRDefault="00BE2240">
      <w:pPr>
        <w:rPr>
          <w:b/>
          <w:bCs/>
          <w:sz w:val="26"/>
          <w:szCs w:val="26"/>
        </w:rPr>
      </w:pPr>
      <w:r>
        <w:br w:type="page"/>
      </w:r>
    </w:p>
    <w:p w14:paraId="0DB53B9B" w14:textId="09F80E90" w:rsidR="000F0E29" w:rsidRDefault="00000000">
      <w:pPr>
        <w:pStyle w:val="Heading2"/>
      </w:pPr>
      <w:r>
        <w:lastRenderedPageBreak/>
        <w:t>Icon Mark</w:t>
      </w:r>
    </w:p>
    <w:p w14:paraId="7CBC71B0" w14:textId="77777777" w:rsidR="000F0E29" w:rsidRDefault="00000000">
      <w:pPr>
        <w:spacing w:before="80" w:after="120"/>
      </w:pPr>
      <w:r>
        <w:t>A minimal geometric mark is required for favicon, app icon, and small-format use where the wordmark is not legible. The mark should imply boundary, threshold, or containment — architectural rather than illustrative. No locks, shields, or surveillance iconography.</w:t>
      </w:r>
    </w:p>
    <w:p w14:paraId="6462589C" w14:textId="77777777" w:rsidR="000F0E29" w:rsidRDefault="00000000">
      <w:pPr>
        <w:spacing w:before="80" w:after="120"/>
      </w:pPr>
      <w:r>
        <w:t>Status: To be designed. The mark will be defined and added to this document in v1.1.</w:t>
      </w:r>
    </w:p>
    <w:p w14:paraId="2BEE3343" w14:textId="77777777" w:rsidR="000F0E29" w:rsidRDefault="00000000">
      <w:r>
        <w:br w:type="page"/>
      </w:r>
    </w:p>
    <w:p w14:paraId="6C315BF7" w14:textId="77777777" w:rsidR="000F0E29" w:rsidRDefault="00000000">
      <w:pPr>
        <w:pStyle w:val="Heading1"/>
      </w:pPr>
      <w:r>
        <w:lastRenderedPageBreak/>
        <w:t>10 — What We Never Do</w:t>
      </w:r>
    </w:p>
    <w:p w14:paraId="3CA20FA3" w14:textId="77777777" w:rsidR="000F0E29" w:rsidRDefault="000F0E29">
      <w:pPr>
        <w:pBdr>
          <w:bottom w:val="single" w:sz="6" w:space="0" w:color="B5720A"/>
        </w:pBdr>
        <w:spacing w:before="240" w:after="240"/>
      </w:pPr>
    </w:p>
    <w:p w14:paraId="303EB243" w14:textId="77777777" w:rsidR="000F0E29" w:rsidRDefault="00000000">
      <w:pPr>
        <w:spacing w:before="80" w:after="120"/>
      </w:pPr>
      <w:r>
        <w:t>These are not guidelines. They are constraints.</w:t>
      </w:r>
    </w:p>
    <w:p w14:paraId="70498A34" w14:textId="77777777" w:rsidR="000F0E29" w:rsidRDefault="000F0E29">
      <w:pPr>
        <w:spacing w:before="120"/>
      </w:pPr>
    </w:p>
    <w:p w14:paraId="5047F33D" w14:textId="77777777" w:rsidR="000F0E29" w:rsidRDefault="00000000">
      <w:pPr>
        <w:pStyle w:val="ListParagraph"/>
        <w:numPr>
          <w:ilvl w:val="0"/>
          <w:numId w:val="3"/>
        </w:numPr>
        <w:spacing w:before="120" w:after="80"/>
      </w:pPr>
      <w:r>
        <w:t xml:space="preserve">No purple. No purple gradients. No purple anything. This is the single most common AI brand </w:t>
      </w:r>
      <w:proofErr w:type="gramStart"/>
      <w:r>
        <w:t>color</w:t>
      </w:r>
      <w:proofErr w:type="gramEnd"/>
      <w:r>
        <w:t xml:space="preserve"> and we are not an AI company — we are a hardware and infrastructure company that uses AI.</w:t>
      </w:r>
    </w:p>
    <w:p w14:paraId="734B38DC" w14:textId="77777777" w:rsidR="000F0E29" w:rsidRDefault="00000000">
      <w:pPr>
        <w:pStyle w:val="ListParagraph"/>
        <w:numPr>
          <w:ilvl w:val="0"/>
          <w:numId w:val="3"/>
        </w:numPr>
        <w:spacing w:before="80" w:after="80"/>
      </w:pPr>
      <w:r>
        <w:t>No border-radius on primary interactive elements. Buttons and inputs are square. Rounded corners signal approachability. We signal precision.</w:t>
      </w:r>
    </w:p>
    <w:p w14:paraId="27D137A0" w14:textId="77777777" w:rsidR="000F0E29" w:rsidRDefault="00000000">
      <w:pPr>
        <w:pStyle w:val="ListParagraph"/>
        <w:numPr>
          <w:ilvl w:val="0"/>
          <w:numId w:val="3"/>
        </w:numPr>
        <w:spacing w:before="80" w:after="80"/>
      </w:pPr>
      <w:r>
        <w:t>No stock imagery. No lifestyle photography. No hands holding devices. No smiling people in front of computers. Visuals are geometric, architectural, or typographic.</w:t>
      </w:r>
    </w:p>
    <w:p w14:paraId="204FB797" w14:textId="77777777" w:rsidR="000F0E29" w:rsidRDefault="00000000">
      <w:pPr>
        <w:pStyle w:val="ListParagraph"/>
        <w:numPr>
          <w:ilvl w:val="0"/>
          <w:numId w:val="3"/>
        </w:numPr>
        <w:spacing w:before="80" w:after="80"/>
      </w:pPr>
      <w:r>
        <w:t xml:space="preserve">No emojis in brand contexts. Not in copy, not in documentation headers, not in social posts under the </w:t>
      </w:r>
      <w:proofErr w:type="spellStart"/>
      <w:r>
        <w:t>CustodyZero</w:t>
      </w:r>
      <w:proofErr w:type="spellEnd"/>
      <w:r>
        <w:t xml:space="preserve"> handle.</w:t>
      </w:r>
    </w:p>
    <w:p w14:paraId="2D42D3C1" w14:textId="77777777" w:rsidR="000F0E29" w:rsidRDefault="00000000">
      <w:pPr>
        <w:pStyle w:val="ListParagraph"/>
        <w:numPr>
          <w:ilvl w:val="0"/>
          <w:numId w:val="3"/>
        </w:numPr>
        <w:spacing w:before="80" w:after="80"/>
      </w:pPr>
      <w:r>
        <w:t>No passive copy. "Your data may be kept local" is not acceptable. "Your data stays on your hardware" is the standard.</w:t>
      </w:r>
    </w:p>
    <w:p w14:paraId="77C259EB" w14:textId="77777777" w:rsidR="000F0E29" w:rsidRDefault="00000000">
      <w:pPr>
        <w:pStyle w:val="ListParagraph"/>
        <w:numPr>
          <w:ilvl w:val="0"/>
          <w:numId w:val="3"/>
        </w:numPr>
        <w:spacing w:before="80" w:after="80"/>
      </w:pPr>
      <w:r>
        <w:t>No Inter, Roboto, or system fonts in brand contexts. These are defaults. Defaults signal that no decision was made.</w:t>
      </w:r>
    </w:p>
    <w:p w14:paraId="76007F29" w14:textId="77777777" w:rsidR="000F0E29" w:rsidRDefault="00000000">
      <w:pPr>
        <w:pStyle w:val="ListParagraph"/>
        <w:numPr>
          <w:ilvl w:val="0"/>
          <w:numId w:val="3"/>
        </w:numPr>
        <w:spacing w:before="80" w:after="80"/>
      </w:pPr>
      <w:r>
        <w:t>No naming competitors by name in brand copy. The challenger position is implicit. Name the paradigm, not the company.</w:t>
      </w:r>
    </w:p>
    <w:p w14:paraId="0C1B2C3A" w14:textId="77777777" w:rsidR="000F0E29" w:rsidRDefault="00000000">
      <w:pPr>
        <w:pStyle w:val="ListParagraph"/>
        <w:numPr>
          <w:ilvl w:val="0"/>
          <w:numId w:val="3"/>
        </w:numPr>
        <w:spacing w:before="80" w:after="80"/>
      </w:pPr>
      <w:r>
        <w:t>No sending user data to third-party services without explicit documentation and user consent. This applies to analytics, email capture, error tracking, and any other instrumentation.</w:t>
      </w:r>
    </w:p>
    <w:p w14:paraId="097C68F1" w14:textId="77777777" w:rsidR="000F0E29" w:rsidRDefault="000F0E29">
      <w:pPr>
        <w:spacing w:before="400"/>
      </w:pPr>
    </w:p>
    <w:p w14:paraId="04D29E0D" w14:textId="77777777" w:rsidR="000F0E29" w:rsidRDefault="000F0E29">
      <w:pPr>
        <w:pBdr>
          <w:bottom w:val="single" w:sz="6" w:space="0" w:color="B5720A"/>
        </w:pBdr>
        <w:spacing w:before="240" w:after="240"/>
      </w:pPr>
    </w:p>
    <w:p w14:paraId="1F060A8D" w14:textId="77777777" w:rsidR="000F0E29" w:rsidRDefault="00000000">
      <w:pPr>
        <w:spacing w:before="240" w:after="80"/>
        <w:jc w:val="center"/>
      </w:pPr>
      <w:proofErr w:type="spellStart"/>
      <w:r>
        <w:rPr>
          <w:color w:val="555555"/>
          <w:sz w:val="18"/>
          <w:szCs w:val="18"/>
        </w:rPr>
        <w:t>CustodyZero</w:t>
      </w:r>
      <w:proofErr w:type="spellEnd"/>
      <w:r>
        <w:rPr>
          <w:color w:val="555555"/>
          <w:sz w:val="18"/>
          <w:szCs w:val="18"/>
        </w:rPr>
        <w:t xml:space="preserve"> Design System v1.0</w:t>
      </w:r>
    </w:p>
    <w:p w14:paraId="45CF950B" w14:textId="77777777" w:rsidR="000F0E29" w:rsidRDefault="00000000">
      <w:pPr>
        <w:spacing w:after="80"/>
        <w:jc w:val="center"/>
      </w:pPr>
      <w:r>
        <w:rPr>
          <w:color w:val="555555"/>
          <w:sz w:val="16"/>
          <w:szCs w:val="16"/>
        </w:rPr>
        <w:t xml:space="preserve">February </w:t>
      </w:r>
      <w:proofErr w:type="gramStart"/>
      <w:r>
        <w:rPr>
          <w:color w:val="555555"/>
          <w:sz w:val="16"/>
          <w:szCs w:val="16"/>
        </w:rPr>
        <w:t>2026  ·</w:t>
      </w:r>
      <w:proofErr w:type="gramEnd"/>
      <w:r>
        <w:rPr>
          <w:color w:val="555555"/>
          <w:sz w:val="16"/>
          <w:szCs w:val="16"/>
        </w:rPr>
        <w:t xml:space="preserve">  Internal Use Only</w:t>
      </w:r>
    </w:p>
    <w:p w14:paraId="4795AE52" w14:textId="77777777" w:rsidR="000F0E29" w:rsidRDefault="00000000">
      <w:pPr>
        <w:jc w:val="center"/>
      </w:pPr>
      <w:r>
        <w:rPr>
          <w:i/>
          <w:iCs/>
          <w:color w:val="B5720A"/>
          <w:sz w:val="18"/>
          <w:szCs w:val="18"/>
        </w:rPr>
        <w:t>Empowering people, not the company providing the technology.</w:t>
      </w:r>
    </w:p>
    <w:sectPr w:rsidR="000F0E2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351D4" w14:textId="77777777" w:rsidR="00A01CA8" w:rsidRDefault="00A01CA8">
      <w:r>
        <w:separator/>
      </w:r>
    </w:p>
  </w:endnote>
  <w:endnote w:type="continuationSeparator" w:id="0">
    <w:p w14:paraId="43F8661C" w14:textId="77777777" w:rsidR="00A01CA8" w:rsidRDefault="00A01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EDFFD" w14:textId="77777777" w:rsidR="000F0E29" w:rsidRDefault="00000000">
    <w:pPr>
      <w:pBdr>
        <w:top w:val="single" w:sz="4" w:space="0" w:color="DDDDDD"/>
      </w:pBdr>
      <w:tabs>
        <w:tab w:val="right" w:pos="9360"/>
      </w:tabs>
      <w:spacing w:before="120"/>
    </w:pPr>
    <w:r>
      <w:rPr>
        <w:color w:val="555555"/>
        <w:sz w:val="16"/>
        <w:szCs w:val="16"/>
      </w:rPr>
      <w:t xml:space="preserve">Confidential — </w:t>
    </w:r>
    <w:proofErr w:type="spellStart"/>
    <w:r>
      <w:rPr>
        <w:color w:val="555555"/>
        <w:sz w:val="16"/>
        <w:szCs w:val="16"/>
      </w:rPr>
      <w:t>CustodyZero</w:t>
    </w:r>
    <w:proofErr w:type="spellEnd"/>
    <w:r>
      <w:rPr>
        <w:color w:val="555555"/>
        <w:sz w:val="16"/>
        <w:szCs w:val="16"/>
      </w:rPr>
      <w:t xml:space="preserve"> Internal</w:t>
    </w:r>
    <w:r>
      <w:tab/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BE2240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/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BE2240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E8B66" w14:textId="77777777" w:rsidR="00A01CA8" w:rsidRDefault="00A01CA8">
      <w:r>
        <w:separator/>
      </w:r>
    </w:p>
  </w:footnote>
  <w:footnote w:type="continuationSeparator" w:id="0">
    <w:p w14:paraId="1C201A10" w14:textId="77777777" w:rsidR="00A01CA8" w:rsidRDefault="00A01C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7F9B7" w14:textId="77777777" w:rsidR="000F0E29" w:rsidRDefault="00000000">
    <w:pPr>
      <w:pBdr>
        <w:bottom w:val="single" w:sz="4" w:space="0" w:color="DDDDDD"/>
      </w:pBdr>
      <w:spacing w:after="120"/>
    </w:pPr>
    <w:r>
      <w:rPr>
        <w:b/>
        <w:bCs/>
        <w:color w:val="B5720A"/>
        <w:spacing w:val="80"/>
        <w:sz w:val="18"/>
        <w:szCs w:val="18"/>
      </w:rPr>
      <w:t>CUSTODYZERO</w:t>
    </w:r>
    <w:r>
      <w:rPr>
        <w:color w:val="555555"/>
        <w:sz w:val="18"/>
        <w:szCs w:val="18"/>
      </w:rPr>
      <w:t xml:space="preserve">   ·   Design System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17D84"/>
    <w:multiLevelType w:val="hybridMultilevel"/>
    <w:tmpl w:val="EE749ED4"/>
    <w:lvl w:ilvl="0" w:tplc="C874B6A0">
      <w:start w:val="1"/>
      <w:numFmt w:val="bullet"/>
      <w:lvlText w:val="—"/>
      <w:lvlJc w:val="left"/>
      <w:pPr>
        <w:ind w:left="720" w:hanging="360"/>
      </w:pPr>
      <w:rPr>
        <w:rFonts w:ascii="Arial" w:eastAsia="Arial" w:hAnsi="Arial" w:cs="Arial"/>
        <w:color w:val="B5720A"/>
      </w:rPr>
    </w:lvl>
    <w:lvl w:ilvl="1" w:tplc="97D8D530">
      <w:numFmt w:val="decimal"/>
      <w:lvlText w:val=""/>
      <w:lvlJc w:val="left"/>
    </w:lvl>
    <w:lvl w:ilvl="2" w:tplc="508EC016">
      <w:numFmt w:val="decimal"/>
      <w:lvlText w:val=""/>
      <w:lvlJc w:val="left"/>
    </w:lvl>
    <w:lvl w:ilvl="3" w:tplc="9A5C4668">
      <w:numFmt w:val="decimal"/>
      <w:lvlText w:val=""/>
      <w:lvlJc w:val="left"/>
    </w:lvl>
    <w:lvl w:ilvl="4" w:tplc="59348392">
      <w:numFmt w:val="decimal"/>
      <w:lvlText w:val=""/>
      <w:lvlJc w:val="left"/>
    </w:lvl>
    <w:lvl w:ilvl="5" w:tplc="ED3808C4">
      <w:numFmt w:val="decimal"/>
      <w:lvlText w:val=""/>
      <w:lvlJc w:val="left"/>
    </w:lvl>
    <w:lvl w:ilvl="6" w:tplc="A4388FAE">
      <w:numFmt w:val="decimal"/>
      <w:lvlText w:val=""/>
      <w:lvlJc w:val="left"/>
    </w:lvl>
    <w:lvl w:ilvl="7" w:tplc="AED48B2E">
      <w:numFmt w:val="decimal"/>
      <w:lvlText w:val=""/>
      <w:lvlJc w:val="left"/>
    </w:lvl>
    <w:lvl w:ilvl="8" w:tplc="E27E97D0">
      <w:numFmt w:val="decimal"/>
      <w:lvlText w:val=""/>
      <w:lvlJc w:val="left"/>
    </w:lvl>
  </w:abstractNum>
  <w:abstractNum w:abstractNumId="1" w15:restartNumberingAfterBreak="0">
    <w:nsid w:val="3FA01DD1"/>
    <w:multiLevelType w:val="hybridMultilevel"/>
    <w:tmpl w:val="50C644B4"/>
    <w:lvl w:ilvl="0" w:tplc="413E3C0A">
      <w:start w:val="1"/>
      <w:numFmt w:val="bullet"/>
      <w:lvlText w:val="●"/>
      <w:lvlJc w:val="left"/>
      <w:pPr>
        <w:ind w:left="720" w:hanging="360"/>
      </w:pPr>
    </w:lvl>
    <w:lvl w:ilvl="1" w:tplc="A6EC5CB0">
      <w:start w:val="1"/>
      <w:numFmt w:val="bullet"/>
      <w:lvlText w:val="○"/>
      <w:lvlJc w:val="left"/>
      <w:pPr>
        <w:ind w:left="1440" w:hanging="360"/>
      </w:pPr>
    </w:lvl>
    <w:lvl w:ilvl="2" w:tplc="6A7C8F44">
      <w:start w:val="1"/>
      <w:numFmt w:val="bullet"/>
      <w:lvlText w:val="■"/>
      <w:lvlJc w:val="left"/>
      <w:pPr>
        <w:ind w:left="2160" w:hanging="360"/>
      </w:pPr>
    </w:lvl>
    <w:lvl w:ilvl="3" w:tplc="BD1423E4">
      <w:start w:val="1"/>
      <w:numFmt w:val="bullet"/>
      <w:lvlText w:val="●"/>
      <w:lvlJc w:val="left"/>
      <w:pPr>
        <w:ind w:left="2880" w:hanging="360"/>
      </w:pPr>
    </w:lvl>
    <w:lvl w:ilvl="4" w:tplc="4426B794">
      <w:start w:val="1"/>
      <w:numFmt w:val="bullet"/>
      <w:lvlText w:val="○"/>
      <w:lvlJc w:val="left"/>
      <w:pPr>
        <w:ind w:left="3600" w:hanging="360"/>
      </w:pPr>
    </w:lvl>
    <w:lvl w:ilvl="5" w:tplc="46F47B64">
      <w:start w:val="1"/>
      <w:numFmt w:val="bullet"/>
      <w:lvlText w:val="■"/>
      <w:lvlJc w:val="left"/>
      <w:pPr>
        <w:ind w:left="4320" w:hanging="360"/>
      </w:pPr>
    </w:lvl>
    <w:lvl w:ilvl="6" w:tplc="21B6BBA8">
      <w:start w:val="1"/>
      <w:numFmt w:val="bullet"/>
      <w:lvlText w:val="●"/>
      <w:lvlJc w:val="left"/>
      <w:pPr>
        <w:ind w:left="5040" w:hanging="360"/>
      </w:pPr>
    </w:lvl>
    <w:lvl w:ilvl="7" w:tplc="CF14E042">
      <w:start w:val="1"/>
      <w:numFmt w:val="bullet"/>
      <w:lvlText w:val="●"/>
      <w:lvlJc w:val="left"/>
      <w:pPr>
        <w:ind w:left="5760" w:hanging="360"/>
      </w:pPr>
    </w:lvl>
    <w:lvl w:ilvl="8" w:tplc="05E8027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5D2AF9"/>
    <w:multiLevelType w:val="hybridMultilevel"/>
    <w:tmpl w:val="BFA2650C"/>
    <w:lvl w:ilvl="0" w:tplc="DBBE9FF8">
      <w:start w:val="1"/>
      <w:numFmt w:val="bullet"/>
      <w:lvlText w:val="→"/>
      <w:lvlJc w:val="left"/>
      <w:pPr>
        <w:ind w:left="720" w:hanging="360"/>
      </w:pPr>
      <w:rPr>
        <w:rFonts w:ascii="Arial" w:eastAsia="Arial" w:hAnsi="Arial" w:cs="Arial"/>
        <w:color w:val="B5720A"/>
      </w:rPr>
    </w:lvl>
    <w:lvl w:ilvl="1" w:tplc="6A886794">
      <w:numFmt w:val="decimal"/>
      <w:lvlText w:val=""/>
      <w:lvlJc w:val="left"/>
    </w:lvl>
    <w:lvl w:ilvl="2" w:tplc="3216DCC6">
      <w:numFmt w:val="decimal"/>
      <w:lvlText w:val=""/>
      <w:lvlJc w:val="left"/>
    </w:lvl>
    <w:lvl w:ilvl="3" w:tplc="4ADC5CF6">
      <w:numFmt w:val="decimal"/>
      <w:lvlText w:val=""/>
      <w:lvlJc w:val="left"/>
    </w:lvl>
    <w:lvl w:ilvl="4" w:tplc="C6C02F78">
      <w:numFmt w:val="decimal"/>
      <w:lvlText w:val=""/>
      <w:lvlJc w:val="left"/>
    </w:lvl>
    <w:lvl w:ilvl="5" w:tplc="534E68B8">
      <w:numFmt w:val="decimal"/>
      <w:lvlText w:val=""/>
      <w:lvlJc w:val="left"/>
    </w:lvl>
    <w:lvl w:ilvl="6" w:tplc="D01691AE">
      <w:numFmt w:val="decimal"/>
      <w:lvlText w:val=""/>
      <w:lvlJc w:val="left"/>
    </w:lvl>
    <w:lvl w:ilvl="7" w:tplc="3954B19E">
      <w:numFmt w:val="decimal"/>
      <w:lvlText w:val=""/>
      <w:lvlJc w:val="left"/>
    </w:lvl>
    <w:lvl w:ilvl="8" w:tplc="95C6683E">
      <w:numFmt w:val="decimal"/>
      <w:lvlText w:val=""/>
      <w:lvlJc w:val="left"/>
    </w:lvl>
  </w:abstractNum>
  <w:num w:numId="1" w16cid:durableId="1430003974">
    <w:abstractNumId w:val="1"/>
    <w:lvlOverride w:ilvl="0">
      <w:startOverride w:val="1"/>
    </w:lvlOverride>
  </w:num>
  <w:num w:numId="2" w16cid:durableId="214587840">
    <w:abstractNumId w:val="0"/>
    <w:lvlOverride w:ilvl="0">
      <w:startOverride w:val="1"/>
    </w:lvlOverride>
  </w:num>
  <w:num w:numId="3" w16cid:durableId="184963862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E29"/>
    <w:rsid w:val="000F0E29"/>
    <w:rsid w:val="00A01CA8"/>
    <w:rsid w:val="00BE2240"/>
    <w:rsid w:val="00F9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14139F"/>
  <w15:docId w15:val="{C593E62B-B3DC-734E-A24D-876FA1BEB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B5720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2146</Words>
  <Characters>11893</Characters>
  <Application>Microsoft Office Word</Application>
  <DocSecurity>0</DocSecurity>
  <Lines>495</Lines>
  <Paragraphs>369</Paragraphs>
  <ScaleCrop>false</ScaleCrop>
  <Company/>
  <LinksUpToDate>false</LinksUpToDate>
  <CharactersWithSpaces>13670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Andrew Hunter</cp:lastModifiedBy>
  <cp:revision>2</cp:revision>
  <dcterms:created xsi:type="dcterms:W3CDTF">2026-02-22T12:13:00Z</dcterms:created>
  <dcterms:modified xsi:type="dcterms:W3CDTF">2026-02-22T15:32:00Z</dcterms:modified>
</cp:coreProperties>
</file>