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Re-Induction After Absence Form</w:t>
      </w:r>
    </w:p>
    <w:p>
      <w:pPr>
        <w:pBdr>
          <w:bottom w:val="single" w:color="2E75B6" w:sz="8" w:space="6"/>
        </w:pBd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Site Inductions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worker full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employer / subcontractor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Trade / Role: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trade or job role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CSCS Card No: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CSCS card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Card Expiry 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Absence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Date Last on Site: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Date of Return: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Duration of Absence: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of days / weeks absent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Reason for Absence: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Holiday, sickness, transferred to another site, other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Re-Induction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inductor must cover each applicable topic with the returning worker. Tick Yes, No or N/A as appropriate and initial each item.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900"/>
        <w:gridCol w:w="900"/>
        <w:gridCol w:w="9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Re-Induction Topic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Confirm identity, CSCS card and competence records are still current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Advise of any changes to the project scope, programme or phasing since absence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Brief on any new or revised risk assessments and method statements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Communicate any changes to site rules, policies or procedures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Update on any new site hazards identified since absence (e.g. new excavations, live services)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Brief on any changes to emergency procedures, assembly points or first aiders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Communicate any changes to traffic management or pedestrian routes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Advise of any new permits-to-work or exclusion zones in operation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Brief on any recent accidents, incidents or near misses and lessons learned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Confirm current welfare facility locations and arrangements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Communicate any changes to environmental controls or constraints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Brief on any changes to crane or lifting operations and exclusion zones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Confirm PPE requirements remain understood and compliant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Re-confirm understanding of accident and near miss reporting procedures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Re-confirm awareness of the right to stop unsafe work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Verify fitness for work (no medical restrictions or concerns)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Confirm understanding of current working at height arrangements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Re-confirm awareness of dust, noise and vibration controls in operation</w:t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Fitness for Work Declaration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To be completed where the absence was due to illness, injury or medical treatment.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a fit note or GP clearance been provided?  Yes □  No □  N/A □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there any restrictions on duties or working conditions?  Yes □  No □</w:t>
            </w:r>
          </w:p>
        </w:tc>
      </w:tr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If yes, provide details of restrictions:</w:t>
            </w:r>
          </w:p>
          <w:p>
            <w:pPr>
              <w:spacing w:before="600"/>
            </w:pP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Worker Declaration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received and understood the re-induction briefing. I have been made aware of any changes to site conditions, hazards, rules and procedures that have occurred during my absence. I am fit to return to work and will comply with all site requirements.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Worker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Inductor Sign-Off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delivered the re-induction briefing to the above-named worker, covering all applicable topics. I am satisfied the worker has understood the information and is fit and competent to resume work on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Inductor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Re-Induction After Absence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Re-Induction After Absence Form</dc:title>
  <dc:subject>UK Construction Template</dc:subject>
  <dc:creator>ebrora.com</dc:creator>
  <cp:keywords>construction, template, UK, re-induction, absence, site safety, CDM 2015</cp:keywords>
  <dc:description>Free UK construction template by Ebrora. Download more at ebrora.com</dc:description>
  <cp:lastModifiedBy>ebrora.com</cp:lastModifiedBy>
  <cp:revision>1</cp:revision>
  <dcterms:created xsi:type="dcterms:W3CDTF">2026-04-02T09:35:33.180Z</dcterms:created>
  <dcterms:modified xsi:type="dcterms:W3CDTF">2026-04-02T09:35:33.181Z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