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Design Compliance Check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Design Package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Package: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design package being checked (e.g., structural steel, MEP, drainage)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Stage: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Concept / Developed / Detailed / Construction Issue / As-Built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design organisation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Numbers: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drawing numbers and revisions being checked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Calculation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design calculation reference(s)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Responsibility: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Client Design / Contractor Design / Subcontractor Design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CDM Design Risk Register: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reference to CDM design risk register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General Design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TQ Ref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issued at correct revision for construction (construction issue confirmed)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approved through the correct review and approval process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complies with the employer's requirements / works information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complies with applicable Building Regulations 2010 (as amended)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complies with CDM 2015 requirements – designer duties under Regulation 9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CDM design risk assessments completed and residual risks communicated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coordinated with other disciplines (no clashes or conflicts identified)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BIM model (if applicable) updated and consistent with 2D drawings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Standards and Codes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TQ Ref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design complies with Eurocodes (BS EN 1990-1999) and UK National Annexes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MEP design complies with relevant standards (BS 7671, BS 5839, CIBSE guides)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engineering design complies with Approved Document B and BS 9999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design complies with BS EN 752 and Sewers for Adoption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Geotechnical design complies with BS EN 1997 (Eurocode 7)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specified comply with relevant product standards and CE/UKCA requirements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 requirements met per Approved Document M and BS 8300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 performance meets Building Regulations Part L requirements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Buildability and Constructability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TQ Ref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can be constructed safely with available methods and equipment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works requirements identified and communicated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 sequence considered and logical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for construction, maintenance, and future replacement considered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Tolerances specified are achievable in practice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details between different elements are clear and complete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Lifting weights and sizes are within available cranage capacity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Prefabrication and off-site manufacturing opportunities identified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Documentation Completeness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TQ Ref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required drawings issued for this package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calculations complete and checked (Category 2 or 3 check as required)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Specifications complete with all necessary clauses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Schedules provided (reinforcement, doors, windows, ironmongery, finishes)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risk register (CDM) complete and issued to contractor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change register up to date with all changes tracked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Outstanding TQs and RFIs identified and tracked to resolution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freeze confirmed for this package or outstanding items listed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Outstanding TQs / RFIs Arising from This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1200"/>
        <w:gridCol w:w="1400"/>
        <w:gridCol w:w="14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Drawing/Spec Ref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TQ/RFI Ref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Issued To</w:t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Check Summary and Recommendation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Summarise the overall findings of the design compliance check. Highlight any critical non-compliances, outstanding queries, or areas requiring further design development before construction can proceed.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Compliant Items: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Non-Compliant Items: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 Items: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Outstanding TQs: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Approved to Construct / Approved Subject to TQ Resolution / Not Approved – Further Design Required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Checker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Design Compliance Check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Compliance Check Record</dc:title>
  <dc:subject>UK Construction Template</dc:subject>
  <dc:creator>ebrora.com</dc:creator>
  <cp:keywords>construction, template, UK, design compliance, check, review, CDM 2015, building regulations, quality</cp:keywords>
  <dc:description>Free UK construction template by Ebrora. Download more at ebrora.com</dc:description>
  <cp:lastModifiedBy>ebrora.com</cp:lastModifiedBy>
  <cp:revision>1</cp:revision>
  <dcterms:created xsi:type="dcterms:W3CDTF">2026-04-02T15:08:42.515Z</dcterms:created>
  <dcterms:modified xsi:type="dcterms:W3CDTF">2026-04-02T15:08:42.516Z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