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Welding Consumable Batch Tracker</w:t>
      </w:r>
    </w:p>
    <w:p>
      <w:pPr>
        <w:spacing w:after="300"/>
      </w:pPr>
      <w:r>
        <w:rPr>
          <w:rFonts w:ascii="Arial" w:cs="Arial" w:eastAsia="Arial" w:hAnsi="Arial"/>
          <w:i/>
          <w:iCs/>
          <w:color w:val="333333"/>
          <w:sz w:val="22"/>
          <w:szCs w:val="22"/>
        </w:rPr>
        <w:t xml:space="preserve">Register for tracking welding consumables from receipt through storage, issue, and use. Provides full batch traceability from consumable to weld joint. Maintained in accordance with BS EN ISO 3834 (Quality requirements for fusion welding), BS EN 1090-2, and the project welding quality plan. All consumables must be stored and handled per the manufacturer recommendations and the applicable WPS.</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Consumable Store Location: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store or container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Welding Coordinator: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name and qualification (IWE/IWT/IWS)</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8"/>
          <w:szCs w:val="18"/>
        </w:rPr>
        <w:t xml:space="preserve">Consumable Type: E = Covered Electrode (stick), SW = Solid Wire, FCW = Flux-Cored Wire, SAW-W = SAW Wire, SAW-F = SAW Flux, TR = TIG Rod, BM = Brazing Material.</w:t>
      </w:r>
    </w:p>
    <w:p>
      <w:pPr>
        <w:spacing w:after="80"/>
      </w:pPr>
      <w:r>
        <w:rPr>
          <w:rFonts w:ascii="Arial" w:cs="Arial" w:eastAsia="Arial" w:hAnsi="Arial"/>
          <w:color w:val="333333"/>
          <w:sz w:val="18"/>
          <w:szCs w:val="18"/>
        </w:rPr>
        <w:t xml:space="preserve">Classification: Per applicable standard, e.g. BS EN ISO 2560 (covered electrodes for C-Mn steel), BS EN ISO 14343 (wires for stainless steel), AWS A5.1, A5.18, A5.20, etc.</w:t>
      </w:r>
    </w:p>
    <w:p>
      <w:pPr>
        <w:spacing w:after="150"/>
      </w:pPr>
      <w:r>
        <w:rPr>
          <w:rFonts w:ascii="Arial" w:cs="Arial" w:eastAsia="Arial" w:hAnsi="Arial"/>
          <w:color w:val="333333"/>
          <w:sz w:val="18"/>
          <w:szCs w:val="18"/>
        </w:rPr>
        <w:t xml:space="preserve">Storage: Low-hydrogen electrodes must be stored in heated ovens (typically 150°C holding, 300-350°C re-baking) per manufacturer instructions. Record oven temperature and exposure time limits.</w:t>
      </w:r>
    </w:p>
    <w:p>
      <w:pPr>
        <w:spacing w:before="100" w:after="200"/>
      </w:pPr>
      <w:r>
        <w:rPr>
          <w:rFonts w:ascii="Arial" w:cs="Arial" w:eastAsia="Arial" w:hAnsi="Arial"/>
          <w:b/>
          <w:bCs/>
          <w:color w:val="1B2A4A"/>
          <w:sz w:val="32"/>
          <w:szCs w:val="32"/>
        </w:rPr>
        <w:t xml:space="preserve">Consumable Batch Register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900"/>
        <w:gridCol w:w="1000"/>
        <w:gridCol w:w="900"/>
        <w:gridCol w:w="900"/>
        <w:gridCol w:w="1000"/>
        <w:gridCol w:w="1000"/>
        <w:gridCol w:w="600"/>
        <w:gridCol w:w="700"/>
        <w:gridCol w:w="800"/>
        <w:gridCol w:w="800"/>
        <w:gridCol w:w="700"/>
        <w:gridCol w:w="900"/>
        <w:gridCol w:w="800"/>
        <w:gridCol w:w="900"/>
        <w:gridCol w:w="800"/>
        <w:gridCol w:w="135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Consumable Type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Classification</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Manufacturer</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Brand / Product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Batch / Heat 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Cert. Ref</w:t>
            </w:r>
          </w:p>
        </w:tc>
        <w:tc>
          <w:tcPr>
            <w:tcW w:type="dxa" w:w="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Size (mm)</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Qty Recd</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 Recd</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Storage Loc.</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Oven Temp</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Issued To</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WPS Ref</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Joint / Weld</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 Used</w:t>
            </w:r>
          </w:p>
        </w:tc>
        <w:tc>
          <w:tcPr>
            <w:tcW w:type="dxa" w:w="135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All welding consumables must be accompanied by the manufacturer batch / lot certificate (EN 10204 Type 2.2 or 3.1 as specified) confirming compliance with the applicable classification standard.</w:t>
      </w:r>
    </w:p>
    <w:p>
      <w:pPr>
        <w:spacing w:after="100"/>
      </w:pPr>
      <w:r>
        <w:rPr>
          <w:rFonts w:ascii="Arial" w:cs="Arial" w:eastAsia="Arial" w:hAnsi="Arial"/>
          <w:sz w:val="20"/>
          <w:szCs w:val="20"/>
        </w:rPr>
        <w:t xml:space="preserve">2. Low-hydrogen electrodes (e.g. E7018, E4918) must be stored in accordance with the manufacturer requirements. Electrodes exposed beyond permitted limits must be re-baked or discarded.</w:t>
      </w:r>
    </w:p>
    <w:p>
      <w:pPr>
        <w:spacing w:after="100"/>
      </w:pPr>
      <w:r>
        <w:rPr>
          <w:rFonts w:ascii="Arial" w:cs="Arial" w:eastAsia="Arial" w:hAnsi="Arial"/>
          <w:sz w:val="20"/>
          <w:szCs w:val="20"/>
        </w:rPr>
        <w:t xml:space="preserve">3. Consumables must match those specified in the approved Welding Procedure Specification (WPS). Any substitution requires prior approval from the welding coordinator.</w:t>
      </w:r>
    </w:p>
    <w:p>
      <w:pPr>
        <w:spacing w:after="100"/>
      </w:pPr>
      <w:r>
        <w:rPr>
          <w:rFonts w:ascii="Arial" w:cs="Arial" w:eastAsia="Arial" w:hAnsi="Arial"/>
          <w:sz w:val="20"/>
          <w:szCs w:val="20"/>
        </w:rPr>
        <w:t xml:space="preserve">4. Traceability must be maintained from each consumable batch to the specific weld joints on which it was used. This supports any future investigation of weld defects.</w:t>
      </w:r>
    </w:p>
    <w:p>
      <w:pPr>
        <w:spacing w:after="100"/>
      </w:pPr>
      <w:r>
        <w:rPr>
          <w:rFonts w:ascii="Arial" w:cs="Arial" w:eastAsia="Arial" w:hAnsi="Arial"/>
          <w:sz w:val="20"/>
          <w:szCs w:val="20"/>
        </w:rPr>
        <w:t xml:space="preserve">5. Damaged, contaminated, or expired consumables must be segregated and clearly marked. Record disposal in the Comments column.</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Consumable Store Keeper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Welding Coordinator (IWE / IWT)</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QC Inspector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Site Engineer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oven temperature log cross-references, or details of any consumable rejections or returns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Welding Consumable Batch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Welding Consumable Batch Tracker</dc:title>
  <dc:subject>UK Construction Template</dc:subject>
  <dc:creator>ebrora.com</dc:creator>
  <cp:keywords>construction, template, UK, welding consumable, batch, electrode, filler wire, traceability, storage, baking, oven</cp:keywords>
  <dc:description>Free UK construction template by Ebrora. Download more at ebrora.com</dc:description>
  <cp:lastModifiedBy>ebrora.com</cp:lastModifiedBy>
  <cp:revision>1</cp:revision>
  <dcterms:created xsi:type="dcterms:W3CDTF">2026-03-26T10:33:16.092Z</dcterms:created>
  <dcterms:modified xsi:type="dcterms:W3CDTF">2026-03-26T10:33:16.094Z</dcterms:modified>
</cp:coreProperties>
</file>

<file path=docProps/custom.xml><?xml version="1.0" encoding="utf-8"?>
<Properties xmlns="http://schemas.openxmlformats.org/officeDocument/2006/custom-properties" xmlns:vt="http://schemas.openxmlformats.org/officeDocument/2006/docPropsVTypes"/>
</file>