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Flushing and Cleaning Record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Record of pre-commissioning flushing and cleaning operations for pipework systems. Completed as a permanent quality record demonstrating system cleanliness prior to commissioning. In accordance with BSRIA BG 29 (Pre-commission Cleaning of Pipework Systems), BS 8552 (Sampling and monitoring of water), CIBSE Commissioning Codes, and the project specification.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Project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106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document reference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Revision: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revision number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Flushing Contractor: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contractor / subcontractor name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Name / role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Name / role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System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106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System / Line Reference: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pipeline or system designation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Section Description: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description of section flushed (from — to)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P&amp;ID / Isometric Drawing Ref: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drawing reference(s)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Pipe Material: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material specification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Pipe Size (NB):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nominal bore (mm)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Approximate System Volume (litres):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calculated volume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Service / Medium in Operation: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 potable water, chilled water, heating, process fluid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Flushing Parameters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106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Flushing Method: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 high-velocity water flush, air blow, chemical clean, pig run, steam blow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Flushing Medium: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 clean mains water, demineralised water, compressed air, nitrogen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Flushing Procedure Reference: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approved flushing procedure document reference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Flushing Flow Rate (l/s):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target and actual flow rate achieved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Target Flushing Velocity (m/s):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minimum velocity required (typically 1.5-3.0 m/s)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Actual Flushing Velocity (m/s):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measured or calculated velocity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Flushing Duration: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total flushing time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Water Source: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source of flushing water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Chemical Treatment (if used):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chemical type, concentration, and contact time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Temporary Strainers / Screens: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mesh size and location of temporary strainers fitted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Components Removed for Flushing: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 control valves, instruments, flow meters, check valves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Isolation Points: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details of system isolation and boundary valves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Flushing Cycle Log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Record each flush pass or cycle. Continue flushing until cleanliness acceptance criteria are met.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200"/>
        <w:gridCol w:w="1200"/>
        <w:gridCol w:w="1200"/>
        <w:gridCol w:w="1206"/>
        <w:gridCol w:w="1200"/>
        <w:gridCol w:w="1200"/>
        <w:gridCol w:w="18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Cycle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 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 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Flow Rate (l/s)</w:t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Velocity (m/s)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 (min)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Strainer Check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Comments / Observations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Cleanliness Acceptance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106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Cleanliness Standard Required: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 visually clean, NAS 1638 Class, ISO 4406 code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Acceptance Method: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 visual clarity, strainer inspection, particle count, turbidity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Number of Flush Passes: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number of flushing cycles completed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Final Strainer Condition: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condition of final strainer mesh (clean / debris found)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Water Clarity at Discharge: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 clear, slight discolouration, cloudy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Particle Count Result (if reqd):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ISO 4406 code or NAS class achieved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Turbidity Reading (NTU):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if measured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 at Discharge: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if measured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Chloride Level at Discharge (ppm):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if applicable (stainless steel systems)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Overall Flushing Result: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Pass / Fail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Waste Water Disposal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106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Disposal Method: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 to foul drain (with consent), tanker removal, settlement tank, treatment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Environmental Permit / Consent Ref: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consent or permit reference if discharging to watercourse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Waste Transfer Note Ref: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WTN reference if waste removed by tanker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Chemical Neutralisation: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neutralisation method if chemicals used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8"/>
        <w:gridCol w:w="2376"/>
      </w:tblGrid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Flushing Operative / Supervisor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Mechanical Installer Foreman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QC Inspector / Commissioning Engineer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/ Witness Representative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4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additional notes, photographic references of strainer condition, or water sample analysis results here.</w:t>
            </w:r>
          </w:p>
        </w:tc>
      </w:tr>
    </w:tbl>
    <w:p>
      <w:pPr>
        <w:spacing w:before="4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3106"/>
        <w:gridCol w:w="1700"/>
        <w:gridCol w:w="17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of Change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issue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</w:pPr>
    <w:r>
      <w:rPr>
        <w:rFonts w:ascii="Arial" w:cs="Arial" w:eastAsia="Arial" w:hAnsi="Arial"/>
        <w:color w:val="333333"/>
        <w:sz w:val="16"/>
        <w:szCs w:val="16"/>
      </w:rPr>
      <w:t xml:space="preserve">Free Construction Template — Download more at 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6"/>
        <w:szCs w:val="16"/>
      </w:rPr>
      <w:t xml:space="preserve">Page </w:t>
    </w:r>
    <w:r>
      <w:rPr>
        <w:rFonts w:ascii="Arial" w:cs="Arial" w:eastAsia="Arial" w:hAnsi="Arial"/>
        <w:color w:val="33333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506"/>
      </w:tabs>
      <w:spacing w:after="12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8"/>
        <w:szCs w:val="18"/>
      </w:rPr>
      <w:t xml:space="preserve">Flushing and Cleaning Record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Flushing and Cleaning Record</dc:title>
  <dc:subject>UK Construction Template</dc:subject>
  <dc:creator>ebrora.com</dc:creator>
  <cp:keywords>construction, template, UK, flushing, cleaning, piping, pipeline, commissioning, water treatment, pre-commission</cp:keywords>
  <dc:description>Free UK construction template by Ebrora. Download more at ebrora.com</dc:description>
  <cp:lastModifiedBy>ebrora.com</cp:lastModifiedBy>
  <cp:revision>1</cp:revision>
  <dcterms:created xsi:type="dcterms:W3CDTF">2026-03-26T09:52:05.921Z</dcterms:created>
  <dcterms:modified xsi:type="dcterms:W3CDTF">2026-03-26T09:52:05.922Z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